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BE020" w14:textId="0FD6C216" w:rsidR="00603E7A" w:rsidRPr="003B0FB8" w:rsidRDefault="00370F7D" w:rsidP="00066246">
      <w:pPr>
        <w:pStyle w:val="Title"/>
        <w:jc w:val="center"/>
        <w:rPr>
          <w:lang w:val="fr-FR"/>
        </w:rPr>
      </w:pPr>
      <w:r w:rsidRPr="003B0FB8">
        <w:rPr>
          <w:lang w:val="fr-FR"/>
        </w:rPr>
        <w:t xml:space="preserve">Qualification System </w:t>
      </w:r>
      <w:r w:rsidR="009C25C8" w:rsidRPr="003B0FB8">
        <w:rPr>
          <w:lang w:val="fr-FR"/>
        </w:rPr>
        <w:t>Information &amp;</w:t>
      </w:r>
      <w:r w:rsidR="00E146C1" w:rsidRPr="003B0FB8">
        <w:rPr>
          <w:lang w:val="fr-FR"/>
        </w:rPr>
        <w:t xml:space="preserve"> Questionnaire (QSQ)</w:t>
      </w:r>
      <w:r w:rsidRPr="003B0FB8">
        <w:rPr>
          <w:lang w:val="fr-FR"/>
        </w:rPr>
        <w:t xml:space="preserve"> </w:t>
      </w:r>
    </w:p>
    <w:p w14:paraId="42CEDEA9" w14:textId="77777777" w:rsidR="00370F7D" w:rsidRPr="003B0FB8" w:rsidRDefault="00370F7D" w:rsidP="00370F7D">
      <w:pPr>
        <w:rPr>
          <w:lang w:val="fr-FR"/>
        </w:rPr>
      </w:pPr>
    </w:p>
    <w:p w14:paraId="00DE7324" w14:textId="4DC03153" w:rsidR="00370F7D" w:rsidRPr="003B0FB8" w:rsidRDefault="00CD33B1" w:rsidP="00036B04">
      <w:pPr>
        <w:pStyle w:val="Date"/>
        <w:jc w:val="center"/>
        <w:rPr>
          <w:rFonts w:eastAsiaTheme="minorEastAsia"/>
          <w:color w:val="00A88E" w:themeColor="background2"/>
          <w:sz w:val="60"/>
          <w:szCs w:val="60"/>
          <w:lang w:val="en-GB"/>
        </w:rPr>
      </w:pPr>
      <w:r w:rsidRPr="003B0FB8">
        <w:rPr>
          <w:rFonts w:eastAsiaTheme="minorEastAsia"/>
          <w:color w:val="00A88D"/>
          <w:sz w:val="60"/>
          <w:szCs w:val="60"/>
          <w:lang w:val="en-GB"/>
        </w:rPr>
        <w:t>ENQEIR9</w:t>
      </w:r>
      <w:r w:rsidR="00E24C0D" w:rsidRPr="003B0FB8">
        <w:rPr>
          <w:rFonts w:eastAsiaTheme="minorEastAsia"/>
          <w:color w:val="00A88D"/>
          <w:sz w:val="60"/>
          <w:szCs w:val="60"/>
          <w:lang w:val="en-GB"/>
        </w:rPr>
        <w:t>28</w:t>
      </w:r>
      <w:r w:rsidR="00370F7D" w:rsidRPr="003B0FB8">
        <w:rPr>
          <w:rFonts w:eastAsiaTheme="minorEastAsia"/>
          <w:color w:val="00A88D"/>
          <w:sz w:val="60"/>
          <w:szCs w:val="60"/>
          <w:lang w:val="en-GB"/>
        </w:rPr>
        <w:t xml:space="preserve"> – </w:t>
      </w:r>
      <w:r w:rsidR="00E24C0D" w:rsidRPr="003B0FB8">
        <w:rPr>
          <w:rFonts w:eastAsiaTheme="minorEastAsia"/>
          <w:color w:val="00A88D"/>
          <w:sz w:val="60"/>
          <w:szCs w:val="60"/>
          <w:lang w:val="en-GB"/>
        </w:rPr>
        <w:t>Low Carbon Inertia Services</w:t>
      </w:r>
      <w:r w:rsidR="003D37E7">
        <w:rPr>
          <w:rFonts w:eastAsiaTheme="minorEastAsia"/>
          <w:color w:val="00A88D"/>
          <w:sz w:val="60"/>
          <w:szCs w:val="60"/>
          <w:lang w:val="en-GB"/>
        </w:rPr>
        <w:t xml:space="preserve"> (LCIS)</w:t>
      </w:r>
    </w:p>
    <w:p w14:paraId="75AE3DCB" w14:textId="77777777" w:rsidR="00603E7A" w:rsidRDefault="00603E7A" w:rsidP="00A535C9">
      <w:pPr>
        <w:pStyle w:val="Date"/>
        <w:rPr>
          <w:rFonts w:eastAsiaTheme="minorEastAsia"/>
          <w:b w:val="0"/>
          <w:sz w:val="60"/>
          <w:lang w:val="en-GB"/>
        </w:rPr>
      </w:pPr>
    </w:p>
    <w:tbl>
      <w:tblPr>
        <w:tblStyle w:val="TableGrid"/>
        <w:tblW w:w="0" w:type="auto"/>
        <w:tblLook w:val="04A0" w:firstRow="1" w:lastRow="0" w:firstColumn="1" w:lastColumn="0" w:noHBand="0" w:noVBand="1"/>
      </w:tblPr>
      <w:tblGrid>
        <w:gridCol w:w="4928"/>
        <w:gridCol w:w="4644"/>
      </w:tblGrid>
      <w:tr w:rsidR="00370F7D" w:rsidRPr="00A1106E" w14:paraId="77E85914" w14:textId="77777777">
        <w:tc>
          <w:tcPr>
            <w:tcW w:w="4928" w:type="dxa"/>
          </w:tcPr>
          <w:p w14:paraId="2DF400E4" w14:textId="4196C6D8" w:rsidR="00370F7D" w:rsidRPr="00A1106E" w:rsidRDefault="00370F7D">
            <w:pPr>
              <w:rPr>
                <w:rFonts w:cs="Arial"/>
                <w:b/>
              </w:rPr>
            </w:pPr>
            <w:r w:rsidRPr="00A1106E">
              <w:rPr>
                <w:rFonts w:cs="Arial"/>
                <w:b/>
              </w:rPr>
              <w:t xml:space="preserve">Issue Date of </w:t>
            </w:r>
            <w:r w:rsidR="002F26D9">
              <w:rPr>
                <w:rFonts w:cs="Arial"/>
                <w:b/>
              </w:rPr>
              <w:t>QS</w:t>
            </w:r>
          </w:p>
          <w:p w14:paraId="04D2F90F" w14:textId="77777777" w:rsidR="00370F7D" w:rsidRPr="00A1106E" w:rsidRDefault="00370F7D">
            <w:pPr>
              <w:rPr>
                <w:rFonts w:cs="Arial"/>
                <w:b/>
              </w:rPr>
            </w:pPr>
          </w:p>
        </w:tc>
        <w:tc>
          <w:tcPr>
            <w:tcW w:w="4644" w:type="dxa"/>
          </w:tcPr>
          <w:p w14:paraId="2CA959D7" w14:textId="26588F17" w:rsidR="00370F7D" w:rsidRPr="002E7802" w:rsidRDefault="00356CB0">
            <w:pPr>
              <w:rPr>
                <w:rFonts w:cs="Arial"/>
                <w:b/>
              </w:rPr>
            </w:pPr>
            <w:r>
              <w:rPr>
                <w:rFonts w:cs="Arial"/>
                <w:b/>
                <w:bCs/>
              </w:rPr>
              <w:t>2</w:t>
            </w:r>
            <w:r w:rsidR="006733D5">
              <w:rPr>
                <w:rFonts w:cs="Arial"/>
                <w:b/>
                <w:bCs/>
              </w:rPr>
              <w:t>9</w:t>
            </w:r>
            <w:r w:rsidR="007C1259">
              <w:rPr>
                <w:rFonts w:cs="Arial"/>
                <w:b/>
                <w:bCs/>
                <w:vertAlign w:val="superscript"/>
              </w:rPr>
              <w:t>th</w:t>
            </w:r>
            <w:r w:rsidR="00AE5A24">
              <w:rPr>
                <w:rFonts w:cs="Arial"/>
                <w:b/>
                <w:bCs/>
              </w:rPr>
              <w:t xml:space="preserve"> </w:t>
            </w:r>
            <w:r w:rsidR="007C1259" w:rsidRPr="00B33183">
              <w:rPr>
                <w:rFonts w:cs="Arial"/>
                <w:b/>
                <w:bCs/>
              </w:rPr>
              <w:t>May</w:t>
            </w:r>
            <w:r w:rsidR="00A065AE">
              <w:rPr>
                <w:rFonts w:cs="Arial"/>
                <w:b/>
              </w:rPr>
              <w:t xml:space="preserve"> </w:t>
            </w:r>
            <w:r w:rsidR="00B7096F">
              <w:rPr>
                <w:rFonts w:cs="Arial"/>
                <w:b/>
              </w:rPr>
              <w:t>202</w:t>
            </w:r>
            <w:r w:rsidR="002C372A">
              <w:rPr>
                <w:rFonts w:cs="Arial"/>
                <w:b/>
              </w:rPr>
              <w:t>6</w:t>
            </w:r>
          </w:p>
        </w:tc>
      </w:tr>
      <w:tr w:rsidR="00370F7D" w:rsidRPr="00A1106E" w14:paraId="31C67EE5" w14:textId="77777777" w:rsidTr="009D0FF4">
        <w:tc>
          <w:tcPr>
            <w:tcW w:w="4928" w:type="dxa"/>
          </w:tcPr>
          <w:p w14:paraId="27AE5B83" w14:textId="21B95C92" w:rsidR="00370F7D" w:rsidRPr="00A1106E" w:rsidRDefault="00370F7D">
            <w:pPr>
              <w:rPr>
                <w:rFonts w:cs="Arial"/>
                <w:b/>
              </w:rPr>
            </w:pPr>
            <w:r w:rsidRPr="00A1106E">
              <w:rPr>
                <w:rFonts w:cs="Arial"/>
                <w:b/>
              </w:rPr>
              <w:t xml:space="preserve">Closing Date for Clarifications on </w:t>
            </w:r>
            <w:r w:rsidR="002F26D9">
              <w:rPr>
                <w:rFonts w:cs="Arial"/>
                <w:b/>
              </w:rPr>
              <w:t>QS</w:t>
            </w:r>
            <w:r w:rsidR="00025735">
              <w:rPr>
                <w:rFonts w:cs="Arial"/>
                <w:b/>
              </w:rPr>
              <w:t xml:space="preserve"> (In relation to the First Call-Off)</w:t>
            </w:r>
          </w:p>
          <w:p w14:paraId="66F9852F" w14:textId="77777777" w:rsidR="00370F7D" w:rsidRPr="00A1106E" w:rsidRDefault="00370F7D">
            <w:pPr>
              <w:rPr>
                <w:rFonts w:cs="Arial"/>
                <w:b/>
              </w:rPr>
            </w:pPr>
          </w:p>
        </w:tc>
        <w:tc>
          <w:tcPr>
            <w:tcW w:w="4644" w:type="dxa"/>
          </w:tcPr>
          <w:p w14:paraId="0D7738B0" w14:textId="5115F980" w:rsidR="00370F7D" w:rsidRPr="00B33183" w:rsidRDefault="00370F7D">
            <w:pPr>
              <w:rPr>
                <w:rFonts w:cs="Arial"/>
                <w:b/>
              </w:rPr>
            </w:pPr>
            <w:r w:rsidRPr="00B33183">
              <w:rPr>
                <w:rFonts w:cs="Arial"/>
                <w:b/>
              </w:rPr>
              <w:t>12.00 hrs Irish Time on</w:t>
            </w:r>
            <w:r w:rsidR="00033DA6" w:rsidRPr="00B33183">
              <w:rPr>
                <w:rFonts w:cs="Arial"/>
                <w:b/>
              </w:rPr>
              <w:t xml:space="preserve"> </w:t>
            </w:r>
            <w:r w:rsidR="00150364">
              <w:rPr>
                <w:rFonts w:cs="Arial"/>
                <w:b/>
              </w:rPr>
              <w:t>29</w:t>
            </w:r>
            <w:r w:rsidR="00EA1A47" w:rsidRPr="00AE5A24">
              <w:rPr>
                <w:rFonts w:cs="Arial"/>
                <w:b/>
                <w:bCs/>
                <w:vertAlign w:val="superscript"/>
              </w:rPr>
              <w:t>th</w:t>
            </w:r>
            <w:r w:rsidR="00497D09">
              <w:rPr>
                <w:rFonts w:cs="Arial"/>
                <w:b/>
                <w:bCs/>
              </w:rPr>
              <w:t xml:space="preserve"> </w:t>
            </w:r>
            <w:r w:rsidR="00EA1A47">
              <w:rPr>
                <w:rFonts w:cs="Arial"/>
                <w:b/>
                <w:bCs/>
              </w:rPr>
              <w:t>June</w:t>
            </w:r>
            <w:r w:rsidR="00A065AE" w:rsidRPr="00B33183">
              <w:rPr>
                <w:rFonts w:cs="Arial"/>
                <w:b/>
              </w:rPr>
              <w:t xml:space="preserve"> </w:t>
            </w:r>
            <w:r w:rsidR="009D0FF4" w:rsidRPr="00B33183">
              <w:rPr>
                <w:rFonts w:cs="Arial"/>
                <w:b/>
                <w:bCs/>
              </w:rPr>
              <w:t>202</w:t>
            </w:r>
            <w:r w:rsidR="1D2E92D4" w:rsidRPr="00B33183">
              <w:rPr>
                <w:rFonts w:cs="Arial"/>
                <w:b/>
                <w:bCs/>
              </w:rPr>
              <w:t>6</w:t>
            </w:r>
          </w:p>
        </w:tc>
      </w:tr>
      <w:tr w:rsidR="00370F7D" w:rsidRPr="00A1106E" w14:paraId="6624622C" w14:textId="77777777">
        <w:trPr>
          <w:trHeight w:val="60"/>
        </w:trPr>
        <w:tc>
          <w:tcPr>
            <w:tcW w:w="4928" w:type="dxa"/>
          </w:tcPr>
          <w:p w14:paraId="2C5B40D8" w14:textId="00665C59" w:rsidR="00025735" w:rsidRPr="00A1106E" w:rsidRDefault="00370F7D" w:rsidP="00025735">
            <w:pPr>
              <w:rPr>
                <w:rFonts w:cs="Arial"/>
                <w:b/>
              </w:rPr>
            </w:pPr>
            <w:r w:rsidRPr="00A1106E">
              <w:rPr>
                <w:rFonts w:cs="Arial"/>
                <w:b/>
              </w:rPr>
              <w:t xml:space="preserve">Closing Date for </w:t>
            </w:r>
            <w:r w:rsidR="00025735">
              <w:rPr>
                <w:rFonts w:cs="Arial"/>
                <w:b/>
              </w:rPr>
              <w:t>Responses</w:t>
            </w:r>
            <w:r w:rsidRPr="00A1106E">
              <w:rPr>
                <w:rFonts w:cs="Arial"/>
                <w:b/>
              </w:rPr>
              <w:t xml:space="preserve"> </w:t>
            </w:r>
            <w:r w:rsidR="00025735">
              <w:rPr>
                <w:rFonts w:cs="Arial"/>
                <w:b/>
              </w:rPr>
              <w:t>to</w:t>
            </w:r>
            <w:r w:rsidRPr="00A1106E">
              <w:rPr>
                <w:rFonts w:cs="Arial"/>
                <w:b/>
              </w:rPr>
              <w:t xml:space="preserve"> </w:t>
            </w:r>
            <w:r w:rsidR="002F26D9">
              <w:rPr>
                <w:rFonts w:cs="Arial"/>
                <w:b/>
              </w:rPr>
              <w:t>QS</w:t>
            </w:r>
            <w:r w:rsidR="00025735">
              <w:rPr>
                <w:rFonts w:cs="Arial"/>
                <w:b/>
              </w:rPr>
              <w:t xml:space="preserve"> (In order to be eligible for participation in the First Call-Off)</w:t>
            </w:r>
          </w:p>
          <w:p w14:paraId="26FEF18F" w14:textId="43D373BD" w:rsidR="00370F7D" w:rsidRPr="00A1106E" w:rsidRDefault="00370F7D">
            <w:pPr>
              <w:rPr>
                <w:rFonts w:cs="Arial"/>
                <w:b/>
              </w:rPr>
            </w:pPr>
          </w:p>
          <w:p w14:paraId="1D85B0AD" w14:textId="77777777" w:rsidR="00370F7D" w:rsidRPr="00A1106E" w:rsidRDefault="00370F7D">
            <w:pPr>
              <w:rPr>
                <w:rFonts w:cs="Arial"/>
                <w:b/>
              </w:rPr>
            </w:pPr>
          </w:p>
        </w:tc>
        <w:tc>
          <w:tcPr>
            <w:tcW w:w="4644" w:type="dxa"/>
          </w:tcPr>
          <w:p w14:paraId="2CD79964" w14:textId="316D10A9" w:rsidR="00370F7D" w:rsidRPr="00B33183" w:rsidRDefault="00370F7D">
            <w:pPr>
              <w:rPr>
                <w:rFonts w:cs="Arial"/>
                <w:b/>
              </w:rPr>
            </w:pPr>
            <w:r w:rsidRPr="00B33183">
              <w:rPr>
                <w:rFonts w:cs="Arial"/>
                <w:b/>
              </w:rPr>
              <w:t>12.00 hrs Irish Time on</w:t>
            </w:r>
            <w:r w:rsidR="00E22D81" w:rsidRPr="00B33183">
              <w:rPr>
                <w:rFonts w:cs="Arial"/>
                <w:b/>
              </w:rPr>
              <w:t xml:space="preserve"> </w:t>
            </w:r>
            <w:r w:rsidR="00150364">
              <w:rPr>
                <w:rFonts w:cs="Arial"/>
                <w:b/>
              </w:rPr>
              <w:t>14</w:t>
            </w:r>
            <w:r w:rsidR="006733D5" w:rsidRPr="004556F1">
              <w:rPr>
                <w:rFonts w:cs="Arial"/>
                <w:b/>
                <w:vertAlign w:val="superscript"/>
              </w:rPr>
              <w:t>th</w:t>
            </w:r>
            <w:r w:rsidR="00356CB0">
              <w:rPr>
                <w:rFonts w:cs="Arial"/>
                <w:b/>
                <w:vertAlign w:val="superscript"/>
              </w:rPr>
              <w:t xml:space="preserve"> </w:t>
            </w:r>
            <w:r w:rsidR="00D843BA" w:rsidRPr="00B33183">
              <w:rPr>
                <w:rFonts w:cs="Arial"/>
                <w:b/>
              </w:rPr>
              <w:t>Ju</w:t>
            </w:r>
            <w:r w:rsidR="00150364">
              <w:rPr>
                <w:rFonts w:cs="Arial"/>
                <w:b/>
              </w:rPr>
              <w:t>ly</w:t>
            </w:r>
            <w:r w:rsidR="006733D5">
              <w:rPr>
                <w:rFonts w:cs="Arial"/>
                <w:b/>
              </w:rPr>
              <w:t xml:space="preserve"> </w:t>
            </w:r>
            <w:r w:rsidR="009D0FF4" w:rsidRPr="00B33183">
              <w:rPr>
                <w:rFonts w:cs="Arial"/>
                <w:b/>
                <w:bCs/>
              </w:rPr>
              <w:t>202</w:t>
            </w:r>
            <w:r w:rsidR="3DDF35E1" w:rsidRPr="00B33183">
              <w:rPr>
                <w:rFonts w:cs="Arial"/>
                <w:b/>
                <w:bCs/>
              </w:rPr>
              <w:t>6</w:t>
            </w:r>
          </w:p>
        </w:tc>
      </w:tr>
    </w:tbl>
    <w:p w14:paraId="1CD731D1" w14:textId="77777777" w:rsidR="00370F7D" w:rsidRPr="00A1106E" w:rsidRDefault="00370F7D" w:rsidP="00370F7D">
      <w:pPr>
        <w:rPr>
          <w:rFonts w:cs="Arial"/>
          <w:b/>
          <w:highlight w:val="yellow"/>
        </w:rPr>
      </w:pPr>
    </w:p>
    <w:p w14:paraId="069ECDC3" w14:textId="02705556" w:rsidR="00370F7D" w:rsidRDefault="00370F7D" w:rsidP="00370F7D">
      <w:pPr>
        <w:rPr>
          <w:rFonts w:cs="Arial"/>
          <w:b/>
        </w:rPr>
      </w:pPr>
      <w:r w:rsidRPr="00664B8E">
        <w:rPr>
          <w:rFonts w:cs="Arial"/>
          <w:b/>
        </w:rPr>
        <w:t xml:space="preserve">Buyer: </w:t>
      </w:r>
      <w:r w:rsidR="00656329">
        <w:rPr>
          <w:rFonts w:cs="Arial"/>
          <w:b/>
        </w:rPr>
        <w:t>Ultan Browne</w:t>
      </w:r>
    </w:p>
    <w:p w14:paraId="3FF4319C" w14:textId="77777777" w:rsidR="00673315" w:rsidRDefault="00673315">
      <w:pPr>
        <w:spacing w:after="160" w:line="259" w:lineRule="auto"/>
        <w:rPr>
          <w:rFonts w:cs="Arial"/>
          <w:b/>
        </w:rPr>
      </w:pPr>
      <w:r w:rsidRPr="208CB49E">
        <w:rPr>
          <w:rFonts w:cs="Arial"/>
          <w:b/>
          <w:highlight w:val="yellow"/>
        </w:rPr>
        <w:br w:type="page"/>
      </w:r>
    </w:p>
    <w:p w14:paraId="65DB82AC" w14:textId="77777777" w:rsidR="00370F7D" w:rsidRPr="00A1106E" w:rsidRDefault="00370F7D" w:rsidP="00370F7D">
      <w:pPr>
        <w:rPr>
          <w:rFonts w:cs="Arial"/>
        </w:rPr>
      </w:pPr>
    </w:p>
    <w:sdt>
      <w:sdtPr>
        <w:rPr>
          <w:rFonts w:asciiTheme="minorHAnsi" w:eastAsiaTheme="minorEastAsia" w:hAnsiTheme="minorHAnsi" w:cstheme="minorBidi"/>
          <w:b w:val="0"/>
          <w:color w:val="auto"/>
          <w:sz w:val="20"/>
          <w:szCs w:val="20"/>
          <w:lang w:val="en-IE"/>
        </w:rPr>
        <w:id w:val="-1910916496"/>
        <w:docPartObj>
          <w:docPartGallery w:val="Table of Contents"/>
          <w:docPartUnique/>
        </w:docPartObj>
      </w:sdtPr>
      <w:sdtContent>
        <w:p w14:paraId="16EB756D" w14:textId="3DDC49EF" w:rsidR="00673315" w:rsidRDefault="00673315" w:rsidP="00A964BF">
          <w:pPr>
            <w:pStyle w:val="TOCHeading"/>
            <w:numPr>
              <w:ilvl w:val="0"/>
              <w:numId w:val="0"/>
            </w:numPr>
            <w:ind w:left="567"/>
          </w:pPr>
          <w:r>
            <w:t>Contents</w:t>
          </w:r>
        </w:p>
        <w:p w14:paraId="0C5DAF4E" w14:textId="312C07DB" w:rsidR="005D37B4" w:rsidRDefault="00673315">
          <w:pPr>
            <w:pStyle w:val="TOC1"/>
            <w:rPr>
              <w:rFonts w:eastAsiaTheme="minorEastAsia"/>
              <w:b w:val="0"/>
              <w:color w:val="auto"/>
              <w:kern w:val="2"/>
              <w:sz w:val="24"/>
              <w:szCs w:val="24"/>
              <w:lang w:val="en-IE" w:eastAsia="en-IE"/>
              <w14:ligatures w14:val="standardContextual"/>
            </w:rPr>
          </w:pPr>
          <w:r>
            <w:fldChar w:fldCharType="begin"/>
          </w:r>
          <w:r>
            <w:instrText xml:space="preserve"> TOC \o "1-3" \h \z \u </w:instrText>
          </w:r>
          <w:r>
            <w:fldChar w:fldCharType="separate"/>
          </w:r>
          <w:hyperlink w:anchor="_Toc233205349" w:history="1">
            <w:r w:rsidR="005D37B4" w:rsidRPr="00B05A33">
              <w:rPr>
                <w:rStyle w:val="Hyperlink"/>
              </w:rPr>
              <w:t>PART 1 – INTRODUCTION AND REQUIREMENTS</w:t>
            </w:r>
            <w:r w:rsidR="005D37B4">
              <w:rPr>
                <w:webHidden/>
              </w:rPr>
              <w:tab/>
            </w:r>
            <w:r w:rsidR="005D37B4">
              <w:rPr>
                <w:webHidden/>
              </w:rPr>
              <w:fldChar w:fldCharType="begin"/>
            </w:r>
            <w:r w:rsidR="005D37B4">
              <w:rPr>
                <w:webHidden/>
              </w:rPr>
              <w:instrText xml:space="preserve"> PAGEREF _Toc233205349 \h </w:instrText>
            </w:r>
            <w:r w:rsidR="005D37B4">
              <w:rPr>
                <w:webHidden/>
              </w:rPr>
            </w:r>
            <w:r w:rsidR="005D37B4">
              <w:rPr>
                <w:webHidden/>
              </w:rPr>
              <w:fldChar w:fldCharType="separate"/>
            </w:r>
            <w:r w:rsidR="005D37B4">
              <w:rPr>
                <w:webHidden/>
              </w:rPr>
              <w:t>5</w:t>
            </w:r>
            <w:r w:rsidR="005D37B4">
              <w:rPr>
                <w:webHidden/>
              </w:rPr>
              <w:fldChar w:fldCharType="end"/>
            </w:r>
          </w:hyperlink>
        </w:p>
        <w:p w14:paraId="011AEEF3" w14:textId="15C69044" w:rsidR="005D37B4" w:rsidRDefault="005D37B4">
          <w:pPr>
            <w:pStyle w:val="TOC1"/>
            <w:rPr>
              <w:rFonts w:eastAsiaTheme="minorEastAsia"/>
              <w:b w:val="0"/>
              <w:color w:val="auto"/>
              <w:kern w:val="2"/>
              <w:sz w:val="24"/>
              <w:szCs w:val="24"/>
              <w:lang w:val="en-IE" w:eastAsia="en-IE"/>
              <w14:ligatures w14:val="standardContextual"/>
            </w:rPr>
          </w:pPr>
          <w:hyperlink w:anchor="_Toc233205350" w:history="1">
            <w:r w:rsidRPr="00B05A33">
              <w:rPr>
                <w:rStyle w:val="Hyperlink"/>
              </w:rPr>
              <w:t>1. Introduction and QSQ Requirements</w:t>
            </w:r>
            <w:r>
              <w:rPr>
                <w:webHidden/>
              </w:rPr>
              <w:tab/>
            </w:r>
            <w:r>
              <w:rPr>
                <w:webHidden/>
              </w:rPr>
              <w:fldChar w:fldCharType="begin"/>
            </w:r>
            <w:r>
              <w:rPr>
                <w:webHidden/>
              </w:rPr>
              <w:instrText xml:space="preserve"> PAGEREF _Toc233205350 \h </w:instrText>
            </w:r>
            <w:r>
              <w:rPr>
                <w:webHidden/>
              </w:rPr>
            </w:r>
            <w:r>
              <w:rPr>
                <w:webHidden/>
              </w:rPr>
              <w:fldChar w:fldCharType="separate"/>
            </w:r>
            <w:r>
              <w:rPr>
                <w:webHidden/>
              </w:rPr>
              <w:t>5</w:t>
            </w:r>
            <w:r>
              <w:rPr>
                <w:webHidden/>
              </w:rPr>
              <w:fldChar w:fldCharType="end"/>
            </w:r>
          </w:hyperlink>
        </w:p>
        <w:p w14:paraId="014D88D1" w14:textId="7C8D0230" w:rsidR="005D37B4" w:rsidRDefault="005D37B4">
          <w:pPr>
            <w:pStyle w:val="TOC2"/>
            <w:tabs>
              <w:tab w:val="left" w:pos="1418"/>
            </w:tabs>
            <w:rPr>
              <w:rFonts w:eastAsiaTheme="minorEastAsia"/>
              <w:noProof/>
              <w:kern w:val="2"/>
              <w:sz w:val="24"/>
              <w:szCs w:val="24"/>
              <w:lang w:eastAsia="en-IE"/>
              <w14:ligatures w14:val="standardContextual"/>
            </w:rPr>
          </w:pPr>
          <w:hyperlink w:anchor="_Toc233205351" w:history="1">
            <w:r w:rsidRPr="00B05A33">
              <w:rPr>
                <w:rStyle w:val="Hyperlink"/>
                <w:noProof/>
              </w:rPr>
              <w:t>1.1.</w:t>
            </w:r>
            <w:r>
              <w:rPr>
                <w:rFonts w:eastAsiaTheme="minorEastAsia"/>
                <w:noProof/>
                <w:kern w:val="2"/>
                <w:sz w:val="24"/>
                <w:szCs w:val="24"/>
                <w:lang w:eastAsia="en-IE"/>
                <w14:ligatures w14:val="standardContextual"/>
              </w:rPr>
              <w:tab/>
            </w:r>
            <w:r w:rsidRPr="00B05A33">
              <w:rPr>
                <w:rStyle w:val="Hyperlink"/>
                <w:noProof/>
              </w:rPr>
              <w:t>Overview</w:t>
            </w:r>
            <w:r>
              <w:rPr>
                <w:noProof/>
                <w:webHidden/>
              </w:rPr>
              <w:tab/>
            </w:r>
            <w:r>
              <w:rPr>
                <w:noProof/>
                <w:webHidden/>
              </w:rPr>
              <w:fldChar w:fldCharType="begin"/>
            </w:r>
            <w:r>
              <w:rPr>
                <w:noProof/>
                <w:webHidden/>
              </w:rPr>
              <w:instrText xml:space="preserve"> PAGEREF _Toc233205351 \h </w:instrText>
            </w:r>
            <w:r>
              <w:rPr>
                <w:noProof/>
                <w:webHidden/>
              </w:rPr>
            </w:r>
            <w:r>
              <w:rPr>
                <w:noProof/>
                <w:webHidden/>
              </w:rPr>
              <w:fldChar w:fldCharType="separate"/>
            </w:r>
            <w:r>
              <w:rPr>
                <w:noProof/>
                <w:webHidden/>
              </w:rPr>
              <w:t>5</w:t>
            </w:r>
            <w:r>
              <w:rPr>
                <w:noProof/>
                <w:webHidden/>
              </w:rPr>
              <w:fldChar w:fldCharType="end"/>
            </w:r>
          </w:hyperlink>
        </w:p>
        <w:p w14:paraId="168677AC" w14:textId="525996B0" w:rsidR="005D37B4" w:rsidRDefault="005D37B4">
          <w:pPr>
            <w:pStyle w:val="TOC2"/>
            <w:tabs>
              <w:tab w:val="left" w:pos="1418"/>
            </w:tabs>
            <w:rPr>
              <w:rFonts w:eastAsiaTheme="minorEastAsia"/>
              <w:noProof/>
              <w:kern w:val="2"/>
              <w:sz w:val="24"/>
              <w:szCs w:val="24"/>
              <w:lang w:eastAsia="en-IE"/>
              <w14:ligatures w14:val="standardContextual"/>
            </w:rPr>
          </w:pPr>
          <w:hyperlink w:anchor="_Toc233205352" w:history="1">
            <w:r w:rsidRPr="00B05A33">
              <w:rPr>
                <w:rStyle w:val="Hyperlink"/>
                <w:noProof/>
                <w:lang w:val="en-GB"/>
              </w:rPr>
              <w:t>1.2.</w:t>
            </w:r>
            <w:r>
              <w:rPr>
                <w:rFonts w:eastAsiaTheme="minorEastAsia"/>
                <w:noProof/>
                <w:kern w:val="2"/>
                <w:sz w:val="24"/>
                <w:szCs w:val="24"/>
                <w:lang w:eastAsia="en-IE"/>
                <w14:ligatures w14:val="standardContextual"/>
              </w:rPr>
              <w:tab/>
            </w:r>
            <w:r w:rsidRPr="00B05A33">
              <w:rPr>
                <w:rStyle w:val="Hyperlink"/>
                <w:noProof/>
                <w:lang w:val="en-GB"/>
              </w:rPr>
              <w:t>Definitions</w:t>
            </w:r>
            <w:r>
              <w:rPr>
                <w:noProof/>
                <w:webHidden/>
              </w:rPr>
              <w:tab/>
            </w:r>
            <w:r>
              <w:rPr>
                <w:noProof/>
                <w:webHidden/>
              </w:rPr>
              <w:fldChar w:fldCharType="begin"/>
            </w:r>
            <w:r>
              <w:rPr>
                <w:noProof/>
                <w:webHidden/>
              </w:rPr>
              <w:instrText xml:space="preserve"> PAGEREF _Toc233205352 \h </w:instrText>
            </w:r>
            <w:r>
              <w:rPr>
                <w:noProof/>
                <w:webHidden/>
              </w:rPr>
            </w:r>
            <w:r>
              <w:rPr>
                <w:noProof/>
                <w:webHidden/>
              </w:rPr>
              <w:fldChar w:fldCharType="separate"/>
            </w:r>
            <w:r>
              <w:rPr>
                <w:noProof/>
                <w:webHidden/>
              </w:rPr>
              <w:t>7</w:t>
            </w:r>
            <w:r>
              <w:rPr>
                <w:noProof/>
                <w:webHidden/>
              </w:rPr>
              <w:fldChar w:fldCharType="end"/>
            </w:r>
          </w:hyperlink>
        </w:p>
        <w:p w14:paraId="3FA9B3DF" w14:textId="0364E2E8" w:rsidR="005D37B4" w:rsidRDefault="005D37B4">
          <w:pPr>
            <w:pStyle w:val="TOC2"/>
            <w:tabs>
              <w:tab w:val="left" w:pos="1418"/>
            </w:tabs>
            <w:rPr>
              <w:rFonts w:eastAsiaTheme="minorEastAsia"/>
              <w:noProof/>
              <w:kern w:val="2"/>
              <w:sz w:val="24"/>
              <w:szCs w:val="24"/>
              <w:lang w:eastAsia="en-IE"/>
              <w14:ligatures w14:val="standardContextual"/>
            </w:rPr>
          </w:pPr>
          <w:hyperlink w:anchor="_Toc233205353" w:history="1">
            <w:r w:rsidRPr="00B05A33">
              <w:rPr>
                <w:rStyle w:val="Hyperlink"/>
                <w:noProof/>
                <w:lang w:val="en-GB"/>
              </w:rPr>
              <w:t>1.3.</w:t>
            </w:r>
            <w:r>
              <w:rPr>
                <w:rFonts w:eastAsiaTheme="minorEastAsia"/>
                <w:noProof/>
                <w:kern w:val="2"/>
                <w:sz w:val="24"/>
                <w:szCs w:val="24"/>
                <w:lang w:eastAsia="en-IE"/>
                <w14:ligatures w14:val="standardContextual"/>
              </w:rPr>
              <w:tab/>
            </w:r>
            <w:r w:rsidRPr="00B05A33">
              <w:rPr>
                <w:rStyle w:val="Hyperlink"/>
                <w:noProof/>
                <w:lang w:val="en-GB"/>
              </w:rPr>
              <w:t>Procedure Applicable to Award of Contract</w:t>
            </w:r>
            <w:r>
              <w:rPr>
                <w:noProof/>
                <w:webHidden/>
              </w:rPr>
              <w:tab/>
            </w:r>
            <w:r>
              <w:rPr>
                <w:noProof/>
                <w:webHidden/>
              </w:rPr>
              <w:fldChar w:fldCharType="begin"/>
            </w:r>
            <w:r>
              <w:rPr>
                <w:noProof/>
                <w:webHidden/>
              </w:rPr>
              <w:instrText xml:space="preserve"> PAGEREF _Toc233205353 \h </w:instrText>
            </w:r>
            <w:r>
              <w:rPr>
                <w:noProof/>
                <w:webHidden/>
              </w:rPr>
            </w:r>
            <w:r>
              <w:rPr>
                <w:noProof/>
                <w:webHidden/>
              </w:rPr>
              <w:fldChar w:fldCharType="separate"/>
            </w:r>
            <w:r>
              <w:rPr>
                <w:noProof/>
                <w:webHidden/>
              </w:rPr>
              <w:t>8</w:t>
            </w:r>
            <w:r>
              <w:rPr>
                <w:noProof/>
                <w:webHidden/>
              </w:rPr>
              <w:fldChar w:fldCharType="end"/>
            </w:r>
          </w:hyperlink>
        </w:p>
        <w:p w14:paraId="6C664DE9" w14:textId="4847467D" w:rsidR="005D37B4" w:rsidRDefault="005D37B4">
          <w:pPr>
            <w:pStyle w:val="TOC2"/>
            <w:tabs>
              <w:tab w:val="left" w:pos="1418"/>
            </w:tabs>
            <w:rPr>
              <w:rFonts w:eastAsiaTheme="minorEastAsia"/>
              <w:noProof/>
              <w:kern w:val="2"/>
              <w:sz w:val="24"/>
              <w:szCs w:val="24"/>
              <w:lang w:eastAsia="en-IE"/>
              <w14:ligatures w14:val="standardContextual"/>
            </w:rPr>
          </w:pPr>
          <w:hyperlink w:anchor="_Toc233205354" w:history="1">
            <w:r w:rsidRPr="00B05A33">
              <w:rPr>
                <w:rStyle w:val="Hyperlink"/>
                <w:noProof/>
                <w:lang w:val="en-GB"/>
              </w:rPr>
              <w:t>1.4.</w:t>
            </w:r>
            <w:r>
              <w:rPr>
                <w:rFonts w:eastAsiaTheme="minorEastAsia"/>
                <w:noProof/>
                <w:kern w:val="2"/>
                <w:sz w:val="24"/>
                <w:szCs w:val="24"/>
                <w:lang w:eastAsia="en-IE"/>
                <w14:ligatures w14:val="standardContextual"/>
              </w:rPr>
              <w:tab/>
            </w:r>
            <w:r w:rsidRPr="00B05A33">
              <w:rPr>
                <w:rStyle w:val="Hyperlink"/>
                <w:noProof/>
                <w:lang w:val="en-GB"/>
              </w:rPr>
              <w:t>Background</w:t>
            </w:r>
            <w:r>
              <w:rPr>
                <w:noProof/>
                <w:webHidden/>
              </w:rPr>
              <w:tab/>
            </w:r>
            <w:r>
              <w:rPr>
                <w:noProof/>
                <w:webHidden/>
              </w:rPr>
              <w:fldChar w:fldCharType="begin"/>
            </w:r>
            <w:r>
              <w:rPr>
                <w:noProof/>
                <w:webHidden/>
              </w:rPr>
              <w:instrText xml:space="preserve"> PAGEREF _Toc233205354 \h </w:instrText>
            </w:r>
            <w:r>
              <w:rPr>
                <w:noProof/>
                <w:webHidden/>
              </w:rPr>
            </w:r>
            <w:r>
              <w:rPr>
                <w:noProof/>
                <w:webHidden/>
              </w:rPr>
              <w:fldChar w:fldCharType="separate"/>
            </w:r>
            <w:r>
              <w:rPr>
                <w:noProof/>
                <w:webHidden/>
              </w:rPr>
              <w:t>9</w:t>
            </w:r>
            <w:r>
              <w:rPr>
                <w:noProof/>
                <w:webHidden/>
              </w:rPr>
              <w:fldChar w:fldCharType="end"/>
            </w:r>
          </w:hyperlink>
        </w:p>
        <w:p w14:paraId="2BC7C85A" w14:textId="3CAAF2EF" w:rsidR="005D37B4" w:rsidRDefault="005D37B4">
          <w:pPr>
            <w:pStyle w:val="TOC2"/>
            <w:tabs>
              <w:tab w:val="left" w:pos="1134"/>
            </w:tabs>
            <w:rPr>
              <w:rFonts w:eastAsiaTheme="minorEastAsia"/>
              <w:noProof/>
              <w:kern w:val="2"/>
              <w:sz w:val="24"/>
              <w:szCs w:val="24"/>
              <w:lang w:eastAsia="en-IE"/>
              <w14:ligatures w14:val="standardContextual"/>
            </w:rPr>
          </w:pPr>
          <w:hyperlink w:anchor="_Toc233205355" w:history="1">
            <w:r w:rsidRPr="00B05A33">
              <w:rPr>
                <w:rStyle w:val="Hyperlink"/>
                <w:noProof/>
                <w:lang w:val="en-GB"/>
              </w:rPr>
              <w:t>1.5</w:t>
            </w:r>
            <w:r>
              <w:rPr>
                <w:rFonts w:eastAsiaTheme="minorEastAsia"/>
                <w:noProof/>
                <w:kern w:val="2"/>
                <w:sz w:val="24"/>
                <w:szCs w:val="24"/>
                <w:lang w:eastAsia="en-IE"/>
                <w14:ligatures w14:val="standardContextual"/>
              </w:rPr>
              <w:tab/>
            </w:r>
            <w:r w:rsidRPr="00B05A33">
              <w:rPr>
                <w:rStyle w:val="Hyperlink"/>
                <w:noProof/>
                <w:lang w:val="en-GB"/>
              </w:rPr>
              <w:t>Form of Contract</w:t>
            </w:r>
            <w:r>
              <w:rPr>
                <w:noProof/>
                <w:webHidden/>
              </w:rPr>
              <w:tab/>
            </w:r>
            <w:r>
              <w:rPr>
                <w:noProof/>
                <w:webHidden/>
              </w:rPr>
              <w:fldChar w:fldCharType="begin"/>
            </w:r>
            <w:r>
              <w:rPr>
                <w:noProof/>
                <w:webHidden/>
              </w:rPr>
              <w:instrText xml:space="preserve"> PAGEREF _Toc233205355 \h </w:instrText>
            </w:r>
            <w:r>
              <w:rPr>
                <w:noProof/>
                <w:webHidden/>
              </w:rPr>
            </w:r>
            <w:r>
              <w:rPr>
                <w:noProof/>
                <w:webHidden/>
              </w:rPr>
              <w:fldChar w:fldCharType="separate"/>
            </w:r>
            <w:r>
              <w:rPr>
                <w:noProof/>
                <w:webHidden/>
              </w:rPr>
              <w:t>9</w:t>
            </w:r>
            <w:r>
              <w:rPr>
                <w:noProof/>
                <w:webHidden/>
              </w:rPr>
              <w:fldChar w:fldCharType="end"/>
            </w:r>
          </w:hyperlink>
        </w:p>
        <w:p w14:paraId="2A5DDCF8" w14:textId="18B01DEB" w:rsidR="005D37B4" w:rsidRDefault="005D37B4">
          <w:pPr>
            <w:pStyle w:val="TOC2"/>
            <w:tabs>
              <w:tab w:val="left" w:pos="1134"/>
            </w:tabs>
            <w:rPr>
              <w:rFonts w:eastAsiaTheme="minorEastAsia"/>
              <w:noProof/>
              <w:kern w:val="2"/>
              <w:sz w:val="24"/>
              <w:szCs w:val="24"/>
              <w:lang w:eastAsia="en-IE"/>
              <w14:ligatures w14:val="standardContextual"/>
            </w:rPr>
          </w:pPr>
          <w:hyperlink w:anchor="_Toc233205356" w:history="1">
            <w:r w:rsidRPr="00B05A33">
              <w:rPr>
                <w:rStyle w:val="Hyperlink"/>
                <w:noProof/>
                <w:lang w:val="en-GB"/>
              </w:rPr>
              <w:t>1.6</w:t>
            </w:r>
            <w:r>
              <w:rPr>
                <w:rFonts w:eastAsiaTheme="minorEastAsia"/>
                <w:noProof/>
                <w:kern w:val="2"/>
                <w:sz w:val="24"/>
                <w:szCs w:val="24"/>
                <w:lang w:eastAsia="en-IE"/>
                <w14:ligatures w14:val="standardContextual"/>
              </w:rPr>
              <w:tab/>
            </w:r>
            <w:r w:rsidRPr="00B05A33">
              <w:rPr>
                <w:rStyle w:val="Hyperlink"/>
                <w:noProof/>
                <w:lang w:val="en-GB"/>
              </w:rPr>
              <w:t>Qualification System Timeline</w:t>
            </w:r>
            <w:r>
              <w:rPr>
                <w:noProof/>
                <w:webHidden/>
              </w:rPr>
              <w:tab/>
            </w:r>
            <w:r>
              <w:rPr>
                <w:noProof/>
                <w:webHidden/>
              </w:rPr>
              <w:fldChar w:fldCharType="begin"/>
            </w:r>
            <w:r>
              <w:rPr>
                <w:noProof/>
                <w:webHidden/>
              </w:rPr>
              <w:instrText xml:space="preserve"> PAGEREF _Toc233205356 \h </w:instrText>
            </w:r>
            <w:r>
              <w:rPr>
                <w:noProof/>
                <w:webHidden/>
              </w:rPr>
            </w:r>
            <w:r>
              <w:rPr>
                <w:noProof/>
                <w:webHidden/>
              </w:rPr>
              <w:fldChar w:fldCharType="separate"/>
            </w:r>
            <w:r>
              <w:rPr>
                <w:noProof/>
                <w:webHidden/>
              </w:rPr>
              <w:t>10</w:t>
            </w:r>
            <w:r>
              <w:rPr>
                <w:noProof/>
                <w:webHidden/>
              </w:rPr>
              <w:fldChar w:fldCharType="end"/>
            </w:r>
          </w:hyperlink>
        </w:p>
        <w:p w14:paraId="6DF2D960" w14:textId="231DDC36" w:rsidR="005D37B4" w:rsidRDefault="005D37B4">
          <w:pPr>
            <w:pStyle w:val="TOC2"/>
            <w:tabs>
              <w:tab w:val="left" w:pos="1134"/>
            </w:tabs>
            <w:rPr>
              <w:rFonts w:eastAsiaTheme="minorEastAsia"/>
              <w:noProof/>
              <w:kern w:val="2"/>
              <w:sz w:val="24"/>
              <w:szCs w:val="24"/>
              <w:lang w:eastAsia="en-IE"/>
              <w14:ligatures w14:val="standardContextual"/>
            </w:rPr>
          </w:pPr>
          <w:hyperlink w:anchor="_Toc233205357" w:history="1">
            <w:r w:rsidRPr="00B05A33">
              <w:rPr>
                <w:rStyle w:val="Hyperlink"/>
                <w:noProof/>
                <w:lang w:val="en-GB"/>
              </w:rPr>
              <w:t>1.7</w:t>
            </w:r>
            <w:r>
              <w:rPr>
                <w:rFonts w:eastAsiaTheme="minorEastAsia"/>
                <w:noProof/>
                <w:kern w:val="2"/>
                <w:sz w:val="24"/>
                <w:szCs w:val="24"/>
                <w:lang w:eastAsia="en-IE"/>
                <w14:ligatures w14:val="standardContextual"/>
              </w:rPr>
              <w:tab/>
            </w:r>
            <w:r w:rsidRPr="00B05A33">
              <w:rPr>
                <w:rStyle w:val="Hyperlink"/>
                <w:noProof/>
                <w:lang w:val="en-GB"/>
              </w:rPr>
              <w:t>Scope of Requirements</w:t>
            </w:r>
            <w:r>
              <w:rPr>
                <w:noProof/>
                <w:webHidden/>
              </w:rPr>
              <w:tab/>
            </w:r>
            <w:r>
              <w:rPr>
                <w:noProof/>
                <w:webHidden/>
              </w:rPr>
              <w:fldChar w:fldCharType="begin"/>
            </w:r>
            <w:r>
              <w:rPr>
                <w:noProof/>
                <w:webHidden/>
              </w:rPr>
              <w:instrText xml:space="preserve"> PAGEREF _Toc233205357 \h </w:instrText>
            </w:r>
            <w:r>
              <w:rPr>
                <w:noProof/>
                <w:webHidden/>
              </w:rPr>
            </w:r>
            <w:r>
              <w:rPr>
                <w:noProof/>
                <w:webHidden/>
              </w:rPr>
              <w:fldChar w:fldCharType="separate"/>
            </w:r>
            <w:r>
              <w:rPr>
                <w:noProof/>
                <w:webHidden/>
              </w:rPr>
              <w:t>11</w:t>
            </w:r>
            <w:r>
              <w:rPr>
                <w:noProof/>
                <w:webHidden/>
              </w:rPr>
              <w:fldChar w:fldCharType="end"/>
            </w:r>
          </w:hyperlink>
        </w:p>
        <w:p w14:paraId="188A3C6D" w14:textId="4EDF28DE" w:rsidR="005D37B4" w:rsidRDefault="005D37B4">
          <w:pPr>
            <w:pStyle w:val="TOC2"/>
            <w:rPr>
              <w:rFonts w:eastAsiaTheme="minorEastAsia"/>
              <w:noProof/>
              <w:kern w:val="2"/>
              <w:sz w:val="24"/>
              <w:szCs w:val="24"/>
              <w:lang w:eastAsia="en-IE"/>
              <w14:ligatures w14:val="standardContextual"/>
            </w:rPr>
          </w:pPr>
          <w:hyperlink w:anchor="_Toc233205358" w:history="1">
            <w:r w:rsidRPr="00B05A33">
              <w:rPr>
                <w:rStyle w:val="Hyperlink"/>
                <w:noProof/>
                <w:lang w:val="en-GB"/>
              </w:rPr>
              <w:t>1.8 Performance Monitoring</w:t>
            </w:r>
            <w:r>
              <w:rPr>
                <w:noProof/>
                <w:webHidden/>
              </w:rPr>
              <w:tab/>
            </w:r>
            <w:r>
              <w:rPr>
                <w:noProof/>
                <w:webHidden/>
              </w:rPr>
              <w:fldChar w:fldCharType="begin"/>
            </w:r>
            <w:r>
              <w:rPr>
                <w:noProof/>
                <w:webHidden/>
              </w:rPr>
              <w:instrText xml:space="preserve"> PAGEREF _Toc233205358 \h </w:instrText>
            </w:r>
            <w:r>
              <w:rPr>
                <w:noProof/>
                <w:webHidden/>
              </w:rPr>
            </w:r>
            <w:r>
              <w:rPr>
                <w:noProof/>
                <w:webHidden/>
              </w:rPr>
              <w:fldChar w:fldCharType="separate"/>
            </w:r>
            <w:r>
              <w:rPr>
                <w:noProof/>
                <w:webHidden/>
              </w:rPr>
              <w:t>13</w:t>
            </w:r>
            <w:r>
              <w:rPr>
                <w:noProof/>
                <w:webHidden/>
              </w:rPr>
              <w:fldChar w:fldCharType="end"/>
            </w:r>
          </w:hyperlink>
        </w:p>
        <w:p w14:paraId="0A3CE184" w14:textId="576F2DF6" w:rsidR="005D37B4" w:rsidRDefault="005D37B4">
          <w:pPr>
            <w:pStyle w:val="TOC2"/>
            <w:tabs>
              <w:tab w:val="left" w:pos="1134"/>
            </w:tabs>
            <w:rPr>
              <w:rFonts w:eastAsiaTheme="minorEastAsia"/>
              <w:noProof/>
              <w:kern w:val="2"/>
              <w:sz w:val="24"/>
              <w:szCs w:val="24"/>
              <w:lang w:eastAsia="en-IE"/>
              <w14:ligatures w14:val="standardContextual"/>
            </w:rPr>
          </w:pPr>
          <w:hyperlink w:anchor="_Toc233205359" w:history="1">
            <w:r w:rsidRPr="00B05A33">
              <w:rPr>
                <w:rStyle w:val="Hyperlink"/>
                <w:noProof/>
                <w:lang w:val="en-GB"/>
              </w:rPr>
              <w:t>1.9</w:t>
            </w:r>
            <w:r>
              <w:rPr>
                <w:rFonts w:eastAsiaTheme="minorEastAsia"/>
                <w:noProof/>
                <w:kern w:val="2"/>
                <w:sz w:val="24"/>
                <w:szCs w:val="24"/>
                <w:lang w:eastAsia="en-IE"/>
                <w14:ligatures w14:val="standardContextual"/>
              </w:rPr>
              <w:tab/>
            </w:r>
            <w:r w:rsidRPr="00B05A33">
              <w:rPr>
                <w:rStyle w:val="Hyperlink"/>
                <w:noProof/>
                <w:lang w:val="en-GB"/>
              </w:rPr>
              <w:t>Qualification System Questionnaire Pack</w:t>
            </w:r>
            <w:r>
              <w:rPr>
                <w:noProof/>
                <w:webHidden/>
              </w:rPr>
              <w:tab/>
            </w:r>
            <w:r>
              <w:rPr>
                <w:noProof/>
                <w:webHidden/>
              </w:rPr>
              <w:fldChar w:fldCharType="begin"/>
            </w:r>
            <w:r>
              <w:rPr>
                <w:noProof/>
                <w:webHidden/>
              </w:rPr>
              <w:instrText xml:space="preserve"> PAGEREF _Toc233205359 \h </w:instrText>
            </w:r>
            <w:r>
              <w:rPr>
                <w:noProof/>
                <w:webHidden/>
              </w:rPr>
            </w:r>
            <w:r>
              <w:rPr>
                <w:noProof/>
                <w:webHidden/>
              </w:rPr>
              <w:fldChar w:fldCharType="separate"/>
            </w:r>
            <w:r>
              <w:rPr>
                <w:noProof/>
                <w:webHidden/>
              </w:rPr>
              <w:t>14</w:t>
            </w:r>
            <w:r>
              <w:rPr>
                <w:noProof/>
                <w:webHidden/>
              </w:rPr>
              <w:fldChar w:fldCharType="end"/>
            </w:r>
          </w:hyperlink>
        </w:p>
        <w:p w14:paraId="5CA4361B" w14:textId="2EAE6670" w:rsidR="005D37B4" w:rsidRDefault="005D37B4">
          <w:pPr>
            <w:pStyle w:val="TOC2"/>
            <w:tabs>
              <w:tab w:val="left" w:pos="1418"/>
            </w:tabs>
            <w:rPr>
              <w:rFonts w:eastAsiaTheme="minorEastAsia"/>
              <w:noProof/>
              <w:kern w:val="2"/>
              <w:sz w:val="24"/>
              <w:szCs w:val="24"/>
              <w:lang w:eastAsia="en-IE"/>
              <w14:ligatures w14:val="standardContextual"/>
            </w:rPr>
          </w:pPr>
          <w:hyperlink w:anchor="_Toc233205360" w:history="1">
            <w:r w:rsidRPr="00B05A33">
              <w:rPr>
                <w:rStyle w:val="Hyperlink"/>
                <w:noProof/>
                <w:lang w:val="en-GB"/>
              </w:rPr>
              <w:t>1.10</w:t>
            </w:r>
            <w:r>
              <w:rPr>
                <w:rFonts w:eastAsiaTheme="minorEastAsia"/>
                <w:noProof/>
                <w:kern w:val="2"/>
                <w:sz w:val="24"/>
                <w:szCs w:val="24"/>
                <w:lang w:eastAsia="en-IE"/>
                <w14:ligatures w14:val="standardContextual"/>
              </w:rPr>
              <w:tab/>
            </w:r>
            <w:r w:rsidRPr="00B05A33">
              <w:rPr>
                <w:rStyle w:val="Hyperlink"/>
                <w:noProof/>
                <w:lang w:val="en-GB"/>
              </w:rPr>
              <w:t>Contact Details for Queries</w:t>
            </w:r>
            <w:r>
              <w:rPr>
                <w:noProof/>
                <w:webHidden/>
              </w:rPr>
              <w:tab/>
            </w:r>
            <w:r>
              <w:rPr>
                <w:noProof/>
                <w:webHidden/>
              </w:rPr>
              <w:fldChar w:fldCharType="begin"/>
            </w:r>
            <w:r>
              <w:rPr>
                <w:noProof/>
                <w:webHidden/>
              </w:rPr>
              <w:instrText xml:space="preserve"> PAGEREF _Toc233205360 \h </w:instrText>
            </w:r>
            <w:r>
              <w:rPr>
                <w:noProof/>
                <w:webHidden/>
              </w:rPr>
            </w:r>
            <w:r>
              <w:rPr>
                <w:noProof/>
                <w:webHidden/>
              </w:rPr>
              <w:fldChar w:fldCharType="separate"/>
            </w:r>
            <w:r>
              <w:rPr>
                <w:noProof/>
                <w:webHidden/>
              </w:rPr>
              <w:t>14</w:t>
            </w:r>
            <w:r>
              <w:rPr>
                <w:noProof/>
                <w:webHidden/>
              </w:rPr>
              <w:fldChar w:fldCharType="end"/>
            </w:r>
          </w:hyperlink>
        </w:p>
        <w:p w14:paraId="22BC89A5" w14:textId="5D60BA63" w:rsidR="005D37B4" w:rsidRDefault="005D37B4">
          <w:pPr>
            <w:pStyle w:val="TOC2"/>
            <w:tabs>
              <w:tab w:val="left" w:pos="1418"/>
            </w:tabs>
            <w:rPr>
              <w:rFonts w:eastAsiaTheme="minorEastAsia"/>
              <w:noProof/>
              <w:kern w:val="2"/>
              <w:sz w:val="24"/>
              <w:szCs w:val="24"/>
              <w:lang w:eastAsia="en-IE"/>
              <w14:ligatures w14:val="standardContextual"/>
            </w:rPr>
          </w:pPr>
          <w:hyperlink w:anchor="_Toc233205361" w:history="1">
            <w:r w:rsidRPr="00B05A33">
              <w:rPr>
                <w:rStyle w:val="Hyperlink"/>
                <w:noProof/>
                <w:lang w:val="en-GB"/>
              </w:rPr>
              <w:t>1.11</w:t>
            </w:r>
            <w:r>
              <w:rPr>
                <w:rFonts w:eastAsiaTheme="minorEastAsia"/>
                <w:noProof/>
                <w:kern w:val="2"/>
                <w:sz w:val="24"/>
                <w:szCs w:val="24"/>
                <w:lang w:eastAsia="en-IE"/>
                <w14:ligatures w14:val="standardContextual"/>
              </w:rPr>
              <w:tab/>
            </w:r>
            <w:r w:rsidRPr="00B05A33">
              <w:rPr>
                <w:rStyle w:val="Hyperlink"/>
                <w:noProof/>
                <w:lang w:val="en-GB"/>
              </w:rPr>
              <w:t>Format of Questionnaire</w:t>
            </w:r>
            <w:r>
              <w:rPr>
                <w:noProof/>
                <w:webHidden/>
              </w:rPr>
              <w:tab/>
            </w:r>
            <w:r>
              <w:rPr>
                <w:noProof/>
                <w:webHidden/>
              </w:rPr>
              <w:fldChar w:fldCharType="begin"/>
            </w:r>
            <w:r>
              <w:rPr>
                <w:noProof/>
                <w:webHidden/>
              </w:rPr>
              <w:instrText xml:space="preserve"> PAGEREF _Toc233205361 \h </w:instrText>
            </w:r>
            <w:r>
              <w:rPr>
                <w:noProof/>
                <w:webHidden/>
              </w:rPr>
            </w:r>
            <w:r>
              <w:rPr>
                <w:noProof/>
                <w:webHidden/>
              </w:rPr>
              <w:fldChar w:fldCharType="separate"/>
            </w:r>
            <w:r>
              <w:rPr>
                <w:noProof/>
                <w:webHidden/>
              </w:rPr>
              <w:t>16</w:t>
            </w:r>
            <w:r>
              <w:rPr>
                <w:noProof/>
                <w:webHidden/>
              </w:rPr>
              <w:fldChar w:fldCharType="end"/>
            </w:r>
          </w:hyperlink>
        </w:p>
        <w:p w14:paraId="35F93EA2" w14:textId="10C8C9E4" w:rsidR="005D37B4" w:rsidRDefault="005D37B4">
          <w:pPr>
            <w:pStyle w:val="TOC1"/>
            <w:rPr>
              <w:rFonts w:eastAsiaTheme="minorEastAsia"/>
              <w:b w:val="0"/>
              <w:color w:val="auto"/>
              <w:kern w:val="2"/>
              <w:sz w:val="24"/>
              <w:szCs w:val="24"/>
              <w:lang w:val="en-IE" w:eastAsia="en-IE"/>
              <w14:ligatures w14:val="standardContextual"/>
            </w:rPr>
          </w:pPr>
          <w:hyperlink w:anchor="_Toc233205362" w:history="1">
            <w:r w:rsidRPr="00B05A33">
              <w:rPr>
                <w:rStyle w:val="Hyperlink"/>
              </w:rPr>
              <w:t>2.Qualification Criteria and Evaluation Process</w:t>
            </w:r>
            <w:r>
              <w:rPr>
                <w:webHidden/>
              </w:rPr>
              <w:tab/>
            </w:r>
            <w:r>
              <w:rPr>
                <w:webHidden/>
              </w:rPr>
              <w:fldChar w:fldCharType="begin"/>
            </w:r>
            <w:r>
              <w:rPr>
                <w:webHidden/>
              </w:rPr>
              <w:instrText xml:space="preserve"> PAGEREF _Toc233205362 \h </w:instrText>
            </w:r>
            <w:r>
              <w:rPr>
                <w:webHidden/>
              </w:rPr>
            </w:r>
            <w:r>
              <w:rPr>
                <w:webHidden/>
              </w:rPr>
              <w:fldChar w:fldCharType="separate"/>
            </w:r>
            <w:r>
              <w:rPr>
                <w:webHidden/>
              </w:rPr>
              <w:t>17</w:t>
            </w:r>
            <w:r>
              <w:rPr>
                <w:webHidden/>
              </w:rPr>
              <w:fldChar w:fldCharType="end"/>
            </w:r>
          </w:hyperlink>
        </w:p>
        <w:p w14:paraId="35E48F77" w14:textId="51013A4D" w:rsidR="005D37B4" w:rsidRDefault="005D37B4">
          <w:pPr>
            <w:pStyle w:val="TOC2"/>
            <w:rPr>
              <w:rFonts w:eastAsiaTheme="minorEastAsia"/>
              <w:noProof/>
              <w:kern w:val="2"/>
              <w:sz w:val="24"/>
              <w:szCs w:val="24"/>
              <w:lang w:eastAsia="en-IE"/>
              <w14:ligatures w14:val="standardContextual"/>
            </w:rPr>
          </w:pPr>
          <w:hyperlink w:anchor="_Toc233205363" w:history="1">
            <w:r w:rsidRPr="00B05A33">
              <w:rPr>
                <w:rStyle w:val="Hyperlink"/>
                <w:noProof/>
                <w:lang w:val="en-GB"/>
              </w:rPr>
              <w:t>2.1 Introduction</w:t>
            </w:r>
            <w:r>
              <w:rPr>
                <w:noProof/>
                <w:webHidden/>
              </w:rPr>
              <w:tab/>
            </w:r>
            <w:r>
              <w:rPr>
                <w:noProof/>
                <w:webHidden/>
              </w:rPr>
              <w:fldChar w:fldCharType="begin"/>
            </w:r>
            <w:r>
              <w:rPr>
                <w:noProof/>
                <w:webHidden/>
              </w:rPr>
              <w:instrText xml:space="preserve"> PAGEREF _Toc233205363 \h </w:instrText>
            </w:r>
            <w:r>
              <w:rPr>
                <w:noProof/>
                <w:webHidden/>
              </w:rPr>
            </w:r>
            <w:r>
              <w:rPr>
                <w:noProof/>
                <w:webHidden/>
              </w:rPr>
              <w:fldChar w:fldCharType="separate"/>
            </w:r>
            <w:r>
              <w:rPr>
                <w:noProof/>
                <w:webHidden/>
              </w:rPr>
              <w:t>17</w:t>
            </w:r>
            <w:r>
              <w:rPr>
                <w:noProof/>
                <w:webHidden/>
              </w:rPr>
              <w:fldChar w:fldCharType="end"/>
            </w:r>
          </w:hyperlink>
        </w:p>
        <w:p w14:paraId="1C608E11" w14:textId="59DE9119" w:rsidR="005D37B4" w:rsidRDefault="005D37B4">
          <w:pPr>
            <w:pStyle w:val="TOC2"/>
            <w:rPr>
              <w:rFonts w:eastAsiaTheme="minorEastAsia"/>
              <w:noProof/>
              <w:kern w:val="2"/>
              <w:sz w:val="24"/>
              <w:szCs w:val="24"/>
              <w:lang w:eastAsia="en-IE"/>
              <w14:ligatures w14:val="standardContextual"/>
            </w:rPr>
          </w:pPr>
          <w:hyperlink w:anchor="_Toc233205364" w:history="1">
            <w:r w:rsidRPr="00B05A33">
              <w:rPr>
                <w:rStyle w:val="Hyperlink"/>
                <w:noProof/>
                <w:lang w:val="en-GB"/>
              </w:rPr>
              <w:t>2.2 Evaluation Process</w:t>
            </w:r>
            <w:r>
              <w:rPr>
                <w:noProof/>
                <w:webHidden/>
              </w:rPr>
              <w:tab/>
            </w:r>
            <w:r>
              <w:rPr>
                <w:noProof/>
                <w:webHidden/>
              </w:rPr>
              <w:fldChar w:fldCharType="begin"/>
            </w:r>
            <w:r>
              <w:rPr>
                <w:noProof/>
                <w:webHidden/>
              </w:rPr>
              <w:instrText xml:space="preserve"> PAGEREF _Toc233205364 \h </w:instrText>
            </w:r>
            <w:r>
              <w:rPr>
                <w:noProof/>
                <w:webHidden/>
              </w:rPr>
            </w:r>
            <w:r>
              <w:rPr>
                <w:noProof/>
                <w:webHidden/>
              </w:rPr>
              <w:fldChar w:fldCharType="separate"/>
            </w:r>
            <w:r>
              <w:rPr>
                <w:noProof/>
                <w:webHidden/>
              </w:rPr>
              <w:t>17</w:t>
            </w:r>
            <w:r>
              <w:rPr>
                <w:noProof/>
                <w:webHidden/>
              </w:rPr>
              <w:fldChar w:fldCharType="end"/>
            </w:r>
          </w:hyperlink>
        </w:p>
        <w:p w14:paraId="3F36E0BE" w14:textId="78630B95" w:rsidR="005D37B4" w:rsidRDefault="005D37B4">
          <w:pPr>
            <w:pStyle w:val="TOC2"/>
            <w:rPr>
              <w:rFonts w:eastAsiaTheme="minorEastAsia"/>
              <w:noProof/>
              <w:kern w:val="2"/>
              <w:sz w:val="24"/>
              <w:szCs w:val="24"/>
              <w:lang w:eastAsia="en-IE"/>
              <w14:ligatures w14:val="standardContextual"/>
            </w:rPr>
          </w:pPr>
          <w:hyperlink w:anchor="_Toc233205365" w:history="1">
            <w:r w:rsidRPr="00B05A33">
              <w:rPr>
                <w:rStyle w:val="Hyperlink"/>
                <w:noProof/>
                <w:lang w:val="en-GB"/>
              </w:rPr>
              <w:t>2.3 Qualification Criteria</w:t>
            </w:r>
            <w:r>
              <w:rPr>
                <w:noProof/>
                <w:webHidden/>
              </w:rPr>
              <w:tab/>
            </w:r>
            <w:r>
              <w:rPr>
                <w:noProof/>
                <w:webHidden/>
              </w:rPr>
              <w:fldChar w:fldCharType="begin"/>
            </w:r>
            <w:r>
              <w:rPr>
                <w:noProof/>
                <w:webHidden/>
              </w:rPr>
              <w:instrText xml:space="preserve"> PAGEREF _Toc233205365 \h </w:instrText>
            </w:r>
            <w:r>
              <w:rPr>
                <w:noProof/>
                <w:webHidden/>
              </w:rPr>
            </w:r>
            <w:r>
              <w:rPr>
                <w:noProof/>
                <w:webHidden/>
              </w:rPr>
              <w:fldChar w:fldCharType="separate"/>
            </w:r>
            <w:r>
              <w:rPr>
                <w:noProof/>
                <w:webHidden/>
              </w:rPr>
              <w:t>18</w:t>
            </w:r>
            <w:r>
              <w:rPr>
                <w:noProof/>
                <w:webHidden/>
              </w:rPr>
              <w:fldChar w:fldCharType="end"/>
            </w:r>
          </w:hyperlink>
        </w:p>
        <w:p w14:paraId="3758A633" w14:textId="0D866A02" w:rsidR="005D37B4" w:rsidRDefault="005D37B4">
          <w:pPr>
            <w:pStyle w:val="TOC2"/>
            <w:rPr>
              <w:rFonts w:eastAsiaTheme="minorEastAsia"/>
              <w:noProof/>
              <w:kern w:val="2"/>
              <w:sz w:val="24"/>
              <w:szCs w:val="24"/>
              <w:lang w:eastAsia="en-IE"/>
              <w14:ligatures w14:val="standardContextual"/>
            </w:rPr>
          </w:pPr>
          <w:hyperlink w:anchor="_Toc233205366" w:history="1">
            <w:r w:rsidRPr="00B05A33">
              <w:rPr>
                <w:rStyle w:val="Hyperlink"/>
                <w:noProof/>
                <w:lang w:val="en-GB"/>
              </w:rPr>
              <w:t>2.4 Marking Scheme</w:t>
            </w:r>
            <w:r>
              <w:rPr>
                <w:noProof/>
                <w:webHidden/>
              </w:rPr>
              <w:tab/>
            </w:r>
            <w:r>
              <w:rPr>
                <w:noProof/>
                <w:webHidden/>
              </w:rPr>
              <w:fldChar w:fldCharType="begin"/>
            </w:r>
            <w:r>
              <w:rPr>
                <w:noProof/>
                <w:webHidden/>
              </w:rPr>
              <w:instrText xml:space="preserve"> PAGEREF _Toc233205366 \h </w:instrText>
            </w:r>
            <w:r>
              <w:rPr>
                <w:noProof/>
                <w:webHidden/>
              </w:rPr>
            </w:r>
            <w:r>
              <w:rPr>
                <w:noProof/>
                <w:webHidden/>
              </w:rPr>
              <w:fldChar w:fldCharType="separate"/>
            </w:r>
            <w:r>
              <w:rPr>
                <w:noProof/>
                <w:webHidden/>
              </w:rPr>
              <w:t>20</w:t>
            </w:r>
            <w:r>
              <w:rPr>
                <w:noProof/>
                <w:webHidden/>
              </w:rPr>
              <w:fldChar w:fldCharType="end"/>
            </w:r>
          </w:hyperlink>
        </w:p>
        <w:p w14:paraId="5EECCFD0" w14:textId="4ED7E835" w:rsidR="005D37B4" w:rsidRDefault="005D37B4">
          <w:pPr>
            <w:pStyle w:val="TOC1"/>
            <w:rPr>
              <w:rFonts w:eastAsiaTheme="minorEastAsia"/>
              <w:b w:val="0"/>
              <w:color w:val="auto"/>
              <w:kern w:val="2"/>
              <w:sz w:val="24"/>
              <w:szCs w:val="24"/>
              <w:lang w:val="en-IE" w:eastAsia="en-IE"/>
              <w14:ligatures w14:val="standardContextual"/>
            </w:rPr>
          </w:pPr>
          <w:hyperlink w:anchor="_Toc233205367" w:history="1">
            <w:r w:rsidRPr="00B05A33">
              <w:rPr>
                <w:rStyle w:val="Hyperlink"/>
              </w:rPr>
              <w:t>3. Award of Contracts</w:t>
            </w:r>
            <w:r>
              <w:rPr>
                <w:webHidden/>
              </w:rPr>
              <w:tab/>
            </w:r>
            <w:r>
              <w:rPr>
                <w:webHidden/>
              </w:rPr>
              <w:fldChar w:fldCharType="begin"/>
            </w:r>
            <w:r>
              <w:rPr>
                <w:webHidden/>
              </w:rPr>
              <w:instrText xml:space="preserve"> PAGEREF _Toc233205367 \h </w:instrText>
            </w:r>
            <w:r>
              <w:rPr>
                <w:webHidden/>
              </w:rPr>
            </w:r>
            <w:r>
              <w:rPr>
                <w:webHidden/>
              </w:rPr>
              <w:fldChar w:fldCharType="separate"/>
            </w:r>
            <w:r>
              <w:rPr>
                <w:webHidden/>
              </w:rPr>
              <w:t>23</w:t>
            </w:r>
            <w:r>
              <w:rPr>
                <w:webHidden/>
              </w:rPr>
              <w:fldChar w:fldCharType="end"/>
            </w:r>
          </w:hyperlink>
        </w:p>
        <w:p w14:paraId="3DED3DDF" w14:textId="6DEF0CFE" w:rsidR="005D37B4" w:rsidRDefault="005D37B4">
          <w:pPr>
            <w:pStyle w:val="TOC2"/>
            <w:rPr>
              <w:rFonts w:eastAsiaTheme="minorEastAsia"/>
              <w:noProof/>
              <w:kern w:val="2"/>
              <w:sz w:val="24"/>
              <w:szCs w:val="24"/>
              <w:lang w:eastAsia="en-IE"/>
              <w14:ligatures w14:val="standardContextual"/>
            </w:rPr>
          </w:pPr>
          <w:hyperlink w:anchor="_Toc233205368" w:history="1">
            <w:r w:rsidRPr="00B05A33">
              <w:rPr>
                <w:rStyle w:val="Hyperlink"/>
                <w:noProof/>
                <w:lang w:val="en-GB"/>
              </w:rPr>
              <w:t>3.1. Amendments to Contracts</w:t>
            </w:r>
            <w:r>
              <w:rPr>
                <w:noProof/>
                <w:webHidden/>
              </w:rPr>
              <w:tab/>
            </w:r>
            <w:r>
              <w:rPr>
                <w:noProof/>
                <w:webHidden/>
              </w:rPr>
              <w:fldChar w:fldCharType="begin"/>
            </w:r>
            <w:r>
              <w:rPr>
                <w:noProof/>
                <w:webHidden/>
              </w:rPr>
              <w:instrText xml:space="preserve"> PAGEREF _Toc233205368 \h </w:instrText>
            </w:r>
            <w:r>
              <w:rPr>
                <w:noProof/>
                <w:webHidden/>
              </w:rPr>
            </w:r>
            <w:r>
              <w:rPr>
                <w:noProof/>
                <w:webHidden/>
              </w:rPr>
              <w:fldChar w:fldCharType="separate"/>
            </w:r>
            <w:r>
              <w:rPr>
                <w:noProof/>
                <w:webHidden/>
              </w:rPr>
              <w:t>23</w:t>
            </w:r>
            <w:r>
              <w:rPr>
                <w:noProof/>
                <w:webHidden/>
              </w:rPr>
              <w:fldChar w:fldCharType="end"/>
            </w:r>
          </w:hyperlink>
        </w:p>
        <w:p w14:paraId="516B6FA6" w14:textId="4DC7020A" w:rsidR="005D37B4" w:rsidRDefault="005D37B4">
          <w:pPr>
            <w:pStyle w:val="TOC2"/>
            <w:rPr>
              <w:rFonts w:eastAsiaTheme="minorEastAsia"/>
              <w:noProof/>
              <w:kern w:val="2"/>
              <w:sz w:val="24"/>
              <w:szCs w:val="24"/>
              <w:lang w:eastAsia="en-IE"/>
              <w14:ligatures w14:val="standardContextual"/>
            </w:rPr>
          </w:pPr>
          <w:hyperlink w:anchor="_Toc233205369" w:history="1">
            <w:r w:rsidRPr="00B05A33">
              <w:rPr>
                <w:rStyle w:val="Hyperlink"/>
                <w:noProof/>
                <w:lang w:val="en-GB"/>
              </w:rPr>
              <w:t>3.2. Extension to Contracts</w:t>
            </w:r>
            <w:r>
              <w:rPr>
                <w:noProof/>
                <w:webHidden/>
              </w:rPr>
              <w:tab/>
            </w:r>
            <w:r>
              <w:rPr>
                <w:noProof/>
                <w:webHidden/>
              </w:rPr>
              <w:fldChar w:fldCharType="begin"/>
            </w:r>
            <w:r>
              <w:rPr>
                <w:noProof/>
                <w:webHidden/>
              </w:rPr>
              <w:instrText xml:space="preserve"> PAGEREF _Toc233205369 \h </w:instrText>
            </w:r>
            <w:r>
              <w:rPr>
                <w:noProof/>
                <w:webHidden/>
              </w:rPr>
            </w:r>
            <w:r>
              <w:rPr>
                <w:noProof/>
                <w:webHidden/>
              </w:rPr>
              <w:fldChar w:fldCharType="separate"/>
            </w:r>
            <w:r>
              <w:rPr>
                <w:noProof/>
                <w:webHidden/>
              </w:rPr>
              <w:t>23</w:t>
            </w:r>
            <w:r>
              <w:rPr>
                <w:noProof/>
                <w:webHidden/>
              </w:rPr>
              <w:fldChar w:fldCharType="end"/>
            </w:r>
          </w:hyperlink>
        </w:p>
        <w:p w14:paraId="21A712C4" w14:textId="0A828EF0" w:rsidR="005D37B4" w:rsidRDefault="005D37B4">
          <w:pPr>
            <w:pStyle w:val="TOC1"/>
            <w:rPr>
              <w:rFonts w:eastAsiaTheme="minorEastAsia"/>
              <w:b w:val="0"/>
              <w:color w:val="auto"/>
              <w:kern w:val="2"/>
              <w:sz w:val="24"/>
              <w:szCs w:val="24"/>
              <w:lang w:val="en-IE" w:eastAsia="en-IE"/>
              <w14:ligatures w14:val="standardContextual"/>
            </w:rPr>
          </w:pPr>
          <w:hyperlink w:anchor="_Toc233205370" w:history="1">
            <w:r w:rsidRPr="00B05A33">
              <w:rPr>
                <w:rStyle w:val="Hyperlink"/>
              </w:rPr>
              <w:t>4. Submission of Responses</w:t>
            </w:r>
            <w:r>
              <w:rPr>
                <w:webHidden/>
              </w:rPr>
              <w:tab/>
            </w:r>
            <w:r>
              <w:rPr>
                <w:webHidden/>
              </w:rPr>
              <w:fldChar w:fldCharType="begin"/>
            </w:r>
            <w:r>
              <w:rPr>
                <w:webHidden/>
              </w:rPr>
              <w:instrText xml:space="preserve"> PAGEREF _Toc233205370 \h </w:instrText>
            </w:r>
            <w:r>
              <w:rPr>
                <w:webHidden/>
              </w:rPr>
            </w:r>
            <w:r>
              <w:rPr>
                <w:webHidden/>
              </w:rPr>
              <w:fldChar w:fldCharType="separate"/>
            </w:r>
            <w:r>
              <w:rPr>
                <w:webHidden/>
              </w:rPr>
              <w:t>23</w:t>
            </w:r>
            <w:r>
              <w:rPr>
                <w:webHidden/>
              </w:rPr>
              <w:fldChar w:fldCharType="end"/>
            </w:r>
          </w:hyperlink>
        </w:p>
        <w:p w14:paraId="2187AC6A" w14:textId="498FF521" w:rsidR="005D37B4" w:rsidRDefault="005D37B4">
          <w:pPr>
            <w:pStyle w:val="TOC1"/>
            <w:rPr>
              <w:rFonts w:eastAsiaTheme="minorEastAsia"/>
              <w:b w:val="0"/>
              <w:color w:val="auto"/>
              <w:kern w:val="2"/>
              <w:sz w:val="24"/>
              <w:szCs w:val="24"/>
              <w:lang w:val="en-IE" w:eastAsia="en-IE"/>
              <w14:ligatures w14:val="standardContextual"/>
            </w:rPr>
          </w:pPr>
          <w:hyperlink w:anchor="_Toc233205371" w:history="1">
            <w:r w:rsidRPr="00B05A33">
              <w:rPr>
                <w:rStyle w:val="Hyperlink"/>
              </w:rPr>
              <w:t>2</w:t>
            </w:r>
            <w:r>
              <w:rPr>
                <w:rFonts w:eastAsiaTheme="minorEastAsia"/>
                <w:b w:val="0"/>
                <w:color w:val="auto"/>
                <w:kern w:val="2"/>
                <w:sz w:val="24"/>
                <w:szCs w:val="24"/>
                <w:lang w:val="en-IE" w:eastAsia="en-IE"/>
                <w14:ligatures w14:val="standardContextual"/>
              </w:rPr>
              <w:tab/>
            </w:r>
            <w:r w:rsidRPr="00B05A33">
              <w:rPr>
                <w:rStyle w:val="Hyperlink"/>
              </w:rPr>
              <w:t>PART 2 – QSQ RESPONSE</w:t>
            </w:r>
            <w:r>
              <w:rPr>
                <w:webHidden/>
              </w:rPr>
              <w:tab/>
            </w:r>
            <w:r>
              <w:rPr>
                <w:webHidden/>
              </w:rPr>
              <w:fldChar w:fldCharType="begin"/>
            </w:r>
            <w:r>
              <w:rPr>
                <w:webHidden/>
              </w:rPr>
              <w:instrText xml:space="preserve"> PAGEREF _Toc233205371 \h </w:instrText>
            </w:r>
            <w:r>
              <w:rPr>
                <w:webHidden/>
              </w:rPr>
            </w:r>
            <w:r>
              <w:rPr>
                <w:webHidden/>
              </w:rPr>
              <w:fldChar w:fldCharType="separate"/>
            </w:r>
            <w:r>
              <w:rPr>
                <w:webHidden/>
              </w:rPr>
              <w:t>25</w:t>
            </w:r>
            <w:r>
              <w:rPr>
                <w:webHidden/>
              </w:rPr>
              <w:fldChar w:fldCharType="end"/>
            </w:r>
          </w:hyperlink>
        </w:p>
        <w:p w14:paraId="6CEE35B9" w14:textId="69EFCFB6" w:rsidR="005D37B4" w:rsidRDefault="005D37B4">
          <w:pPr>
            <w:pStyle w:val="TOC2"/>
            <w:rPr>
              <w:rFonts w:eastAsiaTheme="minorEastAsia"/>
              <w:noProof/>
              <w:kern w:val="2"/>
              <w:sz w:val="24"/>
              <w:szCs w:val="24"/>
              <w:lang w:eastAsia="en-IE"/>
              <w14:ligatures w14:val="standardContextual"/>
            </w:rPr>
          </w:pPr>
          <w:hyperlink w:anchor="_Toc233205372" w:history="1">
            <w:r w:rsidRPr="00B05A33">
              <w:rPr>
                <w:rStyle w:val="Hyperlink"/>
                <w:noProof/>
              </w:rPr>
              <w:t>FORM 1 - Details of Applicant</w:t>
            </w:r>
            <w:r>
              <w:rPr>
                <w:noProof/>
                <w:webHidden/>
              </w:rPr>
              <w:tab/>
            </w:r>
            <w:r>
              <w:rPr>
                <w:noProof/>
                <w:webHidden/>
              </w:rPr>
              <w:fldChar w:fldCharType="begin"/>
            </w:r>
            <w:r>
              <w:rPr>
                <w:noProof/>
                <w:webHidden/>
              </w:rPr>
              <w:instrText xml:space="preserve"> PAGEREF _Toc233205372 \h </w:instrText>
            </w:r>
            <w:r>
              <w:rPr>
                <w:noProof/>
                <w:webHidden/>
              </w:rPr>
            </w:r>
            <w:r>
              <w:rPr>
                <w:noProof/>
                <w:webHidden/>
              </w:rPr>
              <w:fldChar w:fldCharType="separate"/>
            </w:r>
            <w:r>
              <w:rPr>
                <w:noProof/>
                <w:webHidden/>
              </w:rPr>
              <w:t>26</w:t>
            </w:r>
            <w:r>
              <w:rPr>
                <w:noProof/>
                <w:webHidden/>
              </w:rPr>
              <w:fldChar w:fldCharType="end"/>
            </w:r>
          </w:hyperlink>
        </w:p>
        <w:p w14:paraId="098FE489" w14:textId="1A751068" w:rsidR="005D37B4" w:rsidRDefault="005D37B4">
          <w:pPr>
            <w:pStyle w:val="TOC2"/>
            <w:tabs>
              <w:tab w:val="left" w:pos="1134"/>
            </w:tabs>
            <w:rPr>
              <w:rFonts w:eastAsiaTheme="minorEastAsia"/>
              <w:noProof/>
              <w:kern w:val="2"/>
              <w:sz w:val="24"/>
              <w:szCs w:val="24"/>
              <w:lang w:eastAsia="en-IE"/>
              <w14:ligatures w14:val="standardContextual"/>
            </w:rPr>
          </w:pPr>
          <w:hyperlink w:anchor="_Toc233205373" w:history="1">
            <w:r w:rsidRPr="00B05A33">
              <w:rPr>
                <w:rStyle w:val="Hyperlink"/>
                <w:noProof/>
              </w:rPr>
              <w:t>1.1</w:t>
            </w:r>
            <w:r>
              <w:rPr>
                <w:rFonts w:eastAsiaTheme="minorEastAsia"/>
                <w:noProof/>
                <w:kern w:val="2"/>
                <w:sz w:val="24"/>
                <w:szCs w:val="24"/>
                <w:lang w:eastAsia="en-IE"/>
                <w14:ligatures w14:val="standardContextual"/>
              </w:rPr>
              <w:tab/>
            </w:r>
            <w:r w:rsidRPr="00B05A33">
              <w:rPr>
                <w:rStyle w:val="Hyperlink"/>
                <w:noProof/>
              </w:rPr>
              <w:t>Consortium or Joint Venture</w:t>
            </w:r>
            <w:r>
              <w:rPr>
                <w:noProof/>
                <w:webHidden/>
              </w:rPr>
              <w:tab/>
            </w:r>
            <w:r>
              <w:rPr>
                <w:noProof/>
                <w:webHidden/>
              </w:rPr>
              <w:fldChar w:fldCharType="begin"/>
            </w:r>
            <w:r>
              <w:rPr>
                <w:noProof/>
                <w:webHidden/>
              </w:rPr>
              <w:instrText xml:space="preserve"> PAGEREF _Toc233205373 \h </w:instrText>
            </w:r>
            <w:r>
              <w:rPr>
                <w:noProof/>
                <w:webHidden/>
              </w:rPr>
            </w:r>
            <w:r>
              <w:rPr>
                <w:noProof/>
                <w:webHidden/>
              </w:rPr>
              <w:fldChar w:fldCharType="separate"/>
            </w:r>
            <w:r>
              <w:rPr>
                <w:noProof/>
                <w:webHidden/>
              </w:rPr>
              <w:t>27</w:t>
            </w:r>
            <w:r>
              <w:rPr>
                <w:noProof/>
                <w:webHidden/>
              </w:rPr>
              <w:fldChar w:fldCharType="end"/>
            </w:r>
          </w:hyperlink>
        </w:p>
        <w:p w14:paraId="703F05A7" w14:textId="4CEC481E" w:rsidR="005D37B4" w:rsidRDefault="005D37B4">
          <w:pPr>
            <w:pStyle w:val="TOC2"/>
            <w:rPr>
              <w:rFonts w:eastAsiaTheme="minorEastAsia"/>
              <w:noProof/>
              <w:kern w:val="2"/>
              <w:sz w:val="24"/>
              <w:szCs w:val="24"/>
              <w:lang w:eastAsia="en-IE"/>
              <w14:ligatures w14:val="standardContextual"/>
            </w:rPr>
          </w:pPr>
          <w:hyperlink w:anchor="_Toc233205374" w:history="1">
            <w:r w:rsidRPr="00B05A33">
              <w:rPr>
                <w:rStyle w:val="Hyperlink"/>
                <w:noProof/>
              </w:rPr>
              <w:t xml:space="preserve">FORM 2 </w:t>
            </w:r>
            <w:r w:rsidRPr="00B05A33">
              <w:rPr>
                <w:rStyle w:val="Hyperlink"/>
                <w:bCs/>
                <w:noProof/>
              </w:rPr>
              <w:t>– Declarations</w:t>
            </w:r>
            <w:r>
              <w:rPr>
                <w:noProof/>
                <w:webHidden/>
              </w:rPr>
              <w:tab/>
            </w:r>
            <w:r>
              <w:rPr>
                <w:noProof/>
                <w:webHidden/>
              </w:rPr>
              <w:fldChar w:fldCharType="begin"/>
            </w:r>
            <w:r>
              <w:rPr>
                <w:noProof/>
                <w:webHidden/>
              </w:rPr>
              <w:instrText xml:space="preserve"> PAGEREF _Toc233205374 \h </w:instrText>
            </w:r>
            <w:r>
              <w:rPr>
                <w:noProof/>
                <w:webHidden/>
              </w:rPr>
            </w:r>
            <w:r>
              <w:rPr>
                <w:noProof/>
                <w:webHidden/>
              </w:rPr>
              <w:fldChar w:fldCharType="separate"/>
            </w:r>
            <w:r>
              <w:rPr>
                <w:noProof/>
                <w:webHidden/>
              </w:rPr>
              <w:t>28</w:t>
            </w:r>
            <w:r>
              <w:rPr>
                <w:noProof/>
                <w:webHidden/>
              </w:rPr>
              <w:fldChar w:fldCharType="end"/>
            </w:r>
          </w:hyperlink>
        </w:p>
        <w:p w14:paraId="3CC8C61D" w14:textId="13F5F008" w:rsidR="005D37B4" w:rsidRDefault="005D37B4">
          <w:pPr>
            <w:pStyle w:val="TOC2"/>
            <w:rPr>
              <w:rFonts w:eastAsiaTheme="minorEastAsia"/>
              <w:noProof/>
              <w:kern w:val="2"/>
              <w:sz w:val="24"/>
              <w:szCs w:val="24"/>
              <w:lang w:eastAsia="en-IE"/>
              <w14:ligatures w14:val="standardContextual"/>
            </w:rPr>
          </w:pPr>
          <w:hyperlink w:anchor="_Toc233205375" w:history="1">
            <w:r w:rsidRPr="00B05A33">
              <w:rPr>
                <w:rStyle w:val="Hyperlink"/>
                <w:noProof/>
              </w:rPr>
              <w:t>2.1 General Declaration</w:t>
            </w:r>
            <w:r>
              <w:rPr>
                <w:noProof/>
                <w:webHidden/>
              </w:rPr>
              <w:tab/>
            </w:r>
            <w:r>
              <w:rPr>
                <w:noProof/>
                <w:webHidden/>
              </w:rPr>
              <w:fldChar w:fldCharType="begin"/>
            </w:r>
            <w:r>
              <w:rPr>
                <w:noProof/>
                <w:webHidden/>
              </w:rPr>
              <w:instrText xml:space="preserve"> PAGEREF _Toc233205375 \h </w:instrText>
            </w:r>
            <w:r>
              <w:rPr>
                <w:noProof/>
                <w:webHidden/>
              </w:rPr>
            </w:r>
            <w:r>
              <w:rPr>
                <w:noProof/>
                <w:webHidden/>
              </w:rPr>
              <w:fldChar w:fldCharType="separate"/>
            </w:r>
            <w:r>
              <w:rPr>
                <w:noProof/>
                <w:webHidden/>
              </w:rPr>
              <w:t>28</w:t>
            </w:r>
            <w:r>
              <w:rPr>
                <w:noProof/>
                <w:webHidden/>
              </w:rPr>
              <w:fldChar w:fldCharType="end"/>
            </w:r>
          </w:hyperlink>
        </w:p>
        <w:p w14:paraId="7D65167B" w14:textId="4E4A9720" w:rsidR="005D37B4" w:rsidRDefault="005D37B4">
          <w:pPr>
            <w:pStyle w:val="TOC2"/>
            <w:rPr>
              <w:rFonts w:eastAsiaTheme="minorEastAsia"/>
              <w:noProof/>
              <w:kern w:val="2"/>
              <w:sz w:val="24"/>
              <w:szCs w:val="24"/>
              <w:lang w:eastAsia="en-IE"/>
              <w14:ligatures w14:val="standardContextual"/>
            </w:rPr>
          </w:pPr>
          <w:hyperlink w:anchor="_Toc233205376" w:history="1">
            <w:r w:rsidRPr="00B05A33">
              <w:rPr>
                <w:rStyle w:val="Hyperlink"/>
                <w:noProof/>
              </w:rPr>
              <w:t>2.2 Group/Affiliate Declaration (To be completed and duplicated where relevant)</w:t>
            </w:r>
            <w:r>
              <w:rPr>
                <w:noProof/>
                <w:webHidden/>
              </w:rPr>
              <w:tab/>
            </w:r>
            <w:r>
              <w:rPr>
                <w:noProof/>
                <w:webHidden/>
              </w:rPr>
              <w:fldChar w:fldCharType="begin"/>
            </w:r>
            <w:r>
              <w:rPr>
                <w:noProof/>
                <w:webHidden/>
              </w:rPr>
              <w:instrText xml:space="preserve"> PAGEREF _Toc233205376 \h </w:instrText>
            </w:r>
            <w:r>
              <w:rPr>
                <w:noProof/>
                <w:webHidden/>
              </w:rPr>
            </w:r>
            <w:r>
              <w:rPr>
                <w:noProof/>
                <w:webHidden/>
              </w:rPr>
              <w:fldChar w:fldCharType="separate"/>
            </w:r>
            <w:r>
              <w:rPr>
                <w:noProof/>
                <w:webHidden/>
              </w:rPr>
              <w:t>28</w:t>
            </w:r>
            <w:r>
              <w:rPr>
                <w:noProof/>
                <w:webHidden/>
              </w:rPr>
              <w:fldChar w:fldCharType="end"/>
            </w:r>
          </w:hyperlink>
        </w:p>
        <w:p w14:paraId="2A1C659F" w14:textId="4355F84A" w:rsidR="005D37B4" w:rsidRDefault="005D37B4">
          <w:pPr>
            <w:pStyle w:val="TOC2"/>
            <w:tabs>
              <w:tab w:val="left" w:pos="1134"/>
            </w:tabs>
            <w:rPr>
              <w:rFonts w:eastAsiaTheme="minorEastAsia"/>
              <w:noProof/>
              <w:kern w:val="2"/>
              <w:sz w:val="24"/>
              <w:szCs w:val="24"/>
              <w:lang w:eastAsia="en-IE"/>
              <w14:ligatures w14:val="standardContextual"/>
            </w:rPr>
          </w:pPr>
          <w:hyperlink w:anchor="_Toc233205377" w:history="1">
            <w:r w:rsidRPr="00B05A33">
              <w:rPr>
                <w:rStyle w:val="Hyperlink"/>
                <w:noProof/>
              </w:rPr>
              <w:t>2.3</w:t>
            </w:r>
            <w:r>
              <w:rPr>
                <w:rFonts w:eastAsiaTheme="minorEastAsia"/>
                <w:noProof/>
                <w:kern w:val="2"/>
                <w:sz w:val="24"/>
                <w:szCs w:val="24"/>
                <w:lang w:eastAsia="en-IE"/>
                <w14:ligatures w14:val="standardContextual"/>
              </w:rPr>
              <w:tab/>
            </w:r>
            <w:r w:rsidRPr="00B05A33">
              <w:rPr>
                <w:rStyle w:val="Hyperlink"/>
                <w:noProof/>
              </w:rPr>
              <w:t>Sub-Contractor Declaration (To be duplicated and completed where relevant)</w:t>
            </w:r>
            <w:r>
              <w:rPr>
                <w:noProof/>
                <w:webHidden/>
              </w:rPr>
              <w:tab/>
            </w:r>
            <w:r>
              <w:rPr>
                <w:noProof/>
                <w:webHidden/>
              </w:rPr>
              <w:fldChar w:fldCharType="begin"/>
            </w:r>
            <w:r>
              <w:rPr>
                <w:noProof/>
                <w:webHidden/>
              </w:rPr>
              <w:instrText xml:space="preserve"> PAGEREF _Toc233205377 \h </w:instrText>
            </w:r>
            <w:r>
              <w:rPr>
                <w:noProof/>
                <w:webHidden/>
              </w:rPr>
            </w:r>
            <w:r>
              <w:rPr>
                <w:noProof/>
                <w:webHidden/>
              </w:rPr>
              <w:fldChar w:fldCharType="separate"/>
            </w:r>
            <w:r>
              <w:rPr>
                <w:noProof/>
                <w:webHidden/>
              </w:rPr>
              <w:t>29</w:t>
            </w:r>
            <w:r>
              <w:rPr>
                <w:noProof/>
                <w:webHidden/>
              </w:rPr>
              <w:fldChar w:fldCharType="end"/>
            </w:r>
          </w:hyperlink>
        </w:p>
        <w:p w14:paraId="1E733ED5" w14:textId="5E351CD6" w:rsidR="005D37B4" w:rsidRDefault="005D37B4">
          <w:pPr>
            <w:pStyle w:val="TOC2"/>
            <w:tabs>
              <w:tab w:val="left" w:pos="1134"/>
            </w:tabs>
            <w:rPr>
              <w:rFonts w:eastAsiaTheme="minorEastAsia"/>
              <w:noProof/>
              <w:kern w:val="2"/>
              <w:sz w:val="24"/>
              <w:szCs w:val="24"/>
              <w:lang w:eastAsia="en-IE"/>
              <w14:ligatures w14:val="standardContextual"/>
            </w:rPr>
          </w:pPr>
          <w:hyperlink w:anchor="_Toc233205378" w:history="1">
            <w:r w:rsidRPr="00B05A33">
              <w:rPr>
                <w:rStyle w:val="Hyperlink"/>
                <w:noProof/>
              </w:rPr>
              <w:t>2.4</w:t>
            </w:r>
            <w:r>
              <w:rPr>
                <w:rFonts w:eastAsiaTheme="minorEastAsia"/>
                <w:noProof/>
                <w:kern w:val="2"/>
                <w:sz w:val="24"/>
                <w:szCs w:val="24"/>
                <w:lang w:eastAsia="en-IE"/>
                <w14:ligatures w14:val="standardContextual"/>
              </w:rPr>
              <w:tab/>
            </w:r>
            <w:r w:rsidRPr="00B05A33">
              <w:rPr>
                <w:rStyle w:val="Hyperlink"/>
                <w:noProof/>
              </w:rPr>
              <w:t>Group of Companies (To be completed where relevant)</w:t>
            </w:r>
            <w:r>
              <w:rPr>
                <w:noProof/>
                <w:webHidden/>
              </w:rPr>
              <w:tab/>
            </w:r>
            <w:r>
              <w:rPr>
                <w:noProof/>
                <w:webHidden/>
              </w:rPr>
              <w:fldChar w:fldCharType="begin"/>
            </w:r>
            <w:r>
              <w:rPr>
                <w:noProof/>
                <w:webHidden/>
              </w:rPr>
              <w:instrText xml:space="preserve"> PAGEREF _Toc233205378 \h </w:instrText>
            </w:r>
            <w:r>
              <w:rPr>
                <w:noProof/>
                <w:webHidden/>
              </w:rPr>
            </w:r>
            <w:r>
              <w:rPr>
                <w:noProof/>
                <w:webHidden/>
              </w:rPr>
              <w:fldChar w:fldCharType="separate"/>
            </w:r>
            <w:r>
              <w:rPr>
                <w:noProof/>
                <w:webHidden/>
              </w:rPr>
              <w:t>30</w:t>
            </w:r>
            <w:r>
              <w:rPr>
                <w:noProof/>
                <w:webHidden/>
              </w:rPr>
              <w:fldChar w:fldCharType="end"/>
            </w:r>
          </w:hyperlink>
        </w:p>
        <w:p w14:paraId="463E4274" w14:textId="3833CF9A" w:rsidR="005D37B4" w:rsidRDefault="005D37B4">
          <w:pPr>
            <w:pStyle w:val="TOC2"/>
            <w:tabs>
              <w:tab w:val="left" w:pos="1134"/>
            </w:tabs>
            <w:rPr>
              <w:rFonts w:eastAsiaTheme="minorEastAsia"/>
              <w:noProof/>
              <w:kern w:val="2"/>
              <w:sz w:val="24"/>
              <w:szCs w:val="24"/>
              <w:lang w:eastAsia="en-IE"/>
              <w14:ligatures w14:val="standardContextual"/>
            </w:rPr>
          </w:pPr>
          <w:hyperlink w:anchor="_Toc233205379" w:history="1">
            <w:r w:rsidRPr="00B05A33">
              <w:rPr>
                <w:rStyle w:val="Hyperlink"/>
                <w:noProof/>
              </w:rPr>
              <w:t>2.5</w:t>
            </w:r>
            <w:r>
              <w:rPr>
                <w:rFonts w:eastAsiaTheme="minorEastAsia"/>
                <w:noProof/>
                <w:kern w:val="2"/>
                <w:sz w:val="24"/>
                <w:szCs w:val="24"/>
                <w:lang w:eastAsia="en-IE"/>
                <w14:ligatures w14:val="standardContextual"/>
              </w:rPr>
              <w:tab/>
            </w:r>
            <w:r w:rsidRPr="00B05A33">
              <w:rPr>
                <w:rStyle w:val="Hyperlink"/>
                <w:noProof/>
              </w:rPr>
              <w:t>Exclusionary Criteria Declaration</w:t>
            </w:r>
            <w:r>
              <w:rPr>
                <w:noProof/>
                <w:webHidden/>
              </w:rPr>
              <w:tab/>
            </w:r>
            <w:r>
              <w:rPr>
                <w:noProof/>
                <w:webHidden/>
              </w:rPr>
              <w:fldChar w:fldCharType="begin"/>
            </w:r>
            <w:r>
              <w:rPr>
                <w:noProof/>
                <w:webHidden/>
              </w:rPr>
              <w:instrText xml:space="preserve"> PAGEREF _Toc233205379 \h </w:instrText>
            </w:r>
            <w:r>
              <w:rPr>
                <w:noProof/>
                <w:webHidden/>
              </w:rPr>
            </w:r>
            <w:r>
              <w:rPr>
                <w:noProof/>
                <w:webHidden/>
              </w:rPr>
              <w:fldChar w:fldCharType="separate"/>
            </w:r>
            <w:r>
              <w:rPr>
                <w:noProof/>
                <w:webHidden/>
              </w:rPr>
              <w:t>30</w:t>
            </w:r>
            <w:r>
              <w:rPr>
                <w:noProof/>
                <w:webHidden/>
              </w:rPr>
              <w:fldChar w:fldCharType="end"/>
            </w:r>
          </w:hyperlink>
        </w:p>
        <w:p w14:paraId="5D882425" w14:textId="1C2EC47B" w:rsidR="005D37B4" w:rsidRDefault="005D37B4">
          <w:pPr>
            <w:pStyle w:val="TOC3"/>
            <w:tabs>
              <w:tab w:val="left" w:pos="1418"/>
            </w:tabs>
            <w:rPr>
              <w:rFonts w:eastAsiaTheme="minorEastAsia"/>
              <w:noProof/>
              <w:kern w:val="2"/>
              <w:sz w:val="24"/>
              <w:szCs w:val="24"/>
              <w:lang w:eastAsia="en-IE"/>
              <w14:ligatures w14:val="standardContextual"/>
            </w:rPr>
          </w:pPr>
          <w:hyperlink w:anchor="_Toc233205380" w:history="1">
            <w:r w:rsidRPr="00B05A33">
              <w:rPr>
                <w:rStyle w:val="Hyperlink"/>
                <w:rFonts w:cs="Arial"/>
                <w:noProof/>
              </w:rPr>
              <w:t>2.5.1</w:t>
            </w:r>
            <w:r>
              <w:rPr>
                <w:rFonts w:eastAsiaTheme="minorEastAsia"/>
                <w:noProof/>
                <w:kern w:val="2"/>
                <w:sz w:val="24"/>
                <w:szCs w:val="24"/>
                <w:lang w:eastAsia="en-IE"/>
                <w14:ligatures w14:val="standardContextual"/>
              </w:rPr>
              <w:tab/>
            </w:r>
            <w:r w:rsidRPr="00B05A33">
              <w:rPr>
                <w:rStyle w:val="Hyperlink"/>
                <w:rFonts w:cs="Arial"/>
                <w:noProof/>
              </w:rPr>
              <w:t>Mandatory Exclusions</w:t>
            </w:r>
            <w:r>
              <w:rPr>
                <w:noProof/>
                <w:webHidden/>
              </w:rPr>
              <w:tab/>
            </w:r>
            <w:r>
              <w:rPr>
                <w:noProof/>
                <w:webHidden/>
              </w:rPr>
              <w:fldChar w:fldCharType="begin"/>
            </w:r>
            <w:r>
              <w:rPr>
                <w:noProof/>
                <w:webHidden/>
              </w:rPr>
              <w:instrText xml:space="preserve"> PAGEREF _Toc233205380 \h </w:instrText>
            </w:r>
            <w:r>
              <w:rPr>
                <w:noProof/>
                <w:webHidden/>
              </w:rPr>
            </w:r>
            <w:r>
              <w:rPr>
                <w:noProof/>
                <w:webHidden/>
              </w:rPr>
              <w:fldChar w:fldCharType="separate"/>
            </w:r>
            <w:r>
              <w:rPr>
                <w:noProof/>
                <w:webHidden/>
              </w:rPr>
              <w:t>30</w:t>
            </w:r>
            <w:r>
              <w:rPr>
                <w:noProof/>
                <w:webHidden/>
              </w:rPr>
              <w:fldChar w:fldCharType="end"/>
            </w:r>
          </w:hyperlink>
        </w:p>
        <w:p w14:paraId="4ADF8EA2" w14:textId="7A49F880" w:rsidR="005D37B4" w:rsidRDefault="005D37B4">
          <w:pPr>
            <w:pStyle w:val="TOC3"/>
            <w:tabs>
              <w:tab w:val="left" w:pos="1418"/>
            </w:tabs>
            <w:rPr>
              <w:rFonts w:eastAsiaTheme="minorEastAsia"/>
              <w:noProof/>
              <w:kern w:val="2"/>
              <w:sz w:val="24"/>
              <w:szCs w:val="24"/>
              <w:lang w:eastAsia="en-IE"/>
              <w14:ligatures w14:val="standardContextual"/>
            </w:rPr>
          </w:pPr>
          <w:hyperlink w:anchor="_Toc233205381" w:history="1">
            <w:r w:rsidRPr="00B05A33">
              <w:rPr>
                <w:rStyle w:val="Hyperlink"/>
                <w:noProof/>
              </w:rPr>
              <w:t>2.5.2</w:t>
            </w:r>
            <w:r>
              <w:rPr>
                <w:rFonts w:eastAsiaTheme="minorEastAsia"/>
                <w:noProof/>
                <w:kern w:val="2"/>
                <w:sz w:val="24"/>
                <w:szCs w:val="24"/>
                <w:lang w:eastAsia="en-IE"/>
                <w14:ligatures w14:val="standardContextual"/>
              </w:rPr>
              <w:tab/>
            </w:r>
            <w:r w:rsidRPr="00B05A33">
              <w:rPr>
                <w:rStyle w:val="Hyperlink"/>
                <w:noProof/>
              </w:rPr>
              <w:t>Other Exclusionary Grounds</w:t>
            </w:r>
            <w:r>
              <w:rPr>
                <w:noProof/>
                <w:webHidden/>
              </w:rPr>
              <w:tab/>
            </w:r>
            <w:r>
              <w:rPr>
                <w:noProof/>
                <w:webHidden/>
              </w:rPr>
              <w:fldChar w:fldCharType="begin"/>
            </w:r>
            <w:r>
              <w:rPr>
                <w:noProof/>
                <w:webHidden/>
              </w:rPr>
              <w:instrText xml:space="preserve"> PAGEREF _Toc233205381 \h </w:instrText>
            </w:r>
            <w:r>
              <w:rPr>
                <w:noProof/>
                <w:webHidden/>
              </w:rPr>
            </w:r>
            <w:r>
              <w:rPr>
                <w:noProof/>
                <w:webHidden/>
              </w:rPr>
              <w:fldChar w:fldCharType="separate"/>
            </w:r>
            <w:r>
              <w:rPr>
                <w:noProof/>
                <w:webHidden/>
              </w:rPr>
              <w:t>32</w:t>
            </w:r>
            <w:r>
              <w:rPr>
                <w:noProof/>
                <w:webHidden/>
              </w:rPr>
              <w:fldChar w:fldCharType="end"/>
            </w:r>
          </w:hyperlink>
        </w:p>
        <w:p w14:paraId="7D6FCBF7" w14:textId="62FDEE8D" w:rsidR="005D37B4" w:rsidRDefault="005D37B4">
          <w:pPr>
            <w:pStyle w:val="TOC2"/>
            <w:rPr>
              <w:rFonts w:eastAsiaTheme="minorEastAsia"/>
              <w:noProof/>
              <w:kern w:val="2"/>
              <w:sz w:val="24"/>
              <w:szCs w:val="24"/>
              <w:lang w:eastAsia="en-IE"/>
              <w14:ligatures w14:val="standardContextual"/>
            </w:rPr>
          </w:pPr>
          <w:hyperlink w:anchor="_Toc233205382" w:history="1">
            <w:r w:rsidRPr="00B05A33">
              <w:rPr>
                <w:rStyle w:val="Hyperlink"/>
                <w:noProof/>
              </w:rPr>
              <w:t>2.6 Planning Application Declaration</w:t>
            </w:r>
            <w:r>
              <w:rPr>
                <w:noProof/>
                <w:webHidden/>
              </w:rPr>
              <w:tab/>
            </w:r>
            <w:r>
              <w:rPr>
                <w:noProof/>
                <w:webHidden/>
              </w:rPr>
              <w:fldChar w:fldCharType="begin"/>
            </w:r>
            <w:r>
              <w:rPr>
                <w:noProof/>
                <w:webHidden/>
              </w:rPr>
              <w:instrText xml:space="preserve"> PAGEREF _Toc233205382 \h </w:instrText>
            </w:r>
            <w:r>
              <w:rPr>
                <w:noProof/>
                <w:webHidden/>
              </w:rPr>
            </w:r>
            <w:r>
              <w:rPr>
                <w:noProof/>
                <w:webHidden/>
              </w:rPr>
              <w:fldChar w:fldCharType="separate"/>
            </w:r>
            <w:r>
              <w:rPr>
                <w:noProof/>
                <w:webHidden/>
              </w:rPr>
              <w:t>34</w:t>
            </w:r>
            <w:r>
              <w:rPr>
                <w:noProof/>
                <w:webHidden/>
              </w:rPr>
              <w:fldChar w:fldCharType="end"/>
            </w:r>
          </w:hyperlink>
        </w:p>
        <w:p w14:paraId="44F0D13E" w14:textId="462F7672" w:rsidR="005D37B4" w:rsidRDefault="005D37B4">
          <w:pPr>
            <w:pStyle w:val="TOC2"/>
            <w:rPr>
              <w:rFonts w:eastAsiaTheme="minorEastAsia"/>
              <w:noProof/>
              <w:kern w:val="2"/>
              <w:sz w:val="24"/>
              <w:szCs w:val="24"/>
              <w:lang w:eastAsia="en-IE"/>
              <w14:ligatures w14:val="standardContextual"/>
            </w:rPr>
          </w:pPr>
          <w:hyperlink w:anchor="_Toc233205383" w:history="1">
            <w:r w:rsidRPr="00B05A33">
              <w:rPr>
                <w:rStyle w:val="Hyperlink"/>
                <w:noProof/>
                <w:lang w:eastAsia="en-GB"/>
              </w:rPr>
              <w:t>FORM 3 – Financial &amp; Economic Capacity</w:t>
            </w:r>
            <w:r>
              <w:rPr>
                <w:noProof/>
                <w:webHidden/>
              </w:rPr>
              <w:tab/>
            </w:r>
            <w:r>
              <w:rPr>
                <w:noProof/>
                <w:webHidden/>
              </w:rPr>
              <w:fldChar w:fldCharType="begin"/>
            </w:r>
            <w:r>
              <w:rPr>
                <w:noProof/>
                <w:webHidden/>
              </w:rPr>
              <w:instrText xml:space="preserve"> PAGEREF _Toc233205383 \h </w:instrText>
            </w:r>
            <w:r>
              <w:rPr>
                <w:noProof/>
                <w:webHidden/>
              </w:rPr>
            </w:r>
            <w:r>
              <w:rPr>
                <w:noProof/>
                <w:webHidden/>
              </w:rPr>
              <w:fldChar w:fldCharType="separate"/>
            </w:r>
            <w:r>
              <w:rPr>
                <w:noProof/>
                <w:webHidden/>
              </w:rPr>
              <w:t>35</w:t>
            </w:r>
            <w:r>
              <w:rPr>
                <w:noProof/>
                <w:webHidden/>
              </w:rPr>
              <w:fldChar w:fldCharType="end"/>
            </w:r>
          </w:hyperlink>
        </w:p>
        <w:p w14:paraId="659823F1" w14:textId="134E2542" w:rsidR="005D37B4" w:rsidRDefault="005D37B4">
          <w:pPr>
            <w:pStyle w:val="TOC3"/>
            <w:rPr>
              <w:rFonts w:eastAsiaTheme="minorEastAsia"/>
              <w:noProof/>
              <w:kern w:val="2"/>
              <w:sz w:val="24"/>
              <w:szCs w:val="24"/>
              <w:lang w:eastAsia="en-IE"/>
              <w14:ligatures w14:val="standardContextual"/>
            </w:rPr>
          </w:pPr>
          <w:hyperlink w:anchor="_Toc233205384" w:history="1">
            <w:r w:rsidRPr="00B05A33">
              <w:rPr>
                <w:rStyle w:val="Hyperlink"/>
                <w:noProof/>
              </w:rPr>
              <w:t>3.1</w:t>
            </w:r>
            <w:r>
              <w:rPr>
                <w:rFonts w:eastAsiaTheme="minorEastAsia"/>
                <w:noProof/>
                <w:kern w:val="2"/>
                <w:sz w:val="24"/>
                <w:szCs w:val="24"/>
                <w:lang w:eastAsia="en-IE"/>
                <w14:ligatures w14:val="standardContextual"/>
              </w:rPr>
              <w:tab/>
            </w:r>
            <w:r w:rsidRPr="00B05A33">
              <w:rPr>
                <w:rStyle w:val="Hyperlink"/>
                <w:noProof/>
              </w:rPr>
              <w:t>Self-Declaration of Financial and Economic Capacity</w:t>
            </w:r>
            <w:r>
              <w:rPr>
                <w:noProof/>
                <w:webHidden/>
              </w:rPr>
              <w:tab/>
            </w:r>
            <w:r>
              <w:rPr>
                <w:noProof/>
                <w:webHidden/>
              </w:rPr>
              <w:fldChar w:fldCharType="begin"/>
            </w:r>
            <w:r>
              <w:rPr>
                <w:noProof/>
                <w:webHidden/>
              </w:rPr>
              <w:instrText xml:space="preserve"> PAGEREF _Toc233205384 \h </w:instrText>
            </w:r>
            <w:r>
              <w:rPr>
                <w:noProof/>
                <w:webHidden/>
              </w:rPr>
            </w:r>
            <w:r>
              <w:rPr>
                <w:noProof/>
                <w:webHidden/>
              </w:rPr>
              <w:fldChar w:fldCharType="separate"/>
            </w:r>
            <w:r>
              <w:rPr>
                <w:noProof/>
                <w:webHidden/>
              </w:rPr>
              <w:t>35</w:t>
            </w:r>
            <w:r>
              <w:rPr>
                <w:noProof/>
                <w:webHidden/>
              </w:rPr>
              <w:fldChar w:fldCharType="end"/>
            </w:r>
          </w:hyperlink>
        </w:p>
        <w:p w14:paraId="18A7CE63" w14:textId="41B3D873" w:rsidR="005D37B4" w:rsidRDefault="005D37B4">
          <w:pPr>
            <w:pStyle w:val="TOC3"/>
            <w:rPr>
              <w:rFonts w:eastAsiaTheme="minorEastAsia"/>
              <w:noProof/>
              <w:kern w:val="2"/>
              <w:sz w:val="24"/>
              <w:szCs w:val="24"/>
              <w:lang w:eastAsia="en-IE"/>
              <w14:ligatures w14:val="standardContextual"/>
            </w:rPr>
          </w:pPr>
          <w:hyperlink w:anchor="_Toc233205385" w:history="1">
            <w:r w:rsidRPr="00B05A33">
              <w:rPr>
                <w:rStyle w:val="Hyperlink"/>
                <w:noProof/>
                <w:lang w:eastAsia="ja-JP"/>
              </w:rPr>
              <w:t>3.2</w:t>
            </w:r>
            <w:r>
              <w:rPr>
                <w:rFonts w:eastAsiaTheme="minorEastAsia"/>
                <w:noProof/>
                <w:kern w:val="2"/>
                <w:sz w:val="24"/>
                <w:szCs w:val="24"/>
                <w:lang w:eastAsia="en-IE"/>
                <w14:ligatures w14:val="standardContextual"/>
              </w:rPr>
              <w:tab/>
            </w:r>
            <w:r w:rsidRPr="00B05A33">
              <w:rPr>
                <w:rStyle w:val="Hyperlink"/>
                <w:noProof/>
              </w:rPr>
              <w:t>Turnover</w:t>
            </w:r>
            <w:r>
              <w:rPr>
                <w:noProof/>
                <w:webHidden/>
              </w:rPr>
              <w:tab/>
            </w:r>
            <w:r>
              <w:rPr>
                <w:noProof/>
                <w:webHidden/>
              </w:rPr>
              <w:fldChar w:fldCharType="begin"/>
            </w:r>
            <w:r>
              <w:rPr>
                <w:noProof/>
                <w:webHidden/>
              </w:rPr>
              <w:instrText xml:space="preserve"> PAGEREF _Toc233205385 \h </w:instrText>
            </w:r>
            <w:r>
              <w:rPr>
                <w:noProof/>
                <w:webHidden/>
              </w:rPr>
            </w:r>
            <w:r>
              <w:rPr>
                <w:noProof/>
                <w:webHidden/>
              </w:rPr>
              <w:fldChar w:fldCharType="separate"/>
            </w:r>
            <w:r>
              <w:rPr>
                <w:noProof/>
                <w:webHidden/>
              </w:rPr>
              <w:t>37</w:t>
            </w:r>
            <w:r>
              <w:rPr>
                <w:noProof/>
                <w:webHidden/>
              </w:rPr>
              <w:fldChar w:fldCharType="end"/>
            </w:r>
          </w:hyperlink>
        </w:p>
        <w:p w14:paraId="78A56CC6" w14:textId="71FC2B23" w:rsidR="005D37B4" w:rsidRDefault="005D37B4">
          <w:pPr>
            <w:pStyle w:val="TOC3"/>
            <w:rPr>
              <w:rFonts w:eastAsiaTheme="minorEastAsia"/>
              <w:noProof/>
              <w:kern w:val="2"/>
              <w:sz w:val="24"/>
              <w:szCs w:val="24"/>
              <w:lang w:eastAsia="en-IE"/>
              <w14:ligatures w14:val="standardContextual"/>
            </w:rPr>
          </w:pPr>
          <w:hyperlink w:anchor="_Toc233205386" w:history="1">
            <w:r w:rsidRPr="00B05A33">
              <w:rPr>
                <w:rStyle w:val="Hyperlink"/>
                <w:noProof/>
              </w:rPr>
              <w:t>Table 3.2.1 – Declaration of Turnover</w:t>
            </w:r>
            <w:r>
              <w:rPr>
                <w:noProof/>
                <w:webHidden/>
              </w:rPr>
              <w:tab/>
            </w:r>
            <w:r>
              <w:rPr>
                <w:noProof/>
                <w:webHidden/>
              </w:rPr>
              <w:fldChar w:fldCharType="begin"/>
            </w:r>
            <w:r>
              <w:rPr>
                <w:noProof/>
                <w:webHidden/>
              </w:rPr>
              <w:instrText xml:space="preserve"> PAGEREF _Toc233205386 \h </w:instrText>
            </w:r>
            <w:r>
              <w:rPr>
                <w:noProof/>
                <w:webHidden/>
              </w:rPr>
            </w:r>
            <w:r>
              <w:rPr>
                <w:noProof/>
                <w:webHidden/>
              </w:rPr>
              <w:fldChar w:fldCharType="separate"/>
            </w:r>
            <w:r>
              <w:rPr>
                <w:noProof/>
                <w:webHidden/>
              </w:rPr>
              <w:t>37</w:t>
            </w:r>
            <w:r>
              <w:rPr>
                <w:noProof/>
                <w:webHidden/>
              </w:rPr>
              <w:fldChar w:fldCharType="end"/>
            </w:r>
          </w:hyperlink>
        </w:p>
        <w:p w14:paraId="7D4AECB3" w14:textId="616BC409" w:rsidR="005D37B4" w:rsidRDefault="005D37B4">
          <w:pPr>
            <w:pStyle w:val="TOC2"/>
            <w:rPr>
              <w:rFonts w:eastAsiaTheme="minorEastAsia"/>
              <w:noProof/>
              <w:kern w:val="2"/>
              <w:sz w:val="24"/>
              <w:szCs w:val="24"/>
              <w:lang w:eastAsia="en-IE"/>
              <w14:ligatures w14:val="standardContextual"/>
            </w:rPr>
          </w:pPr>
          <w:hyperlink w:anchor="_Toc233205387" w:history="1">
            <w:r w:rsidRPr="00B05A33">
              <w:rPr>
                <w:rStyle w:val="Hyperlink"/>
                <w:noProof/>
              </w:rPr>
              <w:t>FORM 4 - Health &amp; Safety, Environment and Employment</w:t>
            </w:r>
            <w:r>
              <w:rPr>
                <w:noProof/>
                <w:webHidden/>
              </w:rPr>
              <w:tab/>
            </w:r>
            <w:r>
              <w:rPr>
                <w:noProof/>
                <w:webHidden/>
              </w:rPr>
              <w:fldChar w:fldCharType="begin"/>
            </w:r>
            <w:r>
              <w:rPr>
                <w:noProof/>
                <w:webHidden/>
              </w:rPr>
              <w:instrText xml:space="preserve"> PAGEREF _Toc233205387 \h </w:instrText>
            </w:r>
            <w:r>
              <w:rPr>
                <w:noProof/>
                <w:webHidden/>
              </w:rPr>
            </w:r>
            <w:r>
              <w:rPr>
                <w:noProof/>
                <w:webHidden/>
              </w:rPr>
              <w:fldChar w:fldCharType="separate"/>
            </w:r>
            <w:r>
              <w:rPr>
                <w:noProof/>
                <w:webHidden/>
              </w:rPr>
              <w:t>38</w:t>
            </w:r>
            <w:r>
              <w:rPr>
                <w:noProof/>
                <w:webHidden/>
              </w:rPr>
              <w:fldChar w:fldCharType="end"/>
            </w:r>
          </w:hyperlink>
        </w:p>
        <w:p w14:paraId="3E678A23" w14:textId="57C584AF" w:rsidR="005D37B4" w:rsidRDefault="005D37B4">
          <w:pPr>
            <w:pStyle w:val="TOC2"/>
            <w:rPr>
              <w:rFonts w:eastAsiaTheme="minorEastAsia"/>
              <w:noProof/>
              <w:kern w:val="2"/>
              <w:sz w:val="24"/>
              <w:szCs w:val="24"/>
              <w:lang w:eastAsia="en-IE"/>
              <w14:ligatures w14:val="standardContextual"/>
            </w:rPr>
          </w:pPr>
          <w:hyperlink w:anchor="_Toc233205388" w:history="1">
            <w:r w:rsidRPr="00B05A33">
              <w:rPr>
                <w:rStyle w:val="Hyperlink"/>
                <w:noProof/>
              </w:rPr>
              <w:t>FORM 5 – Cyber Security Assurance</w:t>
            </w:r>
            <w:r>
              <w:rPr>
                <w:noProof/>
                <w:webHidden/>
              </w:rPr>
              <w:tab/>
            </w:r>
            <w:r>
              <w:rPr>
                <w:noProof/>
                <w:webHidden/>
              </w:rPr>
              <w:fldChar w:fldCharType="begin"/>
            </w:r>
            <w:r>
              <w:rPr>
                <w:noProof/>
                <w:webHidden/>
              </w:rPr>
              <w:instrText xml:space="preserve"> PAGEREF _Toc233205388 \h </w:instrText>
            </w:r>
            <w:r>
              <w:rPr>
                <w:noProof/>
                <w:webHidden/>
              </w:rPr>
            </w:r>
            <w:r>
              <w:rPr>
                <w:noProof/>
                <w:webHidden/>
              </w:rPr>
              <w:fldChar w:fldCharType="separate"/>
            </w:r>
            <w:r>
              <w:rPr>
                <w:noProof/>
                <w:webHidden/>
              </w:rPr>
              <w:t>39</w:t>
            </w:r>
            <w:r>
              <w:rPr>
                <w:noProof/>
                <w:webHidden/>
              </w:rPr>
              <w:fldChar w:fldCharType="end"/>
            </w:r>
          </w:hyperlink>
        </w:p>
        <w:p w14:paraId="252B24FA" w14:textId="7D7B413F" w:rsidR="005D37B4" w:rsidRDefault="005D37B4">
          <w:pPr>
            <w:pStyle w:val="TOC2"/>
            <w:rPr>
              <w:rFonts w:eastAsiaTheme="minorEastAsia"/>
              <w:noProof/>
              <w:kern w:val="2"/>
              <w:sz w:val="24"/>
              <w:szCs w:val="24"/>
              <w:lang w:eastAsia="en-IE"/>
              <w14:ligatures w14:val="standardContextual"/>
            </w:rPr>
          </w:pPr>
          <w:hyperlink w:anchor="_Toc233205389" w:history="1">
            <w:r w:rsidRPr="00B05A33">
              <w:rPr>
                <w:rStyle w:val="Hyperlink"/>
                <w:noProof/>
              </w:rPr>
              <w:t>FORM 6 – Quality Assurance</w:t>
            </w:r>
            <w:r>
              <w:rPr>
                <w:noProof/>
                <w:webHidden/>
              </w:rPr>
              <w:tab/>
            </w:r>
            <w:r>
              <w:rPr>
                <w:noProof/>
                <w:webHidden/>
              </w:rPr>
              <w:fldChar w:fldCharType="begin"/>
            </w:r>
            <w:r>
              <w:rPr>
                <w:noProof/>
                <w:webHidden/>
              </w:rPr>
              <w:instrText xml:space="preserve"> PAGEREF _Toc233205389 \h </w:instrText>
            </w:r>
            <w:r>
              <w:rPr>
                <w:noProof/>
                <w:webHidden/>
              </w:rPr>
            </w:r>
            <w:r>
              <w:rPr>
                <w:noProof/>
                <w:webHidden/>
              </w:rPr>
              <w:fldChar w:fldCharType="separate"/>
            </w:r>
            <w:r>
              <w:rPr>
                <w:noProof/>
                <w:webHidden/>
              </w:rPr>
              <w:t>42</w:t>
            </w:r>
            <w:r>
              <w:rPr>
                <w:noProof/>
                <w:webHidden/>
              </w:rPr>
              <w:fldChar w:fldCharType="end"/>
            </w:r>
          </w:hyperlink>
        </w:p>
        <w:p w14:paraId="03365082" w14:textId="49112D80" w:rsidR="005D37B4" w:rsidRDefault="005D37B4">
          <w:pPr>
            <w:pStyle w:val="TOC2"/>
            <w:rPr>
              <w:rFonts w:eastAsiaTheme="minorEastAsia"/>
              <w:noProof/>
              <w:kern w:val="2"/>
              <w:sz w:val="24"/>
              <w:szCs w:val="24"/>
              <w:lang w:eastAsia="en-IE"/>
              <w14:ligatures w14:val="standardContextual"/>
            </w:rPr>
          </w:pPr>
          <w:hyperlink w:anchor="_Toc233205390" w:history="1">
            <w:r w:rsidRPr="00B05A33">
              <w:rPr>
                <w:rStyle w:val="Hyperlink"/>
                <w:noProof/>
              </w:rPr>
              <w:t>FORM 9 – Previous Experience</w:t>
            </w:r>
            <w:r>
              <w:rPr>
                <w:noProof/>
                <w:webHidden/>
              </w:rPr>
              <w:tab/>
            </w:r>
            <w:r>
              <w:rPr>
                <w:noProof/>
                <w:webHidden/>
              </w:rPr>
              <w:fldChar w:fldCharType="begin"/>
            </w:r>
            <w:r>
              <w:rPr>
                <w:noProof/>
                <w:webHidden/>
              </w:rPr>
              <w:instrText xml:space="preserve"> PAGEREF _Toc233205390 \h </w:instrText>
            </w:r>
            <w:r>
              <w:rPr>
                <w:noProof/>
                <w:webHidden/>
              </w:rPr>
            </w:r>
            <w:r>
              <w:rPr>
                <w:noProof/>
                <w:webHidden/>
              </w:rPr>
              <w:fldChar w:fldCharType="separate"/>
            </w:r>
            <w:r>
              <w:rPr>
                <w:noProof/>
                <w:webHidden/>
              </w:rPr>
              <w:t>46</w:t>
            </w:r>
            <w:r>
              <w:rPr>
                <w:noProof/>
                <w:webHidden/>
              </w:rPr>
              <w:fldChar w:fldCharType="end"/>
            </w:r>
          </w:hyperlink>
        </w:p>
        <w:p w14:paraId="55BB3BDB" w14:textId="5845C565" w:rsidR="005D37B4" w:rsidRDefault="005D37B4">
          <w:pPr>
            <w:pStyle w:val="TOC3"/>
            <w:rPr>
              <w:rFonts w:eastAsiaTheme="minorEastAsia"/>
              <w:noProof/>
              <w:kern w:val="2"/>
              <w:sz w:val="24"/>
              <w:szCs w:val="24"/>
              <w:lang w:eastAsia="en-IE"/>
              <w14:ligatures w14:val="standardContextual"/>
            </w:rPr>
          </w:pPr>
          <w:hyperlink w:anchor="_Toc233205391" w:history="1">
            <w:r w:rsidRPr="00B05A33">
              <w:rPr>
                <w:rStyle w:val="Hyperlink"/>
                <w:rFonts w:eastAsia="Arial" w:cs="Arial"/>
                <w:bCs/>
                <w:noProof/>
              </w:rPr>
              <w:t>Recent Relevant Contracts</w:t>
            </w:r>
            <w:r>
              <w:rPr>
                <w:noProof/>
                <w:webHidden/>
              </w:rPr>
              <w:tab/>
            </w:r>
            <w:r>
              <w:rPr>
                <w:noProof/>
                <w:webHidden/>
              </w:rPr>
              <w:fldChar w:fldCharType="begin"/>
            </w:r>
            <w:r>
              <w:rPr>
                <w:noProof/>
                <w:webHidden/>
              </w:rPr>
              <w:instrText xml:space="preserve"> PAGEREF _Toc233205391 \h </w:instrText>
            </w:r>
            <w:r>
              <w:rPr>
                <w:noProof/>
                <w:webHidden/>
              </w:rPr>
            </w:r>
            <w:r>
              <w:rPr>
                <w:noProof/>
                <w:webHidden/>
              </w:rPr>
              <w:fldChar w:fldCharType="separate"/>
            </w:r>
            <w:r>
              <w:rPr>
                <w:noProof/>
                <w:webHidden/>
              </w:rPr>
              <w:t>46</w:t>
            </w:r>
            <w:r>
              <w:rPr>
                <w:noProof/>
                <w:webHidden/>
              </w:rPr>
              <w:fldChar w:fldCharType="end"/>
            </w:r>
          </w:hyperlink>
        </w:p>
        <w:p w14:paraId="0AF415FC" w14:textId="69ACD7E7" w:rsidR="005D37B4" w:rsidRDefault="005D37B4">
          <w:pPr>
            <w:pStyle w:val="TOC3"/>
            <w:rPr>
              <w:rFonts w:eastAsiaTheme="minorEastAsia"/>
              <w:noProof/>
              <w:kern w:val="2"/>
              <w:sz w:val="24"/>
              <w:szCs w:val="24"/>
              <w:lang w:eastAsia="en-IE"/>
              <w14:ligatures w14:val="standardContextual"/>
            </w:rPr>
          </w:pPr>
          <w:hyperlink w:anchor="_Toc233205392" w:history="1">
            <w:r w:rsidRPr="00B05A33">
              <w:rPr>
                <w:rStyle w:val="Hyperlink"/>
                <w:rFonts w:eastAsia="Arial" w:cs="Arial"/>
                <w:bCs/>
                <w:noProof/>
              </w:rPr>
              <w:t>9.1 Summary of All Contracts / Projects</w:t>
            </w:r>
            <w:r>
              <w:rPr>
                <w:noProof/>
                <w:webHidden/>
              </w:rPr>
              <w:tab/>
            </w:r>
            <w:r>
              <w:rPr>
                <w:noProof/>
                <w:webHidden/>
              </w:rPr>
              <w:fldChar w:fldCharType="begin"/>
            </w:r>
            <w:r>
              <w:rPr>
                <w:noProof/>
                <w:webHidden/>
              </w:rPr>
              <w:instrText xml:space="preserve"> PAGEREF _Toc233205392 \h </w:instrText>
            </w:r>
            <w:r>
              <w:rPr>
                <w:noProof/>
                <w:webHidden/>
              </w:rPr>
            </w:r>
            <w:r>
              <w:rPr>
                <w:noProof/>
                <w:webHidden/>
              </w:rPr>
              <w:fldChar w:fldCharType="separate"/>
            </w:r>
            <w:r>
              <w:rPr>
                <w:noProof/>
                <w:webHidden/>
              </w:rPr>
              <w:t>47</w:t>
            </w:r>
            <w:r>
              <w:rPr>
                <w:noProof/>
                <w:webHidden/>
              </w:rPr>
              <w:fldChar w:fldCharType="end"/>
            </w:r>
          </w:hyperlink>
        </w:p>
        <w:p w14:paraId="50FC0B5C" w14:textId="04D51EE4" w:rsidR="005D37B4" w:rsidRDefault="005D37B4">
          <w:pPr>
            <w:pStyle w:val="TOC3"/>
            <w:rPr>
              <w:rFonts w:eastAsiaTheme="minorEastAsia"/>
              <w:noProof/>
              <w:kern w:val="2"/>
              <w:sz w:val="24"/>
              <w:szCs w:val="24"/>
              <w:lang w:eastAsia="en-IE"/>
              <w14:ligatures w14:val="standardContextual"/>
            </w:rPr>
          </w:pPr>
          <w:hyperlink w:anchor="_Toc233205393" w:history="1">
            <w:r w:rsidRPr="00B05A33">
              <w:rPr>
                <w:rStyle w:val="Hyperlink"/>
                <w:rFonts w:eastAsia="Arial" w:cs="Arial"/>
                <w:bCs/>
                <w:noProof/>
              </w:rPr>
              <w:t>9.2 Individual Contract Details</w:t>
            </w:r>
            <w:r>
              <w:rPr>
                <w:noProof/>
                <w:webHidden/>
              </w:rPr>
              <w:tab/>
            </w:r>
            <w:r>
              <w:rPr>
                <w:noProof/>
                <w:webHidden/>
              </w:rPr>
              <w:fldChar w:fldCharType="begin"/>
            </w:r>
            <w:r>
              <w:rPr>
                <w:noProof/>
                <w:webHidden/>
              </w:rPr>
              <w:instrText xml:space="preserve"> PAGEREF _Toc233205393 \h </w:instrText>
            </w:r>
            <w:r>
              <w:rPr>
                <w:noProof/>
                <w:webHidden/>
              </w:rPr>
            </w:r>
            <w:r>
              <w:rPr>
                <w:noProof/>
                <w:webHidden/>
              </w:rPr>
              <w:fldChar w:fldCharType="separate"/>
            </w:r>
            <w:r>
              <w:rPr>
                <w:noProof/>
                <w:webHidden/>
              </w:rPr>
              <w:t>47</w:t>
            </w:r>
            <w:r>
              <w:rPr>
                <w:noProof/>
                <w:webHidden/>
              </w:rPr>
              <w:fldChar w:fldCharType="end"/>
            </w:r>
          </w:hyperlink>
        </w:p>
        <w:p w14:paraId="704CA5B4" w14:textId="7659A150" w:rsidR="005D37B4" w:rsidRDefault="005D37B4">
          <w:pPr>
            <w:pStyle w:val="TOC2"/>
            <w:rPr>
              <w:rFonts w:eastAsiaTheme="minorEastAsia"/>
              <w:noProof/>
              <w:kern w:val="2"/>
              <w:sz w:val="24"/>
              <w:szCs w:val="24"/>
              <w:lang w:eastAsia="en-IE"/>
              <w14:ligatures w14:val="standardContextual"/>
            </w:rPr>
          </w:pPr>
          <w:hyperlink w:anchor="_Toc233205394" w:history="1">
            <w:r w:rsidRPr="00B05A33">
              <w:rPr>
                <w:rStyle w:val="Hyperlink"/>
                <w:noProof/>
              </w:rPr>
              <w:t>FORM 10 - QSQ Final Check List</w:t>
            </w:r>
            <w:r>
              <w:rPr>
                <w:noProof/>
                <w:webHidden/>
              </w:rPr>
              <w:tab/>
            </w:r>
            <w:r>
              <w:rPr>
                <w:noProof/>
                <w:webHidden/>
              </w:rPr>
              <w:fldChar w:fldCharType="begin"/>
            </w:r>
            <w:r>
              <w:rPr>
                <w:noProof/>
                <w:webHidden/>
              </w:rPr>
              <w:instrText xml:space="preserve"> PAGEREF _Toc233205394 \h </w:instrText>
            </w:r>
            <w:r>
              <w:rPr>
                <w:noProof/>
                <w:webHidden/>
              </w:rPr>
            </w:r>
            <w:r>
              <w:rPr>
                <w:noProof/>
                <w:webHidden/>
              </w:rPr>
              <w:fldChar w:fldCharType="separate"/>
            </w:r>
            <w:r>
              <w:rPr>
                <w:noProof/>
                <w:webHidden/>
              </w:rPr>
              <w:t>50</w:t>
            </w:r>
            <w:r>
              <w:rPr>
                <w:noProof/>
                <w:webHidden/>
              </w:rPr>
              <w:fldChar w:fldCharType="end"/>
            </w:r>
          </w:hyperlink>
        </w:p>
        <w:p w14:paraId="477DF010" w14:textId="5ED5E162" w:rsidR="005D37B4" w:rsidRDefault="005D37B4">
          <w:pPr>
            <w:pStyle w:val="TOC1"/>
            <w:rPr>
              <w:rFonts w:eastAsiaTheme="minorEastAsia"/>
              <w:b w:val="0"/>
              <w:color w:val="auto"/>
              <w:kern w:val="2"/>
              <w:sz w:val="24"/>
              <w:szCs w:val="24"/>
              <w:lang w:val="en-IE" w:eastAsia="en-IE"/>
              <w14:ligatures w14:val="standardContextual"/>
            </w:rPr>
          </w:pPr>
          <w:hyperlink w:anchor="_Toc233205395" w:history="1">
            <w:r w:rsidRPr="00B05A33">
              <w:rPr>
                <w:rStyle w:val="Hyperlink"/>
              </w:rPr>
              <w:t>4</w:t>
            </w:r>
            <w:r>
              <w:rPr>
                <w:rFonts w:eastAsiaTheme="minorEastAsia"/>
                <w:b w:val="0"/>
                <w:color w:val="auto"/>
                <w:kern w:val="2"/>
                <w:sz w:val="24"/>
                <w:szCs w:val="24"/>
                <w:lang w:val="en-IE" w:eastAsia="en-IE"/>
                <w14:ligatures w14:val="standardContextual"/>
              </w:rPr>
              <w:tab/>
            </w:r>
            <w:r w:rsidRPr="00B05A33">
              <w:rPr>
                <w:rStyle w:val="Hyperlink"/>
              </w:rPr>
              <w:t>PART 3 – INSTRUCTIONS TO APPLICANTS</w:t>
            </w:r>
            <w:r>
              <w:rPr>
                <w:webHidden/>
              </w:rPr>
              <w:tab/>
            </w:r>
            <w:r>
              <w:rPr>
                <w:webHidden/>
              </w:rPr>
              <w:fldChar w:fldCharType="begin"/>
            </w:r>
            <w:r>
              <w:rPr>
                <w:webHidden/>
              </w:rPr>
              <w:instrText xml:space="preserve"> PAGEREF _Toc233205395 \h </w:instrText>
            </w:r>
            <w:r>
              <w:rPr>
                <w:webHidden/>
              </w:rPr>
            </w:r>
            <w:r>
              <w:rPr>
                <w:webHidden/>
              </w:rPr>
              <w:fldChar w:fldCharType="separate"/>
            </w:r>
            <w:r>
              <w:rPr>
                <w:webHidden/>
              </w:rPr>
              <w:t>51</w:t>
            </w:r>
            <w:r>
              <w:rPr>
                <w:webHidden/>
              </w:rPr>
              <w:fldChar w:fldCharType="end"/>
            </w:r>
          </w:hyperlink>
        </w:p>
        <w:p w14:paraId="456F7173" w14:textId="45FDD48B" w:rsidR="005D37B4" w:rsidRDefault="005D37B4">
          <w:pPr>
            <w:pStyle w:val="TOC2"/>
            <w:tabs>
              <w:tab w:val="left" w:pos="1134"/>
            </w:tabs>
            <w:rPr>
              <w:rFonts w:eastAsiaTheme="minorEastAsia"/>
              <w:noProof/>
              <w:kern w:val="2"/>
              <w:sz w:val="24"/>
              <w:szCs w:val="24"/>
              <w:lang w:eastAsia="en-IE"/>
              <w14:ligatures w14:val="standardContextual"/>
            </w:rPr>
          </w:pPr>
          <w:hyperlink w:anchor="_Toc233205396" w:history="1">
            <w:r w:rsidRPr="00B05A33">
              <w:rPr>
                <w:rStyle w:val="Hyperlink"/>
                <w:noProof/>
                <w:lang w:eastAsia="ja-JP"/>
              </w:rPr>
              <w:t>1.</w:t>
            </w:r>
            <w:r>
              <w:rPr>
                <w:rFonts w:eastAsiaTheme="minorEastAsia"/>
                <w:noProof/>
                <w:kern w:val="2"/>
                <w:sz w:val="24"/>
                <w:szCs w:val="24"/>
                <w:lang w:eastAsia="en-IE"/>
                <w14:ligatures w14:val="standardContextual"/>
              </w:rPr>
              <w:tab/>
            </w:r>
            <w:r w:rsidRPr="00B05A33">
              <w:rPr>
                <w:rStyle w:val="Hyperlink"/>
                <w:noProof/>
                <w:lang w:eastAsia="ja-JP"/>
              </w:rPr>
              <w:t>Overview of Instructions to Applicants</w:t>
            </w:r>
            <w:r>
              <w:rPr>
                <w:noProof/>
                <w:webHidden/>
              </w:rPr>
              <w:tab/>
            </w:r>
            <w:r>
              <w:rPr>
                <w:noProof/>
                <w:webHidden/>
              </w:rPr>
              <w:fldChar w:fldCharType="begin"/>
            </w:r>
            <w:r>
              <w:rPr>
                <w:noProof/>
                <w:webHidden/>
              </w:rPr>
              <w:instrText xml:space="preserve"> PAGEREF _Toc233205396 \h </w:instrText>
            </w:r>
            <w:r>
              <w:rPr>
                <w:noProof/>
                <w:webHidden/>
              </w:rPr>
            </w:r>
            <w:r>
              <w:rPr>
                <w:noProof/>
                <w:webHidden/>
              </w:rPr>
              <w:fldChar w:fldCharType="separate"/>
            </w:r>
            <w:r>
              <w:rPr>
                <w:noProof/>
                <w:webHidden/>
              </w:rPr>
              <w:t>51</w:t>
            </w:r>
            <w:r>
              <w:rPr>
                <w:noProof/>
                <w:webHidden/>
              </w:rPr>
              <w:fldChar w:fldCharType="end"/>
            </w:r>
          </w:hyperlink>
        </w:p>
        <w:p w14:paraId="5F60283C" w14:textId="7AF3CAAE" w:rsidR="005D37B4" w:rsidRDefault="005D37B4">
          <w:pPr>
            <w:pStyle w:val="TOC2"/>
            <w:tabs>
              <w:tab w:val="left" w:pos="1134"/>
            </w:tabs>
            <w:rPr>
              <w:rFonts w:eastAsiaTheme="minorEastAsia"/>
              <w:noProof/>
              <w:kern w:val="2"/>
              <w:sz w:val="24"/>
              <w:szCs w:val="24"/>
              <w:lang w:eastAsia="en-IE"/>
              <w14:ligatures w14:val="standardContextual"/>
            </w:rPr>
          </w:pPr>
          <w:hyperlink w:anchor="_Toc233205397" w:history="1">
            <w:r w:rsidRPr="00B05A33">
              <w:rPr>
                <w:rStyle w:val="Hyperlink"/>
                <w:noProof/>
                <w:lang w:eastAsia="ja-JP"/>
              </w:rPr>
              <w:t>2.</w:t>
            </w:r>
            <w:r>
              <w:rPr>
                <w:rFonts w:eastAsiaTheme="minorEastAsia"/>
                <w:noProof/>
                <w:kern w:val="2"/>
                <w:sz w:val="24"/>
                <w:szCs w:val="24"/>
                <w:lang w:eastAsia="en-IE"/>
                <w14:ligatures w14:val="standardContextual"/>
              </w:rPr>
              <w:tab/>
            </w:r>
            <w:r w:rsidRPr="00B05A33">
              <w:rPr>
                <w:rStyle w:val="Hyperlink"/>
                <w:noProof/>
                <w:lang w:eastAsia="ja-JP"/>
              </w:rPr>
              <w:t>Organisations in the EirGrid Group</w:t>
            </w:r>
            <w:r>
              <w:rPr>
                <w:noProof/>
                <w:webHidden/>
              </w:rPr>
              <w:tab/>
            </w:r>
            <w:r>
              <w:rPr>
                <w:noProof/>
                <w:webHidden/>
              </w:rPr>
              <w:fldChar w:fldCharType="begin"/>
            </w:r>
            <w:r>
              <w:rPr>
                <w:noProof/>
                <w:webHidden/>
              </w:rPr>
              <w:instrText xml:space="preserve"> PAGEREF _Toc233205397 \h </w:instrText>
            </w:r>
            <w:r>
              <w:rPr>
                <w:noProof/>
                <w:webHidden/>
              </w:rPr>
            </w:r>
            <w:r>
              <w:rPr>
                <w:noProof/>
                <w:webHidden/>
              </w:rPr>
              <w:fldChar w:fldCharType="separate"/>
            </w:r>
            <w:r>
              <w:rPr>
                <w:noProof/>
                <w:webHidden/>
              </w:rPr>
              <w:t>51</w:t>
            </w:r>
            <w:r>
              <w:rPr>
                <w:noProof/>
                <w:webHidden/>
              </w:rPr>
              <w:fldChar w:fldCharType="end"/>
            </w:r>
          </w:hyperlink>
        </w:p>
        <w:p w14:paraId="06F46F60" w14:textId="7F5064F9" w:rsidR="005D37B4" w:rsidRDefault="005D37B4">
          <w:pPr>
            <w:pStyle w:val="TOC2"/>
            <w:tabs>
              <w:tab w:val="left" w:pos="1134"/>
            </w:tabs>
            <w:rPr>
              <w:rFonts w:eastAsiaTheme="minorEastAsia"/>
              <w:noProof/>
              <w:kern w:val="2"/>
              <w:sz w:val="24"/>
              <w:szCs w:val="24"/>
              <w:lang w:eastAsia="en-IE"/>
              <w14:ligatures w14:val="standardContextual"/>
            </w:rPr>
          </w:pPr>
          <w:hyperlink w:anchor="_Toc233205398" w:history="1">
            <w:r w:rsidRPr="00B05A33">
              <w:rPr>
                <w:rStyle w:val="Hyperlink"/>
                <w:noProof/>
                <w:lang w:eastAsia="ja-JP"/>
              </w:rPr>
              <w:t>3.</w:t>
            </w:r>
            <w:r>
              <w:rPr>
                <w:rFonts w:eastAsiaTheme="minorEastAsia"/>
                <w:noProof/>
                <w:kern w:val="2"/>
                <w:sz w:val="24"/>
                <w:szCs w:val="24"/>
                <w:lang w:eastAsia="en-IE"/>
                <w14:ligatures w14:val="standardContextual"/>
              </w:rPr>
              <w:tab/>
            </w:r>
            <w:r w:rsidRPr="00B05A33">
              <w:rPr>
                <w:rStyle w:val="Hyperlink"/>
                <w:noProof/>
                <w:lang w:eastAsia="ja-JP"/>
              </w:rPr>
              <w:t>Applicants</w:t>
            </w:r>
            <w:r>
              <w:rPr>
                <w:noProof/>
                <w:webHidden/>
              </w:rPr>
              <w:tab/>
            </w:r>
            <w:r>
              <w:rPr>
                <w:noProof/>
                <w:webHidden/>
              </w:rPr>
              <w:fldChar w:fldCharType="begin"/>
            </w:r>
            <w:r>
              <w:rPr>
                <w:noProof/>
                <w:webHidden/>
              </w:rPr>
              <w:instrText xml:space="preserve"> PAGEREF _Toc233205398 \h </w:instrText>
            </w:r>
            <w:r>
              <w:rPr>
                <w:noProof/>
                <w:webHidden/>
              </w:rPr>
            </w:r>
            <w:r>
              <w:rPr>
                <w:noProof/>
                <w:webHidden/>
              </w:rPr>
              <w:fldChar w:fldCharType="separate"/>
            </w:r>
            <w:r>
              <w:rPr>
                <w:noProof/>
                <w:webHidden/>
              </w:rPr>
              <w:t>52</w:t>
            </w:r>
            <w:r>
              <w:rPr>
                <w:noProof/>
                <w:webHidden/>
              </w:rPr>
              <w:fldChar w:fldCharType="end"/>
            </w:r>
          </w:hyperlink>
        </w:p>
        <w:p w14:paraId="6A6166BA" w14:textId="624521DC" w:rsidR="005D37B4" w:rsidRDefault="005D37B4">
          <w:pPr>
            <w:pStyle w:val="TOC2"/>
            <w:tabs>
              <w:tab w:val="left" w:pos="1134"/>
            </w:tabs>
            <w:rPr>
              <w:rFonts w:eastAsiaTheme="minorEastAsia"/>
              <w:noProof/>
              <w:kern w:val="2"/>
              <w:sz w:val="24"/>
              <w:szCs w:val="24"/>
              <w:lang w:eastAsia="en-IE"/>
              <w14:ligatures w14:val="standardContextual"/>
            </w:rPr>
          </w:pPr>
          <w:hyperlink w:anchor="_Toc233205399" w:history="1">
            <w:r w:rsidRPr="00B05A33">
              <w:rPr>
                <w:rStyle w:val="Hyperlink"/>
                <w:noProof/>
                <w:lang w:eastAsia="ja-JP"/>
              </w:rPr>
              <w:t>4.</w:t>
            </w:r>
            <w:r>
              <w:rPr>
                <w:rFonts w:eastAsiaTheme="minorEastAsia"/>
                <w:noProof/>
                <w:kern w:val="2"/>
                <w:sz w:val="24"/>
                <w:szCs w:val="24"/>
                <w:lang w:eastAsia="en-IE"/>
                <w14:ligatures w14:val="standardContextual"/>
              </w:rPr>
              <w:tab/>
            </w:r>
            <w:r w:rsidRPr="00B05A33">
              <w:rPr>
                <w:rStyle w:val="Hyperlink"/>
                <w:noProof/>
                <w:lang w:eastAsia="ja-JP"/>
              </w:rPr>
              <w:t>Joint Submissions</w:t>
            </w:r>
            <w:r>
              <w:rPr>
                <w:noProof/>
                <w:webHidden/>
              </w:rPr>
              <w:tab/>
            </w:r>
            <w:r>
              <w:rPr>
                <w:noProof/>
                <w:webHidden/>
              </w:rPr>
              <w:fldChar w:fldCharType="begin"/>
            </w:r>
            <w:r>
              <w:rPr>
                <w:noProof/>
                <w:webHidden/>
              </w:rPr>
              <w:instrText xml:space="preserve"> PAGEREF _Toc233205399 \h </w:instrText>
            </w:r>
            <w:r>
              <w:rPr>
                <w:noProof/>
                <w:webHidden/>
              </w:rPr>
            </w:r>
            <w:r>
              <w:rPr>
                <w:noProof/>
                <w:webHidden/>
              </w:rPr>
              <w:fldChar w:fldCharType="separate"/>
            </w:r>
            <w:r>
              <w:rPr>
                <w:noProof/>
                <w:webHidden/>
              </w:rPr>
              <w:t>53</w:t>
            </w:r>
            <w:r>
              <w:rPr>
                <w:noProof/>
                <w:webHidden/>
              </w:rPr>
              <w:fldChar w:fldCharType="end"/>
            </w:r>
          </w:hyperlink>
        </w:p>
        <w:p w14:paraId="35AED7E5" w14:textId="1D44494B" w:rsidR="005D37B4" w:rsidRDefault="005D37B4">
          <w:pPr>
            <w:pStyle w:val="TOC2"/>
            <w:tabs>
              <w:tab w:val="left" w:pos="1134"/>
            </w:tabs>
            <w:rPr>
              <w:rFonts w:eastAsiaTheme="minorEastAsia"/>
              <w:noProof/>
              <w:kern w:val="2"/>
              <w:sz w:val="24"/>
              <w:szCs w:val="24"/>
              <w:lang w:eastAsia="en-IE"/>
              <w14:ligatures w14:val="standardContextual"/>
            </w:rPr>
          </w:pPr>
          <w:hyperlink w:anchor="_Toc233205400" w:history="1">
            <w:r w:rsidRPr="00B05A33">
              <w:rPr>
                <w:rStyle w:val="Hyperlink"/>
                <w:noProof/>
                <w:lang w:eastAsia="ja-JP"/>
              </w:rPr>
              <w:t>5.</w:t>
            </w:r>
            <w:r>
              <w:rPr>
                <w:rFonts w:eastAsiaTheme="minorEastAsia"/>
                <w:noProof/>
                <w:kern w:val="2"/>
                <w:sz w:val="24"/>
                <w:szCs w:val="24"/>
                <w:lang w:eastAsia="en-IE"/>
                <w14:ligatures w14:val="standardContextual"/>
              </w:rPr>
              <w:tab/>
            </w:r>
            <w:r w:rsidRPr="00B05A33">
              <w:rPr>
                <w:rStyle w:val="Hyperlink"/>
                <w:noProof/>
                <w:lang w:eastAsia="ja-JP"/>
              </w:rPr>
              <w:t>Completion of Questionnaire</w:t>
            </w:r>
            <w:r>
              <w:rPr>
                <w:noProof/>
                <w:webHidden/>
              </w:rPr>
              <w:tab/>
            </w:r>
            <w:r>
              <w:rPr>
                <w:noProof/>
                <w:webHidden/>
              </w:rPr>
              <w:fldChar w:fldCharType="begin"/>
            </w:r>
            <w:r>
              <w:rPr>
                <w:noProof/>
                <w:webHidden/>
              </w:rPr>
              <w:instrText xml:space="preserve"> PAGEREF _Toc233205400 \h </w:instrText>
            </w:r>
            <w:r>
              <w:rPr>
                <w:noProof/>
                <w:webHidden/>
              </w:rPr>
            </w:r>
            <w:r>
              <w:rPr>
                <w:noProof/>
                <w:webHidden/>
              </w:rPr>
              <w:fldChar w:fldCharType="separate"/>
            </w:r>
            <w:r>
              <w:rPr>
                <w:noProof/>
                <w:webHidden/>
              </w:rPr>
              <w:t>54</w:t>
            </w:r>
            <w:r>
              <w:rPr>
                <w:noProof/>
                <w:webHidden/>
              </w:rPr>
              <w:fldChar w:fldCharType="end"/>
            </w:r>
          </w:hyperlink>
        </w:p>
        <w:p w14:paraId="0F9D3C5E" w14:textId="5CAC63FD" w:rsidR="005D37B4" w:rsidRDefault="005D37B4">
          <w:pPr>
            <w:pStyle w:val="TOC2"/>
            <w:tabs>
              <w:tab w:val="left" w:pos="1134"/>
            </w:tabs>
            <w:rPr>
              <w:rFonts w:eastAsiaTheme="minorEastAsia"/>
              <w:noProof/>
              <w:kern w:val="2"/>
              <w:sz w:val="24"/>
              <w:szCs w:val="24"/>
              <w:lang w:eastAsia="en-IE"/>
              <w14:ligatures w14:val="standardContextual"/>
            </w:rPr>
          </w:pPr>
          <w:hyperlink w:anchor="_Toc233205401" w:history="1">
            <w:r w:rsidRPr="00B05A33">
              <w:rPr>
                <w:rStyle w:val="Hyperlink"/>
                <w:noProof/>
                <w:lang w:eastAsia="ja-JP"/>
              </w:rPr>
              <w:t>6.</w:t>
            </w:r>
            <w:r>
              <w:rPr>
                <w:rFonts w:eastAsiaTheme="minorEastAsia"/>
                <w:noProof/>
                <w:kern w:val="2"/>
                <w:sz w:val="24"/>
                <w:szCs w:val="24"/>
                <w:lang w:eastAsia="en-IE"/>
                <w14:ligatures w14:val="standardContextual"/>
              </w:rPr>
              <w:tab/>
            </w:r>
            <w:r w:rsidRPr="00B05A33">
              <w:rPr>
                <w:rStyle w:val="Hyperlink"/>
                <w:noProof/>
                <w:lang w:eastAsia="ja-JP"/>
              </w:rPr>
              <w:t>Compliance</w:t>
            </w:r>
            <w:r>
              <w:rPr>
                <w:noProof/>
                <w:webHidden/>
              </w:rPr>
              <w:tab/>
            </w:r>
            <w:r>
              <w:rPr>
                <w:noProof/>
                <w:webHidden/>
              </w:rPr>
              <w:fldChar w:fldCharType="begin"/>
            </w:r>
            <w:r>
              <w:rPr>
                <w:noProof/>
                <w:webHidden/>
              </w:rPr>
              <w:instrText xml:space="preserve"> PAGEREF _Toc233205401 \h </w:instrText>
            </w:r>
            <w:r>
              <w:rPr>
                <w:noProof/>
                <w:webHidden/>
              </w:rPr>
            </w:r>
            <w:r>
              <w:rPr>
                <w:noProof/>
                <w:webHidden/>
              </w:rPr>
              <w:fldChar w:fldCharType="separate"/>
            </w:r>
            <w:r>
              <w:rPr>
                <w:noProof/>
                <w:webHidden/>
              </w:rPr>
              <w:t>54</w:t>
            </w:r>
            <w:r>
              <w:rPr>
                <w:noProof/>
                <w:webHidden/>
              </w:rPr>
              <w:fldChar w:fldCharType="end"/>
            </w:r>
          </w:hyperlink>
        </w:p>
        <w:p w14:paraId="1E21A343" w14:textId="6D7E2C94" w:rsidR="005D37B4" w:rsidRDefault="005D37B4">
          <w:pPr>
            <w:pStyle w:val="TOC2"/>
            <w:tabs>
              <w:tab w:val="left" w:pos="1134"/>
            </w:tabs>
            <w:rPr>
              <w:rFonts w:eastAsiaTheme="minorEastAsia"/>
              <w:noProof/>
              <w:kern w:val="2"/>
              <w:sz w:val="24"/>
              <w:szCs w:val="24"/>
              <w:lang w:eastAsia="en-IE"/>
              <w14:ligatures w14:val="standardContextual"/>
            </w:rPr>
          </w:pPr>
          <w:hyperlink w:anchor="_Toc233205402" w:history="1">
            <w:r w:rsidRPr="00B05A33">
              <w:rPr>
                <w:rStyle w:val="Hyperlink"/>
                <w:noProof/>
                <w:lang w:eastAsia="ja-JP"/>
              </w:rPr>
              <w:t>7.</w:t>
            </w:r>
            <w:r>
              <w:rPr>
                <w:rFonts w:eastAsiaTheme="minorEastAsia"/>
                <w:noProof/>
                <w:kern w:val="2"/>
                <w:sz w:val="24"/>
                <w:szCs w:val="24"/>
                <w:lang w:eastAsia="en-IE"/>
                <w14:ligatures w14:val="standardContextual"/>
              </w:rPr>
              <w:tab/>
            </w:r>
            <w:r w:rsidRPr="00B05A33">
              <w:rPr>
                <w:rStyle w:val="Hyperlink"/>
                <w:noProof/>
                <w:lang w:eastAsia="ja-JP"/>
              </w:rPr>
              <w:t>Amendments to the QSQ Documents and/or Process</w:t>
            </w:r>
            <w:r>
              <w:rPr>
                <w:noProof/>
                <w:webHidden/>
              </w:rPr>
              <w:tab/>
            </w:r>
            <w:r>
              <w:rPr>
                <w:noProof/>
                <w:webHidden/>
              </w:rPr>
              <w:fldChar w:fldCharType="begin"/>
            </w:r>
            <w:r>
              <w:rPr>
                <w:noProof/>
                <w:webHidden/>
              </w:rPr>
              <w:instrText xml:space="preserve"> PAGEREF _Toc233205402 \h </w:instrText>
            </w:r>
            <w:r>
              <w:rPr>
                <w:noProof/>
                <w:webHidden/>
              </w:rPr>
            </w:r>
            <w:r>
              <w:rPr>
                <w:noProof/>
                <w:webHidden/>
              </w:rPr>
              <w:fldChar w:fldCharType="separate"/>
            </w:r>
            <w:r>
              <w:rPr>
                <w:noProof/>
                <w:webHidden/>
              </w:rPr>
              <w:t>55</w:t>
            </w:r>
            <w:r>
              <w:rPr>
                <w:noProof/>
                <w:webHidden/>
              </w:rPr>
              <w:fldChar w:fldCharType="end"/>
            </w:r>
          </w:hyperlink>
        </w:p>
        <w:p w14:paraId="0B811543" w14:textId="2264BE92" w:rsidR="005D37B4" w:rsidRDefault="005D37B4">
          <w:pPr>
            <w:pStyle w:val="TOC2"/>
            <w:tabs>
              <w:tab w:val="left" w:pos="1134"/>
            </w:tabs>
            <w:rPr>
              <w:rFonts w:eastAsiaTheme="minorEastAsia"/>
              <w:noProof/>
              <w:kern w:val="2"/>
              <w:sz w:val="24"/>
              <w:szCs w:val="24"/>
              <w:lang w:eastAsia="en-IE"/>
              <w14:ligatures w14:val="standardContextual"/>
            </w:rPr>
          </w:pPr>
          <w:hyperlink w:anchor="_Toc233205403" w:history="1">
            <w:r w:rsidRPr="00B05A33">
              <w:rPr>
                <w:rStyle w:val="Hyperlink"/>
                <w:noProof/>
                <w:lang w:eastAsia="ja-JP"/>
              </w:rPr>
              <w:t>8.</w:t>
            </w:r>
            <w:r>
              <w:rPr>
                <w:rFonts w:eastAsiaTheme="minorEastAsia"/>
                <w:noProof/>
                <w:kern w:val="2"/>
                <w:sz w:val="24"/>
                <w:szCs w:val="24"/>
                <w:lang w:eastAsia="en-IE"/>
                <w14:ligatures w14:val="standardContextual"/>
              </w:rPr>
              <w:tab/>
            </w:r>
            <w:r w:rsidRPr="00B05A33">
              <w:rPr>
                <w:rStyle w:val="Hyperlink"/>
                <w:noProof/>
                <w:lang w:eastAsia="ja-JP"/>
              </w:rPr>
              <w:t>Verification of Information</w:t>
            </w:r>
            <w:r>
              <w:rPr>
                <w:noProof/>
                <w:webHidden/>
              </w:rPr>
              <w:tab/>
            </w:r>
            <w:r>
              <w:rPr>
                <w:noProof/>
                <w:webHidden/>
              </w:rPr>
              <w:fldChar w:fldCharType="begin"/>
            </w:r>
            <w:r>
              <w:rPr>
                <w:noProof/>
                <w:webHidden/>
              </w:rPr>
              <w:instrText xml:space="preserve"> PAGEREF _Toc233205403 \h </w:instrText>
            </w:r>
            <w:r>
              <w:rPr>
                <w:noProof/>
                <w:webHidden/>
              </w:rPr>
            </w:r>
            <w:r>
              <w:rPr>
                <w:noProof/>
                <w:webHidden/>
              </w:rPr>
              <w:fldChar w:fldCharType="separate"/>
            </w:r>
            <w:r>
              <w:rPr>
                <w:noProof/>
                <w:webHidden/>
              </w:rPr>
              <w:t>55</w:t>
            </w:r>
            <w:r>
              <w:rPr>
                <w:noProof/>
                <w:webHidden/>
              </w:rPr>
              <w:fldChar w:fldCharType="end"/>
            </w:r>
          </w:hyperlink>
        </w:p>
        <w:p w14:paraId="72196F99" w14:textId="3CF620E4" w:rsidR="005D37B4" w:rsidRDefault="005D37B4">
          <w:pPr>
            <w:pStyle w:val="TOC3"/>
            <w:rPr>
              <w:rFonts w:eastAsiaTheme="minorEastAsia"/>
              <w:noProof/>
              <w:kern w:val="2"/>
              <w:sz w:val="24"/>
              <w:szCs w:val="24"/>
              <w:lang w:eastAsia="en-IE"/>
              <w14:ligatures w14:val="standardContextual"/>
            </w:rPr>
          </w:pPr>
          <w:hyperlink w:anchor="_Toc233205404" w:history="1">
            <w:r w:rsidRPr="00B05A33">
              <w:rPr>
                <w:rStyle w:val="Hyperlink"/>
                <w:noProof/>
              </w:rPr>
              <w:t>8.1 Use of AI</w:t>
            </w:r>
            <w:r>
              <w:rPr>
                <w:noProof/>
                <w:webHidden/>
              </w:rPr>
              <w:tab/>
            </w:r>
            <w:r>
              <w:rPr>
                <w:noProof/>
                <w:webHidden/>
              </w:rPr>
              <w:fldChar w:fldCharType="begin"/>
            </w:r>
            <w:r>
              <w:rPr>
                <w:noProof/>
                <w:webHidden/>
              </w:rPr>
              <w:instrText xml:space="preserve"> PAGEREF _Toc233205404 \h </w:instrText>
            </w:r>
            <w:r>
              <w:rPr>
                <w:noProof/>
                <w:webHidden/>
              </w:rPr>
            </w:r>
            <w:r>
              <w:rPr>
                <w:noProof/>
                <w:webHidden/>
              </w:rPr>
              <w:fldChar w:fldCharType="separate"/>
            </w:r>
            <w:r>
              <w:rPr>
                <w:noProof/>
                <w:webHidden/>
              </w:rPr>
              <w:t>55</w:t>
            </w:r>
            <w:r>
              <w:rPr>
                <w:noProof/>
                <w:webHidden/>
              </w:rPr>
              <w:fldChar w:fldCharType="end"/>
            </w:r>
          </w:hyperlink>
        </w:p>
        <w:p w14:paraId="54DB2CA1" w14:textId="691C6101" w:rsidR="005D37B4" w:rsidRDefault="005D37B4">
          <w:pPr>
            <w:pStyle w:val="TOC2"/>
            <w:tabs>
              <w:tab w:val="left" w:pos="1134"/>
            </w:tabs>
            <w:rPr>
              <w:rFonts w:eastAsiaTheme="minorEastAsia"/>
              <w:noProof/>
              <w:kern w:val="2"/>
              <w:sz w:val="24"/>
              <w:szCs w:val="24"/>
              <w:lang w:eastAsia="en-IE"/>
              <w14:ligatures w14:val="standardContextual"/>
            </w:rPr>
          </w:pPr>
          <w:hyperlink w:anchor="_Toc233205405" w:history="1">
            <w:r w:rsidRPr="00B05A33">
              <w:rPr>
                <w:rStyle w:val="Hyperlink"/>
                <w:noProof/>
                <w:lang w:eastAsia="ja-JP"/>
              </w:rPr>
              <w:t>9.</w:t>
            </w:r>
            <w:r>
              <w:rPr>
                <w:rFonts w:eastAsiaTheme="minorEastAsia"/>
                <w:noProof/>
                <w:kern w:val="2"/>
                <w:sz w:val="24"/>
                <w:szCs w:val="24"/>
                <w:lang w:eastAsia="en-IE"/>
                <w14:ligatures w14:val="standardContextual"/>
              </w:rPr>
              <w:tab/>
            </w:r>
            <w:r w:rsidRPr="00B05A33">
              <w:rPr>
                <w:rStyle w:val="Hyperlink"/>
                <w:noProof/>
                <w:lang w:eastAsia="ja-JP"/>
              </w:rPr>
              <w:t>Clarifications</w:t>
            </w:r>
            <w:r>
              <w:rPr>
                <w:noProof/>
                <w:webHidden/>
              </w:rPr>
              <w:tab/>
            </w:r>
            <w:r>
              <w:rPr>
                <w:noProof/>
                <w:webHidden/>
              </w:rPr>
              <w:fldChar w:fldCharType="begin"/>
            </w:r>
            <w:r>
              <w:rPr>
                <w:noProof/>
                <w:webHidden/>
              </w:rPr>
              <w:instrText xml:space="preserve"> PAGEREF _Toc233205405 \h </w:instrText>
            </w:r>
            <w:r>
              <w:rPr>
                <w:noProof/>
                <w:webHidden/>
              </w:rPr>
            </w:r>
            <w:r>
              <w:rPr>
                <w:noProof/>
                <w:webHidden/>
              </w:rPr>
              <w:fldChar w:fldCharType="separate"/>
            </w:r>
            <w:r>
              <w:rPr>
                <w:noProof/>
                <w:webHidden/>
              </w:rPr>
              <w:t>56</w:t>
            </w:r>
            <w:r>
              <w:rPr>
                <w:noProof/>
                <w:webHidden/>
              </w:rPr>
              <w:fldChar w:fldCharType="end"/>
            </w:r>
          </w:hyperlink>
        </w:p>
        <w:p w14:paraId="774BF3A0" w14:textId="3C86A271" w:rsidR="005D37B4" w:rsidRDefault="005D37B4">
          <w:pPr>
            <w:pStyle w:val="TOC2"/>
            <w:tabs>
              <w:tab w:val="left" w:pos="1134"/>
            </w:tabs>
            <w:rPr>
              <w:rFonts w:eastAsiaTheme="minorEastAsia"/>
              <w:noProof/>
              <w:kern w:val="2"/>
              <w:sz w:val="24"/>
              <w:szCs w:val="24"/>
              <w:lang w:eastAsia="en-IE"/>
              <w14:ligatures w14:val="standardContextual"/>
            </w:rPr>
          </w:pPr>
          <w:hyperlink w:anchor="_Toc233205406" w:history="1">
            <w:r w:rsidRPr="00B05A33">
              <w:rPr>
                <w:rStyle w:val="Hyperlink"/>
                <w:noProof/>
                <w:lang w:eastAsia="ja-JP"/>
              </w:rPr>
              <w:t>10.</w:t>
            </w:r>
            <w:r>
              <w:rPr>
                <w:rFonts w:eastAsiaTheme="minorEastAsia"/>
                <w:noProof/>
                <w:kern w:val="2"/>
                <w:sz w:val="24"/>
                <w:szCs w:val="24"/>
                <w:lang w:eastAsia="en-IE"/>
                <w14:ligatures w14:val="standardContextual"/>
              </w:rPr>
              <w:tab/>
            </w:r>
            <w:r w:rsidRPr="00B05A33">
              <w:rPr>
                <w:rStyle w:val="Hyperlink"/>
                <w:noProof/>
                <w:lang w:eastAsia="ja-JP"/>
              </w:rPr>
              <w:t>Currency</w:t>
            </w:r>
            <w:r>
              <w:rPr>
                <w:noProof/>
                <w:webHidden/>
              </w:rPr>
              <w:tab/>
            </w:r>
            <w:r>
              <w:rPr>
                <w:noProof/>
                <w:webHidden/>
              </w:rPr>
              <w:fldChar w:fldCharType="begin"/>
            </w:r>
            <w:r>
              <w:rPr>
                <w:noProof/>
                <w:webHidden/>
              </w:rPr>
              <w:instrText xml:space="preserve"> PAGEREF _Toc233205406 \h </w:instrText>
            </w:r>
            <w:r>
              <w:rPr>
                <w:noProof/>
                <w:webHidden/>
              </w:rPr>
            </w:r>
            <w:r>
              <w:rPr>
                <w:noProof/>
                <w:webHidden/>
              </w:rPr>
              <w:fldChar w:fldCharType="separate"/>
            </w:r>
            <w:r>
              <w:rPr>
                <w:noProof/>
                <w:webHidden/>
              </w:rPr>
              <w:t>56</w:t>
            </w:r>
            <w:r>
              <w:rPr>
                <w:noProof/>
                <w:webHidden/>
              </w:rPr>
              <w:fldChar w:fldCharType="end"/>
            </w:r>
          </w:hyperlink>
        </w:p>
        <w:p w14:paraId="37CE4AD8" w14:textId="2B5BB251" w:rsidR="005D37B4" w:rsidRDefault="005D37B4">
          <w:pPr>
            <w:pStyle w:val="TOC2"/>
            <w:tabs>
              <w:tab w:val="left" w:pos="1134"/>
            </w:tabs>
            <w:rPr>
              <w:rFonts w:eastAsiaTheme="minorEastAsia"/>
              <w:noProof/>
              <w:kern w:val="2"/>
              <w:sz w:val="24"/>
              <w:szCs w:val="24"/>
              <w:lang w:eastAsia="en-IE"/>
              <w14:ligatures w14:val="standardContextual"/>
            </w:rPr>
          </w:pPr>
          <w:hyperlink w:anchor="_Toc233205407" w:history="1">
            <w:r w:rsidRPr="00B05A33">
              <w:rPr>
                <w:rStyle w:val="Hyperlink"/>
                <w:noProof/>
                <w:lang w:eastAsia="ja-JP"/>
              </w:rPr>
              <w:t>11.</w:t>
            </w:r>
            <w:r>
              <w:rPr>
                <w:rFonts w:eastAsiaTheme="minorEastAsia"/>
                <w:noProof/>
                <w:kern w:val="2"/>
                <w:sz w:val="24"/>
                <w:szCs w:val="24"/>
                <w:lang w:eastAsia="en-IE"/>
                <w14:ligatures w14:val="standardContextual"/>
              </w:rPr>
              <w:tab/>
            </w:r>
            <w:r w:rsidRPr="00B05A33">
              <w:rPr>
                <w:rStyle w:val="Hyperlink"/>
                <w:noProof/>
                <w:lang w:eastAsia="ja-JP"/>
              </w:rPr>
              <w:t>Preparation Costs</w:t>
            </w:r>
            <w:r>
              <w:rPr>
                <w:noProof/>
                <w:webHidden/>
              </w:rPr>
              <w:tab/>
            </w:r>
            <w:r>
              <w:rPr>
                <w:noProof/>
                <w:webHidden/>
              </w:rPr>
              <w:fldChar w:fldCharType="begin"/>
            </w:r>
            <w:r>
              <w:rPr>
                <w:noProof/>
                <w:webHidden/>
              </w:rPr>
              <w:instrText xml:space="preserve"> PAGEREF _Toc233205407 \h </w:instrText>
            </w:r>
            <w:r>
              <w:rPr>
                <w:noProof/>
                <w:webHidden/>
              </w:rPr>
            </w:r>
            <w:r>
              <w:rPr>
                <w:noProof/>
                <w:webHidden/>
              </w:rPr>
              <w:fldChar w:fldCharType="separate"/>
            </w:r>
            <w:r>
              <w:rPr>
                <w:noProof/>
                <w:webHidden/>
              </w:rPr>
              <w:t>56</w:t>
            </w:r>
            <w:r>
              <w:rPr>
                <w:noProof/>
                <w:webHidden/>
              </w:rPr>
              <w:fldChar w:fldCharType="end"/>
            </w:r>
          </w:hyperlink>
        </w:p>
        <w:p w14:paraId="001A14EB" w14:textId="32DFBBDC" w:rsidR="005D37B4" w:rsidRDefault="005D37B4">
          <w:pPr>
            <w:pStyle w:val="TOC2"/>
            <w:tabs>
              <w:tab w:val="left" w:pos="1134"/>
            </w:tabs>
            <w:rPr>
              <w:rFonts w:eastAsiaTheme="minorEastAsia"/>
              <w:noProof/>
              <w:kern w:val="2"/>
              <w:sz w:val="24"/>
              <w:szCs w:val="24"/>
              <w:lang w:eastAsia="en-IE"/>
              <w14:ligatures w14:val="standardContextual"/>
            </w:rPr>
          </w:pPr>
          <w:hyperlink w:anchor="_Toc233205408" w:history="1">
            <w:r w:rsidRPr="00B05A33">
              <w:rPr>
                <w:rStyle w:val="Hyperlink"/>
                <w:noProof/>
                <w:lang w:eastAsia="ja-JP"/>
              </w:rPr>
              <w:t>12.</w:t>
            </w:r>
            <w:r>
              <w:rPr>
                <w:rFonts w:eastAsiaTheme="minorEastAsia"/>
                <w:noProof/>
                <w:kern w:val="2"/>
                <w:sz w:val="24"/>
                <w:szCs w:val="24"/>
                <w:lang w:eastAsia="en-IE"/>
                <w14:ligatures w14:val="standardContextual"/>
              </w:rPr>
              <w:tab/>
            </w:r>
            <w:r w:rsidRPr="00B05A33">
              <w:rPr>
                <w:rStyle w:val="Hyperlink"/>
                <w:noProof/>
                <w:lang w:eastAsia="ja-JP"/>
              </w:rPr>
              <w:t>Forwarding of Documents</w:t>
            </w:r>
            <w:r>
              <w:rPr>
                <w:noProof/>
                <w:webHidden/>
              </w:rPr>
              <w:tab/>
            </w:r>
            <w:r>
              <w:rPr>
                <w:noProof/>
                <w:webHidden/>
              </w:rPr>
              <w:fldChar w:fldCharType="begin"/>
            </w:r>
            <w:r>
              <w:rPr>
                <w:noProof/>
                <w:webHidden/>
              </w:rPr>
              <w:instrText xml:space="preserve"> PAGEREF _Toc233205408 \h </w:instrText>
            </w:r>
            <w:r>
              <w:rPr>
                <w:noProof/>
                <w:webHidden/>
              </w:rPr>
            </w:r>
            <w:r>
              <w:rPr>
                <w:noProof/>
                <w:webHidden/>
              </w:rPr>
              <w:fldChar w:fldCharType="separate"/>
            </w:r>
            <w:r>
              <w:rPr>
                <w:noProof/>
                <w:webHidden/>
              </w:rPr>
              <w:t>56</w:t>
            </w:r>
            <w:r>
              <w:rPr>
                <w:noProof/>
                <w:webHidden/>
              </w:rPr>
              <w:fldChar w:fldCharType="end"/>
            </w:r>
          </w:hyperlink>
        </w:p>
        <w:p w14:paraId="03A123B0" w14:textId="6BB048F5" w:rsidR="005D37B4" w:rsidRDefault="005D37B4">
          <w:pPr>
            <w:pStyle w:val="TOC2"/>
            <w:tabs>
              <w:tab w:val="left" w:pos="1134"/>
            </w:tabs>
            <w:rPr>
              <w:rFonts w:eastAsiaTheme="minorEastAsia"/>
              <w:noProof/>
              <w:kern w:val="2"/>
              <w:sz w:val="24"/>
              <w:szCs w:val="24"/>
              <w:lang w:eastAsia="en-IE"/>
              <w14:ligatures w14:val="standardContextual"/>
            </w:rPr>
          </w:pPr>
          <w:hyperlink w:anchor="_Toc233205409" w:history="1">
            <w:r w:rsidRPr="00B05A33">
              <w:rPr>
                <w:rStyle w:val="Hyperlink"/>
                <w:noProof/>
                <w:lang w:eastAsia="ja-JP"/>
              </w:rPr>
              <w:t>13.</w:t>
            </w:r>
            <w:r>
              <w:rPr>
                <w:rFonts w:eastAsiaTheme="minorEastAsia"/>
                <w:noProof/>
                <w:kern w:val="2"/>
                <w:sz w:val="24"/>
                <w:szCs w:val="24"/>
                <w:lang w:eastAsia="en-IE"/>
                <w14:ligatures w14:val="standardContextual"/>
              </w:rPr>
              <w:tab/>
            </w:r>
            <w:r w:rsidRPr="00B05A33">
              <w:rPr>
                <w:rStyle w:val="Hyperlink"/>
                <w:noProof/>
                <w:lang w:eastAsia="ja-JP"/>
              </w:rPr>
              <w:t>Freedom of Information Act, 2014 and the European Communities (Access to Information on the Environment) Regulations 2007-2014</w:t>
            </w:r>
            <w:r>
              <w:rPr>
                <w:noProof/>
                <w:webHidden/>
              </w:rPr>
              <w:tab/>
            </w:r>
            <w:r>
              <w:rPr>
                <w:noProof/>
                <w:webHidden/>
              </w:rPr>
              <w:fldChar w:fldCharType="begin"/>
            </w:r>
            <w:r>
              <w:rPr>
                <w:noProof/>
                <w:webHidden/>
              </w:rPr>
              <w:instrText xml:space="preserve"> PAGEREF _Toc233205409 \h </w:instrText>
            </w:r>
            <w:r>
              <w:rPr>
                <w:noProof/>
                <w:webHidden/>
              </w:rPr>
            </w:r>
            <w:r>
              <w:rPr>
                <w:noProof/>
                <w:webHidden/>
              </w:rPr>
              <w:fldChar w:fldCharType="separate"/>
            </w:r>
            <w:r>
              <w:rPr>
                <w:noProof/>
                <w:webHidden/>
              </w:rPr>
              <w:t>56</w:t>
            </w:r>
            <w:r>
              <w:rPr>
                <w:noProof/>
                <w:webHidden/>
              </w:rPr>
              <w:fldChar w:fldCharType="end"/>
            </w:r>
          </w:hyperlink>
        </w:p>
        <w:p w14:paraId="57E2BFC6" w14:textId="462419EB" w:rsidR="005D37B4" w:rsidRDefault="005D37B4">
          <w:pPr>
            <w:pStyle w:val="TOC2"/>
            <w:tabs>
              <w:tab w:val="left" w:pos="1134"/>
            </w:tabs>
            <w:rPr>
              <w:rFonts w:eastAsiaTheme="minorEastAsia"/>
              <w:noProof/>
              <w:kern w:val="2"/>
              <w:sz w:val="24"/>
              <w:szCs w:val="24"/>
              <w:lang w:eastAsia="en-IE"/>
              <w14:ligatures w14:val="standardContextual"/>
            </w:rPr>
          </w:pPr>
          <w:hyperlink w:anchor="_Toc233205410" w:history="1">
            <w:r w:rsidRPr="00B05A33">
              <w:rPr>
                <w:rStyle w:val="Hyperlink"/>
                <w:noProof/>
                <w:lang w:eastAsia="ja-JP"/>
              </w:rPr>
              <w:t>14.</w:t>
            </w:r>
            <w:r>
              <w:rPr>
                <w:rFonts w:eastAsiaTheme="minorEastAsia"/>
                <w:noProof/>
                <w:kern w:val="2"/>
                <w:sz w:val="24"/>
                <w:szCs w:val="24"/>
                <w:lang w:eastAsia="en-IE"/>
                <w14:ligatures w14:val="standardContextual"/>
              </w:rPr>
              <w:tab/>
            </w:r>
            <w:r w:rsidRPr="00B05A33">
              <w:rPr>
                <w:rStyle w:val="Hyperlink"/>
                <w:noProof/>
                <w:lang w:eastAsia="ja-JP"/>
              </w:rPr>
              <w:t>Data Protection</w:t>
            </w:r>
            <w:r>
              <w:rPr>
                <w:noProof/>
                <w:webHidden/>
              </w:rPr>
              <w:tab/>
            </w:r>
            <w:r>
              <w:rPr>
                <w:noProof/>
                <w:webHidden/>
              </w:rPr>
              <w:fldChar w:fldCharType="begin"/>
            </w:r>
            <w:r>
              <w:rPr>
                <w:noProof/>
                <w:webHidden/>
              </w:rPr>
              <w:instrText xml:space="preserve"> PAGEREF _Toc233205410 \h </w:instrText>
            </w:r>
            <w:r>
              <w:rPr>
                <w:noProof/>
                <w:webHidden/>
              </w:rPr>
            </w:r>
            <w:r>
              <w:rPr>
                <w:noProof/>
                <w:webHidden/>
              </w:rPr>
              <w:fldChar w:fldCharType="separate"/>
            </w:r>
            <w:r>
              <w:rPr>
                <w:noProof/>
                <w:webHidden/>
              </w:rPr>
              <w:t>57</w:t>
            </w:r>
            <w:r>
              <w:rPr>
                <w:noProof/>
                <w:webHidden/>
              </w:rPr>
              <w:fldChar w:fldCharType="end"/>
            </w:r>
          </w:hyperlink>
        </w:p>
        <w:p w14:paraId="30E3F6EB" w14:textId="7C372A4C" w:rsidR="005D37B4" w:rsidRDefault="005D37B4">
          <w:pPr>
            <w:pStyle w:val="TOC2"/>
            <w:tabs>
              <w:tab w:val="left" w:pos="1134"/>
            </w:tabs>
            <w:rPr>
              <w:rFonts w:eastAsiaTheme="minorEastAsia"/>
              <w:noProof/>
              <w:kern w:val="2"/>
              <w:sz w:val="24"/>
              <w:szCs w:val="24"/>
              <w:lang w:eastAsia="en-IE"/>
              <w14:ligatures w14:val="standardContextual"/>
            </w:rPr>
          </w:pPr>
          <w:hyperlink w:anchor="_Toc233205411" w:history="1">
            <w:r w:rsidRPr="00B05A33">
              <w:rPr>
                <w:rStyle w:val="Hyperlink"/>
                <w:noProof/>
                <w:lang w:eastAsia="ja-JP"/>
              </w:rPr>
              <w:t>15.</w:t>
            </w:r>
            <w:r>
              <w:rPr>
                <w:rFonts w:eastAsiaTheme="minorEastAsia"/>
                <w:noProof/>
                <w:kern w:val="2"/>
                <w:sz w:val="24"/>
                <w:szCs w:val="24"/>
                <w:lang w:eastAsia="en-IE"/>
                <w14:ligatures w14:val="standardContextual"/>
              </w:rPr>
              <w:tab/>
            </w:r>
            <w:r w:rsidRPr="00B05A33">
              <w:rPr>
                <w:rStyle w:val="Hyperlink"/>
                <w:noProof/>
                <w:lang w:eastAsia="ja-JP"/>
              </w:rPr>
              <w:t>Conflicts of Interest</w:t>
            </w:r>
            <w:r>
              <w:rPr>
                <w:noProof/>
                <w:webHidden/>
              </w:rPr>
              <w:tab/>
            </w:r>
            <w:r>
              <w:rPr>
                <w:noProof/>
                <w:webHidden/>
              </w:rPr>
              <w:fldChar w:fldCharType="begin"/>
            </w:r>
            <w:r>
              <w:rPr>
                <w:noProof/>
                <w:webHidden/>
              </w:rPr>
              <w:instrText xml:space="preserve"> PAGEREF _Toc233205411 \h </w:instrText>
            </w:r>
            <w:r>
              <w:rPr>
                <w:noProof/>
                <w:webHidden/>
              </w:rPr>
            </w:r>
            <w:r>
              <w:rPr>
                <w:noProof/>
                <w:webHidden/>
              </w:rPr>
              <w:fldChar w:fldCharType="separate"/>
            </w:r>
            <w:r>
              <w:rPr>
                <w:noProof/>
                <w:webHidden/>
              </w:rPr>
              <w:t>58</w:t>
            </w:r>
            <w:r>
              <w:rPr>
                <w:noProof/>
                <w:webHidden/>
              </w:rPr>
              <w:fldChar w:fldCharType="end"/>
            </w:r>
          </w:hyperlink>
        </w:p>
        <w:p w14:paraId="34845CDB" w14:textId="27C9FCCC" w:rsidR="005D37B4" w:rsidRDefault="005D37B4">
          <w:pPr>
            <w:pStyle w:val="TOC2"/>
            <w:tabs>
              <w:tab w:val="left" w:pos="1134"/>
            </w:tabs>
            <w:rPr>
              <w:rFonts w:eastAsiaTheme="minorEastAsia"/>
              <w:noProof/>
              <w:kern w:val="2"/>
              <w:sz w:val="24"/>
              <w:szCs w:val="24"/>
              <w:lang w:eastAsia="en-IE"/>
              <w14:ligatures w14:val="standardContextual"/>
            </w:rPr>
          </w:pPr>
          <w:hyperlink w:anchor="_Toc233205412" w:history="1">
            <w:r w:rsidRPr="00B05A33">
              <w:rPr>
                <w:rStyle w:val="Hyperlink"/>
                <w:noProof/>
                <w:lang w:eastAsia="ja-JP"/>
              </w:rPr>
              <w:t>16.</w:t>
            </w:r>
            <w:r>
              <w:rPr>
                <w:rFonts w:eastAsiaTheme="minorEastAsia"/>
                <w:noProof/>
                <w:kern w:val="2"/>
                <w:sz w:val="24"/>
                <w:szCs w:val="24"/>
                <w:lang w:eastAsia="en-IE"/>
                <w14:ligatures w14:val="standardContextual"/>
              </w:rPr>
              <w:tab/>
            </w:r>
            <w:r w:rsidRPr="00B05A33">
              <w:rPr>
                <w:rStyle w:val="Hyperlink"/>
                <w:noProof/>
                <w:lang w:eastAsia="ja-JP"/>
              </w:rPr>
              <w:t>Interference or Canvassing</w:t>
            </w:r>
            <w:r>
              <w:rPr>
                <w:noProof/>
                <w:webHidden/>
              </w:rPr>
              <w:tab/>
            </w:r>
            <w:r>
              <w:rPr>
                <w:noProof/>
                <w:webHidden/>
              </w:rPr>
              <w:fldChar w:fldCharType="begin"/>
            </w:r>
            <w:r>
              <w:rPr>
                <w:noProof/>
                <w:webHidden/>
              </w:rPr>
              <w:instrText xml:space="preserve"> PAGEREF _Toc233205412 \h </w:instrText>
            </w:r>
            <w:r>
              <w:rPr>
                <w:noProof/>
                <w:webHidden/>
              </w:rPr>
            </w:r>
            <w:r>
              <w:rPr>
                <w:noProof/>
                <w:webHidden/>
              </w:rPr>
              <w:fldChar w:fldCharType="separate"/>
            </w:r>
            <w:r>
              <w:rPr>
                <w:noProof/>
                <w:webHidden/>
              </w:rPr>
              <w:t>58</w:t>
            </w:r>
            <w:r>
              <w:rPr>
                <w:noProof/>
                <w:webHidden/>
              </w:rPr>
              <w:fldChar w:fldCharType="end"/>
            </w:r>
          </w:hyperlink>
        </w:p>
        <w:p w14:paraId="54EAFBF9" w14:textId="47E72BB7" w:rsidR="005D37B4" w:rsidRDefault="005D37B4">
          <w:pPr>
            <w:pStyle w:val="TOC2"/>
            <w:tabs>
              <w:tab w:val="left" w:pos="1134"/>
            </w:tabs>
            <w:rPr>
              <w:rFonts w:eastAsiaTheme="minorEastAsia"/>
              <w:noProof/>
              <w:kern w:val="2"/>
              <w:sz w:val="24"/>
              <w:szCs w:val="24"/>
              <w:lang w:eastAsia="en-IE"/>
              <w14:ligatures w14:val="standardContextual"/>
            </w:rPr>
          </w:pPr>
          <w:hyperlink w:anchor="_Toc233205413" w:history="1">
            <w:r w:rsidRPr="00B05A33">
              <w:rPr>
                <w:rStyle w:val="Hyperlink"/>
                <w:noProof/>
                <w:lang w:eastAsia="ja-JP"/>
              </w:rPr>
              <w:t>17.</w:t>
            </w:r>
            <w:r>
              <w:rPr>
                <w:rFonts w:eastAsiaTheme="minorEastAsia"/>
                <w:noProof/>
                <w:kern w:val="2"/>
                <w:sz w:val="24"/>
                <w:szCs w:val="24"/>
                <w:lang w:eastAsia="en-IE"/>
                <w14:ligatures w14:val="standardContextual"/>
              </w:rPr>
              <w:tab/>
            </w:r>
            <w:r w:rsidRPr="00B05A33">
              <w:rPr>
                <w:rStyle w:val="Hyperlink"/>
                <w:noProof/>
                <w:lang w:eastAsia="ja-JP"/>
              </w:rPr>
              <w:t>Collusion</w:t>
            </w:r>
            <w:r>
              <w:rPr>
                <w:noProof/>
                <w:webHidden/>
              </w:rPr>
              <w:tab/>
            </w:r>
            <w:r>
              <w:rPr>
                <w:noProof/>
                <w:webHidden/>
              </w:rPr>
              <w:fldChar w:fldCharType="begin"/>
            </w:r>
            <w:r>
              <w:rPr>
                <w:noProof/>
                <w:webHidden/>
              </w:rPr>
              <w:instrText xml:space="preserve"> PAGEREF _Toc233205413 \h </w:instrText>
            </w:r>
            <w:r>
              <w:rPr>
                <w:noProof/>
                <w:webHidden/>
              </w:rPr>
            </w:r>
            <w:r>
              <w:rPr>
                <w:noProof/>
                <w:webHidden/>
              </w:rPr>
              <w:fldChar w:fldCharType="separate"/>
            </w:r>
            <w:r>
              <w:rPr>
                <w:noProof/>
                <w:webHidden/>
              </w:rPr>
              <w:t>59</w:t>
            </w:r>
            <w:r>
              <w:rPr>
                <w:noProof/>
                <w:webHidden/>
              </w:rPr>
              <w:fldChar w:fldCharType="end"/>
            </w:r>
          </w:hyperlink>
        </w:p>
        <w:p w14:paraId="55D1650F" w14:textId="2650189F" w:rsidR="005D37B4" w:rsidRDefault="005D37B4">
          <w:pPr>
            <w:pStyle w:val="TOC2"/>
            <w:tabs>
              <w:tab w:val="left" w:pos="1134"/>
            </w:tabs>
            <w:rPr>
              <w:rFonts w:eastAsiaTheme="minorEastAsia"/>
              <w:noProof/>
              <w:kern w:val="2"/>
              <w:sz w:val="24"/>
              <w:szCs w:val="24"/>
              <w:lang w:eastAsia="en-IE"/>
              <w14:ligatures w14:val="standardContextual"/>
            </w:rPr>
          </w:pPr>
          <w:hyperlink w:anchor="_Toc233205414" w:history="1">
            <w:r w:rsidRPr="00B05A33">
              <w:rPr>
                <w:rStyle w:val="Hyperlink"/>
                <w:noProof/>
                <w:lang w:eastAsia="ja-JP"/>
              </w:rPr>
              <w:t>18.</w:t>
            </w:r>
            <w:r>
              <w:rPr>
                <w:rFonts w:eastAsiaTheme="minorEastAsia"/>
                <w:noProof/>
                <w:kern w:val="2"/>
                <w:sz w:val="24"/>
                <w:szCs w:val="24"/>
                <w:lang w:eastAsia="en-IE"/>
                <w14:ligatures w14:val="standardContextual"/>
              </w:rPr>
              <w:tab/>
            </w:r>
            <w:r w:rsidRPr="00B05A33">
              <w:rPr>
                <w:rStyle w:val="Hyperlink"/>
                <w:noProof/>
                <w:lang w:eastAsia="ja-JP"/>
              </w:rPr>
              <w:t>Compliance with Laws</w:t>
            </w:r>
            <w:r>
              <w:rPr>
                <w:noProof/>
                <w:webHidden/>
              </w:rPr>
              <w:tab/>
            </w:r>
            <w:r>
              <w:rPr>
                <w:noProof/>
                <w:webHidden/>
              </w:rPr>
              <w:fldChar w:fldCharType="begin"/>
            </w:r>
            <w:r>
              <w:rPr>
                <w:noProof/>
                <w:webHidden/>
              </w:rPr>
              <w:instrText xml:space="preserve"> PAGEREF _Toc233205414 \h </w:instrText>
            </w:r>
            <w:r>
              <w:rPr>
                <w:noProof/>
                <w:webHidden/>
              </w:rPr>
            </w:r>
            <w:r>
              <w:rPr>
                <w:noProof/>
                <w:webHidden/>
              </w:rPr>
              <w:fldChar w:fldCharType="separate"/>
            </w:r>
            <w:r>
              <w:rPr>
                <w:noProof/>
                <w:webHidden/>
              </w:rPr>
              <w:t>59</w:t>
            </w:r>
            <w:r>
              <w:rPr>
                <w:noProof/>
                <w:webHidden/>
              </w:rPr>
              <w:fldChar w:fldCharType="end"/>
            </w:r>
          </w:hyperlink>
        </w:p>
        <w:p w14:paraId="5D1ED5FA" w14:textId="027E5325" w:rsidR="005D37B4" w:rsidRDefault="005D37B4">
          <w:pPr>
            <w:pStyle w:val="TOC2"/>
            <w:tabs>
              <w:tab w:val="left" w:pos="1134"/>
            </w:tabs>
            <w:rPr>
              <w:rFonts w:eastAsiaTheme="minorEastAsia"/>
              <w:noProof/>
              <w:kern w:val="2"/>
              <w:sz w:val="24"/>
              <w:szCs w:val="24"/>
              <w:lang w:eastAsia="en-IE"/>
              <w14:ligatures w14:val="standardContextual"/>
            </w:rPr>
          </w:pPr>
          <w:hyperlink w:anchor="_Toc233205415" w:history="1">
            <w:r w:rsidRPr="00B05A33">
              <w:rPr>
                <w:rStyle w:val="Hyperlink"/>
                <w:noProof/>
                <w:lang w:eastAsia="ja-JP"/>
              </w:rPr>
              <w:t>19.</w:t>
            </w:r>
            <w:r>
              <w:rPr>
                <w:rFonts w:eastAsiaTheme="minorEastAsia"/>
                <w:noProof/>
                <w:kern w:val="2"/>
                <w:sz w:val="24"/>
                <w:szCs w:val="24"/>
                <w:lang w:eastAsia="en-IE"/>
                <w14:ligatures w14:val="standardContextual"/>
              </w:rPr>
              <w:tab/>
            </w:r>
            <w:r w:rsidRPr="00B05A33">
              <w:rPr>
                <w:rStyle w:val="Hyperlink"/>
                <w:noProof/>
                <w:lang w:eastAsia="ja-JP"/>
              </w:rPr>
              <w:t>Financial Viability</w:t>
            </w:r>
            <w:r>
              <w:rPr>
                <w:noProof/>
                <w:webHidden/>
              </w:rPr>
              <w:tab/>
            </w:r>
            <w:r>
              <w:rPr>
                <w:noProof/>
                <w:webHidden/>
              </w:rPr>
              <w:fldChar w:fldCharType="begin"/>
            </w:r>
            <w:r>
              <w:rPr>
                <w:noProof/>
                <w:webHidden/>
              </w:rPr>
              <w:instrText xml:space="preserve"> PAGEREF _Toc233205415 \h </w:instrText>
            </w:r>
            <w:r>
              <w:rPr>
                <w:noProof/>
                <w:webHidden/>
              </w:rPr>
            </w:r>
            <w:r>
              <w:rPr>
                <w:noProof/>
                <w:webHidden/>
              </w:rPr>
              <w:fldChar w:fldCharType="separate"/>
            </w:r>
            <w:r>
              <w:rPr>
                <w:noProof/>
                <w:webHidden/>
              </w:rPr>
              <w:t>59</w:t>
            </w:r>
            <w:r>
              <w:rPr>
                <w:noProof/>
                <w:webHidden/>
              </w:rPr>
              <w:fldChar w:fldCharType="end"/>
            </w:r>
          </w:hyperlink>
        </w:p>
        <w:p w14:paraId="0303B662" w14:textId="4CFBE8B7" w:rsidR="005D37B4" w:rsidRDefault="005D37B4">
          <w:pPr>
            <w:pStyle w:val="TOC2"/>
            <w:tabs>
              <w:tab w:val="left" w:pos="1134"/>
            </w:tabs>
            <w:rPr>
              <w:rFonts w:eastAsiaTheme="minorEastAsia"/>
              <w:noProof/>
              <w:kern w:val="2"/>
              <w:sz w:val="24"/>
              <w:szCs w:val="24"/>
              <w:lang w:eastAsia="en-IE"/>
              <w14:ligatures w14:val="standardContextual"/>
            </w:rPr>
          </w:pPr>
          <w:hyperlink w:anchor="_Toc233205416" w:history="1">
            <w:r w:rsidRPr="00B05A33">
              <w:rPr>
                <w:rStyle w:val="Hyperlink"/>
                <w:noProof/>
                <w:lang w:eastAsia="ja-JP"/>
              </w:rPr>
              <w:t>20.</w:t>
            </w:r>
            <w:r>
              <w:rPr>
                <w:rFonts w:eastAsiaTheme="minorEastAsia"/>
                <w:noProof/>
                <w:kern w:val="2"/>
                <w:sz w:val="24"/>
                <w:szCs w:val="24"/>
                <w:lang w:eastAsia="en-IE"/>
                <w14:ligatures w14:val="standardContextual"/>
              </w:rPr>
              <w:tab/>
            </w:r>
            <w:r w:rsidRPr="00B05A33">
              <w:rPr>
                <w:rStyle w:val="Hyperlink"/>
                <w:noProof/>
                <w:lang w:eastAsia="ja-JP"/>
              </w:rPr>
              <w:t>Copyright and Intellectual Property</w:t>
            </w:r>
            <w:r>
              <w:rPr>
                <w:noProof/>
                <w:webHidden/>
              </w:rPr>
              <w:tab/>
            </w:r>
            <w:r>
              <w:rPr>
                <w:noProof/>
                <w:webHidden/>
              </w:rPr>
              <w:fldChar w:fldCharType="begin"/>
            </w:r>
            <w:r>
              <w:rPr>
                <w:noProof/>
                <w:webHidden/>
              </w:rPr>
              <w:instrText xml:space="preserve"> PAGEREF _Toc233205416 \h </w:instrText>
            </w:r>
            <w:r>
              <w:rPr>
                <w:noProof/>
                <w:webHidden/>
              </w:rPr>
            </w:r>
            <w:r>
              <w:rPr>
                <w:noProof/>
                <w:webHidden/>
              </w:rPr>
              <w:fldChar w:fldCharType="separate"/>
            </w:r>
            <w:r>
              <w:rPr>
                <w:noProof/>
                <w:webHidden/>
              </w:rPr>
              <w:t>59</w:t>
            </w:r>
            <w:r>
              <w:rPr>
                <w:noProof/>
                <w:webHidden/>
              </w:rPr>
              <w:fldChar w:fldCharType="end"/>
            </w:r>
          </w:hyperlink>
        </w:p>
        <w:p w14:paraId="407889EB" w14:textId="784C44A8" w:rsidR="005D37B4" w:rsidRDefault="005D37B4">
          <w:pPr>
            <w:pStyle w:val="TOC2"/>
            <w:tabs>
              <w:tab w:val="left" w:pos="1134"/>
            </w:tabs>
            <w:rPr>
              <w:rFonts w:eastAsiaTheme="minorEastAsia"/>
              <w:noProof/>
              <w:kern w:val="2"/>
              <w:sz w:val="24"/>
              <w:szCs w:val="24"/>
              <w:lang w:eastAsia="en-IE"/>
              <w14:ligatures w14:val="standardContextual"/>
            </w:rPr>
          </w:pPr>
          <w:hyperlink w:anchor="_Toc233205417" w:history="1">
            <w:r w:rsidRPr="00B05A33">
              <w:rPr>
                <w:rStyle w:val="Hyperlink"/>
                <w:noProof/>
                <w:lang w:eastAsia="ja-JP"/>
              </w:rPr>
              <w:t>21.</w:t>
            </w:r>
            <w:r>
              <w:rPr>
                <w:rFonts w:eastAsiaTheme="minorEastAsia"/>
                <w:noProof/>
                <w:kern w:val="2"/>
                <w:sz w:val="24"/>
                <w:szCs w:val="24"/>
                <w:lang w:eastAsia="en-IE"/>
                <w14:ligatures w14:val="standardContextual"/>
              </w:rPr>
              <w:tab/>
            </w:r>
            <w:r w:rsidRPr="00B05A33">
              <w:rPr>
                <w:rStyle w:val="Hyperlink"/>
                <w:noProof/>
                <w:lang w:eastAsia="ja-JP"/>
              </w:rPr>
              <w:t>Conditions Precedent</w:t>
            </w:r>
            <w:r>
              <w:rPr>
                <w:noProof/>
                <w:webHidden/>
              </w:rPr>
              <w:tab/>
            </w:r>
            <w:r>
              <w:rPr>
                <w:noProof/>
                <w:webHidden/>
              </w:rPr>
              <w:fldChar w:fldCharType="begin"/>
            </w:r>
            <w:r>
              <w:rPr>
                <w:noProof/>
                <w:webHidden/>
              </w:rPr>
              <w:instrText xml:space="preserve"> PAGEREF _Toc233205417 \h </w:instrText>
            </w:r>
            <w:r>
              <w:rPr>
                <w:noProof/>
                <w:webHidden/>
              </w:rPr>
            </w:r>
            <w:r>
              <w:rPr>
                <w:noProof/>
                <w:webHidden/>
              </w:rPr>
              <w:fldChar w:fldCharType="separate"/>
            </w:r>
            <w:r>
              <w:rPr>
                <w:noProof/>
                <w:webHidden/>
              </w:rPr>
              <w:t>59</w:t>
            </w:r>
            <w:r>
              <w:rPr>
                <w:noProof/>
                <w:webHidden/>
              </w:rPr>
              <w:fldChar w:fldCharType="end"/>
            </w:r>
          </w:hyperlink>
        </w:p>
        <w:p w14:paraId="6B4FDEAD" w14:textId="1D02F739" w:rsidR="005D37B4" w:rsidRDefault="005D37B4">
          <w:pPr>
            <w:pStyle w:val="TOC2"/>
            <w:tabs>
              <w:tab w:val="left" w:pos="1134"/>
            </w:tabs>
            <w:rPr>
              <w:rFonts w:eastAsiaTheme="minorEastAsia"/>
              <w:noProof/>
              <w:kern w:val="2"/>
              <w:sz w:val="24"/>
              <w:szCs w:val="24"/>
              <w:lang w:eastAsia="en-IE"/>
              <w14:ligatures w14:val="standardContextual"/>
            </w:rPr>
          </w:pPr>
          <w:hyperlink w:anchor="_Toc233205418" w:history="1">
            <w:r w:rsidRPr="00B05A33">
              <w:rPr>
                <w:rStyle w:val="Hyperlink"/>
                <w:noProof/>
                <w:lang w:eastAsia="ja-JP"/>
              </w:rPr>
              <w:t>22.</w:t>
            </w:r>
            <w:r>
              <w:rPr>
                <w:rFonts w:eastAsiaTheme="minorEastAsia"/>
                <w:noProof/>
                <w:kern w:val="2"/>
                <w:sz w:val="24"/>
                <w:szCs w:val="24"/>
                <w:lang w:eastAsia="en-IE"/>
                <w14:ligatures w14:val="standardContextual"/>
              </w:rPr>
              <w:tab/>
            </w:r>
            <w:r w:rsidRPr="00B05A33">
              <w:rPr>
                <w:rStyle w:val="Hyperlink"/>
                <w:noProof/>
                <w:lang w:eastAsia="ja-JP"/>
              </w:rPr>
              <w:t>Notification of Outcome</w:t>
            </w:r>
            <w:r>
              <w:rPr>
                <w:noProof/>
                <w:webHidden/>
              </w:rPr>
              <w:tab/>
            </w:r>
            <w:r>
              <w:rPr>
                <w:noProof/>
                <w:webHidden/>
              </w:rPr>
              <w:fldChar w:fldCharType="begin"/>
            </w:r>
            <w:r>
              <w:rPr>
                <w:noProof/>
                <w:webHidden/>
              </w:rPr>
              <w:instrText xml:space="preserve"> PAGEREF _Toc233205418 \h </w:instrText>
            </w:r>
            <w:r>
              <w:rPr>
                <w:noProof/>
                <w:webHidden/>
              </w:rPr>
            </w:r>
            <w:r>
              <w:rPr>
                <w:noProof/>
                <w:webHidden/>
              </w:rPr>
              <w:fldChar w:fldCharType="separate"/>
            </w:r>
            <w:r>
              <w:rPr>
                <w:noProof/>
                <w:webHidden/>
              </w:rPr>
              <w:t>60</w:t>
            </w:r>
            <w:r>
              <w:rPr>
                <w:noProof/>
                <w:webHidden/>
              </w:rPr>
              <w:fldChar w:fldCharType="end"/>
            </w:r>
          </w:hyperlink>
        </w:p>
        <w:p w14:paraId="62049337" w14:textId="721E8FAD" w:rsidR="00673315" w:rsidRDefault="00673315">
          <w:r>
            <w:rPr>
              <w:b/>
              <w:bCs/>
              <w:noProof/>
            </w:rPr>
            <w:fldChar w:fldCharType="end"/>
          </w:r>
        </w:p>
      </w:sdtContent>
    </w:sdt>
    <w:p w14:paraId="18109D04" w14:textId="7EBCF30E" w:rsidR="00B238F7" w:rsidRPr="007D7EDE" w:rsidRDefault="00B775DC" w:rsidP="00AE1ADD">
      <w:pPr>
        <w:pStyle w:val="Heading1"/>
        <w:numPr>
          <w:ilvl w:val="0"/>
          <w:numId w:val="0"/>
        </w:numPr>
        <w:ind w:left="567" w:hanging="567"/>
      </w:pPr>
      <w:r>
        <w:br w:type="page"/>
      </w:r>
      <w:bookmarkStart w:id="0" w:name="_Toc233205349"/>
      <w:r w:rsidR="00B238F7" w:rsidRPr="003F38BC">
        <w:rPr>
          <w:sz w:val="32"/>
        </w:rPr>
        <w:lastRenderedPageBreak/>
        <w:t>PART 1 – INTRODUCTION AND REQUIREMENTS</w:t>
      </w:r>
      <w:bookmarkEnd w:id="0"/>
      <w:r w:rsidR="00B238F7" w:rsidRPr="003F38BC">
        <w:rPr>
          <w:sz w:val="32"/>
        </w:rPr>
        <w:t xml:space="preserve"> </w:t>
      </w:r>
    </w:p>
    <w:p w14:paraId="72080E10" w14:textId="440A4E71" w:rsidR="00A535C9" w:rsidRDefault="00A535C9">
      <w:pPr>
        <w:spacing w:after="160" w:line="259" w:lineRule="auto"/>
      </w:pPr>
    </w:p>
    <w:p w14:paraId="3A107127" w14:textId="5E1CDED3" w:rsidR="002B1CD0" w:rsidRPr="00B238F7" w:rsidRDefault="006267AD" w:rsidP="006267AD">
      <w:pPr>
        <w:pStyle w:val="Heading1"/>
        <w:numPr>
          <w:ilvl w:val="0"/>
          <w:numId w:val="0"/>
        </w:numPr>
        <w:rPr>
          <w:sz w:val="32"/>
          <w:lang w:val="en-GB"/>
        </w:rPr>
      </w:pPr>
      <w:bookmarkStart w:id="1" w:name="_Toc233205350"/>
      <w:r>
        <w:rPr>
          <w:sz w:val="32"/>
          <w:lang w:val="en-GB"/>
        </w:rPr>
        <w:t xml:space="preserve">1. </w:t>
      </w:r>
      <w:r w:rsidR="00B238F7" w:rsidRPr="00B238F7">
        <w:rPr>
          <w:sz w:val="32"/>
          <w:lang w:val="en-GB"/>
        </w:rPr>
        <w:t xml:space="preserve">Introduction and </w:t>
      </w:r>
      <w:r w:rsidR="00722005">
        <w:rPr>
          <w:sz w:val="32"/>
          <w:lang w:val="en-GB"/>
        </w:rPr>
        <w:t>QSQ</w:t>
      </w:r>
      <w:r w:rsidR="00B238F7" w:rsidRPr="00B238F7">
        <w:rPr>
          <w:sz w:val="32"/>
          <w:lang w:val="en-GB"/>
        </w:rPr>
        <w:t xml:space="preserve"> Requirements</w:t>
      </w:r>
      <w:bookmarkEnd w:id="1"/>
    </w:p>
    <w:p w14:paraId="3F022E0F" w14:textId="326B07CF" w:rsidR="00FC25F5" w:rsidRPr="00507E2E" w:rsidRDefault="00B238F7" w:rsidP="00A821FD">
      <w:pPr>
        <w:pStyle w:val="Heading2"/>
      </w:pPr>
      <w:bookmarkStart w:id="2" w:name="_Toc233205351"/>
      <w:r w:rsidRPr="00507E2E">
        <w:t>Overview</w:t>
      </w:r>
      <w:bookmarkEnd w:id="2"/>
      <w:r w:rsidRPr="00507E2E">
        <w:t xml:space="preserve"> </w:t>
      </w:r>
    </w:p>
    <w:p w14:paraId="42E57906" w14:textId="77777777" w:rsidR="0057042A" w:rsidRDefault="0057042A" w:rsidP="00B238F7">
      <w:pPr>
        <w:rPr>
          <w:rFonts w:cs="Arial"/>
          <w:sz w:val="22"/>
        </w:rPr>
      </w:pPr>
    </w:p>
    <w:p w14:paraId="66B70E2B" w14:textId="7E64A2CE" w:rsidR="00025735" w:rsidRDefault="00025735" w:rsidP="00025735">
      <w:pPr>
        <w:jc w:val="both"/>
        <w:rPr>
          <w:rFonts w:cs="Arial"/>
          <w:sz w:val="22"/>
        </w:rPr>
      </w:pPr>
      <w:r>
        <w:rPr>
          <w:rFonts w:cs="Arial"/>
          <w:sz w:val="22"/>
        </w:rPr>
        <w:t>Please note that capitalised terms in this section are defined within Part 1 Section 1.2 of this Qualification System Questionnaire.</w:t>
      </w:r>
    </w:p>
    <w:p w14:paraId="0D8E17FF" w14:textId="3AFFE2DB" w:rsidR="00B238F7" w:rsidRDefault="00B238F7" w:rsidP="00025735">
      <w:pPr>
        <w:jc w:val="both"/>
        <w:rPr>
          <w:rFonts w:cs="Arial"/>
          <w:sz w:val="22"/>
        </w:rPr>
      </w:pPr>
      <w:r w:rsidRPr="00C31D4D">
        <w:rPr>
          <w:rFonts w:cs="Arial"/>
          <w:sz w:val="22"/>
        </w:rPr>
        <w:t xml:space="preserve">This Qualification System </w:t>
      </w:r>
      <w:r w:rsidR="00025735">
        <w:rPr>
          <w:rFonts w:cs="Arial"/>
          <w:sz w:val="22"/>
        </w:rPr>
        <w:t>is being established</w:t>
      </w:r>
      <w:r w:rsidRPr="00C31D4D">
        <w:rPr>
          <w:rFonts w:cs="Arial"/>
          <w:sz w:val="22"/>
        </w:rPr>
        <w:t xml:space="preserve"> to enable interested parties to submit a Response and subsequently qualify for award of </w:t>
      </w:r>
      <w:r w:rsidR="00025735">
        <w:rPr>
          <w:rFonts w:cs="Arial"/>
          <w:sz w:val="22"/>
        </w:rPr>
        <w:t>c</w:t>
      </w:r>
      <w:r w:rsidRPr="00C31D4D">
        <w:rPr>
          <w:rFonts w:cs="Arial"/>
          <w:sz w:val="22"/>
        </w:rPr>
        <w:t>ontract</w:t>
      </w:r>
      <w:r w:rsidR="00025735">
        <w:rPr>
          <w:rFonts w:cs="Arial"/>
          <w:sz w:val="22"/>
        </w:rPr>
        <w:t>s</w:t>
      </w:r>
      <w:r w:rsidRPr="00C31D4D">
        <w:rPr>
          <w:rFonts w:cs="Arial"/>
          <w:sz w:val="22"/>
        </w:rPr>
        <w:t xml:space="preserve"> for provision of</w:t>
      </w:r>
      <w:r w:rsidR="00656329" w:rsidRPr="00C31D4D">
        <w:rPr>
          <w:rFonts w:cs="Arial"/>
          <w:sz w:val="22"/>
        </w:rPr>
        <w:t xml:space="preserve"> Low Carbon Inertia Services</w:t>
      </w:r>
      <w:r w:rsidRPr="238A7104">
        <w:rPr>
          <w:rFonts w:cs="Arial"/>
          <w:sz w:val="22"/>
        </w:rPr>
        <w:t>.</w:t>
      </w:r>
      <w:r w:rsidR="3AAEB6D0" w:rsidRPr="238A7104">
        <w:rPr>
          <w:rFonts w:cs="Arial"/>
          <w:sz w:val="22"/>
        </w:rPr>
        <w:t xml:space="preserve"> This Qualification System will offer flexibility to address the future uncertainties and </w:t>
      </w:r>
      <w:r w:rsidR="2CAF1BB1" w:rsidRPr="10417552">
        <w:rPr>
          <w:rFonts w:cs="Arial"/>
          <w:sz w:val="22"/>
        </w:rPr>
        <w:t>evolving</w:t>
      </w:r>
      <w:r w:rsidR="3AAEB6D0" w:rsidRPr="238A7104">
        <w:rPr>
          <w:rFonts w:cs="Arial"/>
          <w:sz w:val="22"/>
        </w:rPr>
        <w:t xml:space="preserve"> system needs.</w:t>
      </w:r>
    </w:p>
    <w:p w14:paraId="74B046FF" w14:textId="368ABA72" w:rsidR="003530EB" w:rsidRDefault="003530EB" w:rsidP="00025735">
      <w:pPr>
        <w:jc w:val="both"/>
        <w:rPr>
          <w:rFonts w:cs="Arial"/>
          <w:sz w:val="22"/>
        </w:rPr>
      </w:pPr>
      <w:r w:rsidRPr="00C31D4D">
        <w:rPr>
          <w:rFonts w:cs="Arial"/>
          <w:sz w:val="22"/>
        </w:rPr>
        <w:t>The objective of this Qualification System process is to produce a short-list of suitably qualified</w:t>
      </w:r>
      <w:r>
        <w:rPr>
          <w:rFonts w:cs="Arial"/>
          <w:sz w:val="22"/>
        </w:rPr>
        <w:t xml:space="preserve"> Applicants </w:t>
      </w:r>
      <w:r w:rsidRPr="00C31D4D">
        <w:rPr>
          <w:rFonts w:cs="Arial"/>
          <w:sz w:val="22"/>
        </w:rPr>
        <w:t xml:space="preserve">who will be invited to tender for the provision of a </w:t>
      </w:r>
      <w:r w:rsidR="00025735" w:rsidRPr="00C31D4D">
        <w:rPr>
          <w:rFonts w:cs="Arial"/>
          <w:sz w:val="22"/>
        </w:rPr>
        <w:t>Low Carbon Inertia Services</w:t>
      </w:r>
      <w:r w:rsidR="00025735">
        <w:rPr>
          <w:rFonts w:cs="Arial"/>
          <w:sz w:val="22"/>
        </w:rPr>
        <w:t xml:space="preserve"> </w:t>
      </w:r>
      <w:r>
        <w:rPr>
          <w:rFonts w:cs="Arial"/>
          <w:sz w:val="22"/>
        </w:rPr>
        <w:t>in Ireland</w:t>
      </w:r>
      <w:r w:rsidRPr="00C31D4D">
        <w:rPr>
          <w:rFonts w:cs="Arial"/>
          <w:sz w:val="22"/>
        </w:rPr>
        <w:t>. </w:t>
      </w:r>
    </w:p>
    <w:p w14:paraId="4D8AB1E8" w14:textId="52EB9332" w:rsidR="00B956D6" w:rsidRPr="00487537" w:rsidRDefault="00025735" w:rsidP="00025735">
      <w:pPr>
        <w:jc w:val="both"/>
        <w:rPr>
          <w:rFonts w:cs="Arial"/>
          <w:sz w:val="22"/>
        </w:rPr>
      </w:pPr>
      <w:r>
        <w:rPr>
          <w:rFonts w:cs="Arial"/>
          <w:sz w:val="22"/>
        </w:rPr>
        <w:t>Responses</w:t>
      </w:r>
      <w:r w:rsidR="00AE15EA" w:rsidRPr="0E8679DD">
        <w:rPr>
          <w:rFonts w:cs="Arial"/>
          <w:sz w:val="22"/>
        </w:rPr>
        <w:t xml:space="preserve"> </w:t>
      </w:r>
      <w:r>
        <w:rPr>
          <w:rFonts w:cs="Arial"/>
          <w:sz w:val="22"/>
        </w:rPr>
        <w:t>to this Qualification System Questionnaire</w:t>
      </w:r>
      <w:r w:rsidR="00AE15EA" w:rsidRPr="0E8679DD">
        <w:rPr>
          <w:rFonts w:cs="Arial"/>
          <w:sz w:val="22"/>
        </w:rPr>
        <w:t xml:space="preserve"> may be submitted at any time after the Qualification System is established, with evaluation</w:t>
      </w:r>
      <w:r>
        <w:rPr>
          <w:rFonts w:cs="Arial"/>
          <w:sz w:val="22"/>
        </w:rPr>
        <w:t xml:space="preserve"> of the Responses to be</w:t>
      </w:r>
      <w:r w:rsidR="00AE15EA" w:rsidRPr="0E8679DD">
        <w:rPr>
          <w:rFonts w:cs="Arial"/>
          <w:sz w:val="22"/>
        </w:rPr>
        <w:t xml:space="preserve"> completed within two months. To participate in the </w:t>
      </w:r>
      <w:r>
        <w:rPr>
          <w:rFonts w:cs="Arial"/>
          <w:sz w:val="22"/>
        </w:rPr>
        <w:t>F</w:t>
      </w:r>
      <w:r w:rsidR="00AE15EA" w:rsidRPr="0E8679DD">
        <w:rPr>
          <w:rFonts w:cs="Arial"/>
          <w:sz w:val="22"/>
        </w:rPr>
        <w:t xml:space="preserve">irst </w:t>
      </w:r>
      <w:r>
        <w:rPr>
          <w:rFonts w:cs="Arial"/>
          <w:sz w:val="22"/>
        </w:rPr>
        <w:t>C</w:t>
      </w:r>
      <w:r w:rsidR="00AE15EA" w:rsidRPr="0E8679DD">
        <w:rPr>
          <w:rFonts w:cs="Arial"/>
          <w:sz w:val="22"/>
        </w:rPr>
        <w:t>all-</w:t>
      </w:r>
      <w:r>
        <w:rPr>
          <w:rFonts w:cs="Arial"/>
          <w:sz w:val="22"/>
        </w:rPr>
        <w:t>O</w:t>
      </w:r>
      <w:r w:rsidR="00AE15EA" w:rsidRPr="0E8679DD">
        <w:rPr>
          <w:rFonts w:cs="Arial"/>
          <w:sz w:val="22"/>
        </w:rPr>
        <w:t xml:space="preserve">ff </w:t>
      </w:r>
      <w:r>
        <w:rPr>
          <w:rFonts w:cs="Arial"/>
          <w:sz w:val="22"/>
        </w:rPr>
        <w:t xml:space="preserve">for </w:t>
      </w:r>
      <w:r w:rsidRPr="00C31D4D">
        <w:rPr>
          <w:rFonts w:cs="Arial"/>
          <w:sz w:val="22"/>
        </w:rPr>
        <w:t>Low Carbon Inertia Services</w:t>
      </w:r>
      <w:r w:rsidR="00AE15EA" w:rsidRPr="0E8679DD">
        <w:rPr>
          <w:rFonts w:cs="Arial"/>
          <w:sz w:val="22"/>
        </w:rPr>
        <w:t xml:space="preserve"> </w:t>
      </w:r>
      <w:r w:rsidR="005735A2">
        <w:rPr>
          <w:rFonts w:cs="Arial"/>
          <w:sz w:val="22"/>
        </w:rPr>
        <w:t>(LCIS Phase 2)</w:t>
      </w:r>
      <w:r w:rsidR="00AE15EA" w:rsidRPr="0E8679DD">
        <w:rPr>
          <w:rFonts w:cs="Arial"/>
          <w:sz w:val="22"/>
        </w:rPr>
        <w:t xml:space="preserve"> under this </w:t>
      </w:r>
      <w:r w:rsidR="00AE15EA" w:rsidRPr="5ED839F1">
        <w:rPr>
          <w:rFonts w:cs="Arial"/>
          <w:sz w:val="22"/>
        </w:rPr>
        <w:t>Qualification System</w:t>
      </w:r>
      <w:r w:rsidR="00AE15EA" w:rsidRPr="0E8679DD">
        <w:rPr>
          <w:rFonts w:cs="Arial"/>
          <w:sz w:val="22"/>
        </w:rPr>
        <w:t>, applications must be submitted within 30 days of the Qualification System</w:t>
      </w:r>
      <w:r w:rsidR="00031FC0">
        <w:rPr>
          <w:rFonts w:cs="Arial"/>
          <w:sz w:val="22"/>
        </w:rPr>
        <w:t xml:space="preserve"> </w:t>
      </w:r>
      <w:r w:rsidR="00AE15EA" w:rsidRPr="0E8679DD">
        <w:rPr>
          <w:rFonts w:cs="Arial"/>
          <w:sz w:val="22"/>
        </w:rPr>
        <w:t xml:space="preserve">establishment. For potential future </w:t>
      </w:r>
      <w:r>
        <w:rPr>
          <w:rFonts w:cs="Arial"/>
          <w:sz w:val="22"/>
        </w:rPr>
        <w:t>call-offs under this Qualification System</w:t>
      </w:r>
      <w:r w:rsidR="00AE15EA" w:rsidRPr="0E8679DD">
        <w:rPr>
          <w:rFonts w:cs="Arial"/>
          <w:sz w:val="22"/>
        </w:rPr>
        <w:t xml:space="preserve">, EirGrid will inform </w:t>
      </w:r>
      <w:r>
        <w:rPr>
          <w:rFonts w:cs="Arial"/>
          <w:sz w:val="22"/>
        </w:rPr>
        <w:t>qualified Applicants</w:t>
      </w:r>
      <w:r w:rsidR="00AE15EA" w:rsidRPr="0E8679DD">
        <w:rPr>
          <w:rFonts w:cs="Arial"/>
          <w:sz w:val="22"/>
        </w:rPr>
        <w:t xml:space="preserve"> of the </w:t>
      </w:r>
      <w:r>
        <w:rPr>
          <w:rFonts w:cs="Arial"/>
          <w:sz w:val="22"/>
        </w:rPr>
        <w:t>relevant t</w:t>
      </w:r>
      <w:r w:rsidR="00AE15EA" w:rsidRPr="0E8679DD">
        <w:rPr>
          <w:rFonts w:cs="Arial"/>
          <w:sz w:val="22"/>
        </w:rPr>
        <w:t>ender timeline and the final date for submissions.</w:t>
      </w:r>
      <w:r w:rsidR="00487537">
        <w:rPr>
          <w:rFonts w:cs="Arial"/>
          <w:sz w:val="22"/>
        </w:rPr>
        <w:t xml:space="preserve"> </w:t>
      </w:r>
      <w:r w:rsidR="00B956D6" w:rsidRPr="0E8679DD">
        <w:rPr>
          <w:rFonts w:cs="Arial"/>
          <w:sz w:val="22"/>
        </w:rPr>
        <w:t xml:space="preserve">Any </w:t>
      </w:r>
      <w:r>
        <w:rPr>
          <w:rFonts w:cs="Arial"/>
          <w:sz w:val="22"/>
        </w:rPr>
        <w:t xml:space="preserve">further </w:t>
      </w:r>
      <w:r w:rsidR="00B956D6" w:rsidRPr="0E8679DD">
        <w:rPr>
          <w:rFonts w:cs="Arial"/>
          <w:sz w:val="22"/>
        </w:rPr>
        <w:t xml:space="preserve">procurement </w:t>
      </w:r>
      <w:r>
        <w:rPr>
          <w:rFonts w:cs="Arial"/>
          <w:sz w:val="22"/>
        </w:rPr>
        <w:t>of</w:t>
      </w:r>
      <w:r w:rsidRPr="00025735">
        <w:rPr>
          <w:rFonts w:cs="Arial"/>
          <w:sz w:val="22"/>
        </w:rPr>
        <w:t xml:space="preserve"> </w:t>
      </w:r>
      <w:r w:rsidRPr="00C31D4D">
        <w:rPr>
          <w:rFonts w:cs="Arial"/>
          <w:sz w:val="22"/>
        </w:rPr>
        <w:t>Low Carbon Inertia Services</w:t>
      </w:r>
      <w:r w:rsidR="00B956D6" w:rsidRPr="0E8679DD">
        <w:rPr>
          <w:rFonts w:cs="Arial"/>
          <w:sz w:val="22"/>
        </w:rPr>
        <w:t xml:space="preserve"> </w:t>
      </w:r>
      <w:r>
        <w:rPr>
          <w:rFonts w:cs="Arial"/>
          <w:sz w:val="22"/>
        </w:rPr>
        <w:t>after the First Call-Off</w:t>
      </w:r>
      <w:r w:rsidR="00B956D6" w:rsidRPr="0E8679DD">
        <w:rPr>
          <w:rFonts w:cs="Arial"/>
          <w:sz w:val="22"/>
        </w:rPr>
        <w:t xml:space="preserve"> remain subject to </w:t>
      </w:r>
      <w:r>
        <w:rPr>
          <w:rFonts w:cs="Arial"/>
          <w:sz w:val="22"/>
        </w:rPr>
        <w:t>r</w:t>
      </w:r>
      <w:r w:rsidR="00B956D6" w:rsidRPr="0E8679DD">
        <w:rPr>
          <w:rFonts w:cs="Arial"/>
          <w:sz w:val="22"/>
        </w:rPr>
        <w:t>egulatory approval.</w:t>
      </w:r>
    </w:p>
    <w:p w14:paraId="5CD7EBDE" w14:textId="4858A1B8" w:rsidR="00B956D6" w:rsidRPr="00F70746" w:rsidRDefault="00025735" w:rsidP="00025735">
      <w:pPr>
        <w:jc w:val="both"/>
        <w:rPr>
          <w:sz w:val="22"/>
          <w:lang w:val="en-GB"/>
        </w:rPr>
      </w:pPr>
      <w:r>
        <w:rPr>
          <w:rFonts w:cs="Arial"/>
          <w:sz w:val="22"/>
        </w:rPr>
        <w:t xml:space="preserve">The </w:t>
      </w:r>
      <w:r w:rsidR="00B956D6" w:rsidRPr="0E8679DD">
        <w:rPr>
          <w:rFonts w:cs="Arial"/>
          <w:sz w:val="22"/>
        </w:rPr>
        <w:t>Low Carbon Inertia Services (LCIS) are being procured for EirGrid</w:t>
      </w:r>
      <w:r>
        <w:rPr>
          <w:rFonts w:cs="Arial"/>
          <w:sz w:val="22"/>
        </w:rPr>
        <w:t xml:space="preserve"> under this Qualification System</w:t>
      </w:r>
      <w:r w:rsidR="00B956D6" w:rsidRPr="0E8679DD">
        <w:rPr>
          <w:rFonts w:cs="Arial"/>
          <w:sz w:val="22"/>
        </w:rPr>
        <w:t>:</w:t>
      </w:r>
      <w:r w:rsidR="00B956D6" w:rsidRPr="0E8679DD">
        <w:rPr>
          <w:rFonts w:cs="Arial"/>
          <w:sz w:val="22"/>
          <w:lang w:eastAsia="en-GB"/>
        </w:rPr>
        <w:t xml:space="preserve"> </w:t>
      </w:r>
    </w:p>
    <w:p w14:paraId="35BF1D6B" w14:textId="594DC587" w:rsidR="00215175" w:rsidRDefault="00B956D6" w:rsidP="001673A6">
      <w:pPr>
        <w:pStyle w:val="ListParagraph"/>
        <w:numPr>
          <w:ilvl w:val="0"/>
          <w:numId w:val="3"/>
        </w:numPr>
        <w:spacing w:before="0" w:after="240" w:line="276" w:lineRule="auto"/>
        <w:ind w:left="714" w:hanging="357"/>
        <w:jc w:val="both"/>
        <w:rPr>
          <w:rFonts w:cs="Arial"/>
          <w:sz w:val="22"/>
        </w:rPr>
      </w:pPr>
      <w:r w:rsidRPr="009F201A">
        <w:rPr>
          <w:rFonts w:cs="Arial"/>
          <w:sz w:val="22"/>
        </w:rPr>
        <w:t xml:space="preserve">This Qualification System is being established in accordance with </w:t>
      </w:r>
      <w:r w:rsidR="00025735">
        <w:rPr>
          <w:rFonts w:cs="Arial"/>
          <w:sz w:val="22"/>
        </w:rPr>
        <w:t>the Utilities Procurement Directive and the transposing Utilities Procurement Regulations</w:t>
      </w:r>
      <w:r w:rsidRPr="009F201A">
        <w:rPr>
          <w:rFonts w:cs="Arial"/>
          <w:sz w:val="22"/>
        </w:rPr>
        <w:t>;</w:t>
      </w:r>
    </w:p>
    <w:p w14:paraId="1BEE7D35" w14:textId="15B2AD4D" w:rsidR="00DF777E" w:rsidRDefault="00025735" w:rsidP="001673A6">
      <w:pPr>
        <w:pStyle w:val="ListParagraph"/>
        <w:numPr>
          <w:ilvl w:val="0"/>
          <w:numId w:val="3"/>
        </w:numPr>
        <w:spacing w:before="0" w:after="240" w:line="276" w:lineRule="auto"/>
        <w:ind w:left="714" w:hanging="357"/>
        <w:jc w:val="both"/>
        <w:rPr>
          <w:rFonts w:cs="Arial"/>
          <w:sz w:val="22"/>
        </w:rPr>
      </w:pPr>
      <w:r>
        <w:rPr>
          <w:rFonts w:cs="Arial"/>
          <w:sz w:val="22"/>
        </w:rPr>
        <w:t>A</w:t>
      </w:r>
      <w:r w:rsidR="00B956D6" w:rsidRPr="00B956D6">
        <w:rPr>
          <w:rFonts w:cs="Arial"/>
          <w:sz w:val="22"/>
        </w:rPr>
        <w:t xml:space="preserve">ll Applicants who are successful </w:t>
      </w:r>
      <w:r>
        <w:rPr>
          <w:rFonts w:cs="Arial"/>
          <w:sz w:val="22"/>
        </w:rPr>
        <w:t>under</w:t>
      </w:r>
      <w:r w:rsidR="00B956D6" w:rsidRPr="00B956D6">
        <w:rPr>
          <w:rFonts w:cs="Arial"/>
          <w:sz w:val="22"/>
        </w:rPr>
        <w:t xml:space="preserve"> this </w:t>
      </w:r>
      <w:r>
        <w:rPr>
          <w:rFonts w:cs="Arial"/>
          <w:sz w:val="22"/>
        </w:rPr>
        <w:t>Qualification System Questionnaire</w:t>
      </w:r>
      <w:r w:rsidRPr="00B956D6">
        <w:rPr>
          <w:rFonts w:cs="Arial"/>
          <w:sz w:val="22"/>
        </w:rPr>
        <w:t xml:space="preserve"> </w:t>
      </w:r>
      <w:r w:rsidR="00B956D6" w:rsidRPr="00B956D6">
        <w:rPr>
          <w:rFonts w:cs="Arial"/>
          <w:sz w:val="22"/>
        </w:rPr>
        <w:t xml:space="preserve">will be considered for the </w:t>
      </w:r>
      <w:r>
        <w:rPr>
          <w:rFonts w:cs="Arial"/>
          <w:sz w:val="22"/>
        </w:rPr>
        <w:t>F</w:t>
      </w:r>
      <w:r w:rsidR="00B956D6" w:rsidRPr="00B956D6">
        <w:rPr>
          <w:rFonts w:cs="Arial"/>
          <w:sz w:val="22"/>
        </w:rPr>
        <w:t xml:space="preserve">irst </w:t>
      </w:r>
      <w:r>
        <w:rPr>
          <w:rFonts w:cs="Arial"/>
          <w:sz w:val="22"/>
        </w:rPr>
        <w:t>C</w:t>
      </w:r>
      <w:r w:rsidR="00B956D6" w:rsidRPr="00B956D6">
        <w:rPr>
          <w:rFonts w:cs="Arial"/>
          <w:sz w:val="22"/>
        </w:rPr>
        <w:t>all-</w:t>
      </w:r>
      <w:r>
        <w:rPr>
          <w:rFonts w:cs="Arial"/>
          <w:sz w:val="22"/>
        </w:rPr>
        <w:t>O</w:t>
      </w:r>
      <w:r w:rsidR="00B956D6" w:rsidRPr="00B956D6">
        <w:rPr>
          <w:rFonts w:cs="Arial"/>
          <w:sz w:val="22"/>
        </w:rPr>
        <w:t xml:space="preserve">ff, subject to their successful completion of a </w:t>
      </w:r>
      <w:r>
        <w:rPr>
          <w:rFonts w:cs="Arial"/>
          <w:sz w:val="22"/>
        </w:rPr>
        <w:t xml:space="preserve">compliant </w:t>
      </w:r>
      <w:r w:rsidR="00B956D6" w:rsidRPr="00B956D6">
        <w:rPr>
          <w:rFonts w:cs="Arial"/>
          <w:sz w:val="22"/>
        </w:rPr>
        <w:t>Response within</w:t>
      </w:r>
      <w:r w:rsidR="001A0D44">
        <w:rPr>
          <w:rFonts w:cs="Arial"/>
          <w:sz w:val="22"/>
        </w:rPr>
        <w:t xml:space="preserve"> the required</w:t>
      </w:r>
      <w:r w:rsidR="00B956D6" w:rsidRPr="00B956D6">
        <w:rPr>
          <w:rFonts w:cs="Arial"/>
          <w:sz w:val="22"/>
        </w:rPr>
        <w:t xml:space="preserve"> timeline and </w:t>
      </w:r>
      <w:r>
        <w:rPr>
          <w:rFonts w:cs="Arial"/>
          <w:sz w:val="22"/>
        </w:rPr>
        <w:t>satisfying</w:t>
      </w:r>
      <w:r w:rsidR="00B956D6" w:rsidRPr="00B956D6">
        <w:rPr>
          <w:rFonts w:cs="Arial"/>
          <w:sz w:val="22"/>
        </w:rPr>
        <w:t xml:space="preserve"> the </w:t>
      </w:r>
      <w:r>
        <w:rPr>
          <w:rFonts w:cs="Arial"/>
          <w:sz w:val="22"/>
        </w:rPr>
        <w:t>Qualification Criteria</w:t>
      </w:r>
      <w:r w:rsidR="00B956D6" w:rsidRPr="00B956D6">
        <w:rPr>
          <w:rFonts w:cs="Arial"/>
          <w:sz w:val="22"/>
        </w:rPr>
        <w:t>.</w:t>
      </w:r>
    </w:p>
    <w:p w14:paraId="46494A4C" w14:textId="5BC8ADF8" w:rsidR="00AD203E" w:rsidRDefault="00AD203E" w:rsidP="00025735">
      <w:pPr>
        <w:spacing w:after="240" w:line="276" w:lineRule="auto"/>
        <w:jc w:val="both"/>
        <w:rPr>
          <w:rFonts w:cs="Arial"/>
          <w:sz w:val="22"/>
          <w:lang w:eastAsia="en-GB"/>
        </w:rPr>
      </w:pPr>
      <w:r w:rsidRPr="0E8679DD">
        <w:rPr>
          <w:rFonts w:cs="Arial"/>
          <w:sz w:val="22"/>
          <w:lang w:eastAsia="en-GB"/>
        </w:rPr>
        <w:t xml:space="preserve">In order to be considered for the </w:t>
      </w:r>
      <w:r w:rsidR="00025735">
        <w:rPr>
          <w:rFonts w:cs="Arial"/>
          <w:sz w:val="22"/>
          <w:lang w:eastAsia="en-GB"/>
        </w:rPr>
        <w:t>First C</w:t>
      </w:r>
      <w:r w:rsidRPr="0E8679DD">
        <w:rPr>
          <w:rFonts w:cs="Arial"/>
          <w:sz w:val="22"/>
          <w:lang w:eastAsia="en-GB"/>
        </w:rPr>
        <w:t>all-</w:t>
      </w:r>
      <w:r w:rsidR="00025735">
        <w:rPr>
          <w:rFonts w:cs="Arial"/>
          <w:sz w:val="22"/>
          <w:lang w:eastAsia="en-GB"/>
        </w:rPr>
        <w:t>O</w:t>
      </w:r>
      <w:r w:rsidRPr="5ED839F1">
        <w:rPr>
          <w:rFonts w:cs="Arial"/>
          <w:sz w:val="22"/>
          <w:lang w:eastAsia="en-GB"/>
        </w:rPr>
        <w:t>ff</w:t>
      </w:r>
      <w:r w:rsidRPr="0E8679DD">
        <w:rPr>
          <w:rFonts w:cs="Arial"/>
          <w:sz w:val="22"/>
          <w:lang w:eastAsia="en-GB"/>
        </w:rPr>
        <w:t xml:space="preserve">, Applicants must complete and return all documentation </w:t>
      </w:r>
      <w:r w:rsidR="00025735">
        <w:rPr>
          <w:rFonts w:cs="Arial"/>
          <w:sz w:val="22"/>
          <w:lang w:eastAsia="en-GB"/>
        </w:rPr>
        <w:t>required for</w:t>
      </w:r>
      <w:r w:rsidRPr="0E8679DD">
        <w:rPr>
          <w:rFonts w:cs="Arial"/>
          <w:sz w:val="22"/>
          <w:lang w:eastAsia="en-GB"/>
        </w:rPr>
        <w:t xml:space="preserve"> their Response by the stated closing date </w:t>
      </w:r>
      <w:r w:rsidR="00025735">
        <w:rPr>
          <w:rFonts w:cs="Arial"/>
          <w:sz w:val="22"/>
          <w:lang w:eastAsia="en-GB"/>
        </w:rPr>
        <w:t>specified above and in Part 1 Section 1.6</w:t>
      </w:r>
      <w:r w:rsidRPr="0E8679DD">
        <w:rPr>
          <w:rFonts w:cs="Arial"/>
          <w:sz w:val="22"/>
          <w:lang w:eastAsia="en-GB"/>
        </w:rPr>
        <w:t xml:space="preserve">. All </w:t>
      </w:r>
      <w:r w:rsidR="00BF434F">
        <w:rPr>
          <w:rFonts w:cs="Arial"/>
          <w:sz w:val="22"/>
          <w:lang w:eastAsia="en-GB"/>
        </w:rPr>
        <w:t xml:space="preserve">Applicants </w:t>
      </w:r>
      <w:r w:rsidRPr="0E8679DD">
        <w:rPr>
          <w:rFonts w:cs="Arial"/>
          <w:sz w:val="22"/>
          <w:lang w:eastAsia="en-GB"/>
        </w:rPr>
        <w:t xml:space="preserve">submitting Responses will be informed at the earliest opportunity of the status of their Response.  </w:t>
      </w:r>
    </w:p>
    <w:p w14:paraId="59238FCF" w14:textId="37723927" w:rsidR="00BB1903" w:rsidRDefault="00B83DE1" w:rsidP="00025735">
      <w:pPr>
        <w:spacing w:after="200" w:line="276" w:lineRule="auto"/>
        <w:contextualSpacing/>
        <w:jc w:val="both"/>
        <w:rPr>
          <w:rFonts w:cs="Arial"/>
          <w:color w:val="000000"/>
          <w:sz w:val="22"/>
        </w:rPr>
      </w:pPr>
      <w:r w:rsidRPr="32B564E6">
        <w:rPr>
          <w:rFonts w:cs="Arial"/>
          <w:color w:val="000000" w:themeColor="text1"/>
          <w:sz w:val="22"/>
        </w:rPr>
        <w:t>It is anticipated that the Qualification System will be maintained for a period of 5 years. However, the Contracting Entity reserve</w:t>
      </w:r>
      <w:r w:rsidR="001A0D44">
        <w:rPr>
          <w:rFonts w:cs="Arial"/>
          <w:color w:val="000000" w:themeColor="text1"/>
          <w:sz w:val="22"/>
        </w:rPr>
        <w:t>s</w:t>
      </w:r>
      <w:r w:rsidRPr="32B564E6">
        <w:rPr>
          <w:rFonts w:cs="Arial"/>
          <w:color w:val="000000" w:themeColor="text1"/>
          <w:sz w:val="22"/>
        </w:rPr>
        <w:t xml:space="preserve"> the right to terminate the Qualification System at any time at </w:t>
      </w:r>
      <w:r w:rsidR="001A0D44">
        <w:rPr>
          <w:rFonts w:cs="Arial"/>
          <w:color w:val="000000" w:themeColor="text1"/>
          <w:sz w:val="22"/>
        </w:rPr>
        <w:t>its</w:t>
      </w:r>
      <w:r w:rsidRPr="32B564E6">
        <w:rPr>
          <w:rFonts w:cs="Arial"/>
          <w:color w:val="000000" w:themeColor="text1"/>
          <w:sz w:val="22"/>
        </w:rPr>
        <w:t xml:space="preserve"> absolute discretion.  </w:t>
      </w:r>
    </w:p>
    <w:p w14:paraId="3846DA30" w14:textId="77777777" w:rsidR="00025735" w:rsidRPr="00025735" w:rsidRDefault="00025735" w:rsidP="00025735">
      <w:pPr>
        <w:spacing w:after="200" w:line="276" w:lineRule="auto"/>
        <w:contextualSpacing/>
        <w:jc w:val="both"/>
        <w:rPr>
          <w:rFonts w:cs="Arial"/>
          <w:color w:val="000000"/>
          <w:sz w:val="22"/>
        </w:rPr>
      </w:pPr>
    </w:p>
    <w:p w14:paraId="112E0B53" w14:textId="795A16DA" w:rsidR="0023494D" w:rsidRDefault="007F78F9" w:rsidP="00025735">
      <w:pPr>
        <w:jc w:val="both"/>
        <w:rPr>
          <w:rFonts w:cs="Arial"/>
          <w:sz w:val="22"/>
        </w:rPr>
      </w:pPr>
      <w:r w:rsidRPr="00C31D4D">
        <w:rPr>
          <w:rFonts w:cs="Arial"/>
          <w:sz w:val="22"/>
        </w:rPr>
        <w:t xml:space="preserve">The </w:t>
      </w:r>
      <w:r w:rsidRPr="00C31D4D">
        <w:rPr>
          <w:rFonts w:cs="Arial"/>
          <w:sz w:val="22"/>
          <w:lang w:eastAsia="en-GB"/>
        </w:rPr>
        <w:t>procurement</w:t>
      </w:r>
      <w:r w:rsidRPr="00C31D4D">
        <w:rPr>
          <w:rFonts w:cs="Arial"/>
          <w:sz w:val="22"/>
        </w:rPr>
        <w:t xml:space="preserve"> process is part of a structured process to aid EirGrid in the selection of </w:t>
      </w:r>
      <w:r w:rsidR="00025735">
        <w:rPr>
          <w:sz w:val="22"/>
        </w:rPr>
        <w:t>Applicants</w:t>
      </w:r>
      <w:r w:rsidRPr="00C31D4D">
        <w:rPr>
          <w:sz w:val="22"/>
        </w:rPr>
        <w:t xml:space="preserve"> for inclusion on the Qualification System for the provision of </w:t>
      </w:r>
      <w:r w:rsidRPr="238A7104">
        <w:rPr>
          <w:sz w:val="22"/>
        </w:rPr>
        <w:t>LCIS</w:t>
      </w:r>
      <w:r w:rsidRPr="00C31D4D">
        <w:rPr>
          <w:rFonts w:cs="Arial"/>
          <w:sz w:val="22"/>
        </w:rPr>
        <w:t xml:space="preserve"> and the award of contracts.</w:t>
      </w:r>
      <w:r w:rsidR="00025735">
        <w:rPr>
          <w:rFonts w:cs="Arial"/>
          <w:sz w:val="22"/>
        </w:rPr>
        <w:t xml:space="preserve"> The </w:t>
      </w:r>
      <w:r w:rsidR="00025735">
        <w:rPr>
          <w:rFonts w:cs="Arial"/>
          <w:sz w:val="22"/>
        </w:rPr>
        <w:lastRenderedPageBreak/>
        <w:t>detailed information and instructions relevant to the Applicant’s Response is set out within this Qualification System Questionnaire. Applicants are advised that:</w:t>
      </w:r>
    </w:p>
    <w:p w14:paraId="45BAD47F" w14:textId="102BAD99" w:rsidR="0023494D" w:rsidRPr="002059A4" w:rsidRDefault="0023494D" w:rsidP="001673A6">
      <w:pPr>
        <w:pStyle w:val="ListParagraph"/>
        <w:numPr>
          <w:ilvl w:val="0"/>
          <w:numId w:val="4"/>
        </w:numPr>
        <w:spacing w:before="0" w:after="200" w:line="276" w:lineRule="auto"/>
        <w:contextualSpacing/>
        <w:jc w:val="both"/>
        <w:rPr>
          <w:rFonts w:cs="Arial"/>
          <w:color w:val="000000"/>
          <w:sz w:val="22"/>
        </w:rPr>
      </w:pPr>
      <w:r w:rsidRPr="00D131D9">
        <w:rPr>
          <w:rFonts w:cs="Arial"/>
          <w:sz w:val="22"/>
        </w:rPr>
        <w:t>This Qualification System, its documentation and all supporting documents contain detailed information required to be completed by all interested parties in accordance with the rules of the competition as set out.</w:t>
      </w:r>
    </w:p>
    <w:p w14:paraId="2B76F663" w14:textId="77777777" w:rsidR="0023494D" w:rsidRPr="003123E8" w:rsidRDefault="0023494D" w:rsidP="001673A6">
      <w:pPr>
        <w:pStyle w:val="ListParagraph"/>
        <w:numPr>
          <w:ilvl w:val="0"/>
          <w:numId w:val="4"/>
        </w:numPr>
        <w:spacing w:before="0" w:after="200" w:line="276" w:lineRule="auto"/>
        <w:contextualSpacing/>
        <w:jc w:val="both"/>
        <w:rPr>
          <w:rFonts w:cs="Arial"/>
          <w:color w:val="000000"/>
          <w:sz w:val="22"/>
        </w:rPr>
      </w:pPr>
      <w:r w:rsidRPr="003123E8">
        <w:rPr>
          <w:rFonts w:cs="Arial"/>
          <w:color w:val="000000"/>
          <w:sz w:val="22"/>
        </w:rPr>
        <w:t>Applicants may apply for inclusion on the Qualification System within the specified time period for each call-off</w:t>
      </w:r>
      <w:r>
        <w:rPr>
          <w:rFonts w:cs="Arial"/>
          <w:color w:val="000000"/>
          <w:sz w:val="22"/>
        </w:rPr>
        <w:t xml:space="preserve">. </w:t>
      </w:r>
    </w:p>
    <w:p w14:paraId="0DD6FD2C" w14:textId="535B7926" w:rsidR="0023494D" w:rsidRPr="003123E8" w:rsidRDefault="0023494D" w:rsidP="001673A6">
      <w:pPr>
        <w:pStyle w:val="ListParagraph"/>
        <w:numPr>
          <w:ilvl w:val="0"/>
          <w:numId w:val="4"/>
        </w:numPr>
        <w:spacing w:before="0" w:after="200" w:line="276" w:lineRule="auto"/>
        <w:contextualSpacing/>
        <w:jc w:val="both"/>
        <w:rPr>
          <w:rFonts w:cs="Arial"/>
          <w:color w:val="000000"/>
          <w:sz w:val="22"/>
        </w:rPr>
      </w:pPr>
      <w:r w:rsidRPr="003123E8">
        <w:rPr>
          <w:rFonts w:cs="Arial"/>
          <w:color w:val="000000"/>
          <w:sz w:val="22"/>
        </w:rPr>
        <w:t xml:space="preserve">Admission to the Qualification System is subject to an Applicant meeting all of </w:t>
      </w:r>
      <w:r w:rsidR="00025735">
        <w:rPr>
          <w:rFonts w:cs="Arial"/>
          <w:color w:val="000000"/>
          <w:sz w:val="22"/>
        </w:rPr>
        <w:t>Qualification Criteria</w:t>
      </w:r>
      <w:r w:rsidRPr="003123E8">
        <w:rPr>
          <w:rFonts w:cs="Arial"/>
          <w:color w:val="000000"/>
          <w:sz w:val="22"/>
        </w:rPr>
        <w:t xml:space="preserve">, with </w:t>
      </w:r>
      <w:r w:rsidR="00025735">
        <w:rPr>
          <w:rFonts w:cs="Arial"/>
          <w:color w:val="000000"/>
          <w:sz w:val="22"/>
        </w:rPr>
        <w:t xml:space="preserve">the </w:t>
      </w:r>
      <w:r w:rsidRPr="003123E8">
        <w:rPr>
          <w:rFonts w:cs="Arial"/>
          <w:color w:val="000000"/>
          <w:sz w:val="22"/>
        </w:rPr>
        <w:t xml:space="preserve">award of </w:t>
      </w:r>
      <w:r w:rsidR="00025735">
        <w:rPr>
          <w:rFonts w:cs="Arial"/>
          <w:color w:val="000000"/>
          <w:sz w:val="22"/>
        </w:rPr>
        <w:t xml:space="preserve">any </w:t>
      </w:r>
      <w:r w:rsidRPr="003123E8">
        <w:rPr>
          <w:rFonts w:cs="Arial"/>
          <w:color w:val="000000"/>
          <w:sz w:val="22"/>
        </w:rPr>
        <w:t>contracts subject to evaluation against the relevant criteria for award set out</w:t>
      </w:r>
      <w:r w:rsidR="001A0D44">
        <w:rPr>
          <w:rFonts w:cs="Arial"/>
          <w:color w:val="000000"/>
          <w:sz w:val="22"/>
        </w:rPr>
        <w:t xml:space="preserve"> </w:t>
      </w:r>
      <w:r w:rsidR="00B2419E">
        <w:rPr>
          <w:rFonts w:cs="Arial"/>
          <w:color w:val="000000"/>
          <w:sz w:val="22"/>
        </w:rPr>
        <w:t xml:space="preserve">at </w:t>
      </w:r>
      <w:r w:rsidR="00B2419E" w:rsidRPr="003123E8">
        <w:rPr>
          <w:rFonts w:cs="Arial"/>
          <w:color w:val="000000"/>
          <w:sz w:val="22"/>
        </w:rPr>
        <w:t>the</w:t>
      </w:r>
      <w:r w:rsidR="00025735">
        <w:rPr>
          <w:rFonts w:cs="Arial"/>
          <w:color w:val="000000"/>
          <w:sz w:val="22"/>
        </w:rPr>
        <w:t xml:space="preserve"> subsequent Tender Stage</w:t>
      </w:r>
      <w:r w:rsidRPr="003123E8">
        <w:rPr>
          <w:rFonts w:cs="Arial"/>
          <w:color w:val="000000"/>
          <w:sz w:val="22"/>
        </w:rPr>
        <w:t xml:space="preserve">.  </w:t>
      </w:r>
    </w:p>
    <w:p w14:paraId="0BBB4639" w14:textId="2E38D5F0" w:rsidR="0023494D" w:rsidRPr="003123E8" w:rsidRDefault="000A06A4" w:rsidP="001673A6">
      <w:pPr>
        <w:pStyle w:val="ListParagraph"/>
        <w:numPr>
          <w:ilvl w:val="0"/>
          <w:numId w:val="4"/>
        </w:numPr>
        <w:spacing w:before="0" w:after="200" w:line="276" w:lineRule="auto"/>
        <w:contextualSpacing/>
        <w:jc w:val="both"/>
        <w:rPr>
          <w:rFonts w:cs="Arial"/>
          <w:color w:val="000000"/>
          <w:sz w:val="22"/>
        </w:rPr>
      </w:pPr>
      <w:r>
        <w:rPr>
          <w:rFonts w:cs="Arial"/>
          <w:color w:val="000000"/>
          <w:sz w:val="22"/>
        </w:rPr>
        <w:t xml:space="preserve">Qualified </w:t>
      </w:r>
      <w:r w:rsidR="00025735">
        <w:rPr>
          <w:rFonts w:cs="Arial"/>
          <w:color w:val="000000"/>
          <w:sz w:val="22"/>
        </w:rPr>
        <w:t>Applicants</w:t>
      </w:r>
      <w:r w:rsidR="0023494D" w:rsidRPr="003123E8">
        <w:rPr>
          <w:rFonts w:cs="Arial"/>
          <w:color w:val="000000"/>
          <w:sz w:val="22"/>
        </w:rPr>
        <w:t xml:space="preserve"> will be permitted to submit tenders for all </w:t>
      </w:r>
      <w:r w:rsidR="00025735">
        <w:rPr>
          <w:rFonts w:cs="Arial"/>
          <w:color w:val="000000"/>
          <w:sz w:val="22"/>
        </w:rPr>
        <w:t xml:space="preserve">call-offs </w:t>
      </w:r>
      <w:r w:rsidR="00525F57">
        <w:rPr>
          <w:rFonts w:cs="Arial"/>
          <w:color w:val="000000"/>
          <w:sz w:val="22"/>
        </w:rPr>
        <w:t xml:space="preserve">carried out </w:t>
      </w:r>
      <w:r w:rsidR="00025735">
        <w:rPr>
          <w:rFonts w:cs="Arial"/>
          <w:color w:val="000000"/>
          <w:sz w:val="22"/>
        </w:rPr>
        <w:t>under this Qualification System</w:t>
      </w:r>
      <w:r w:rsidR="0023494D" w:rsidRPr="003123E8">
        <w:rPr>
          <w:rFonts w:cs="Arial"/>
          <w:color w:val="000000"/>
          <w:sz w:val="22"/>
        </w:rPr>
        <w:t xml:space="preserve">. </w:t>
      </w:r>
    </w:p>
    <w:p w14:paraId="2A81A5E4" w14:textId="3606CED6" w:rsidR="0023494D" w:rsidRPr="00BB30B4" w:rsidRDefault="0023494D" w:rsidP="001673A6">
      <w:pPr>
        <w:pStyle w:val="ListParagraph"/>
        <w:numPr>
          <w:ilvl w:val="0"/>
          <w:numId w:val="4"/>
        </w:numPr>
        <w:spacing w:before="0" w:after="200" w:line="276" w:lineRule="auto"/>
        <w:contextualSpacing/>
        <w:jc w:val="both"/>
        <w:rPr>
          <w:rFonts w:cs="Arial"/>
          <w:color w:val="000000"/>
          <w:sz w:val="22"/>
        </w:rPr>
      </w:pPr>
      <w:r w:rsidRPr="003123E8">
        <w:rPr>
          <w:rFonts w:cs="Arial"/>
          <w:color w:val="000000"/>
          <w:sz w:val="22"/>
        </w:rPr>
        <w:t>It is envisaged that there will be no limit to the number of Applicants who can be appointed to the Qualification System. However, it is at the Contracting Entit</w:t>
      </w:r>
      <w:r w:rsidR="00025735">
        <w:rPr>
          <w:rFonts w:cs="Arial"/>
          <w:color w:val="000000"/>
          <w:sz w:val="22"/>
        </w:rPr>
        <w:t>y’s</w:t>
      </w:r>
      <w:r w:rsidRPr="003123E8">
        <w:rPr>
          <w:rFonts w:cs="Arial"/>
          <w:color w:val="000000"/>
          <w:sz w:val="22"/>
        </w:rPr>
        <w:t xml:space="preserve"> absolute discretion to </w:t>
      </w:r>
      <w:r w:rsidR="00525F57">
        <w:rPr>
          <w:rFonts w:cs="Arial"/>
          <w:color w:val="000000"/>
          <w:sz w:val="22"/>
        </w:rPr>
        <w:t>evaluate whether the</w:t>
      </w:r>
      <w:r w:rsidRPr="003123E8">
        <w:rPr>
          <w:rFonts w:cs="Arial"/>
          <w:color w:val="000000"/>
          <w:sz w:val="22"/>
        </w:rPr>
        <w:t xml:space="preserve"> Applicants</w:t>
      </w:r>
      <w:r w:rsidR="00525F57">
        <w:rPr>
          <w:rFonts w:cs="Arial"/>
          <w:color w:val="000000"/>
          <w:sz w:val="22"/>
        </w:rPr>
        <w:t xml:space="preserve"> are deemed to be compliant with the Qualification Criteria</w:t>
      </w:r>
      <w:r w:rsidRPr="003123E8">
        <w:rPr>
          <w:rFonts w:cs="Arial"/>
          <w:color w:val="000000"/>
          <w:sz w:val="22"/>
        </w:rPr>
        <w:t>.</w:t>
      </w:r>
    </w:p>
    <w:p w14:paraId="24B9B1F6" w14:textId="0BC131BF" w:rsidR="0023494D" w:rsidRPr="003123E8" w:rsidRDefault="0023494D" w:rsidP="001673A6">
      <w:pPr>
        <w:pStyle w:val="ListParagraph"/>
        <w:numPr>
          <w:ilvl w:val="0"/>
          <w:numId w:val="4"/>
        </w:numPr>
        <w:spacing w:before="0" w:after="200" w:line="276" w:lineRule="auto"/>
        <w:contextualSpacing/>
        <w:jc w:val="both"/>
        <w:rPr>
          <w:rFonts w:cs="Arial"/>
          <w:color w:val="000000"/>
          <w:sz w:val="22"/>
        </w:rPr>
      </w:pPr>
      <w:r w:rsidRPr="32B564E6">
        <w:rPr>
          <w:rFonts w:cs="Arial"/>
          <w:sz w:val="22"/>
        </w:rPr>
        <w:t>Applicants shall have obtained all the necessary consents; statutory, licences and regulatory</w:t>
      </w:r>
      <w:r w:rsidR="00525F57">
        <w:rPr>
          <w:rFonts w:cs="Arial"/>
          <w:sz w:val="22"/>
        </w:rPr>
        <w:t xml:space="preserve"> approvals that may be necessary in order to submit a compliant Response</w:t>
      </w:r>
      <w:r w:rsidRPr="32B564E6">
        <w:rPr>
          <w:rFonts w:cs="Arial"/>
          <w:sz w:val="22"/>
        </w:rPr>
        <w:t>.</w:t>
      </w:r>
    </w:p>
    <w:p w14:paraId="02ECFF7D" w14:textId="276506C6" w:rsidR="0023494D" w:rsidRPr="00F26BB6" w:rsidRDefault="0023494D" w:rsidP="001673A6">
      <w:pPr>
        <w:pStyle w:val="ListParagraph"/>
        <w:numPr>
          <w:ilvl w:val="0"/>
          <w:numId w:val="4"/>
        </w:numPr>
        <w:spacing w:before="0" w:after="200" w:line="276" w:lineRule="auto"/>
        <w:contextualSpacing/>
        <w:jc w:val="both"/>
        <w:rPr>
          <w:rFonts w:cs="Arial"/>
          <w:color w:val="000000"/>
          <w:sz w:val="22"/>
        </w:rPr>
      </w:pPr>
      <w:r w:rsidRPr="003123E8">
        <w:rPr>
          <w:rFonts w:cs="Arial"/>
          <w:sz w:val="22"/>
        </w:rPr>
        <w:t xml:space="preserve">Applicants shall meet all </w:t>
      </w:r>
      <w:r w:rsidR="00525F57">
        <w:rPr>
          <w:rFonts w:cs="Arial"/>
          <w:sz w:val="22"/>
        </w:rPr>
        <w:t>Qualification Criteria and requirements specified under this Qualification System Questionnaire in order to participate in call-off competitions under this Qualification System</w:t>
      </w:r>
      <w:r w:rsidRPr="003123E8">
        <w:rPr>
          <w:rFonts w:cs="Arial"/>
          <w:sz w:val="22"/>
        </w:rPr>
        <w:t>.</w:t>
      </w:r>
    </w:p>
    <w:p w14:paraId="59121F12" w14:textId="7945C2E2" w:rsidR="0023494D" w:rsidRPr="004F2A19" w:rsidRDefault="0023494D" w:rsidP="001673A6">
      <w:pPr>
        <w:pStyle w:val="ListParagraph"/>
        <w:numPr>
          <w:ilvl w:val="0"/>
          <w:numId w:val="4"/>
        </w:numPr>
        <w:spacing w:before="0" w:after="200" w:line="276" w:lineRule="auto"/>
        <w:contextualSpacing/>
        <w:jc w:val="both"/>
        <w:rPr>
          <w:rFonts w:cs="Arial"/>
          <w:color w:val="000000"/>
          <w:sz w:val="22"/>
        </w:rPr>
      </w:pPr>
      <w:r w:rsidRPr="00F26BB6">
        <w:rPr>
          <w:rFonts w:cs="Arial"/>
          <w:sz w:val="22"/>
        </w:rPr>
        <w:t>Evaluation of Responses may include subsequent clarifications, ECI</w:t>
      </w:r>
      <w:r w:rsidR="009A1774">
        <w:rPr>
          <w:rStyle w:val="FootnoteReference"/>
          <w:rFonts w:cs="Arial"/>
          <w:sz w:val="22"/>
        </w:rPr>
        <w:footnoteReference w:id="2"/>
      </w:r>
      <w:r w:rsidRPr="00F26BB6">
        <w:rPr>
          <w:rFonts w:cs="Arial"/>
          <w:sz w:val="22"/>
        </w:rPr>
        <w:t>, negotiations, meetings, presentations and reference site visits / calls.</w:t>
      </w:r>
    </w:p>
    <w:p w14:paraId="33FF12DD" w14:textId="19A6793C" w:rsidR="0023494D" w:rsidRPr="00DF61B7" w:rsidRDefault="0023494D" w:rsidP="001673A6">
      <w:pPr>
        <w:pStyle w:val="ListParagraph"/>
        <w:numPr>
          <w:ilvl w:val="0"/>
          <w:numId w:val="4"/>
        </w:numPr>
        <w:spacing w:before="0" w:after="200" w:line="276" w:lineRule="auto"/>
        <w:contextualSpacing/>
        <w:jc w:val="both"/>
        <w:rPr>
          <w:rFonts w:cs="Arial"/>
          <w:color w:val="000000"/>
          <w:sz w:val="22"/>
        </w:rPr>
      </w:pPr>
      <w:r w:rsidRPr="32B564E6">
        <w:rPr>
          <w:rFonts w:cs="Arial"/>
          <w:color w:val="000000" w:themeColor="text1"/>
          <w:sz w:val="22"/>
        </w:rPr>
        <w:t xml:space="preserve">Should </w:t>
      </w:r>
      <w:r w:rsidR="001A0D44">
        <w:rPr>
          <w:rFonts w:cs="Arial"/>
          <w:color w:val="000000" w:themeColor="text1"/>
          <w:sz w:val="22"/>
        </w:rPr>
        <w:t>the Contracting Entity</w:t>
      </w:r>
      <w:r w:rsidR="00525F57">
        <w:rPr>
          <w:rFonts w:cs="Arial"/>
          <w:color w:val="000000" w:themeColor="text1"/>
          <w:sz w:val="22"/>
        </w:rPr>
        <w:t xml:space="preserve"> require</w:t>
      </w:r>
      <w:r w:rsidRPr="32B564E6">
        <w:rPr>
          <w:rFonts w:cs="Arial"/>
          <w:color w:val="000000" w:themeColor="text1"/>
          <w:sz w:val="22"/>
        </w:rPr>
        <w:t xml:space="preserve"> services</w:t>
      </w:r>
      <w:r w:rsidR="00525F57">
        <w:rPr>
          <w:rFonts w:cs="Arial"/>
          <w:color w:val="000000" w:themeColor="text1"/>
          <w:sz w:val="22"/>
        </w:rPr>
        <w:t xml:space="preserve"> that are outside of the scope of this Qualification System Questionnaire</w:t>
      </w:r>
      <w:r w:rsidRPr="32B564E6">
        <w:rPr>
          <w:rFonts w:cs="Arial"/>
          <w:color w:val="000000" w:themeColor="text1"/>
          <w:sz w:val="22"/>
        </w:rPr>
        <w:t>, such additional services may be added to this Qualification System via a new Call for Competition published in the Official Journal of the European Union</w:t>
      </w:r>
      <w:r w:rsidR="007B6773">
        <w:rPr>
          <w:rFonts w:cs="Arial"/>
          <w:color w:val="000000" w:themeColor="text1"/>
          <w:sz w:val="22"/>
        </w:rPr>
        <w:t>.</w:t>
      </w:r>
    </w:p>
    <w:p w14:paraId="01EA9D5C" w14:textId="540A4275" w:rsidR="00DF61B7" w:rsidRPr="007B6773" w:rsidRDefault="00DF61B7" w:rsidP="001673A6">
      <w:pPr>
        <w:pStyle w:val="ListParagraph"/>
        <w:numPr>
          <w:ilvl w:val="0"/>
          <w:numId w:val="4"/>
        </w:numPr>
        <w:spacing w:before="0" w:after="200" w:line="276" w:lineRule="auto"/>
        <w:contextualSpacing/>
        <w:jc w:val="both"/>
        <w:rPr>
          <w:rFonts w:cs="Arial"/>
          <w:color w:val="000000"/>
          <w:sz w:val="22"/>
        </w:rPr>
      </w:pPr>
      <w:r w:rsidRPr="007B6773">
        <w:rPr>
          <w:rFonts w:cs="Arial"/>
          <w:color w:val="000000"/>
          <w:sz w:val="22"/>
          <w:lang w:val="en-IE"/>
        </w:rPr>
        <w:t>For the avoidance of doubt, EirGrid reserves the discretion to carry out further Call-Off competitions for Low Carbon Inertia Services (as described by Part 1 Section 1.7) under this Qualification System without the publication of any additional Call for Competition.</w:t>
      </w:r>
    </w:p>
    <w:p w14:paraId="5B838904" w14:textId="67E1E95D" w:rsidR="0023494D" w:rsidRPr="003123E8" w:rsidRDefault="0023494D" w:rsidP="00025735">
      <w:pPr>
        <w:jc w:val="both"/>
        <w:rPr>
          <w:rFonts w:cs="Arial"/>
          <w:sz w:val="22"/>
        </w:rPr>
      </w:pPr>
      <w:r w:rsidRPr="003123E8">
        <w:rPr>
          <w:sz w:val="22"/>
        </w:rPr>
        <w:t>While it is intended to use the Qualification System for the procurement of requirements falling within its scope during its lifetime, the Contracting Entity reserve</w:t>
      </w:r>
      <w:r w:rsidR="00525F57">
        <w:rPr>
          <w:sz w:val="22"/>
        </w:rPr>
        <w:t>s</w:t>
      </w:r>
      <w:r w:rsidRPr="003123E8">
        <w:rPr>
          <w:sz w:val="22"/>
        </w:rPr>
        <w:t xml:space="preserve"> the right to conduct a separate competition for the procurement of any requirement.</w:t>
      </w:r>
    </w:p>
    <w:p w14:paraId="5D489CF9" w14:textId="77777777" w:rsidR="0023494D" w:rsidRPr="00C31D4D" w:rsidRDefault="0023494D" w:rsidP="00025735">
      <w:pPr>
        <w:jc w:val="both"/>
        <w:rPr>
          <w:rFonts w:cs="Arial"/>
          <w:sz w:val="22"/>
        </w:rPr>
      </w:pPr>
    </w:p>
    <w:p w14:paraId="67636DB7" w14:textId="57A02D18" w:rsidR="007F78F9" w:rsidRPr="00C31D4D" w:rsidRDefault="007F78F9" w:rsidP="00025735">
      <w:pPr>
        <w:pStyle w:val="BodyText2"/>
        <w:spacing w:after="0" w:line="240" w:lineRule="auto"/>
        <w:rPr>
          <w:rFonts w:asciiTheme="minorHAnsi" w:hAnsiTheme="minorHAnsi" w:cs="Arial"/>
        </w:rPr>
      </w:pPr>
    </w:p>
    <w:p w14:paraId="2DA4F7EF" w14:textId="3A647E9E" w:rsidR="00FC46D7" w:rsidRDefault="00FC46D7" w:rsidP="00025735">
      <w:pPr>
        <w:spacing w:after="160" w:line="259" w:lineRule="auto"/>
        <w:jc w:val="both"/>
        <w:rPr>
          <w:rFonts w:cs="Arial"/>
          <w:sz w:val="22"/>
        </w:rPr>
      </w:pPr>
      <w:r>
        <w:rPr>
          <w:rFonts w:cs="Arial"/>
          <w:sz w:val="22"/>
        </w:rPr>
        <w:br w:type="page"/>
      </w:r>
    </w:p>
    <w:p w14:paraId="3C5A4A2A" w14:textId="77777777" w:rsidR="00A038A7" w:rsidRPr="00C31D4D" w:rsidRDefault="00A038A7" w:rsidP="00025735">
      <w:pPr>
        <w:jc w:val="both"/>
        <w:rPr>
          <w:rFonts w:cs="Arial"/>
          <w:sz w:val="22"/>
        </w:rPr>
      </w:pPr>
    </w:p>
    <w:p w14:paraId="3DF1541A" w14:textId="3B9893E3" w:rsidR="00603E7A" w:rsidRPr="00A038A7" w:rsidRDefault="00A038A7" w:rsidP="00025735">
      <w:pPr>
        <w:pStyle w:val="Heading2"/>
        <w:jc w:val="both"/>
        <w:rPr>
          <w:lang w:val="en-GB"/>
        </w:rPr>
      </w:pPr>
      <w:bookmarkStart w:id="3" w:name="_Toc233205352"/>
      <w:r>
        <w:rPr>
          <w:lang w:val="en-GB"/>
        </w:rPr>
        <w:t>Definitions</w:t>
      </w:r>
      <w:bookmarkEnd w:id="3"/>
      <w:r>
        <w:rPr>
          <w:lang w:val="en-GB"/>
        </w:rPr>
        <w:t xml:space="preserve"> </w:t>
      </w:r>
    </w:p>
    <w:p w14:paraId="1626B912" w14:textId="77777777" w:rsidR="00D575CF" w:rsidRDefault="00D575CF" w:rsidP="00025735">
      <w:pPr>
        <w:keepNext/>
        <w:jc w:val="both"/>
        <w:rPr>
          <w:rFonts w:cs="Arial"/>
          <w:sz w:val="22"/>
        </w:rPr>
      </w:pPr>
      <w:bookmarkStart w:id="4" w:name="_Toc149742983"/>
    </w:p>
    <w:p w14:paraId="0F2A3DE6" w14:textId="77777777" w:rsidR="00BC3C9E" w:rsidRDefault="00A038A7" w:rsidP="00BC3C9E">
      <w:pPr>
        <w:pStyle w:val="BodyText2"/>
        <w:spacing w:after="0" w:line="240" w:lineRule="auto"/>
        <w:rPr>
          <w:rFonts w:cs="Arial"/>
        </w:rPr>
      </w:pPr>
      <w:r w:rsidRPr="00DB396A">
        <w:rPr>
          <w:rFonts w:cs="Arial"/>
        </w:rPr>
        <w:t>The following specific terms are defined for use throughout this document (other terms may be separately</w:t>
      </w:r>
      <w:r w:rsidR="00EB4ABD">
        <w:rPr>
          <w:rFonts w:cs="Arial"/>
        </w:rPr>
        <w:t xml:space="preserve"> </w:t>
      </w:r>
      <w:r w:rsidRPr="00DB396A">
        <w:rPr>
          <w:rFonts w:cs="Arial"/>
        </w:rPr>
        <w:t>defined within the text of the document):</w:t>
      </w:r>
      <w:bookmarkEnd w:id="4"/>
    </w:p>
    <w:p w14:paraId="7798EF2C" w14:textId="77777777" w:rsidR="00BC3C9E" w:rsidRDefault="00BC3C9E" w:rsidP="00BC3C9E">
      <w:pPr>
        <w:pStyle w:val="BodyText2"/>
        <w:spacing w:after="0" w:line="240" w:lineRule="auto"/>
        <w:rPr>
          <w:rFonts w:cs="Arial"/>
        </w:rPr>
      </w:pPr>
    </w:p>
    <w:p w14:paraId="411C7035" w14:textId="77777777" w:rsidR="00BC3C9E" w:rsidRDefault="00BC3C9E" w:rsidP="00BC3C9E">
      <w:pPr>
        <w:pStyle w:val="BodyText2"/>
        <w:spacing w:after="0" w:line="240" w:lineRule="auto"/>
        <w:rPr>
          <w:rFonts w:asciiTheme="minorHAnsi" w:hAnsiTheme="minorHAnsi" w:cs="Arial"/>
          <w:szCs w:val="22"/>
        </w:rPr>
      </w:pPr>
      <w:r>
        <w:rPr>
          <w:rFonts w:asciiTheme="minorHAnsi" w:hAnsiTheme="minorHAnsi" w:cs="Arial"/>
          <w:b/>
          <w:szCs w:val="22"/>
        </w:rPr>
        <w:t>Applicant</w:t>
      </w:r>
      <w:r w:rsidRPr="00C31D4D">
        <w:rPr>
          <w:rFonts w:asciiTheme="minorHAnsi" w:hAnsiTheme="minorHAnsi" w:cs="Arial"/>
          <w:szCs w:val="22"/>
        </w:rPr>
        <w:t xml:space="preserve"> – refers to </w:t>
      </w:r>
      <w:r>
        <w:rPr>
          <w:rFonts w:asciiTheme="minorHAnsi" w:hAnsiTheme="minorHAnsi" w:cs="Arial"/>
          <w:szCs w:val="22"/>
        </w:rPr>
        <w:t>an economic operator (or a group or consortium of multiple economic operators as may be applicable in accordance with this Qualification System Questionnaire) that submits a Response to this Qualification System Questionnaire.</w:t>
      </w:r>
    </w:p>
    <w:p w14:paraId="6F81023E" w14:textId="2EFFE85D" w:rsidR="00A038A7" w:rsidRDefault="00A038A7" w:rsidP="00BC3C9E">
      <w:pPr>
        <w:pStyle w:val="BodyText2"/>
        <w:spacing w:after="0" w:line="240" w:lineRule="auto"/>
        <w:rPr>
          <w:rFonts w:asciiTheme="minorHAnsi" w:hAnsiTheme="minorHAnsi" w:cs="Arial"/>
        </w:rPr>
      </w:pPr>
      <w:r w:rsidRPr="00C31D4D">
        <w:rPr>
          <w:rFonts w:cs="Arial"/>
        </w:rPr>
        <w:br/>
      </w:r>
      <w:r w:rsidR="00BC3C9E" w:rsidRPr="32B564E6">
        <w:rPr>
          <w:rFonts w:asciiTheme="minorHAnsi" w:hAnsiTheme="minorHAnsi" w:cs="Arial"/>
          <w:b/>
          <w:bCs/>
        </w:rPr>
        <w:t xml:space="preserve">Call-off </w:t>
      </w:r>
      <w:r w:rsidR="00BC3C9E">
        <w:rPr>
          <w:rFonts w:asciiTheme="minorHAnsi" w:hAnsiTheme="minorHAnsi" w:cs="Arial"/>
        </w:rPr>
        <w:t>–</w:t>
      </w:r>
      <w:r w:rsidR="00BC3C9E" w:rsidRPr="32B564E6">
        <w:rPr>
          <w:rFonts w:asciiTheme="minorHAnsi" w:hAnsiTheme="minorHAnsi" w:cs="Arial"/>
        </w:rPr>
        <w:t xml:space="preserve"> </w:t>
      </w:r>
      <w:r w:rsidR="00BC3C9E">
        <w:rPr>
          <w:rFonts w:asciiTheme="minorHAnsi" w:hAnsiTheme="minorHAnsi" w:cs="Arial"/>
        </w:rPr>
        <w:t>means a competition carried out under this Qualification System</w:t>
      </w:r>
      <w:r w:rsidR="00BC3C9E" w:rsidRPr="32B564E6">
        <w:rPr>
          <w:rFonts w:asciiTheme="minorHAnsi" w:hAnsiTheme="minorHAnsi" w:cs="Arial"/>
        </w:rPr>
        <w:t xml:space="preserve"> </w:t>
      </w:r>
      <w:r w:rsidR="00BC3C9E" w:rsidRPr="00BC3C9E">
        <w:rPr>
          <w:rFonts w:asciiTheme="minorHAnsi" w:hAnsiTheme="minorHAnsi" w:cs="Arial"/>
        </w:rPr>
        <w:t xml:space="preserve">by the Contracting Entity for the award of one or more </w:t>
      </w:r>
      <w:r w:rsidR="00BC3C9E">
        <w:rPr>
          <w:rFonts w:asciiTheme="minorHAnsi" w:hAnsiTheme="minorHAnsi" w:cs="Arial"/>
        </w:rPr>
        <w:t>c</w:t>
      </w:r>
      <w:r w:rsidR="00BC3C9E" w:rsidRPr="00BC3C9E">
        <w:rPr>
          <w:rFonts w:asciiTheme="minorHAnsi" w:hAnsiTheme="minorHAnsi" w:cs="Arial"/>
        </w:rPr>
        <w:t>ontracts</w:t>
      </w:r>
      <w:r w:rsidR="00BC3C9E" w:rsidRPr="32B564E6">
        <w:rPr>
          <w:rFonts w:asciiTheme="minorHAnsi" w:hAnsiTheme="minorHAnsi" w:cs="Arial"/>
        </w:rPr>
        <w:t>.</w:t>
      </w:r>
    </w:p>
    <w:p w14:paraId="5B0D773E" w14:textId="77777777" w:rsidR="00BC3C9E" w:rsidRPr="00BC3C9E" w:rsidRDefault="00BC3C9E" w:rsidP="00BC3C9E">
      <w:pPr>
        <w:pStyle w:val="BodyText2"/>
        <w:spacing w:after="0" w:line="240" w:lineRule="auto"/>
        <w:rPr>
          <w:rFonts w:asciiTheme="minorHAnsi" w:hAnsiTheme="minorHAnsi" w:cs="Arial"/>
        </w:rPr>
      </w:pPr>
    </w:p>
    <w:p w14:paraId="433FEFAC" w14:textId="320BD1C1" w:rsidR="00A038A7" w:rsidRDefault="00A038A7" w:rsidP="00025735">
      <w:pPr>
        <w:pStyle w:val="BodyText2"/>
        <w:spacing w:after="0" w:line="240" w:lineRule="auto"/>
        <w:rPr>
          <w:rFonts w:asciiTheme="minorHAnsi" w:hAnsiTheme="minorHAnsi" w:cs="Arial"/>
          <w:szCs w:val="22"/>
        </w:rPr>
      </w:pPr>
      <w:r w:rsidRPr="00C31D4D">
        <w:rPr>
          <w:rFonts w:asciiTheme="minorHAnsi" w:hAnsiTheme="minorHAnsi" w:cs="Arial"/>
          <w:b/>
          <w:szCs w:val="22"/>
        </w:rPr>
        <w:t>Contracting Entit</w:t>
      </w:r>
      <w:r w:rsidR="00A164F4" w:rsidRPr="00C31D4D">
        <w:rPr>
          <w:rFonts w:asciiTheme="minorHAnsi" w:hAnsiTheme="minorHAnsi" w:cs="Arial"/>
          <w:b/>
          <w:szCs w:val="22"/>
        </w:rPr>
        <w:t>y</w:t>
      </w:r>
      <w:r w:rsidRPr="00C31D4D">
        <w:rPr>
          <w:rFonts w:asciiTheme="minorHAnsi" w:hAnsiTheme="minorHAnsi" w:cs="Arial"/>
          <w:szCs w:val="22"/>
        </w:rPr>
        <w:t xml:space="preserve"> </w:t>
      </w:r>
      <w:r w:rsidR="0078489C" w:rsidRPr="0078489C">
        <w:rPr>
          <w:rFonts w:asciiTheme="minorHAnsi" w:hAnsiTheme="minorHAnsi" w:cs="Arial"/>
          <w:b/>
          <w:bCs/>
          <w:szCs w:val="22"/>
        </w:rPr>
        <w:t>or EirGrid</w:t>
      </w:r>
      <w:r w:rsidR="0078489C">
        <w:rPr>
          <w:rFonts w:asciiTheme="minorHAnsi" w:hAnsiTheme="minorHAnsi" w:cs="Arial"/>
          <w:szCs w:val="22"/>
        </w:rPr>
        <w:t xml:space="preserve"> </w:t>
      </w:r>
      <w:r w:rsidRPr="00C31D4D">
        <w:rPr>
          <w:rFonts w:asciiTheme="minorHAnsi" w:hAnsiTheme="minorHAnsi" w:cs="Arial"/>
          <w:szCs w:val="22"/>
        </w:rPr>
        <w:t xml:space="preserve">– </w:t>
      </w:r>
      <w:r w:rsidR="00525F57">
        <w:rPr>
          <w:rFonts w:asciiTheme="minorHAnsi" w:hAnsiTheme="minorHAnsi" w:cs="Arial"/>
          <w:szCs w:val="22"/>
        </w:rPr>
        <w:t xml:space="preserve">means </w:t>
      </w:r>
      <w:r w:rsidRPr="00C31D4D">
        <w:rPr>
          <w:rFonts w:asciiTheme="minorHAnsi" w:hAnsiTheme="minorHAnsi" w:cs="Arial"/>
          <w:szCs w:val="22"/>
        </w:rPr>
        <w:t xml:space="preserve">EirGrid </w:t>
      </w:r>
      <w:r w:rsidR="00FE01D4">
        <w:rPr>
          <w:rFonts w:asciiTheme="minorHAnsi" w:hAnsiTheme="minorHAnsi" w:cs="Arial"/>
          <w:szCs w:val="22"/>
        </w:rPr>
        <w:t>P</w:t>
      </w:r>
      <w:r w:rsidR="00FE01D4" w:rsidRPr="00FE01D4">
        <w:rPr>
          <w:rFonts w:asciiTheme="minorHAnsi" w:hAnsiTheme="minorHAnsi" w:cs="Arial"/>
          <w:szCs w:val="22"/>
        </w:rPr>
        <w:t xml:space="preserve">ublic </w:t>
      </w:r>
      <w:r w:rsidR="00FE01D4">
        <w:rPr>
          <w:rFonts w:asciiTheme="minorHAnsi" w:hAnsiTheme="minorHAnsi" w:cs="Arial"/>
          <w:szCs w:val="22"/>
        </w:rPr>
        <w:t>L</w:t>
      </w:r>
      <w:r w:rsidR="00FE01D4" w:rsidRPr="00FE01D4">
        <w:rPr>
          <w:rFonts w:asciiTheme="minorHAnsi" w:hAnsiTheme="minorHAnsi" w:cs="Arial"/>
          <w:szCs w:val="22"/>
        </w:rPr>
        <w:t xml:space="preserve">imited </w:t>
      </w:r>
      <w:r w:rsidR="00FE01D4">
        <w:rPr>
          <w:rFonts w:asciiTheme="minorHAnsi" w:hAnsiTheme="minorHAnsi" w:cs="Arial"/>
          <w:szCs w:val="22"/>
        </w:rPr>
        <w:t>C</w:t>
      </w:r>
      <w:r w:rsidR="00FE01D4" w:rsidRPr="00FE01D4">
        <w:rPr>
          <w:rFonts w:asciiTheme="minorHAnsi" w:hAnsiTheme="minorHAnsi" w:cs="Arial"/>
          <w:szCs w:val="22"/>
        </w:rPr>
        <w:t xml:space="preserve">ompany </w:t>
      </w:r>
      <w:r w:rsidR="00525F57">
        <w:rPr>
          <w:rFonts w:asciiTheme="minorHAnsi" w:hAnsiTheme="minorHAnsi" w:cs="Arial"/>
          <w:szCs w:val="22"/>
        </w:rPr>
        <w:t>carrying out its role as “contracting entity”</w:t>
      </w:r>
      <w:r w:rsidRPr="00C31D4D">
        <w:rPr>
          <w:rFonts w:asciiTheme="minorHAnsi" w:hAnsiTheme="minorHAnsi" w:cs="Arial"/>
          <w:szCs w:val="22"/>
        </w:rPr>
        <w:t xml:space="preserve"> as defined in </w:t>
      </w:r>
      <w:r w:rsidR="00525F57">
        <w:rPr>
          <w:rFonts w:asciiTheme="minorHAnsi" w:hAnsiTheme="minorHAnsi" w:cs="Arial"/>
          <w:szCs w:val="22"/>
        </w:rPr>
        <w:t>the Utilities Procurement Directive</w:t>
      </w:r>
      <w:r w:rsidRPr="00C31D4D">
        <w:rPr>
          <w:rFonts w:asciiTheme="minorHAnsi" w:hAnsiTheme="minorHAnsi" w:cs="Arial"/>
          <w:szCs w:val="22"/>
        </w:rPr>
        <w:t xml:space="preserve">. </w:t>
      </w:r>
    </w:p>
    <w:p w14:paraId="76F05628" w14:textId="77777777" w:rsidR="00BC3C9E" w:rsidRDefault="00BC3C9E" w:rsidP="00025735">
      <w:pPr>
        <w:pStyle w:val="BodyText2"/>
        <w:spacing w:after="0" w:line="240" w:lineRule="auto"/>
        <w:rPr>
          <w:rFonts w:asciiTheme="minorHAnsi" w:hAnsiTheme="minorHAnsi" w:cs="Arial"/>
          <w:szCs w:val="22"/>
        </w:rPr>
      </w:pPr>
    </w:p>
    <w:p w14:paraId="3C42E915" w14:textId="166EB0B1" w:rsidR="00BC3C9E" w:rsidRDefault="00BC3C9E" w:rsidP="00025735">
      <w:pPr>
        <w:pStyle w:val="BodyText2"/>
        <w:spacing w:after="0" w:line="240" w:lineRule="auto"/>
        <w:rPr>
          <w:rFonts w:asciiTheme="minorHAnsi" w:hAnsiTheme="minorHAnsi" w:cs="Arial"/>
          <w:szCs w:val="22"/>
        </w:rPr>
      </w:pPr>
      <w:r w:rsidRPr="00BC3C9E">
        <w:rPr>
          <w:rFonts w:asciiTheme="minorHAnsi" w:hAnsiTheme="minorHAnsi" w:cs="Arial"/>
          <w:b/>
          <w:bCs/>
          <w:szCs w:val="22"/>
        </w:rPr>
        <w:t>First Call-Off</w:t>
      </w:r>
      <w:r>
        <w:rPr>
          <w:rFonts w:asciiTheme="minorHAnsi" w:hAnsiTheme="minorHAnsi" w:cs="Arial"/>
          <w:szCs w:val="22"/>
        </w:rPr>
        <w:t xml:space="preserve"> – means the competition for Low Carbon Inertia Services which the Contracting Entity intends to carry out as described by Part 1 Section 1.7 of this Qualification System</w:t>
      </w:r>
      <w:r w:rsidR="009D7C34">
        <w:rPr>
          <w:rFonts w:asciiTheme="minorHAnsi" w:hAnsiTheme="minorHAnsi" w:cs="Arial"/>
          <w:szCs w:val="22"/>
        </w:rPr>
        <w:t xml:space="preserve"> Questionnaire</w:t>
      </w:r>
      <w:r>
        <w:rPr>
          <w:rFonts w:asciiTheme="minorHAnsi" w:hAnsiTheme="minorHAnsi" w:cs="Arial"/>
          <w:szCs w:val="22"/>
        </w:rPr>
        <w:t>.</w:t>
      </w:r>
    </w:p>
    <w:p w14:paraId="30DF1F94" w14:textId="77777777" w:rsidR="009034B4" w:rsidRDefault="009034B4" w:rsidP="00025735">
      <w:pPr>
        <w:pStyle w:val="BodyText2"/>
        <w:spacing w:after="0" w:line="240" w:lineRule="auto"/>
        <w:rPr>
          <w:rFonts w:asciiTheme="minorHAnsi" w:hAnsiTheme="minorHAnsi" w:cs="Arial"/>
          <w:szCs w:val="22"/>
        </w:rPr>
      </w:pPr>
    </w:p>
    <w:p w14:paraId="5F7F0194" w14:textId="1C4D4350" w:rsidR="009034B4" w:rsidRDefault="009034B4" w:rsidP="00025735">
      <w:pPr>
        <w:pStyle w:val="BodyText2"/>
        <w:spacing w:after="0" w:line="240" w:lineRule="auto"/>
        <w:rPr>
          <w:rFonts w:asciiTheme="minorHAnsi" w:hAnsiTheme="minorHAnsi" w:cs="Arial"/>
          <w:szCs w:val="22"/>
        </w:rPr>
      </w:pPr>
      <w:r w:rsidRPr="009034B4">
        <w:rPr>
          <w:rFonts w:asciiTheme="minorHAnsi" w:hAnsiTheme="minorHAnsi" w:cs="Arial"/>
          <w:b/>
          <w:bCs/>
          <w:szCs w:val="22"/>
        </w:rPr>
        <w:t xml:space="preserve">LCIS Contract – </w:t>
      </w:r>
      <w:r>
        <w:rPr>
          <w:rFonts w:asciiTheme="minorHAnsi" w:hAnsiTheme="minorHAnsi" w:cs="Arial"/>
          <w:szCs w:val="22"/>
        </w:rPr>
        <w:t xml:space="preserve">means a contract for Low Carbon Inertia Services that is awarded pursuant to a Call-Off under this Qualification System. </w:t>
      </w:r>
    </w:p>
    <w:p w14:paraId="62FF9FAC" w14:textId="77777777" w:rsidR="00BC3C9E" w:rsidRDefault="00BC3C9E" w:rsidP="00025735">
      <w:pPr>
        <w:pStyle w:val="BodyText2"/>
        <w:spacing w:after="0" w:line="240" w:lineRule="auto"/>
        <w:rPr>
          <w:rFonts w:asciiTheme="minorHAnsi" w:hAnsiTheme="minorHAnsi" w:cs="Arial"/>
          <w:szCs w:val="22"/>
        </w:rPr>
      </w:pPr>
    </w:p>
    <w:p w14:paraId="48E9ADF6" w14:textId="5BA38948" w:rsidR="00BC3C9E" w:rsidRPr="00C31D4D" w:rsidRDefault="00BC3C9E" w:rsidP="00025735">
      <w:pPr>
        <w:pStyle w:val="BodyText2"/>
        <w:spacing w:after="0" w:line="240" w:lineRule="auto"/>
        <w:rPr>
          <w:rFonts w:asciiTheme="minorHAnsi" w:hAnsiTheme="minorHAnsi" w:cs="Arial"/>
          <w:szCs w:val="22"/>
        </w:rPr>
      </w:pPr>
      <w:r w:rsidRPr="00BC3C9E">
        <w:rPr>
          <w:rFonts w:asciiTheme="minorHAnsi" w:hAnsiTheme="minorHAnsi" w:cs="Arial"/>
          <w:b/>
          <w:bCs/>
          <w:szCs w:val="22"/>
        </w:rPr>
        <w:t>Low Carbon Inertia Services or LCIS</w:t>
      </w:r>
      <w:r>
        <w:rPr>
          <w:rFonts w:asciiTheme="minorHAnsi" w:hAnsiTheme="minorHAnsi" w:cs="Arial"/>
          <w:szCs w:val="22"/>
        </w:rPr>
        <w:t xml:space="preserve"> – means</w:t>
      </w:r>
      <w:r w:rsidR="002F2F8C">
        <w:rPr>
          <w:rFonts w:asciiTheme="minorHAnsi" w:hAnsiTheme="minorHAnsi" w:cs="Arial"/>
          <w:szCs w:val="22"/>
        </w:rPr>
        <w:t xml:space="preserve"> </w:t>
      </w:r>
      <w:r w:rsidR="002F2F8C" w:rsidRPr="00AA1BB7">
        <w:rPr>
          <w:rFonts w:asciiTheme="minorHAnsi" w:hAnsiTheme="minorHAnsi" w:cs="Arial"/>
          <w:szCs w:val="22"/>
        </w:rPr>
        <w:t xml:space="preserve">a system service procured by </w:t>
      </w:r>
      <w:r w:rsidR="002F2F8C">
        <w:rPr>
          <w:rFonts w:asciiTheme="minorHAnsi" w:hAnsiTheme="minorHAnsi" w:cs="Arial"/>
          <w:szCs w:val="22"/>
        </w:rPr>
        <w:t xml:space="preserve">EirGrid </w:t>
      </w:r>
      <w:r w:rsidR="002F2F8C" w:rsidRPr="00AA1BB7">
        <w:rPr>
          <w:rFonts w:asciiTheme="minorHAnsi" w:hAnsiTheme="minorHAnsi" w:cs="Arial"/>
          <w:szCs w:val="22"/>
        </w:rPr>
        <w:t>for the provision of synchronous inertia, reactive power support, and short</w:t>
      </w:r>
      <w:r w:rsidR="002F2F8C" w:rsidRPr="00AA1BB7">
        <w:rPr>
          <w:rFonts w:ascii="Cambria Math" w:hAnsi="Cambria Math" w:cs="Cambria Math"/>
          <w:szCs w:val="22"/>
        </w:rPr>
        <w:t>‑</w:t>
      </w:r>
      <w:r w:rsidR="002F2F8C" w:rsidRPr="00AA1BB7">
        <w:rPr>
          <w:rFonts w:asciiTheme="minorHAnsi" w:hAnsiTheme="minorHAnsi" w:cs="Arial"/>
          <w:szCs w:val="22"/>
        </w:rPr>
        <w:t>circuit contribution from low</w:t>
      </w:r>
      <w:r w:rsidR="002F2F8C" w:rsidRPr="00AA1BB7">
        <w:rPr>
          <w:rFonts w:ascii="Cambria Math" w:hAnsi="Cambria Math" w:cs="Cambria Math"/>
          <w:szCs w:val="22"/>
        </w:rPr>
        <w:t>‑</w:t>
      </w:r>
      <w:r w:rsidR="002F2F8C" w:rsidRPr="00AA1BB7">
        <w:rPr>
          <w:rFonts w:asciiTheme="minorHAnsi" w:hAnsiTheme="minorHAnsi" w:cs="Arial"/>
          <w:szCs w:val="22"/>
        </w:rPr>
        <w:t>carbon technologies, to support the secure and stable operation of the transmission system in an electricity system with increasing levels of non</w:t>
      </w:r>
      <w:r w:rsidR="002F2F8C" w:rsidRPr="00AA1BB7">
        <w:rPr>
          <w:rFonts w:ascii="Cambria Math" w:hAnsi="Cambria Math" w:cs="Cambria Math"/>
          <w:szCs w:val="22"/>
        </w:rPr>
        <w:t>‑</w:t>
      </w:r>
      <w:r w:rsidR="002F2F8C" w:rsidRPr="00AA1BB7">
        <w:rPr>
          <w:rFonts w:asciiTheme="minorHAnsi" w:hAnsiTheme="minorHAnsi" w:cs="Arial"/>
          <w:szCs w:val="22"/>
        </w:rPr>
        <w:t>synchronous renewable generation</w:t>
      </w:r>
      <w:r w:rsidR="008A78A5">
        <w:rPr>
          <w:rStyle w:val="FootnoteReference"/>
          <w:rFonts w:asciiTheme="minorHAnsi" w:hAnsiTheme="minorHAnsi" w:cs="Arial"/>
          <w:szCs w:val="22"/>
        </w:rPr>
        <w:footnoteReference w:id="3"/>
      </w:r>
      <w:r w:rsidR="002C2061">
        <w:rPr>
          <w:rFonts w:asciiTheme="minorHAnsi" w:hAnsiTheme="minorHAnsi" w:cs="Arial"/>
          <w:szCs w:val="22"/>
        </w:rPr>
        <w:t>.</w:t>
      </w:r>
    </w:p>
    <w:p w14:paraId="06DA69BD" w14:textId="0DEA4A96" w:rsidR="00A038A7" w:rsidRPr="00C31D4D" w:rsidRDefault="00A038A7" w:rsidP="00025735">
      <w:pPr>
        <w:pStyle w:val="BodyText2"/>
        <w:spacing w:after="0" w:line="240" w:lineRule="auto"/>
        <w:rPr>
          <w:rFonts w:asciiTheme="minorHAnsi" w:hAnsiTheme="minorHAnsi" w:cs="Arial"/>
          <w:szCs w:val="22"/>
        </w:rPr>
      </w:pPr>
    </w:p>
    <w:p w14:paraId="2936B4D7" w14:textId="41E7DE7E" w:rsidR="00BC3C9E" w:rsidRDefault="00BC3C9E" w:rsidP="00BC3C9E">
      <w:pPr>
        <w:pStyle w:val="BodyText2"/>
        <w:spacing w:after="0" w:line="240" w:lineRule="auto"/>
        <w:rPr>
          <w:rFonts w:asciiTheme="minorHAnsi" w:hAnsiTheme="minorHAnsi" w:cs="Arial"/>
          <w:szCs w:val="22"/>
        </w:rPr>
      </w:pPr>
      <w:r w:rsidRPr="00BC3C9E">
        <w:rPr>
          <w:rFonts w:asciiTheme="minorHAnsi" w:hAnsiTheme="minorHAnsi" w:cs="Arial"/>
          <w:b/>
          <w:bCs/>
          <w:szCs w:val="22"/>
        </w:rPr>
        <w:t>Qualification Criteria</w:t>
      </w:r>
      <w:r>
        <w:rPr>
          <w:rFonts w:asciiTheme="minorHAnsi" w:hAnsiTheme="minorHAnsi" w:cs="Arial"/>
          <w:szCs w:val="22"/>
        </w:rPr>
        <w:t xml:space="preserve"> – means </w:t>
      </w:r>
      <w:r w:rsidRPr="32B564E6">
        <w:rPr>
          <w:rFonts w:asciiTheme="minorHAnsi" w:hAnsiTheme="minorHAnsi" w:cs="Arial"/>
        </w:rPr>
        <w:t>the minimum requirements</w:t>
      </w:r>
      <w:r>
        <w:rPr>
          <w:rFonts w:asciiTheme="minorHAnsi" w:hAnsiTheme="minorHAnsi" w:cs="Arial"/>
        </w:rPr>
        <w:t xml:space="preserve"> specified in Part 1 Section 2 of this Qualification System Questionnaire.</w:t>
      </w:r>
    </w:p>
    <w:p w14:paraId="04171962" w14:textId="63A361C2" w:rsidR="00A038A7" w:rsidRPr="00C31D4D" w:rsidRDefault="00A038A7" w:rsidP="00BC3C9E">
      <w:pPr>
        <w:pStyle w:val="BodyText2"/>
        <w:spacing w:after="0" w:line="240" w:lineRule="auto"/>
        <w:rPr>
          <w:rFonts w:asciiTheme="minorHAnsi" w:hAnsiTheme="minorHAnsi" w:cs="Arial"/>
          <w:szCs w:val="22"/>
        </w:rPr>
      </w:pPr>
    </w:p>
    <w:p w14:paraId="05356E0A" w14:textId="0A3C44CC" w:rsidR="00A038A7" w:rsidRDefault="00A038A7" w:rsidP="00025735">
      <w:pPr>
        <w:pStyle w:val="BodyText2"/>
        <w:spacing w:after="0" w:line="240" w:lineRule="auto"/>
        <w:rPr>
          <w:rFonts w:asciiTheme="minorHAnsi" w:hAnsiTheme="minorHAnsi" w:cs="Arial"/>
          <w:szCs w:val="22"/>
        </w:rPr>
      </w:pPr>
      <w:r w:rsidRPr="00C31D4D">
        <w:rPr>
          <w:rFonts w:asciiTheme="minorHAnsi" w:hAnsiTheme="minorHAnsi" w:cs="Arial"/>
          <w:b/>
          <w:szCs w:val="22"/>
        </w:rPr>
        <w:t>Qualification System</w:t>
      </w:r>
      <w:r w:rsidRPr="00C31D4D">
        <w:rPr>
          <w:rFonts w:asciiTheme="minorHAnsi" w:hAnsiTheme="minorHAnsi" w:cs="Arial"/>
          <w:szCs w:val="22"/>
        </w:rPr>
        <w:t xml:space="preserve"> – refers to the system that is in place to </w:t>
      </w:r>
      <w:r w:rsidR="00BC3C9E">
        <w:rPr>
          <w:rFonts w:asciiTheme="minorHAnsi" w:hAnsiTheme="minorHAnsi" w:cs="Arial"/>
          <w:szCs w:val="22"/>
        </w:rPr>
        <w:t>e</w:t>
      </w:r>
      <w:r w:rsidRPr="00C31D4D">
        <w:rPr>
          <w:rFonts w:asciiTheme="minorHAnsi" w:hAnsiTheme="minorHAnsi" w:cs="Arial"/>
          <w:szCs w:val="22"/>
        </w:rPr>
        <w:t xml:space="preserve">nable interested parties to submit a Response and subsequently qualify for award of </w:t>
      </w:r>
      <w:r w:rsidR="009D7C34">
        <w:rPr>
          <w:rFonts w:asciiTheme="minorHAnsi" w:hAnsiTheme="minorHAnsi" w:cs="Arial"/>
          <w:szCs w:val="22"/>
        </w:rPr>
        <w:t xml:space="preserve">a LCIS </w:t>
      </w:r>
      <w:r w:rsidRPr="00C31D4D">
        <w:rPr>
          <w:rFonts w:asciiTheme="minorHAnsi" w:hAnsiTheme="minorHAnsi" w:cs="Arial"/>
          <w:szCs w:val="22"/>
        </w:rPr>
        <w:t>Contract for</w:t>
      </w:r>
      <w:r w:rsidR="009D7C34">
        <w:rPr>
          <w:rFonts w:asciiTheme="minorHAnsi" w:hAnsiTheme="minorHAnsi" w:cs="Arial"/>
          <w:szCs w:val="22"/>
        </w:rPr>
        <w:t xml:space="preserve"> the</w:t>
      </w:r>
      <w:r w:rsidRPr="00C31D4D">
        <w:rPr>
          <w:rFonts w:asciiTheme="minorHAnsi" w:hAnsiTheme="minorHAnsi" w:cs="Arial"/>
          <w:szCs w:val="22"/>
        </w:rPr>
        <w:t xml:space="preserve"> provision of</w:t>
      </w:r>
      <w:r w:rsidR="00E939AD" w:rsidRPr="00C31D4D">
        <w:rPr>
          <w:rFonts w:asciiTheme="minorHAnsi" w:hAnsiTheme="minorHAnsi" w:cs="Arial"/>
          <w:szCs w:val="22"/>
        </w:rPr>
        <w:t xml:space="preserve"> </w:t>
      </w:r>
      <w:r w:rsidR="009E7EFC">
        <w:rPr>
          <w:rFonts w:asciiTheme="minorHAnsi" w:hAnsiTheme="minorHAnsi" w:cs="Arial"/>
          <w:szCs w:val="22"/>
        </w:rPr>
        <w:t>Low Carbon Inertia Services</w:t>
      </w:r>
      <w:r w:rsidRPr="00C31D4D">
        <w:rPr>
          <w:rFonts w:asciiTheme="minorHAnsi" w:hAnsiTheme="minorHAnsi" w:cs="Arial"/>
          <w:szCs w:val="22"/>
        </w:rPr>
        <w:t>.</w:t>
      </w:r>
    </w:p>
    <w:p w14:paraId="6E88E797" w14:textId="77777777" w:rsidR="00BC3C9E" w:rsidRDefault="00BC3C9E" w:rsidP="00025735">
      <w:pPr>
        <w:pStyle w:val="BodyText2"/>
        <w:spacing w:after="0" w:line="240" w:lineRule="auto"/>
        <w:rPr>
          <w:rFonts w:asciiTheme="minorHAnsi" w:hAnsiTheme="minorHAnsi" w:cs="Arial"/>
          <w:szCs w:val="22"/>
        </w:rPr>
      </w:pPr>
    </w:p>
    <w:p w14:paraId="7511973A" w14:textId="3EE37DD0" w:rsidR="00BC3C9E" w:rsidRDefault="00BC3C9E" w:rsidP="00025735">
      <w:pPr>
        <w:pStyle w:val="BodyText2"/>
        <w:spacing w:after="0" w:line="240" w:lineRule="auto"/>
        <w:rPr>
          <w:rFonts w:asciiTheme="minorHAnsi" w:hAnsiTheme="minorHAnsi" w:cs="Arial"/>
          <w:szCs w:val="22"/>
        </w:rPr>
      </w:pPr>
      <w:r>
        <w:rPr>
          <w:rFonts w:asciiTheme="minorHAnsi" w:hAnsiTheme="minorHAnsi" w:cs="Arial"/>
          <w:b/>
          <w:szCs w:val="22"/>
        </w:rPr>
        <w:t xml:space="preserve">Qualification System </w:t>
      </w:r>
      <w:r w:rsidRPr="00C31D4D">
        <w:rPr>
          <w:rFonts w:asciiTheme="minorHAnsi" w:hAnsiTheme="minorHAnsi" w:cs="Arial"/>
          <w:b/>
          <w:szCs w:val="22"/>
        </w:rPr>
        <w:t xml:space="preserve">Pack </w:t>
      </w:r>
      <w:r w:rsidRPr="00C31D4D">
        <w:rPr>
          <w:rFonts w:asciiTheme="minorHAnsi" w:hAnsiTheme="minorHAnsi" w:cs="Arial"/>
          <w:szCs w:val="22"/>
        </w:rPr>
        <w:t xml:space="preserve">– means </w:t>
      </w:r>
      <w:r>
        <w:rPr>
          <w:rFonts w:asciiTheme="minorHAnsi" w:hAnsiTheme="minorHAnsi" w:cs="Arial"/>
          <w:szCs w:val="22"/>
        </w:rPr>
        <w:t>all</w:t>
      </w:r>
      <w:r w:rsidRPr="00C31D4D">
        <w:rPr>
          <w:rFonts w:asciiTheme="minorHAnsi" w:hAnsiTheme="minorHAnsi" w:cs="Arial"/>
          <w:szCs w:val="22"/>
        </w:rPr>
        <w:t xml:space="preserve"> documents published with this Qualification System </w:t>
      </w:r>
      <w:r>
        <w:rPr>
          <w:rFonts w:asciiTheme="minorHAnsi" w:hAnsiTheme="minorHAnsi" w:cs="Arial"/>
          <w:szCs w:val="22"/>
        </w:rPr>
        <w:t>Questionnaire as specified in Part 1 Section 1.9.</w:t>
      </w:r>
    </w:p>
    <w:p w14:paraId="5ADD3915" w14:textId="77777777" w:rsidR="00B74ABA" w:rsidRDefault="00B74ABA" w:rsidP="00025735">
      <w:pPr>
        <w:pStyle w:val="BodyText2"/>
        <w:spacing w:after="0" w:line="240" w:lineRule="auto"/>
        <w:rPr>
          <w:rFonts w:asciiTheme="minorHAnsi" w:hAnsiTheme="minorHAnsi" w:cs="Arial"/>
          <w:szCs w:val="22"/>
        </w:rPr>
      </w:pPr>
    </w:p>
    <w:p w14:paraId="6B7CAA2C" w14:textId="468ED81A" w:rsidR="00B74ABA" w:rsidRPr="00C31D4D" w:rsidRDefault="00B74ABA" w:rsidP="00025735">
      <w:pPr>
        <w:pStyle w:val="BodyText2"/>
        <w:spacing w:after="0" w:line="240" w:lineRule="auto"/>
        <w:rPr>
          <w:rFonts w:asciiTheme="minorHAnsi" w:hAnsiTheme="minorHAnsi" w:cs="Arial"/>
          <w:szCs w:val="22"/>
        </w:rPr>
      </w:pPr>
      <w:r w:rsidRPr="009E7EFC">
        <w:rPr>
          <w:rFonts w:asciiTheme="minorHAnsi" w:hAnsiTheme="minorHAnsi" w:cs="Arial"/>
          <w:b/>
          <w:bCs/>
          <w:szCs w:val="22"/>
        </w:rPr>
        <w:t>Qualification System Questionnaire</w:t>
      </w:r>
      <w:r>
        <w:rPr>
          <w:rFonts w:asciiTheme="minorHAnsi" w:hAnsiTheme="minorHAnsi" w:cs="Arial"/>
          <w:szCs w:val="22"/>
        </w:rPr>
        <w:t xml:space="preserve"> </w:t>
      </w:r>
      <w:r w:rsidR="009C29CF" w:rsidRPr="009C29CF">
        <w:rPr>
          <w:rFonts w:asciiTheme="minorHAnsi" w:hAnsiTheme="minorHAnsi" w:cs="Arial"/>
          <w:b/>
          <w:bCs/>
          <w:szCs w:val="22"/>
        </w:rPr>
        <w:t>or QSQ</w:t>
      </w:r>
      <w:r w:rsidR="009C29CF">
        <w:rPr>
          <w:rFonts w:asciiTheme="minorHAnsi" w:hAnsiTheme="minorHAnsi" w:cs="Arial"/>
          <w:szCs w:val="22"/>
        </w:rPr>
        <w:t xml:space="preserve"> </w:t>
      </w:r>
      <w:r>
        <w:rPr>
          <w:rFonts w:asciiTheme="minorHAnsi" w:hAnsiTheme="minorHAnsi" w:cs="Arial"/>
          <w:szCs w:val="22"/>
        </w:rPr>
        <w:t xml:space="preserve">– means this qualification system questionnaire </w:t>
      </w:r>
      <w:r w:rsidR="009E7EFC">
        <w:rPr>
          <w:rFonts w:asciiTheme="minorHAnsi" w:hAnsiTheme="minorHAnsi" w:cs="Arial"/>
          <w:szCs w:val="22"/>
        </w:rPr>
        <w:t>which provides notice of the existence of the Qualification System.</w:t>
      </w:r>
    </w:p>
    <w:p w14:paraId="6DCB3A44" w14:textId="77777777" w:rsidR="00A038A7" w:rsidRPr="00C31D4D" w:rsidRDefault="00A038A7" w:rsidP="00025735">
      <w:pPr>
        <w:pStyle w:val="BodyText2"/>
        <w:spacing w:after="0" w:line="240" w:lineRule="auto"/>
        <w:rPr>
          <w:rFonts w:asciiTheme="minorHAnsi" w:hAnsiTheme="minorHAnsi" w:cs="Arial"/>
          <w:szCs w:val="22"/>
        </w:rPr>
      </w:pPr>
    </w:p>
    <w:p w14:paraId="2E6233F3" w14:textId="472B9AFE" w:rsidR="00A038A7" w:rsidRDefault="00A038A7" w:rsidP="00025735">
      <w:pPr>
        <w:pStyle w:val="BodyText2"/>
        <w:spacing w:after="0" w:line="240" w:lineRule="auto"/>
        <w:rPr>
          <w:rFonts w:asciiTheme="minorHAnsi" w:hAnsiTheme="minorHAnsi" w:cs="Arial"/>
          <w:szCs w:val="22"/>
        </w:rPr>
      </w:pPr>
      <w:r w:rsidRPr="00C31D4D">
        <w:rPr>
          <w:rFonts w:asciiTheme="minorHAnsi" w:hAnsiTheme="minorHAnsi" w:cs="Arial"/>
          <w:b/>
          <w:szCs w:val="22"/>
        </w:rPr>
        <w:t>Response</w:t>
      </w:r>
      <w:r w:rsidRPr="00C31D4D">
        <w:rPr>
          <w:rFonts w:asciiTheme="minorHAnsi" w:hAnsiTheme="minorHAnsi" w:cs="Arial"/>
          <w:szCs w:val="22"/>
        </w:rPr>
        <w:t xml:space="preserve"> – means all documents submitted by the </w:t>
      </w:r>
      <w:r w:rsidR="00D83B64">
        <w:rPr>
          <w:rFonts w:asciiTheme="minorHAnsi" w:hAnsiTheme="minorHAnsi" w:cs="Arial"/>
          <w:szCs w:val="22"/>
        </w:rPr>
        <w:t>Applicant</w:t>
      </w:r>
      <w:r w:rsidRPr="00C31D4D">
        <w:rPr>
          <w:rFonts w:asciiTheme="minorHAnsi" w:hAnsiTheme="minorHAnsi" w:cs="Arial"/>
          <w:szCs w:val="22"/>
        </w:rPr>
        <w:t xml:space="preserve"> in response to this </w:t>
      </w:r>
      <w:r w:rsidR="00BC3C9E">
        <w:rPr>
          <w:rFonts w:asciiTheme="minorHAnsi" w:hAnsiTheme="minorHAnsi" w:cs="Arial"/>
          <w:szCs w:val="22"/>
        </w:rPr>
        <w:t>Qualification System Questionnaire</w:t>
      </w:r>
      <w:r w:rsidRPr="00C31D4D">
        <w:rPr>
          <w:rFonts w:asciiTheme="minorHAnsi" w:hAnsiTheme="minorHAnsi" w:cs="Arial"/>
          <w:szCs w:val="22"/>
        </w:rPr>
        <w:t xml:space="preserve"> and includes the </w:t>
      </w:r>
      <w:r w:rsidR="00D83B64">
        <w:rPr>
          <w:rFonts w:asciiTheme="minorHAnsi" w:hAnsiTheme="minorHAnsi" w:cs="Arial"/>
          <w:szCs w:val="22"/>
        </w:rPr>
        <w:t>Applicant</w:t>
      </w:r>
      <w:r w:rsidRPr="00C31D4D">
        <w:rPr>
          <w:rFonts w:asciiTheme="minorHAnsi" w:hAnsiTheme="minorHAnsi" w:cs="Arial"/>
          <w:szCs w:val="22"/>
        </w:rPr>
        <w:t xml:space="preserve">’s response to the </w:t>
      </w:r>
      <w:r w:rsidR="009C29CF">
        <w:rPr>
          <w:rFonts w:asciiTheme="minorHAnsi" w:hAnsiTheme="minorHAnsi" w:cs="Arial"/>
          <w:szCs w:val="22"/>
        </w:rPr>
        <w:t>Q</w:t>
      </w:r>
      <w:r w:rsidRPr="00C31D4D">
        <w:rPr>
          <w:rFonts w:asciiTheme="minorHAnsi" w:hAnsiTheme="minorHAnsi" w:cs="Arial"/>
          <w:szCs w:val="22"/>
        </w:rPr>
        <w:t xml:space="preserve">ualification </w:t>
      </w:r>
      <w:r w:rsidR="009C29CF">
        <w:rPr>
          <w:rFonts w:asciiTheme="minorHAnsi" w:hAnsiTheme="minorHAnsi" w:cs="Arial"/>
          <w:szCs w:val="22"/>
        </w:rPr>
        <w:t>C</w:t>
      </w:r>
      <w:r w:rsidRPr="00C31D4D">
        <w:rPr>
          <w:rFonts w:asciiTheme="minorHAnsi" w:hAnsiTheme="minorHAnsi" w:cs="Arial"/>
          <w:szCs w:val="22"/>
        </w:rPr>
        <w:t>riteria set out in this document.</w:t>
      </w:r>
    </w:p>
    <w:p w14:paraId="303936ED" w14:textId="4366131D" w:rsidR="009C7EB8" w:rsidRPr="00176101" w:rsidRDefault="009C7EB8" w:rsidP="00025735">
      <w:pPr>
        <w:pStyle w:val="BodyText2"/>
        <w:spacing w:after="0" w:line="240" w:lineRule="auto"/>
        <w:rPr>
          <w:rFonts w:asciiTheme="minorHAnsi" w:hAnsiTheme="minorHAnsi" w:cs="Arial"/>
          <w:b/>
          <w:bCs/>
          <w:szCs w:val="22"/>
        </w:rPr>
      </w:pPr>
    </w:p>
    <w:p w14:paraId="6471FABE" w14:textId="195318A1" w:rsidR="009C7EB8" w:rsidRDefault="009C7EB8" w:rsidP="00025735">
      <w:pPr>
        <w:pStyle w:val="BodyText2"/>
        <w:spacing w:after="0" w:line="240" w:lineRule="auto"/>
        <w:rPr>
          <w:rFonts w:asciiTheme="minorHAnsi" w:hAnsiTheme="minorHAnsi" w:cs="Arial"/>
          <w:szCs w:val="22"/>
        </w:rPr>
      </w:pPr>
      <w:r w:rsidRPr="00176101">
        <w:rPr>
          <w:rFonts w:asciiTheme="minorHAnsi" w:hAnsiTheme="minorHAnsi" w:cs="Arial"/>
          <w:b/>
          <w:bCs/>
          <w:szCs w:val="22"/>
        </w:rPr>
        <w:t>S</w:t>
      </w:r>
      <w:r w:rsidR="00176101" w:rsidRPr="00176101">
        <w:rPr>
          <w:rFonts w:asciiTheme="minorHAnsi" w:hAnsiTheme="minorHAnsi" w:cs="Arial"/>
          <w:b/>
          <w:bCs/>
          <w:szCs w:val="22"/>
        </w:rPr>
        <w:t>ONI</w:t>
      </w:r>
      <w:r w:rsidR="00176101">
        <w:rPr>
          <w:rFonts w:asciiTheme="minorHAnsi" w:hAnsiTheme="minorHAnsi" w:cs="Arial"/>
          <w:szCs w:val="22"/>
        </w:rPr>
        <w:t xml:space="preserve"> </w:t>
      </w:r>
      <w:r>
        <w:rPr>
          <w:rFonts w:asciiTheme="minorHAnsi" w:hAnsiTheme="minorHAnsi" w:cs="Arial"/>
          <w:szCs w:val="22"/>
        </w:rPr>
        <w:t xml:space="preserve">– means </w:t>
      </w:r>
      <w:r w:rsidRPr="009C7EB8">
        <w:rPr>
          <w:rFonts w:asciiTheme="minorHAnsi" w:hAnsiTheme="minorHAnsi" w:cs="Arial"/>
          <w:szCs w:val="22"/>
        </w:rPr>
        <w:t>System Operator for Northern Ireland L</w:t>
      </w:r>
      <w:r>
        <w:rPr>
          <w:rFonts w:asciiTheme="minorHAnsi" w:hAnsiTheme="minorHAnsi" w:cs="Arial"/>
          <w:szCs w:val="22"/>
        </w:rPr>
        <w:t>imited</w:t>
      </w:r>
      <w:r w:rsidRPr="009C7EB8">
        <w:rPr>
          <w:rFonts w:asciiTheme="minorHAnsi" w:hAnsiTheme="minorHAnsi" w:cs="Arial"/>
          <w:szCs w:val="22"/>
        </w:rPr>
        <w:t>.</w:t>
      </w:r>
    </w:p>
    <w:p w14:paraId="38BD5423" w14:textId="77777777" w:rsidR="009A5DA3" w:rsidRDefault="009A5DA3" w:rsidP="00025735">
      <w:pPr>
        <w:pStyle w:val="BodyText2"/>
        <w:spacing w:after="0" w:line="240" w:lineRule="auto"/>
        <w:rPr>
          <w:rFonts w:asciiTheme="minorHAnsi" w:hAnsiTheme="minorHAnsi" w:cs="Arial"/>
          <w:szCs w:val="22"/>
        </w:rPr>
      </w:pPr>
    </w:p>
    <w:p w14:paraId="4F5C2CBA" w14:textId="5D79FF42" w:rsidR="008B5392" w:rsidRDefault="009A5DA3" w:rsidP="00025735">
      <w:pPr>
        <w:pStyle w:val="BodyText2"/>
        <w:spacing w:after="0" w:line="240" w:lineRule="auto"/>
        <w:rPr>
          <w:rFonts w:asciiTheme="minorHAnsi" w:hAnsiTheme="minorHAnsi" w:cs="Arial"/>
          <w:szCs w:val="22"/>
        </w:rPr>
      </w:pPr>
      <w:r w:rsidRPr="009A5DA3">
        <w:rPr>
          <w:rFonts w:asciiTheme="minorHAnsi" w:hAnsiTheme="minorHAnsi" w:cs="Arial"/>
          <w:b/>
          <w:bCs/>
          <w:szCs w:val="22"/>
        </w:rPr>
        <w:t>SEMC Decision (SEM-26-011)</w:t>
      </w:r>
      <w:r>
        <w:rPr>
          <w:rFonts w:asciiTheme="minorHAnsi" w:hAnsiTheme="minorHAnsi" w:cs="Arial"/>
          <w:szCs w:val="22"/>
        </w:rPr>
        <w:t xml:space="preserve"> – means the </w:t>
      </w:r>
      <w:r w:rsidR="000F09CF">
        <w:rPr>
          <w:rFonts w:asciiTheme="minorHAnsi" w:hAnsiTheme="minorHAnsi" w:cs="Arial"/>
          <w:szCs w:val="22"/>
        </w:rPr>
        <w:t>“</w:t>
      </w:r>
      <w:hyperlink r:id="rId13" w:history="1">
        <w:r w:rsidRPr="000231BA">
          <w:rPr>
            <w:rStyle w:val="Hyperlink"/>
            <w:rFonts w:asciiTheme="minorHAnsi" w:hAnsiTheme="minorHAnsi" w:cs="Arial"/>
            <w:szCs w:val="22"/>
          </w:rPr>
          <w:t>Low Carbon Inertia Services (LCIS) Procurement Phase 2 Decision Paper (SEM-26-011)</w:t>
        </w:r>
      </w:hyperlink>
      <w:r w:rsidR="000F09CF">
        <w:rPr>
          <w:rFonts w:asciiTheme="minorHAnsi" w:hAnsiTheme="minorHAnsi" w:cs="Arial"/>
          <w:szCs w:val="22"/>
        </w:rPr>
        <w:t>”</w:t>
      </w:r>
      <w:r>
        <w:rPr>
          <w:rFonts w:asciiTheme="minorHAnsi" w:hAnsiTheme="minorHAnsi" w:cs="Arial"/>
          <w:szCs w:val="22"/>
        </w:rPr>
        <w:t xml:space="preserve"> published by the Single Electricity Market Committee on </w:t>
      </w:r>
      <w:r w:rsidRPr="009A5DA3">
        <w:rPr>
          <w:rFonts w:asciiTheme="minorHAnsi" w:hAnsiTheme="minorHAnsi" w:cs="Arial"/>
          <w:szCs w:val="22"/>
        </w:rPr>
        <w:t>6 March 2026</w:t>
      </w:r>
      <w:r>
        <w:rPr>
          <w:rFonts w:asciiTheme="minorHAnsi" w:hAnsiTheme="minorHAnsi" w:cs="Arial"/>
          <w:szCs w:val="22"/>
        </w:rPr>
        <w:t>.</w:t>
      </w:r>
    </w:p>
    <w:p w14:paraId="4CE74A45" w14:textId="77777777" w:rsidR="009A5DA3" w:rsidRPr="009A5DA3" w:rsidRDefault="009A5DA3" w:rsidP="00025735">
      <w:pPr>
        <w:pStyle w:val="BodyText2"/>
        <w:spacing w:after="0" w:line="240" w:lineRule="auto"/>
        <w:rPr>
          <w:rFonts w:asciiTheme="minorHAnsi" w:hAnsiTheme="minorHAnsi" w:cs="Arial"/>
          <w:szCs w:val="22"/>
        </w:rPr>
      </w:pPr>
    </w:p>
    <w:p w14:paraId="2872E0A9" w14:textId="4892C62C" w:rsidR="008B5392" w:rsidRDefault="008B5392" w:rsidP="00025735">
      <w:pPr>
        <w:pStyle w:val="BodyText2"/>
        <w:spacing w:after="0" w:line="240" w:lineRule="auto"/>
        <w:rPr>
          <w:rFonts w:asciiTheme="minorHAnsi" w:hAnsiTheme="minorHAnsi" w:cs="Arial"/>
        </w:rPr>
      </w:pPr>
      <w:r w:rsidRPr="32B564E6">
        <w:rPr>
          <w:rFonts w:asciiTheme="minorHAnsi" w:hAnsiTheme="minorHAnsi" w:cs="Arial"/>
          <w:b/>
          <w:bCs/>
        </w:rPr>
        <w:lastRenderedPageBreak/>
        <w:t>Tender</w:t>
      </w:r>
      <w:r w:rsidR="68DAB3AA" w:rsidRPr="32B564E6">
        <w:rPr>
          <w:rFonts w:asciiTheme="minorHAnsi" w:hAnsiTheme="minorHAnsi" w:cs="Arial"/>
        </w:rPr>
        <w:t xml:space="preserve"> – </w:t>
      </w:r>
      <w:r w:rsidR="00525F57">
        <w:rPr>
          <w:rFonts w:asciiTheme="minorHAnsi" w:hAnsiTheme="minorHAnsi" w:cs="Arial"/>
        </w:rPr>
        <w:t>means a tender submission</w:t>
      </w:r>
      <w:r w:rsidR="68DAB3AA" w:rsidRPr="32B564E6">
        <w:rPr>
          <w:rFonts w:asciiTheme="minorHAnsi" w:hAnsiTheme="minorHAnsi" w:cs="Arial"/>
        </w:rPr>
        <w:t xml:space="preserve"> that </w:t>
      </w:r>
      <w:r w:rsidR="00525F57">
        <w:rPr>
          <w:rFonts w:asciiTheme="minorHAnsi" w:hAnsiTheme="minorHAnsi" w:cs="Arial"/>
        </w:rPr>
        <w:t>may</w:t>
      </w:r>
      <w:r w:rsidR="68DAB3AA" w:rsidRPr="32B564E6">
        <w:rPr>
          <w:rFonts w:asciiTheme="minorHAnsi" w:hAnsiTheme="minorHAnsi" w:cs="Arial"/>
        </w:rPr>
        <w:t xml:space="preserve"> be submitted by </w:t>
      </w:r>
      <w:r w:rsidR="00525F57">
        <w:rPr>
          <w:rFonts w:asciiTheme="minorHAnsi" w:hAnsiTheme="minorHAnsi" w:cs="Arial"/>
        </w:rPr>
        <w:t>a qualified</w:t>
      </w:r>
      <w:r w:rsidR="68DAB3AA" w:rsidRPr="32B564E6">
        <w:rPr>
          <w:rFonts w:asciiTheme="minorHAnsi" w:hAnsiTheme="minorHAnsi" w:cs="Arial"/>
        </w:rPr>
        <w:t xml:space="preserve"> Applicant at a </w:t>
      </w:r>
      <w:r w:rsidR="00525F57">
        <w:rPr>
          <w:rFonts w:asciiTheme="minorHAnsi" w:hAnsiTheme="minorHAnsi" w:cs="Arial"/>
        </w:rPr>
        <w:t>subsequent Tender Stage under this Qualification System</w:t>
      </w:r>
      <w:r w:rsidR="68DAB3AA" w:rsidRPr="32B564E6">
        <w:rPr>
          <w:rFonts w:asciiTheme="minorHAnsi" w:hAnsiTheme="minorHAnsi" w:cs="Arial"/>
        </w:rPr>
        <w:t>.</w:t>
      </w:r>
    </w:p>
    <w:p w14:paraId="6767DC90" w14:textId="77777777" w:rsidR="00525F57" w:rsidRDefault="00525F57" w:rsidP="00025735">
      <w:pPr>
        <w:pStyle w:val="BodyText2"/>
        <w:spacing w:after="0" w:line="240" w:lineRule="auto"/>
        <w:rPr>
          <w:rFonts w:asciiTheme="minorHAnsi" w:hAnsiTheme="minorHAnsi" w:cs="Arial"/>
        </w:rPr>
      </w:pPr>
    </w:p>
    <w:p w14:paraId="32D9E287" w14:textId="0601E702" w:rsidR="00A038A7" w:rsidRDefault="00525F57" w:rsidP="00BC3C9E">
      <w:pPr>
        <w:pStyle w:val="BodyText2"/>
        <w:spacing w:after="0" w:line="240" w:lineRule="auto"/>
        <w:rPr>
          <w:rFonts w:asciiTheme="minorHAnsi" w:hAnsiTheme="minorHAnsi" w:cs="Arial"/>
        </w:rPr>
      </w:pPr>
      <w:r w:rsidRPr="00525F57">
        <w:rPr>
          <w:rFonts w:asciiTheme="minorHAnsi" w:hAnsiTheme="minorHAnsi" w:cs="Arial"/>
          <w:b/>
          <w:bCs/>
        </w:rPr>
        <w:t>Tender Stage</w:t>
      </w:r>
      <w:r>
        <w:rPr>
          <w:rFonts w:asciiTheme="minorHAnsi" w:hAnsiTheme="minorHAnsi" w:cs="Arial"/>
        </w:rPr>
        <w:t xml:space="preserve"> – means the period during which a call-off competition is carried out under this Qualification System to which qualified Applicants may submit</w:t>
      </w:r>
      <w:r w:rsidR="009D7C34">
        <w:rPr>
          <w:rFonts w:asciiTheme="minorHAnsi" w:hAnsiTheme="minorHAnsi" w:cs="Arial"/>
        </w:rPr>
        <w:t xml:space="preserve"> a</w:t>
      </w:r>
      <w:r>
        <w:rPr>
          <w:rFonts w:asciiTheme="minorHAnsi" w:hAnsiTheme="minorHAnsi" w:cs="Arial"/>
        </w:rPr>
        <w:t xml:space="preserve"> </w:t>
      </w:r>
      <w:r w:rsidR="009C29CF">
        <w:rPr>
          <w:rFonts w:asciiTheme="minorHAnsi" w:hAnsiTheme="minorHAnsi" w:cs="Arial"/>
        </w:rPr>
        <w:t>T</w:t>
      </w:r>
      <w:r>
        <w:rPr>
          <w:rFonts w:asciiTheme="minorHAnsi" w:hAnsiTheme="minorHAnsi" w:cs="Arial"/>
        </w:rPr>
        <w:t>ender.</w:t>
      </w:r>
    </w:p>
    <w:p w14:paraId="481107AB" w14:textId="14C91DDA" w:rsidR="00904602" w:rsidRDefault="00904602" w:rsidP="00BC3C9E">
      <w:pPr>
        <w:pStyle w:val="BodyText2"/>
        <w:spacing w:after="0" w:line="240" w:lineRule="auto"/>
        <w:rPr>
          <w:rFonts w:asciiTheme="minorHAnsi" w:hAnsiTheme="minorHAnsi" w:cs="Arial"/>
        </w:rPr>
      </w:pPr>
    </w:p>
    <w:p w14:paraId="7DD504DD" w14:textId="447F25F1" w:rsidR="00904602" w:rsidRDefault="00904602" w:rsidP="00904602">
      <w:pPr>
        <w:pStyle w:val="BodyText2"/>
        <w:spacing w:after="0" w:line="240" w:lineRule="auto"/>
        <w:rPr>
          <w:rFonts w:asciiTheme="minorHAnsi" w:hAnsiTheme="minorHAnsi" w:cs="Arial"/>
        </w:rPr>
      </w:pPr>
      <w:r w:rsidRPr="00904602">
        <w:rPr>
          <w:rFonts w:asciiTheme="minorHAnsi" w:hAnsiTheme="minorHAnsi" w:cs="Arial"/>
          <w:b/>
          <w:bCs/>
        </w:rPr>
        <w:t>TSO Consultation Paper (July 2025)</w:t>
      </w:r>
      <w:r>
        <w:rPr>
          <w:rFonts w:asciiTheme="minorHAnsi" w:hAnsiTheme="minorHAnsi" w:cs="Arial"/>
        </w:rPr>
        <w:t xml:space="preserve"> – means the “</w:t>
      </w:r>
      <w:hyperlink r:id="rId14" w:history="1">
        <w:r w:rsidRPr="000F09CF">
          <w:rPr>
            <w:rStyle w:val="Hyperlink"/>
            <w:rFonts w:asciiTheme="minorHAnsi" w:hAnsiTheme="minorHAnsi" w:cs="Arial"/>
          </w:rPr>
          <w:t>Low Carbon Inertia Service Procurement – Phase 2 Consultation paper on the requirements, contractual and procurement arrangements</w:t>
        </w:r>
      </w:hyperlink>
      <w:r>
        <w:rPr>
          <w:rFonts w:asciiTheme="minorHAnsi" w:hAnsiTheme="minorHAnsi" w:cs="Arial"/>
        </w:rPr>
        <w:t>” prepared by EirGrid and SONI dated July</w:t>
      </w:r>
      <w:r w:rsidRPr="007B6773">
        <w:rPr>
          <w:rFonts w:asciiTheme="minorHAnsi" w:hAnsiTheme="minorHAnsi" w:cs="Arial"/>
        </w:rPr>
        <w:t xml:space="preserve"> 2025</w:t>
      </w:r>
      <w:r w:rsidR="000F09CF">
        <w:rPr>
          <w:rFonts w:asciiTheme="minorHAnsi" w:hAnsiTheme="minorHAnsi" w:cs="Arial"/>
        </w:rPr>
        <w:t>.</w:t>
      </w:r>
    </w:p>
    <w:p w14:paraId="3E9BF455" w14:textId="77777777" w:rsidR="007B6773" w:rsidRPr="007B6773" w:rsidRDefault="007B6773" w:rsidP="00BC3C9E">
      <w:pPr>
        <w:pStyle w:val="BodyText2"/>
        <w:spacing w:after="0" w:line="240" w:lineRule="auto"/>
        <w:rPr>
          <w:rFonts w:asciiTheme="minorHAnsi" w:hAnsiTheme="minorHAnsi" w:cs="Arial"/>
          <w:b/>
          <w:bCs/>
        </w:rPr>
      </w:pPr>
    </w:p>
    <w:p w14:paraId="34BD6864" w14:textId="0F43AC44" w:rsidR="007B6773" w:rsidRDefault="007B6773" w:rsidP="00BC3C9E">
      <w:pPr>
        <w:pStyle w:val="BodyText2"/>
        <w:spacing w:after="0" w:line="240" w:lineRule="auto"/>
        <w:rPr>
          <w:rFonts w:asciiTheme="minorHAnsi" w:hAnsiTheme="minorHAnsi" w:cs="Arial"/>
        </w:rPr>
      </w:pPr>
      <w:r w:rsidRPr="007B6773">
        <w:rPr>
          <w:rFonts w:asciiTheme="minorHAnsi" w:hAnsiTheme="minorHAnsi" w:cs="Arial"/>
          <w:b/>
          <w:bCs/>
        </w:rPr>
        <w:t>TSO Recommendation Paper</w:t>
      </w:r>
      <w:r w:rsidR="003B3375">
        <w:rPr>
          <w:rFonts w:asciiTheme="minorHAnsi" w:hAnsiTheme="minorHAnsi" w:cs="Arial"/>
          <w:b/>
          <w:bCs/>
        </w:rPr>
        <w:t xml:space="preserve"> (December 2025)</w:t>
      </w:r>
      <w:r>
        <w:rPr>
          <w:rFonts w:asciiTheme="minorHAnsi" w:hAnsiTheme="minorHAnsi" w:cs="Arial"/>
        </w:rPr>
        <w:t xml:space="preserve"> – means the “</w:t>
      </w:r>
      <w:hyperlink r:id="rId15" w:history="1">
        <w:r w:rsidR="00904602" w:rsidRPr="000F09CF">
          <w:rPr>
            <w:rStyle w:val="Hyperlink"/>
            <w:rFonts w:asciiTheme="minorHAnsi" w:hAnsiTheme="minorHAnsi" w:cs="Arial"/>
          </w:rPr>
          <w:t xml:space="preserve">Low Carbon Inertia Service Procurement – Phase 2 </w:t>
        </w:r>
        <w:r w:rsidRPr="000F09CF">
          <w:rPr>
            <w:rStyle w:val="Hyperlink"/>
            <w:rFonts w:asciiTheme="minorHAnsi" w:hAnsiTheme="minorHAnsi" w:cs="Arial"/>
          </w:rPr>
          <w:t>Recommendations paper on the requirements, contractual and procurement arrangements</w:t>
        </w:r>
      </w:hyperlink>
      <w:r>
        <w:rPr>
          <w:rFonts w:asciiTheme="minorHAnsi" w:hAnsiTheme="minorHAnsi" w:cs="Arial"/>
        </w:rPr>
        <w:t xml:space="preserve">” prepared by EirGrid and SONI dated </w:t>
      </w:r>
      <w:r w:rsidRPr="007B6773">
        <w:rPr>
          <w:rFonts w:asciiTheme="minorHAnsi" w:hAnsiTheme="minorHAnsi" w:cs="Arial"/>
        </w:rPr>
        <w:t xml:space="preserve">9 December 2025 </w:t>
      </w:r>
      <w:r>
        <w:rPr>
          <w:rFonts w:asciiTheme="minorHAnsi" w:hAnsiTheme="minorHAnsi" w:cs="Arial"/>
        </w:rPr>
        <w:t>which is</w:t>
      </w:r>
      <w:r w:rsidRPr="000F09CF">
        <w:t xml:space="preserve"> annexed to the </w:t>
      </w:r>
      <w:r w:rsidR="009A5DA3" w:rsidRPr="000F09CF">
        <w:t>SEMC Decision</w:t>
      </w:r>
      <w:r w:rsidRPr="000F09CF">
        <w:t xml:space="preserve"> (SEM-26-011)</w:t>
      </w:r>
      <w:r w:rsidR="000F09CF">
        <w:rPr>
          <w:rFonts w:asciiTheme="minorHAnsi" w:hAnsiTheme="minorHAnsi" w:cs="Arial"/>
        </w:rPr>
        <w:t>.</w:t>
      </w:r>
    </w:p>
    <w:p w14:paraId="1BEC059E" w14:textId="77777777" w:rsidR="00BC3C9E" w:rsidRPr="00BC3C9E" w:rsidRDefault="00BC3C9E" w:rsidP="00BC3C9E">
      <w:pPr>
        <w:pStyle w:val="BodyText2"/>
        <w:spacing w:after="0" w:line="240" w:lineRule="auto"/>
        <w:rPr>
          <w:rFonts w:asciiTheme="minorHAnsi" w:hAnsiTheme="minorHAnsi" w:cs="Arial"/>
        </w:rPr>
      </w:pPr>
    </w:p>
    <w:p w14:paraId="790DEF31" w14:textId="06C20B53" w:rsidR="00BC3C9E" w:rsidRDefault="00525F57" w:rsidP="00525F57">
      <w:pPr>
        <w:pStyle w:val="BodyText2"/>
        <w:spacing w:line="240" w:lineRule="auto"/>
        <w:rPr>
          <w:rFonts w:asciiTheme="minorHAnsi" w:hAnsiTheme="minorHAnsi" w:cs="Arial"/>
          <w:szCs w:val="22"/>
        </w:rPr>
      </w:pPr>
      <w:bookmarkStart w:id="5" w:name="_Hlk61357595"/>
      <w:r w:rsidRPr="00525F57">
        <w:rPr>
          <w:rFonts w:asciiTheme="minorHAnsi" w:hAnsiTheme="minorHAnsi" w:cs="Arial"/>
          <w:b/>
          <w:bCs/>
          <w:szCs w:val="22"/>
        </w:rPr>
        <w:t>Utilities Procurement Directive</w:t>
      </w:r>
      <w:r w:rsidRPr="00525F57">
        <w:rPr>
          <w:rFonts w:asciiTheme="minorHAnsi" w:hAnsiTheme="minorHAnsi" w:cs="Arial"/>
          <w:szCs w:val="22"/>
        </w:rPr>
        <w:t xml:space="preserve"> </w:t>
      </w:r>
      <w:r>
        <w:rPr>
          <w:rFonts w:asciiTheme="minorHAnsi" w:hAnsiTheme="minorHAnsi" w:cs="Arial"/>
          <w:szCs w:val="22"/>
        </w:rPr>
        <w:t xml:space="preserve">- </w:t>
      </w:r>
      <w:r w:rsidRPr="00525F57">
        <w:rPr>
          <w:rFonts w:asciiTheme="minorHAnsi" w:hAnsiTheme="minorHAnsi" w:cs="Arial"/>
          <w:szCs w:val="22"/>
        </w:rPr>
        <w:t>means directive 2014/25/EU of the European Parliament and of the Council of 26 February 2014 on procurement by entities operating in the water, energy, transport and postal services sectors and repealing Directive 2004/17/EC</w:t>
      </w:r>
      <w:bookmarkEnd w:id="5"/>
      <w:r w:rsidRPr="00525F57">
        <w:rPr>
          <w:rFonts w:asciiTheme="minorHAnsi" w:hAnsiTheme="minorHAnsi" w:cs="Arial"/>
          <w:szCs w:val="22"/>
        </w:rPr>
        <w:t>.</w:t>
      </w:r>
    </w:p>
    <w:p w14:paraId="6AC01451" w14:textId="7BEB1CE4" w:rsidR="00525F57" w:rsidRDefault="00525F57" w:rsidP="00525F57">
      <w:pPr>
        <w:pStyle w:val="BodyText2"/>
        <w:spacing w:line="240" w:lineRule="auto"/>
        <w:rPr>
          <w:rFonts w:asciiTheme="minorHAnsi" w:hAnsiTheme="minorHAnsi" w:cs="Arial"/>
          <w:szCs w:val="22"/>
        </w:rPr>
      </w:pPr>
      <w:r w:rsidRPr="00525F57">
        <w:rPr>
          <w:rFonts w:asciiTheme="minorHAnsi" w:hAnsiTheme="minorHAnsi" w:cs="Arial"/>
          <w:b/>
          <w:bCs/>
          <w:szCs w:val="22"/>
        </w:rPr>
        <w:t xml:space="preserve">Utilities Procurement </w:t>
      </w:r>
      <w:r>
        <w:rPr>
          <w:rFonts w:asciiTheme="minorHAnsi" w:hAnsiTheme="minorHAnsi" w:cs="Arial"/>
          <w:b/>
          <w:bCs/>
          <w:szCs w:val="22"/>
        </w:rPr>
        <w:t>Regulations</w:t>
      </w:r>
      <w:r w:rsidRPr="00525F57">
        <w:rPr>
          <w:rFonts w:asciiTheme="minorHAnsi" w:hAnsiTheme="minorHAnsi" w:cs="Arial"/>
          <w:szCs w:val="22"/>
        </w:rPr>
        <w:t xml:space="preserve"> </w:t>
      </w:r>
      <w:r w:rsidR="009D7C34">
        <w:rPr>
          <w:rFonts w:asciiTheme="minorHAnsi" w:hAnsiTheme="minorHAnsi" w:cs="Arial"/>
          <w:szCs w:val="22"/>
        </w:rPr>
        <w:t>–</w:t>
      </w:r>
      <w:r>
        <w:rPr>
          <w:rFonts w:asciiTheme="minorHAnsi" w:hAnsiTheme="minorHAnsi" w:cs="Arial"/>
          <w:szCs w:val="22"/>
        </w:rPr>
        <w:t xml:space="preserve"> </w:t>
      </w:r>
      <w:r w:rsidRPr="00525F57">
        <w:rPr>
          <w:rFonts w:asciiTheme="minorHAnsi" w:hAnsiTheme="minorHAnsi" w:cs="Arial"/>
          <w:szCs w:val="22"/>
        </w:rPr>
        <w:t>means</w:t>
      </w:r>
      <w:r w:rsidR="009D7C34">
        <w:rPr>
          <w:rFonts w:asciiTheme="minorHAnsi" w:hAnsiTheme="minorHAnsi" w:cs="Arial"/>
          <w:szCs w:val="22"/>
        </w:rPr>
        <w:t xml:space="preserve"> the</w:t>
      </w:r>
      <w:r w:rsidRPr="00525F57">
        <w:rPr>
          <w:rFonts w:asciiTheme="minorHAnsi" w:hAnsiTheme="minorHAnsi" w:cs="Arial"/>
          <w:szCs w:val="22"/>
        </w:rPr>
        <w:t xml:space="preserve"> </w:t>
      </w:r>
      <w:r>
        <w:rPr>
          <w:rFonts w:asciiTheme="minorHAnsi" w:hAnsiTheme="minorHAnsi" w:cs="Arial"/>
          <w:szCs w:val="22"/>
        </w:rPr>
        <w:t>EU</w:t>
      </w:r>
      <w:r w:rsidRPr="00525F57">
        <w:rPr>
          <w:rFonts w:asciiTheme="minorHAnsi" w:hAnsiTheme="minorHAnsi" w:cs="Arial"/>
          <w:szCs w:val="22"/>
        </w:rPr>
        <w:t xml:space="preserve"> (</w:t>
      </w:r>
      <w:r w:rsidR="002E306D" w:rsidRPr="002E306D">
        <w:rPr>
          <w:rFonts w:asciiTheme="minorHAnsi" w:hAnsiTheme="minorHAnsi" w:cs="Arial"/>
          <w:szCs w:val="22"/>
        </w:rPr>
        <w:t>Award of Contracts by Utility Undertakings</w:t>
      </w:r>
      <w:r w:rsidRPr="00525F57">
        <w:rPr>
          <w:rFonts w:asciiTheme="minorHAnsi" w:hAnsiTheme="minorHAnsi" w:cs="Arial"/>
          <w:szCs w:val="22"/>
        </w:rPr>
        <w:t>) Regulations 2016</w:t>
      </w:r>
      <w:r>
        <w:rPr>
          <w:rFonts w:asciiTheme="minorHAnsi" w:hAnsiTheme="minorHAnsi" w:cs="Arial"/>
          <w:szCs w:val="22"/>
        </w:rPr>
        <w:t xml:space="preserve"> (</w:t>
      </w:r>
      <w:r w:rsidRPr="00525F57">
        <w:rPr>
          <w:rFonts w:asciiTheme="minorHAnsi" w:hAnsiTheme="minorHAnsi" w:cs="Arial"/>
          <w:szCs w:val="22"/>
        </w:rPr>
        <w:t>S.I. No. 28</w:t>
      </w:r>
      <w:r w:rsidR="002E306D">
        <w:rPr>
          <w:rFonts w:asciiTheme="minorHAnsi" w:hAnsiTheme="minorHAnsi" w:cs="Arial"/>
          <w:szCs w:val="22"/>
        </w:rPr>
        <w:t>6</w:t>
      </w:r>
      <w:r w:rsidRPr="00525F57">
        <w:rPr>
          <w:rFonts w:asciiTheme="minorHAnsi" w:hAnsiTheme="minorHAnsi" w:cs="Arial"/>
          <w:szCs w:val="22"/>
        </w:rPr>
        <w:t>/2016</w:t>
      </w:r>
      <w:r>
        <w:rPr>
          <w:rFonts w:asciiTheme="minorHAnsi" w:hAnsiTheme="minorHAnsi" w:cs="Arial"/>
          <w:szCs w:val="22"/>
        </w:rPr>
        <w:t>) (</w:t>
      </w:r>
      <w:r w:rsidR="009D7C34">
        <w:rPr>
          <w:rFonts w:asciiTheme="minorHAnsi" w:hAnsiTheme="minorHAnsi" w:cs="Arial"/>
          <w:szCs w:val="22"/>
        </w:rPr>
        <w:t>a</w:t>
      </w:r>
      <w:r>
        <w:rPr>
          <w:rFonts w:asciiTheme="minorHAnsi" w:hAnsiTheme="minorHAnsi" w:cs="Arial"/>
          <w:szCs w:val="22"/>
        </w:rPr>
        <w:t>s Amended)</w:t>
      </w:r>
      <w:r w:rsidRPr="00525F57">
        <w:rPr>
          <w:rFonts w:asciiTheme="minorHAnsi" w:hAnsiTheme="minorHAnsi" w:cs="Arial"/>
          <w:szCs w:val="22"/>
        </w:rPr>
        <w:t>.</w:t>
      </w:r>
    </w:p>
    <w:p w14:paraId="7885837E" w14:textId="331BD8BE" w:rsidR="00A038A7" w:rsidRPr="002E306D" w:rsidRDefault="00A038A7" w:rsidP="00A038A7">
      <w:pPr>
        <w:spacing w:after="160" w:line="259" w:lineRule="auto"/>
      </w:pPr>
    </w:p>
    <w:p w14:paraId="5E757BB4" w14:textId="774FD6E4" w:rsidR="00A038A7" w:rsidRDefault="00A038A7" w:rsidP="00A038A7">
      <w:pPr>
        <w:pStyle w:val="Heading2"/>
        <w:rPr>
          <w:lang w:val="en-GB"/>
        </w:rPr>
      </w:pPr>
      <w:bookmarkStart w:id="6" w:name="_Toc233205353"/>
      <w:r>
        <w:rPr>
          <w:lang w:val="en-GB"/>
        </w:rPr>
        <w:t>Procedure Applica</w:t>
      </w:r>
      <w:r w:rsidR="002E306D">
        <w:rPr>
          <w:lang w:val="en-GB"/>
        </w:rPr>
        <w:t xml:space="preserve">ble </w:t>
      </w:r>
      <w:r>
        <w:rPr>
          <w:lang w:val="en-GB"/>
        </w:rPr>
        <w:t>to Award of Contract</w:t>
      </w:r>
      <w:bookmarkEnd w:id="6"/>
      <w:r>
        <w:rPr>
          <w:lang w:val="en-GB"/>
        </w:rPr>
        <w:t xml:space="preserve"> </w:t>
      </w:r>
    </w:p>
    <w:p w14:paraId="36699682" w14:textId="77777777" w:rsidR="00A038A7" w:rsidRDefault="00A038A7" w:rsidP="00A038A7">
      <w:pPr>
        <w:rPr>
          <w:lang w:val="en-GB"/>
        </w:rPr>
      </w:pPr>
    </w:p>
    <w:p w14:paraId="1A5D7A2D" w14:textId="1F532A3C" w:rsidR="00A038A7" w:rsidRPr="00C31D4D" w:rsidRDefault="00A038A7" w:rsidP="009E0D39">
      <w:pPr>
        <w:widowControl w:val="0"/>
        <w:jc w:val="both"/>
        <w:rPr>
          <w:rFonts w:cs="Arial"/>
          <w:sz w:val="22"/>
        </w:rPr>
      </w:pPr>
      <w:r w:rsidRPr="00C31D4D">
        <w:rPr>
          <w:rFonts w:cs="Arial"/>
          <w:sz w:val="22"/>
        </w:rPr>
        <w:t xml:space="preserve">The procurement of </w:t>
      </w:r>
      <w:r w:rsidR="00F57F9A" w:rsidRPr="00C31D4D">
        <w:rPr>
          <w:rFonts w:cs="Arial"/>
          <w:sz w:val="22"/>
        </w:rPr>
        <w:t xml:space="preserve">LCIS </w:t>
      </w:r>
      <w:r w:rsidRPr="00C31D4D">
        <w:rPr>
          <w:rFonts w:cs="Arial"/>
          <w:sz w:val="22"/>
        </w:rPr>
        <w:t xml:space="preserve">is being carried out </w:t>
      </w:r>
      <w:r w:rsidR="00BC3C9E">
        <w:rPr>
          <w:rFonts w:cs="Arial"/>
          <w:sz w:val="22"/>
        </w:rPr>
        <w:t>pursuant to</w:t>
      </w:r>
      <w:r w:rsidRPr="00C31D4D">
        <w:rPr>
          <w:rFonts w:cs="Arial"/>
          <w:sz w:val="22"/>
        </w:rPr>
        <w:t xml:space="preserve"> the rules of a Qualification System </w:t>
      </w:r>
      <w:r w:rsidR="00BC3C9E">
        <w:rPr>
          <w:rFonts w:cs="Arial"/>
          <w:sz w:val="22"/>
        </w:rPr>
        <w:t xml:space="preserve">in accordance with </w:t>
      </w:r>
      <w:r w:rsidR="00075913">
        <w:rPr>
          <w:rFonts w:cs="Arial"/>
          <w:sz w:val="22"/>
        </w:rPr>
        <w:t>Regulations</w:t>
      </w:r>
      <w:r w:rsidR="00BC3C9E">
        <w:rPr>
          <w:rFonts w:cs="Arial"/>
          <w:sz w:val="22"/>
        </w:rPr>
        <w:t xml:space="preserve"> </w:t>
      </w:r>
      <w:r w:rsidR="00075913">
        <w:rPr>
          <w:rFonts w:cs="Arial"/>
          <w:sz w:val="22"/>
        </w:rPr>
        <w:t>75</w:t>
      </w:r>
      <w:r w:rsidR="00BC3C9E">
        <w:rPr>
          <w:rFonts w:cs="Arial"/>
          <w:sz w:val="22"/>
        </w:rPr>
        <w:t xml:space="preserve"> and </w:t>
      </w:r>
      <w:r w:rsidR="00075913">
        <w:rPr>
          <w:rFonts w:cs="Arial"/>
          <w:sz w:val="22"/>
        </w:rPr>
        <w:t>84 of the Utilities Procurement Regulations.</w:t>
      </w:r>
      <w:r w:rsidR="00BC3C9E">
        <w:rPr>
          <w:rFonts w:cs="Arial"/>
          <w:sz w:val="22"/>
        </w:rPr>
        <w:t xml:space="preserve"> </w:t>
      </w:r>
      <w:r w:rsidR="00075913">
        <w:rPr>
          <w:rFonts w:cs="Arial"/>
          <w:sz w:val="22"/>
        </w:rPr>
        <w:t>The Contracting Entity intends to adopt</w:t>
      </w:r>
      <w:r w:rsidRPr="00C31D4D">
        <w:rPr>
          <w:rFonts w:cs="Arial"/>
          <w:sz w:val="22"/>
        </w:rPr>
        <w:t xml:space="preserve"> the </w:t>
      </w:r>
      <w:r w:rsidR="00075913">
        <w:rPr>
          <w:rFonts w:cs="Arial"/>
          <w:sz w:val="22"/>
        </w:rPr>
        <w:t>ne</w:t>
      </w:r>
      <w:r w:rsidR="00075913" w:rsidRPr="00075913">
        <w:rPr>
          <w:rFonts w:cs="Arial"/>
          <w:sz w:val="22"/>
        </w:rPr>
        <w:t xml:space="preserve">gotiated procedure with prior call for competition </w:t>
      </w:r>
      <w:r w:rsidR="00075913">
        <w:rPr>
          <w:rFonts w:cs="Arial"/>
          <w:sz w:val="22"/>
        </w:rPr>
        <w:t xml:space="preserve">(in accordance </w:t>
      </w:r>
      <w:r w:rsidR="004666CA">
        <w:rPr>
          <w:rFonts w:cs="Arial"/>
          <w:sz w:val="22"/>
        </w:rPr>
        <w:t xml:space="preserve">with </w:t>
      </w:r>
      <w:r w:rsidR="00075913">
        <w:rPr>
          <w:rFonts w:cs="Arial"/>
          <w:sz w:val="22"/>
        </w:rPr>
        <w:t>Regulation 46 of the Utilities Procurement Regulations as</w:t>
      </w:r>
      <w:r w:rsidRPr="00C31D4D">
        <w:rPr>
          <w:rFonts w:cs="Arial"/>
          <w:sz w:val="22"/>
        </w:rPr>
        <w:t xml:space="preserve"> the procedure for </w:t>
      </w:r>
      <w:r w:rsidR="00075913">
        <w:rPr>
          <w:rFonts w:cs="Arial"/>
          <w:sz w:val="22"/>
        </w:rPr>
        <w:t>Call-Offs under this Qualification System.</w:t>
      </w:r>
    </w:p>
    <w:p w14:paraId="11006140" w14:textId="4B3CCAE3" w:rsidR="00A038A7" w:rsidRPr="00C31D4D" w:rsidRDefault="00A038A7" w:rsidP="009E0D39">
      <w:pPr>
        <w:jc w:val="both"/>
        <w:rPr>
          <w:rFonts w:cs="Arial"/>
          <w:sz w:val="22"/>
        </w:rPr>
      </w:pPr>
      <w:r w:rsidRPr="00C31D4D">
        <w:rPr>
          <w:rFonts w:cs="Arial"/>
          <w:sz w:val="22"/>
        </w:rPr>
        <w:t>The Contracting Entit</w:t>
      </w:r>
      <w:r w:rsidR="00A164F4" w:rsidRPr="00C31D4D">
        <w:rPr>
          <w:rFonts w:cs="Arial"/>
          <w:sz w:val="22"/>
        </w:rPr>
        <w:t>y</w:t>
      </w:r>
      <w:r w:rsidRPr="00C31D4D">
        <w:rPr>
          <w:rFonts w:cs="Arial"/>
          <w:sz w:val="22"/>
        </w:rPr>
        <w:t xml:space="preserve"> reserve</w:t>
      </w:r>
      <w:r w:rsidR="00075913">
        <w:rPr>
          <w:rFonts w:cs="Arial"/>
          <w:sz w:val="22"/>
        </w:rPr>
        <w:t>s</w:t>
      </w:r>
      <w:r w:rsidRPr="00C31D4D">
        <w:rPr>
          <w:rFonts w:cs="Arial"/>
          <w:sz w:val="22"/>
        </w:rPr>
        <w:t xml:space="preserve"> the right to award contracts on the basis of the original Response or to enter into negotiations with one, some or all of the </w:t>
      </w:r>
      <w:r w:rsidR="00D83B64">
        <w:rPr>
          <w:rFonts w:cs="Arial"/>
          <w:sz w:val="22"/>
        </w:rPr>
        <w:t>Applicant</w:t>
      </w:r>
      <w:r w:rsidRPr="00C31D4D">
        <w:rPr>
          <w:rFonts w:cs="Arial"/>
          <w:sz w:val="22"/>
        </w:rPr>
        <w:t xml:space="preserve">s regarding the terms of their Responses. However, any such negotiations will not deviate materially from the original tender requirements. </w:t>
      </w:r>
    </w:p>
    <w:p w14:paraId="40CDA040" w14:textId="1EBE6B4F" w:rsidR="00A038A7" w:rsidRPr="00C31D4D" w:rsidRDefault="00A038A7" w:rsidP="009E0D39">
      <w:pPr>
        <w:jc w:val="both"/>
        <w:rPr>
          <w:b/>
          <w:bCs/>
          <w:sz w:val="22"/>
        </w:rPr>
      </w:pPr>
      <w:r w:rsidRPr="00C31D4D">
        <w:rPr>
          <w:sz w:val="22"/>
        </w:rPr>
        <w:t xml:space="preserve">All negotiations will be conducted with due regard to the principles of equal treatment and transparency. </w:t>
      </w:r>
      <w:r w:rsidRPr="00C31D4D">
        <w:rPr>
          <w:rFonts w:cs="Arial"/>
          <w:sz w:val="22"/>
        </w:rPr>
        <w:t>The Contracting Entit</w:t>
      </w:r>
      <w:r w:rsidR="00A164F4" w:rsidRPr="00C31D4D">
        <w:rPr>
          <w:rFonts w:cs="Arial"/>
          <w:sz w:val="22"/>
        </w:rPr>
        <w:t>y</w:t>
      </w:r>
      <w:r w:rsidRPr="00C31D4D">
        <w:rPr>
          <w:sz w:val="22"/>
        </w:rPr>
        <w:t xml:space="preserve"> reserve</w:t>
      </w:r>
      <w:r w:rsidR="004666CA">
        <w:rPr>
          <w:sz w:val="22"/>
        </w:rPr>
        <w:t>s</w:t>
      </w:r>
      <w:r w:rsidRPr="00C31D4D">
        <w:rPr>
          <w:sz w:val="22"/>
        </w:rPr>
        <w:t xml:space="preserve"> the right to verify any of the information submitted at any stage of the award procedure prior to any formal award. </w:t>
      </w:r>
    </w:p>
    <w:p w14:paraId="59647BF2" w14:textId="2CE054B6" w:rsidR="00A038A7" w:rsidRPr="00C31D4D" w:rsidRDefault="004666CA" w:rsidP="009E0D39">
      <w:pPr>
        <w:keepNext/>
        <w:jc w:val="both"/>
        <w:rPr>
          <w:rFonts w:cs="Arial"/>
          <w:sz w:val="22"/>
        </w:rPr>
      </w:pPr>
      <w:r>
        <w:rPr>
          <w:sz w:val="22"/>
        </w:rPr>
        <w:t>The Contracting Entity</w:t>
      </w:r>
      <w:r w:rsidR="00A038A7" w:rsidRPr="00C31D4D">
        <w:rPr>
          <w:sz w:val="22"/>
        </w:rPr>
        <w:t xml:space="preserve"> may abandon or cancel </w:t>
      </w:r>
      <w:r w:rsidR="00A038A7">
        <w:rPr>
          <w:sz w:val="22"/>
        </w:rPr>
        <w:t>the</w:t>
      </w:r>
      <w:r w:rsidR="00A038A7" w:rsidRPr="00C31D4D">
        <w:rPr>
          <w:sz w:val="22"/>
        </w:rPr>
        <w:t xml:space="preserve"> </w:t>
      </w:r>
      <w:r w:rsidR="009C3F94" w:rsidRPr="00542CB6">
        <w:rPr>
          <w:sz w:val="22"/>
        </w:rPr>
        <w:t>Q</w:t>
      </w:r>
      <w:r w:rsidR="008E3D0C" w:rsidRPr="00542CB6">
        <w:rPr>
          <w:sz w:val="22"/>
        </w:rPr>
        <w:t xml:space="preserve">ualification </w:t>
      </w:r>
      <w:r w:rsidR="009C3F94" w:rsidRPr="00542CB6">
        <w:rPr>
          <w:sz w:val="22"/>
        </w:rPr>
        <w:t>S</w:t>
      </w:r>
      <w:r w:rsidR="008E3D0C" w:rsidRPr="00542CB6">
        <w:rPr>
          <w:sz w:val="22"/>
        </w:rPr>
        <w:t xml:space="preserve">ystem </w:t>
      </w:r>
      <w:r w:rsidR="009C3F94" w:rsidRPr="00542CB6">
        <w:rPr>
          <w:sz w:val="22"/>
        </w:rPr>
        <w:t>Q</w:t>
      </w:r>
      <w:r w:rsidR="008E3D0C" w:rsidRPr="00542CB6">
        <w:rPr>
          <w:sz w:val="22"/>
        </w:rPr>
        <w:t>uestionnaire (</w:t>
      </w:r>
      <w:r w:rsidR="009C3F94" w:rsidRPr="00542CB6">
        <w:rPr>
          <w:sz w:val="22"/>
        </w:rPr>
        <w:t>QSQ</w:t>
      </w:r>
      <w:r w:rsidR="008E3D0C" w:rsidRPr="00542CB6">
        <w:rPr>
          <w:sz w:val="22"/>
        </w:rPr>
        <w:t>)</w:t>
      </w:r>
      <w:r w:rsidR="009C3F94" w:rsidRPr="00C31D4D">
        <w:rPr>
          <w:sz w:val="22"/>
        </w:rPr>
        <w:t xml:space="preserve"> </w:t>
      </w:r>
      <w:r w:rsidR="00A038A7" w:rsidRPr="00C31D4D">
        <w:rPr>
          <w:sz w:val="22"/>
        </w:rPr>
        <w:t xml:space="preserve">at any time prior to entering into a contract and reserves the right to reject, in whole or in part, </w:t>
      </w:r>
      <w:r w:rsidR="00A038A7" w:rsidRPr="00967F0B">
        <w:rPr>
          <w:sz w:val="22"/>
        </w:rPr>
        <w:t xml:space="preserve">any or all </w:t>
      </w:r>
      <w:r w:rsidR="00075913">
        <w:rPr>
          <w:sz w:val="22"/>
        </w:rPr>
        <w:t>Responses</w:t>
      </w:r>
      <w:r w:rsidR="00A038A7" w:rsidRPr="00967F0B">
        <w:rPr>
          <w:sz w:val="22"/>
        </w:rPr>
        <w:t xml:space="preserve"> received</w:t>
      </w:r>
      <w:r w:rsidR="00A038A7" w:rsidRPr="00C31D4D">
        <w:rPr>
          <w:sz w:val="22"/>
        </w:rPr>
        <w:t xml:space="preserve">. </w:t>
      </w:r>
      <w:r>
        <w:rPr>
          <w:rFonts w:cs="Arial"/>
          <w:sz w:val="22"/>
        </w:rPr>
        <w:t>The Contracting Entity</w:t>
      </w:r>
      <w:r w:rsidR="00A038A7" w:rsidRPr="00C31D4D">
        <w:rPr>
          <w:rFonts w:cs="Arial"/>
          <w:sz w:val="22"/>
        </w:rPr>
        <w:t xml:space="preserve"> will not accept liability for any costs incurred by </w:t>
      </w:r>
      <w:r w:rsidR="00D83B64">
        <w:rPr>
          <w:rFonts w:cs="Arial"/>
          <w:sz w:val="22"/>
        </w:rPr>
        <w:t>Applicant</w:t>
      </w:r>
      <w:r w:rsidR="00A038A7" w:rsidRPr="00C31D4D">
        <w:rPr>
          <w:rFonts w:cs="Arial"/>
          <w:sz w:val="22"/>
        </w:rPr>
        <w:t>s.</w:t>
      </w:r>
    </w:p>
    <w:p w14:paraId="6CC31A19" w14:textId="260356D7" w:rsidR="00A038A7" w:rsidRPr="00C31D4D" w:rsidRDefault="00A038A7" w:rsidP="009E0D39">
      <w:pPr>
        <w:jc w:val="both"/>
        <w:rPr>
          <w:rFonts w:cs="Arial"/>
          <w:sz w:val="22"/>
        </w:rPr>
      </w:pPr>
      <w:r w:rsidRPr="00C31D4D">
        <w:rPr>
          <w:rFonts w:cs="Arial"/>
          <w:sz w:val="22"/>
        </w:rPr>
        <w:t>This procurement procedure does not constitute an offer to enter into a contract and neither the document itself nor any of the information set out therein should be regarded as a commitment or representation on behalf of the Contracting Entit</w:t>
      </w:r>
      <w:r w:rsidR="00A164F4" w:rsidRPr="00C31D4D">
        <w:rPr>
          <w:rFonts w:cs="Arial"/>
          <w:sz w:val="22"/>
        </w:rPr>
        <w:t xml:space="preserve">y </w:t>
      </w:r>
      <w:r w:rsidRPr="00C31D4D">
        <w:rPr>
          <w:rFonts w:cs="Arial"/>
          <w:sz w:val="22"/>
        </w:rPr>
        <w:t>or any other person to enter into a contractual arrangement.</w:t>
      </w:r>
    </w:p>
    <w:p w14:paraId="570D01DA" w14:textId="06AD78EE" w:rsidR="00A038A7" w:rsidRPr="00C31D4D" w:rsidRDefault="00075913" w:rsidP="00467EEC">
      <w:pPr>
        <w:jc w:val="both"/>
        <w:rPr>
          <w:rFonts w:cs="Arial"/>
          <w:sz w:val="22"/>
        </w:rPr>
      </w:pPr>
      <w:r w:rsidRPr="00075913">
        <w:rPr>
          <w:rFonts w:cs="Arial"/>
          <w:sz w:val="22"/>
        </w:rPr>
        <w:t xml:space="preserve">Applicants confirm that by submitting a </w:t>
      </w:r>
      <w:r w:rsidR="009034B4">
        <w:rPr>
          <w:rFonts w:cs="Arial"/>
          <w:sz w:val="22"/>
        </w:rPr>
        <w:t>Response</w:t>
      </w:r>
      <w:r w:rsidRPr="00075913">
        <w:rPr>
          <w:rFonts w:cs="Arial"/>
          <w:sz w:val="22"/>
        </w:rPr>
        <w:t xml:space="preserve"> they agree to treat </w:t>
      </w:r>
      <w:r w:rsidR="009034B4">
        <w:rPr>
          <w:rFonts w:cs="Arial"/>
          <w:sz w:val="22"/>
        </w:rPr>
        <w:t xml:space="preserve">the information obtained through their participation in </w:t>
      </w:r>
      <w:r w:rsidRPr="00075913">
        <w:rPr>
          <w:rFonts w:cs="Arial"/>
          <w:sz w:val="22"/>
        </w:rPr>
        <w:t>this Qualification System</w:t>
      </w:r>
      <w:r w:rsidR="009034B4">
        <w:rPr>
          <w:rFonts w:cs="Arial"/>
          <w:sz w:val="22"/>
        </w:rPr>
        <w:t xml:space="preserve"> and </w:t>
      </w:r>
      <w:r w:rsidRPr="00075913">
        <w:rPr>
          <w:rFonts w:cs="Arial"/>
          <w:sz w:val="22"/>
        </w:rPr>
        <w:t xml:space="preserve">any </w:t>
      </w:r>
      <w:r w:rsidR="009034B4">
        <w:rPr>
          <w:rFonts w:cs="Arial"/>
          <w:sz w:val="22"/>
        </w:rPr>
        <w:t>Call-Off as confidential</w:t>
      </w:r>
      <w:r w:rsidRPr="00075913">
        <w:rPr>
          <w:rFonts w:cs="Arial"/>
          <w:sz w:val="22"/>
        </w:rPr>
        <w:t xml:space="preserve">. Applicants must not disclose any </w:t>
      </w:r>
      <w:r w:rsidR="009034B4">
        <w:rPr>
          <w:rFonts w:cs="Arial"/>
          <w:sz w:val="22"/>
        </w:rPr>
        <w:t xml:space="preserve">such </w:t>
      </w:r>
      <w:r w:rsidRPr="00075913">
        <w:rPr>
          <w:rFonts w:cs="Arial"/>
          <w:sz w:val="22"/>
        </w:rPr>
        <w:t xml:space="preserve">information to </w:t>
      </w:r>
      <w:r w:rsidR="009034B4">
        <w:rPr>
          <w:rFonts w:cs="Arial"/>
          <w:sz w:val="22"/>
        </w:rPr>
        <w:t>any party</w:t>
      </w:r>
      <w:r w:rsidRPr="00075913">
        <w:rPr>
          <w:rFonts w:cs="Arial"/>
          <w:sz w:val="22"/>
        </w:rPr>
        <w:t xml:space="preserve"> other than as required for the purpose of </w:t>
      </w:r>
      <w:r w:rsidR="009034B4">
        <w:rPr>
          <w:rFonts w:cs="Arial"/>
          <w:sz w:val="22"/>
        </w:rPr>
        <w:lastRenderedPageBreak/>
        <w:t>submitting a Response or Tender at a subsequent Tender Stage</w:t>
      </w:r>
      <w:r w:rsidR="004666CA">
        <w:rPr>
          <w:rFonts w:cs="Arial"/>
          <w:sz w:val="22"/>
        </w:rPr>
        <w:t xml:space="preserve"> and</w:t>
      </w:r>
      <w:r w:rsidRPr="00075913">
        <w:rPr>
          <w:rFonts w:cs="Arial"/>
          <w:sz w:val="22"/>
        </w:rPr>
        <w:t xml:space="preserve"> </w:t>
      </w:r>
      <w:r w:rsidR="009034B4">
        <w:rPr>
          <w:rFonts w:cs="Arial"/>
          <w:sz w:val="22"/>
        </w:rPr>
        <w:t>save as</w:t>
      </w:r>
      <w:r w:rsidRPr="00075913">
        <w:rPr>
          <w:rFonts w:cs="Arial"/>
          <w:sz w:val="22"/>
        </w:rPr>
        <w:t xml:space="preserve"> </w:t>
      </w:r>
      <w:r w:rsidR="009034B4">
        <w:rPr>
          <w:rFonts w:cs="Arial"/>
          <w:sz w:val="22"/>
        </w:rPr>
        <w:t xml:space="preserve">may be </w:t>
      </w:r>
      <w:r w:rsidRPr="00075913">
        <w:rPr>
          <w:rFonts w:cs="Arial"/>
          <w:sz w:val="22"/>
        </w:rPr>
        <w:t xml:space="preserve">required by law. </w:t>
      </w:r>
      <w:r w:rsidR="00A038A7" w:rsidRPr="00C31D4D">
        <w:rPr>
          <w:rFonts w:cs="Arial"/>
          <w:sz w:val="22"/>
        </w:rPr>
        <w:t xml:space="preserve">Any breach of confidentiality or form of collusion shall entitle </w:t>
      </w:r>
      <w:r w:rsidR="004666CA">
        <w:rPr>
          <w:rFonts w:cs="Arial"/>
          <w:sz w:val="22"/>
        </w:rPr>
        <w:t>the Contracting Entity</w:t>
      </w:r>
      <w:r w:rsidR="00A038A7" w:rsidRPr="00C31D4D">
        <w:rPr>
          <w:rFonts w:cs="Arial"/>
          <w:sz w:val="22"/>
        </w:rPr>
        <w:t xml:space="preserve"> to disqualify a</w:t>
      </w:r>
      <w:r w:rsidR="0010032E">
        <w:rPr>
          <w:rFonts w:cs="Arial"/>
          <w:sz w:val="22"/>
        </w:rPr>
        <w:t>n</w:t>
      </w:r>
      <w:r w:rsidR="00A038A7" w:rsidRPr="00C31D4D">
        <w:rPr>
          <w:rFonts w:cs="Arial"/>
          <w:sz w:val="22"/>
        </w:rPr>
        <w:t xml:space="preserve"> </w:t>
      </w:r>
      <w:r w:rsidR="00D83B64">
        <w:rPr>
          <w:rFonts w:cs="Arial"/>
          <w:sz w:val="22"/>
        </w:rPr>
        <w:t>Applicant</w:t>
      </w:r>
      <w:r w:rsidR="00A038A7" w:rsidRPr="00C31D4D">
        <w:rPr>
          <w:rFonts w:cs="Arial"/>
          <w:sz w:val="22"/>
        </w:rPr>
        <w:t xml:space="preserve"> from the </w:t>
      </w:r>
      <w:r w:rsidR="009034B4">
        <w:rPr>
          <w:rFonts w:cs="Arial"/>
          <w:sz w:val="22"/>
        </w:rPr>
        <w:t>Qualification System</w:t>
      </w:r>
      <w:r w:rsidR="00A038A7" w:rsidRPr="00C31D4D">
        <w:rPr>
          <w:rFonts w:cs="Arial"/>
          <w:sz w:val="22"/>
        </w:rPr>
        <w:t xml:space="preserve"> without notice.</w:t>
      </w:r>
    </w:p>
    <w:p w14:paraId="293C9C98" w14:textId="047EBF43" w:rsidR="00FA7D70" w:rsidRPr="00390FC2" w:rsidRDefault="00FA7D70" w:rsidP="00467EEC">
      <w:pPr>
        <w:jc w:val="both"/>
        <w:rPr>
          <w:rFonts w:cs="Arial"/>
        </w:rPr>
      </w:pPr>
      <w:r w:rsidRPr="00C31D4D">
        <w:rPr>
          <w:rFonts w:cs="Arial"/>
          <w:sz w:val="22"/>
        </w:rPr>
        <w:t xml:space="preserve">A separate contract is being put in place for </w:t>
      </w:r>
      <w:r w:rsidR="009A5DA3">
        <w:rPr>
          <w:rFonts w:cs="Arial"/>
          <w:sz w:val="22"/>
        </w:rPr>
        <w:t>each of</w:t>
      </w:r>
      <w:r w:rsidRPr="00C31D4D">
        <w:rPr>
          <w:rFonts w:cs="Arial"/>
          <w:sz w:val="22"/>
        </w:rPr>
        <w:t xml:space="preserve"> EirGrid (as Contracting Entity for the Contracts applicable in Ireland) and SONI (as Contracting Entity for the Contracts applicable in Northern Ireland) through separate procurement</w:t>
      </w:r>
      <w:r w:rsidR="009A5DA3">
        <w:rPr>
          <w:rFonts w:cs="Arial"/>
          <w:sz w:val="22"/>
        </w:rPr>
        <w:t xml:space="preserve"> procedures</w:t>
      </w:r>
      <w:r w:rsidR="00930A21">
        <w:rPr>
          <w:rFonts w:cs="Arial"/>
          <w:sz w:val="22"/>
        </w:rPr>
        <w:t>.</w:t>
      </w:r>
      <w:r w:rsidR="009A5DA3">
        <w:rPr>
          <w:rFonts w:cs="Arial"/>
          <w:sz w:val="22"/>
        </w:rPr>
        <w:t xml:space="preserve"> The present Qualification System relates to the LCIS Contracts to be awarded EirGrid only.</w:t>
      </w:r>
      <w:r w:rsidR="00930A21">
        <w:rPr>
          <w:rFonts w:cs="Arial"/>
          <w:sz w:val="22"/>
        </w:rPr>
        <w:t xml:space="preserve"> </w:t>
      </w:r>
    </w:p>
    <w:p w14:paraId="09621423" w14:textId="36BD7F94" w:rsidR="00A038A7" w:rsidRDefault="00A038A7" w:rsidP="00A038A7">
      <w:pPr>
        <w:pStyle w:val="Heading2"/>
        <w:rPr>
          <w:lang w:val="en-GB"/>
        </w:rPr>
      </w:pPr>
      <w:bookmarkStart w:id="7" w:name="_Toc233205354"/>
      <w:r>
        <w:rPr>
          <w:lang w:val="en-GB"/>
        </w:rPr>
        <w:t>Background</w:t>
      </w:r>
      <w:bookmarkEnd w:id="7"/>
    </w:p>
    <w:p w14:paraId="3B4B0084" w14:textId="77777777" w:rsidR="00AD6FB0" w:rsidRDefault="00AD6FB0" w:rsidP="00A92030">
      <w:pPr>
        <w:jc w:val="both"/>
        <w:rPr>
          <w:lang w:val="en-GB"/>
        </w:rPr>
      </w:pPr>
    </w:p>
    <w:p w14:paraId="54F9EB43" w14:textId="71425A91" w:rsidR="00471AF2" w:rsidRPr="000362A0" w:rsidRDefault="00471AF2" w:rsidP="00A92030">
      <w:pPr>
        <w:pStyle w:val="SONINormal"/>
        <w:jc w:val="both"/>
        <w:rPr>
          <w:color w:val="auto"/>
          <w:sz w:val="22"/>
          <w:lang w:val="en-IE"/>
        </w:rPr>
      </w:pPr>
      <w:r w:rsidRPr="000362A0">
        <w:rPr>
          <w:color w:val="auto"/>
          <w:sz w:val="22"/>
          <w:lang w:val="en-IE"/>
        </w:rPr>
        <w:t xml:space="preserve">The SEM Committee, through its </w:t>
      </w:r>
      <w:r w:rsidRPr="00B12B5E">
        <w:rPr>
          <w:color w:val="auto"/>
          <w:sz w:val="22"/>
          <w:lang w:val="en-IE"/>
        </w:rPr>
        <w:t>SEM-2</w:t>
      </w:r>
      <w:r w:rsidR="006E161F" w:rsidRPr="00B12B5E">
        <w:rPr>
          <w:color w:val="auto"/>
          <w:sz w:val="22"/>
          <w:lang w:val="en-IE"/>
        </w:rPr>
        <w:t>1</w:t>
      </w:r>
      <w:r w:rsidRPr="00B12B5E">
        <w:rPr>
          <w:color w:val="auto"/>
          <w:sz w:val="22"/>
          <w:lang w:val="en-IE"/>
        </w:rPr>
        <w:t>-0</w:t>
      </w:r>
      <w:r w:rsidR="00297BC8" w:rsidRPr="00B12B5E">
        <w:rPr>
          <w:color w:val="auto"/>
          <w:sz w:val="22"/>
          <w:lang w:val="en-IE"/>
        </w:rPr>
        <w:t>2</w:t>
      </w:r>
      <w:r w:rsidR="0080588D" w:rsidRPr="00B12B5E">
        <w:rPr>
          <w:color w:val="auto"/>
          <w:sz w:val="22"/>
          <w:lang w:val="en-IE"/>
        </w:rPr>
        <w:t>1</w:t>
      </w:r>
      <w:r w:rsidRPr="000362A0">
        <w:rPr>
          <w:color w:val="auto"/>
          <w:sz w:val="22"/>
          <w:lang w:val="en-IE"/>
        </w:rPr>
        <w:t xml:space="preserve"> decision on the System Services Future Arrangements</w:t>
      </w:r>
      <w:r w:rsidRPr="000362A0">
        <w:rPr>
          <w:rStyle w:val="FootnoteReference"/>
          <w:color w:val="auto"/>
          <w:sz w:val="22"/>
          <w:lang w:val="en-IE"/>
        </w:rPr>
        <w:footnoteReference w:id="4"/>
      </w:r>
      <w:r w:rsidRPr="000362A0">
        <w:rPr>
          <w:color w:val="auto"/>
          <w:sz w:val="22"/>
          <w:lang w:val="en-IE"/>
        </w:rPr>
        <w:t>, tasked the Transmission System Operators (TSOs) with developing a procurement process for a Low Carbon Inertia Service (LCIS)</w:t>
      </w:r>
      <w:r w:rsidR="00530D5F" w:rsidRPr="000362A0">
        <w:rPr>
          <w:color w:val="auto"/>
          <w:sz w:val="22"/>
          <w:lang w:val="en-IE"/>
        </w:rPr>
        <w:t xml:space="preserve"> Phase 1</w:t>
      </w:r>
      <w:r w:rsidRPr="000362A0">
        <w:rPr>
          <w:color w:val="auto"/>
          <w:sz w:val="22"/>
          <w:lang w:val="en-IE"/>
        </w:rPr>
        <w:t xml:space="preserve"> to support the integration of renewable energy and reduce reliance on carbon-intensive generation in Ireland and Northern Ireland. </w:t>
      </w:r>
    </w:p>
    <w:p w14:paraId="12C33A6A" w14:textId="77777777" w:rsidR="00471AF2" w:rsidRDefault="00471AF2" w:rsidP="00A92030">
      <w:pPr>
        <w:pStyle w:val="SONINormal"/>
        <w:jc w:val="both"/>
        <w:rPr>
          <w:color w:val="auto"/>
          <w:sz w:val="22"/>
          <w:lang w:val="en-IE"/>
        </w:rPr>
      </w:pPr>
      <w:r w:rsidRPr="000362A0">
        <w:rPr>
          <w:color w:val="auto"/>
          <w:sz w:val="22"/>
          <w:lang w:val="en-IE"/>
        </w:rPr>
        <w:t xml:space="preserve">Phase 1 of the LCIS initiative involved extensive stakeholder engagement and parallel competitive procurement processes in both jurisdictions. The procurement targeted a total of 10,000 MVA.s of services, including synchronous inertia, reactive power, and short circuit capability. In 2024, </w:t>
      </w:r>
      <w:r w:rsidRPr="5ED839F1">
        <w:rPr>
          <w:color w:val="auto"/>
          <w:sz w:val="22"/>
          <w:lang w:val="en-IE"/>
        </w:rPr>
        <w:t>SONI awarded two contracts for a total of 4,000 MVA.s and</w:t>
      </w:r>
      <w:r w:rsidRPr="000362A0">
        <w:rPr>
          <w:color w:val="auto"/>
          <w:sz w:val="22"/>
          <w:lang w:val="en-IE"/>
        </w:rPr>
        <w:t xml:space="preserve"> EirGrid awarded four contracts for a total of 6,963 MVA.s, successfully securing the required service volumes.</w:t>
      </w:r>
    </w:p>
    <w:p w14:paraId="66A4BC83" w14:textId="3AF1B05F" w:rsidR="00471AF2" w:rsidRPr="00A553BD" w:rsidRDefault="00084699" w:rsidP="00A92030">
      <w:pPr>
        <w:pStyle w:val="SONINormal"/>
        <w:jc w:val="both"/>
        <w:rPr>
          <w:color w:val="auto"/>
          <w:sz w:val="22"/>
          <w:lang w:val="en-IE"/>
        </w:rPr>
      </w:pPr>
      <w:r>
        <w:rPr>
          <w:color w:val="auto"/>
          <w:sz w:val="22"/>
          <w:lang w:val="en-IE"/>
        </w:rPr>
        <w:t>F</w:t>
      </w:r>
      <w:r w:rsidR="00471AF2" w:rsidRPr="000362A0">
        <w:rPr>
          <w:color w:val="auto"/>
          <w:sz w:val="22"/>
          <w:lang w:val="en-IE"/>
        </w:rPr>
        <w:t xml:space="preserve">or </w:t>
      </w:r>
      <w:r w:rsidR="00603300">
        <w:rPr>
          <w:color w:val="auto"/>
          <w:sz w:val="22"/>
          <w:lang w:val="en-IE"/>
        </w:rPr>
        <w:t xml:space="preserve">the First Call-Off </w:t>
      </w:r>
      <w:r w:rsidR="003C11AA">
        <w:rPr>
          <w:color w:val="auto"/>
          <w:sz w:val="22"/>
          <w:lang w:val="en-IE"/>
        </w:rPr>
        <w:t xml:space="preserve">under this Qualification System </w:t>
      </w:r>
      <w:r w:rsidR="00603300">
        <w:rPr>
          <w:color w:val="auto"/>
          <w:sz w:val="22"/>
          <w:lang w:val="en-IE"/>
        </w:rPr>
        <w:t>(i.e. LCIS Phase 2)</w:t>
      </w:r>
      <w:r w:rsidR="00471AF2" w:rsidRPr="5ED839F1">
        <w:rPr>
          <w:color w:val="auto"/>
          <w:sz w:val="22"/>
          <w:lang w:val="en-IE"/>
        </w:rPr>
        <w:t>,</w:t>
      </w:r>
      <w:r w:rsidR="00471AF2" w:rsidRPr="000362A0">
        <w:rPr>
          <w:color w:val="auto"/>
          <w:sz w:val="22"/>
          <w:lang w:val="en-IE"/>
        </w:rPr>
        <w:t xml:space="preserve"> the target is</w:t>
      </w:r>
      <w:r w:rsidR="00895B41">
        <w:rPr>
          <w:color w:val="auto"/>
          <w:sz w:val="22"/>
          <w:lang w:val="en-IE"/>
        </w:rPr>
        <w:t xml:space="preserve"> to procure</w:t>
      </w:r>
      <w:r w:rsidR="00471AF2" w:rsidRPr="000362A0">
        <w:rPr>
          <w:color w:val="auto"/>
          <w:sz w:val="22"/>
          <w:lang w:val="en-IE"/>
        </w:rPr>
        <w:t xml:space="preserve"> 14,000 MVA.s (with a maximum of 18,000 MVA.s), split between an EirGrid target of 10,000 MVA.s (maximum 12,000 MVA.s) </w:t>
      </w:r>
      <w:r w:rsidR="00471AF2" w:rsidRPr="5ED839F1">
        <w:rPr>
          <w:color w:val="auto"/>
          <w:sz w:val="22"/>
          <w:lang w:val="en-IE"/>
        </w:rPr>
        <w:t>and a SONI target of 4,000 MVA.s (maximum 6,000 MVA.s)</w:t>
      </w:r>
      <w:r w:rsidR="00E87226">
        <w:rPr>
          <w:rStyle w:val="FootnoteReference"/>
          <w:color w:val="auto"/>
          <w:sz w:val="22"/>
          <w:lang w:val="en-IE"/>
        </w:rPr>
        <w:footnoteReference w:id="5"/>
      </w:r>
      <w:r w:rsidR="00471AF2" w:rsidRPr="5ED839F1">
        <w:rPr>
          <w:color w:val="auto"/>
          <w:sz w:val="22"/>
          <w:lang w:val="en-IE"/>
        </w:rPr>
        <w:t>.</w:t>
      </w:r>
    </w:p>
    <w:p w14:paraId="4F7DE2E1" w14:textId="427BB8AE" w:rsidR="00231845" w:rsidRPr="00231845" w:rsidRDefault="00AA2DC8" w:rsidP="00A92030">
      <w:pPr>
        <w:pStyle w:val="SONINormal"/>
        <w:jc w:val="both"/>
        <w:rPr>
          <w:rFonts w:cs="Arial"/>
          <w:color w:val="auto"/>
          <w:sz w:val="22"/>
        </w:rPr>
      </w:pPr>
      <w:r>
        <w:rPr>
          <w:rFonts w:cs="Arial"/>
          <w:color w:val="auto"/>
          <w:sz w:val="22"/>
        </w:rPr>
        <w:t>Applicant</w:t>
      </w:r>
      <w:r w:rsidR="00231845" w:rsidRPr="00231845">
        <w:rPr>
          <w:rFonts w:cs="Arial"/>
          <w:color w:val="auto"/>
          <w:sz w:val="22"/>
        </w:rPr>
        <w:t xml:space="preserve">s are invited to submit a </w:t>
      </w:r>
      <w:r w:rsidR="00603300">
        <w:rPr>
          <w:rFonts w:cs="Arial"/>
          <w:color w:val="auto"/>
          <w:sz w:val="22"/>
        </w:rPr>
        <w:t>Response</w:t>
      </w:r>
      <w:r w:rsidR="00231845" w:rsidRPr="00231845">
        <w:rPr>
          <w:rFonts w:cs="Arial"/>
          <w:color w:val="auto"/>
          <w:sz w:val="22"/>
        </w:rPr>
        <w:t xml:space="preserve"> for </w:t>
      </w:r>
      <w:r w:rsidR="00603300">
        <w:rPr>
          <w:rFonts w:cs="Arial"/>
          <w:color w:val="auto"/>
          <w:sz w:val="22"/>
        </w:rPr>
        <w:t>admission to the Qualification System</w:t>
      </w:r>
      <w:r w:rsidR="00231845" w:rsidRPr="00231845">
        <w:rPr>
          <w:rFonts w:cs="Arial"/>
          <w:color w:val="auto"/>
          <w:sz w:val="22"/>
        </w:rPr>
        <w:t xml:space="preserve"> </w:t>
      </w:r>
      <w:r w:rsidR="00603300">
        <w:rPr>
          <w:rFonts w:cs="Arial"/>
          <w:color w:val="auto"/>
          <w:sz w:val="22"/>
        </w:rPr>
        <w:t>under which EirGrid intends to procure the following contracts</w:t>
      </w:r>
      <w:r w:rsidR="00231845" w:rsidRPr="00231845">
        <w:rPr>
          <w:rFonts w:cs="Arial"/>
          <w:color w:val="auto"/>
          <w:sz w:val="22"/>
        </w:rPr>
        <w:t>:</w:t>
      </w:r>
    </w:p>
    <w:p w14:paraId="71EAE0A1" w14:textId="32288C54" w:rsidR="00231845" w:rsidRPr="00BD016C" w:rsidRDefault="00603300" w:rsidP="001673A6">
      <w:pPr>
        <w:pStyle w:val="SONINormal"/>
        <w:numPr>
          <w:ilvl w:val="0"/>
          <w:numId w:val="30"/>
        </w:numPr>
        <w:jc w:val="both"/>
        <w:rPr>
          <w:color w:val="auto"/>
          <w:sz w:val="22"/>
          <w:lang w:val="en-IE"/>
        </w:rPr>
      </w:pPr>
      <w:r>
        <w:rPr>
          <w:color w:val="auto"/>
          <w:sz w:val="22"/>
          <w:lang w:val="en-IE"/>
        </w:rPr>
        <w:t>An LCIS Contract awarded</w:t>
      </w:r>
      <w:r w:rsidR="00C62752" w:rsidRPr="00BD016C">
        <w:rPr>
          <w:color w:val="auto"/>
          <w:sz w:val="22"/>
          <w:lang w:val="en-IE"/>
        </w:rPr>
        <w:t xml:space="preserve"> </w:t>
      </w:r>
      <w:r>
        <w:rPr>
          <w:color w:val="auto"/>
          <w:sz w:val="22"/>
          <w:lang w:val="en-IE"/>
        </w:rPr>
        <w:t>under the First Call-Off; and</w:t>
      </w:r>
    </w:p>
    <w:p w14:paraId="25D2A4F0" w14:textId="3109537D" w:rsidR="005A0261" w:rsidRPr="00157279" w:rsidRDefault="005A0261" w:rsidP="001673A6">
      <w:pPr>
        <w:pStyle w:val="ListParagraph"/>
        <w:numPr>
          <w:ilvl w:val="0"/>
          <w:numId w:val="30"/>
        </w:numPr>
        <w:spacing w:before="0" w:after="0" w:line="240" w:lineRule="auto"/>
        <w:contextualSpacing/>
        <w:jc w:val="both"/>
        <w:rPr>
          <w:rFonts w:cs="Arial"/>
          <w:sz w:val="22"/>
          <w:lang w:val="en-IE"/>
        </w:rPr>
      </w:pPr>
      <w:r w:rsidRPr="10417552">
        <w:rPr>
          <w:rFonts w:cs="Arial"/>
          <w:sz w:val="22"/>
          <w:lang w:val="en-IE"/>
        </w:rPr>
        <w:t xml:space="preserve">Other </w:t>
      </w:r>
      <w:r w:rsidR="00603300">
        <w:rPr>
          <w:rFonts w:cs="Arial"/>
          <w:sz w:val="22"/>
          <w:lang w:val="en-IE"/>
        </w:rPr>
        <w:t>p</w:t>
      </w:r>
      <w:r>
        <w:rPr>
          <w:rFonts w:cs="Arial"/>
          <w:sz w:val="22"/>
          <w:lang w:val="en-IE"/>
        </w:rPr>
        <w:t xml:space="preserve">otential </w:t>
      </w:r>
      <w:r w:rsidR="00603300">
        <w:rPr>
          <w:rFonts w:cs="Arial"/>
          <w:sz w:val="22"/>
          <w:lang w:val="en-IE"/>
        </w:rPr>
        <w:t xml:space="preserve">contracts for further </w:t>
      </w:r>
      <w:r w:rsidRPr="10417552">
        <w:rPr>
          <w:rFonts w:cs="Arial"/>
          <w:sz w:val="22"/>
          <w:lang w:val="en-IE"/>
        </w:rPr>
        <w:t xml:space="preserve">LCIS </w:t>
      </w:r>
      <w:r w:rsidR="006D0BF0">
        <w:rPr>
          <w:rFonts w:cs="Arial"/>
          <w:sz w:val="22"/>
          <w:lang w:val="en-IE"/>
        </w:rPr>
        <w:t>p</w:t>
      </w:r>
      <w:r>
        <w:rPr>
          <w:rFonts w:cs="Arial"/>
          <w:sz w:val="22"/>
          <w:lang w:val="en-IE"/>
        </w:rPr>
        <w:t xml:space="preserve">hases </w:t>
      </w:r>
      <w:r w:rsidR="00603300">
        <w:rPr>
          <w:rFonts w:cs="Arial"/>
          <w:sz w:val="22"/>
          <w:lang w:val="en-IE"/>
        </w:rPr>
        <w:t>that may be conducted in Ireland.</w:t>
      </w:r>
      <w:r>
        <w:rPr>
          <w:rFonts w:cs="Arial"/>
          <w:sz w:val="22"/>
          <w:lang w:val="en-IE"/>
        </w:rPr>
        <w:t xml:space="preserve"> </w:t>
      </w:r>
    </w:p>
    <w:p w14:paraId="331E165E" w14:textId="77777777" w:rsidR="00397BD1" w:rsidRPr="00C31D4D" w:rsidRDefault="00397BD1" w:rsidP="00A92030">
      <w:pPr>
        <w:jc w:val="both"/>
        <w:rPr>
          <w:sz w:val="22"/>
          <w:lang w:val="en-GB"/>
        </w:rPr>
      </w:pPr>
    </w:p>
    <w:p w14:paraId="72323E78" w14:textId="77777777" w:rsidR="00037F31" w:rsidRDefault="00037F31" w:rsidP="00A92030">
      <w:pPr>
        <w:pStyle w:val="Normal-EirGrid"/>
        <w:ind w:left="0"/>
        <w:jc w:val="both"/>
      </w:pPr>
    </w:p>
    <w:p w14:paraId="7865C2D3" w14:textId="77777777" w:rsidR="00037F31" w:rsidRPr="00191EDA" w:rsidRDefault="00037F31" w:rsidP="00A92030">
      <w:pPr>
        <w:pStyle w:val="Normal-EirGrid"/>
        <w:jc w:val="both"/>
      </w:pPr>
    </w:p>
    <w:p w14:paraId="5291C379" w14:textId="31266D1E" w:rsidR="0041507F" w:rsidRDefault="0041507F" w:rsidP="001673A6">
      <w:pPr>
        <w:pStyle w:val="Heading2"/>
        <w:numPr>
          <w:ilvl w:val="1"/>
          <w:numId w:val="43"/>
        </w:numPr>
        <w:jc w:val="both"/>
        <w:rPr>
          <w:lang w:val="en-GB"/>
        </w:rPr>
      </w:pPr>
      <w:bookmarkStart w:id="8" w:name="_Toc233205355"/>
      <w:r w:rsidRPr="00107F80">
        <w:rPr>
          <w:lang w:val="en-GB"/>
        </w:rPr>
        <w:t>Form of Contract</w:t>
      </w:r>
      <w:bookmarkEnd w:id="8"/>
    </w:p>
    <w:p w14:paraId="215AB888" w14:textId="4EBE0A5A" w:rsidR="005B57BD" w:rsidRDefault="00E82CAE" w:rsidP="00A92030">
      <w:pPr>
        <w:jc w:val="both"/>
        <w:rPr>
          <w:rFonts w:ascii="Trebuchet MS" w:hAnsi="Trebuchet MS"/>
          <w:color w:val="000000" w:themeColor="text1"/>
          <w:sz w:val="22"/>
        </w:rPr>
      </w:pPr>
      <w:r>
        <w:rPr>
          <w:rFonts w:ascii="Trebuchet MS" w:hAnsi="Trebuchet MS"/>
          <w:color w:val="000000" w:themeColor="text1"/>
          <w:sz w:val="22"/>
        </w:rPr>
        <w:t>For the First Call-Off</w:t>
      </w:r>
      <w:r w:rsidR="009D1934">
        <w:rPr>
          <w:rFonts w:ascii="Trebuchet MS" w:hAnsi="Trebuchet MS"/>
          <w:color w:val="000000" w:themeColor="text1"/>
          <w:sz w:val="22"/>
        </w:rPr>
        <w:t xml:space="preserve"> under this Qualification System, t</w:t>
      </w:r>
      <w:r w:rsidR="000F11B1" w:rsidRPr="00595A6F">
        <w:rPr>
          <w:rFonts w:ascii="Trebuchet MS" w:hAnsi="Trebuchet MS"/>
          <w:color w:val="000000" w:themeColor="text1"/>
          <w:sz w:val="22"/>
        </w:rPr>
        <w:t xml:space="preserve">he Contracting Entity outlined its contracting strategy and contract format during the substantial market </w:t>
      </w:r>
      <w:r w:rsidR="002F70FF" w:rsidRPr="00595A6F">
        <w:rPr>
          <w:rFonts w:ascii="Trebuchet MS" w:hAnsi="Trebuchet MS"/>
          <w:color w:val="000000" w:themeColor="text1"/>
          <w:sz w:val="22"/>
        </w:rPr>
        <w:t xml:space="preserve">consultation </w:t>
      </w:r>
      <w:r w:rsidR="000F11B1" w:rsidRPr="00595A6F">
        <w:rPr>
          <w:rFonts w:ascii="Trebuchet MS" w:hAnsi="Trebuchet MS"/>
          <w:color w:val="000000" w:themeColor="text1"/>
          <w:sz w:val="22"/>
        </w:rPr>
        <w:t xml:space="preserve">phase. </w:t>
      </w:r>
    </w:p>
    <w:p w14:paraId="6386E029" w14:textId="7AC16F1C" w:rsidR="005B57BD" w:rsidRPr="005B57BD" w:rsidRDefault="005B57BD" w:rsidP="005B57BD">
      <w:pPr>
        <w:jc w:val="both"/>
        <w:rPr>
          <w:rFonts w:ascii="Trebuchet MS" w:hAnsi="Trebuchet MS"/>
          <w:color w:val="000000" w:themeColor="text1"/>
          <w:sz w:val="22"/>
        </w:rPr>
      </w:pPr>
      <w:r w:rsidRPr="005B57BD">
        <w:rPr>
          <w:rFonts w:ascii="Trebuchet MS" w:hAnsi="Trebuchet MS"/>
          <w:color w:val="000000" w:themeColor="text1"/>
          <w:sz w:val="22"/>
        </w:rPr>
        <w:t>From 10 July to 5 September 2025, EirGrid published a consultation paper on Low Carbon Inertia Services (LCIS) Procurement – Phase 2, which set out the proposed technical requirements, contractual framework, and procurement arrangements for the provision of LCIS</w:t>
      </w:r>
      <w:r w:rsidR="003512B5">
        <w:rPr>
          <w:rFonts w:ascii="Trebuchet MS" w:hAnsi="Trebuchet MS"/>
          <w:color w:val="000000" w:themeColor="text1"/>
          <w:sz w:val="22"/>
        </w:rPr>
        <w:t xml:space="preserve"> (the TSO Consultation Paper (July 2025)</w:t>
      </w:r>
      <w:r w:rsidRPr="005B57BD">
        <w:rPr>
          <w:rFonts w:ascii="Trebuchet MS" w:hAnsi="Trebuchet MS"/>
          <w:color w:val="000000" w:themeColor="text1"/>
          <w:sz w:val="22"/>
        </w:rPr>
        <w:t>. These services are required to support power system stability during the transition to a low</w:t>
      </w:r>
      <w:r w:rsidRPr="005B57BD">
        <w:rPr>
          <w:rFonts w:ascii="Cambria Math" w:hAnsi="Cambria Math" w:cs="Cambria Math"/>
          <w:color w:val="000000" w:themeColor="text1"/>
          <w:sz w:val="22"/>
        </w:rPr>
        <w:t>‑</w:t>
      </w:r>
      <w:r w:rsidRPr="005B57BD">
        <w:rPr>
          <w:rFonts w:ascii="Trebuchet MS" w:hAnsi="Trebuchet MS"/>
          <w:color w:val="000000" w:themeColor="text1"/>
          <w:sz w:val="22"/>
        </w:rPr>
        <w:t xml:space="preserve">carbon electricity system. The consultation </w:t>
      </w:r>
      <w:r w:rsidR="009A5DA3">
        <w:rPr>
          <w:rFonts w:ascii="Trebuchet MS" w:hAnsi="Trebuchet MS"/>
          <w:color w:val="000000" w:themeColor="text1"/>
          <w:sz w:val="22"/>
        </w:rPr>
        <w:t xml:space="preserve">paper and accompanying </w:t>
      </w:r>
      <w:r w:rsidRPr="005B57BD">
        <w:rPr>
          <w:rFonts w:ascii="Trebuchet MS" w:hAnsi="Trebuchet MS"/>
          <w:color w:val="000000" w:themeColor="text1"/>
          <w:sz w:val="22"/>
        </w:rPr>
        <w:t xml:space="preserve">documentation is available at: </w:t>
      </w:r>
      <w:hyperlink r:id="rId16" w:history="1">
        <w:r w:rsidR="005334F1" w:rsidRPr="00D04C62">
          <w:rPr>
            <w:rStyle w:val="Hyperlink"/>
            <w:rFonts w:ascii="Trebuchet MS" w:hAnsi="Trebuchet MS"/>
            <w:sz w:val="22"/>
          </w:rPr>
          <w:t>EirGrid consultation portal</w:t>
        </w:r>
      </w:hyperlink>
      <w:r w:rsidRPr="005B57BD">
        <w:rPr>
          <w:rFonts w:ascii="Trebuchet MS" w:hAnsi="Trebuchet MS"/>
          <w:color w:val="000000" w:themeColor="text1"/>
          <w:sz w:val="22"/>
        </w:rPr>
        <w:t>.</w:t>
      </w:r>
    </w:p>
    <w:p w14:paraId="48526B2C" w14:textId="77777777" w:rsidR="005B57BD" w:rsidRPr="005B57BD" w:rsidRDefault="005B57BD" w:rsidP="005B57BD">
      <w:pPr>
        <w:jc w:val="both"/>
        <w:rPr>
          <w:rFonts w:ascii="Trebuchet MS" w:hAnsi="Trebuchet MS"/>
          <w:color w:val="000000" w:themeColor="text1"/>
          <w:sz w:val="22"/>
        </w:rPr>
      </w:pPr>
      <w:r w:rsidRPr="005B57BD">
        <w:rPr>
          <w:rFonts w:ascii="Trebuchet MS" w:hAnsi="Trebuchet MS"/>
          <w:color w:val="000000" w:themeColor="text1"/>
          <w:sz w:val="22"/>
        </w:rPr>
        <w:t>In addition to the main consultation paper, EirGrid consulted on the following supporting documents:</w:t>
      </w:r>
    </w:p>
    <w:p w14:paraId="4A5E6455" w14:textId="67AB5B9A" w:rsidR="005B57BD" w:rsidRPr="009A5DA3" w:rsidRDefault="005B57BD" w:rsidP="001673A6">
      <w:pPr>
        <w:pStyle w:val="ListParagraph"/>
        <w:numPr>
          <w:ilvl w:val="0"/>
          <w:numId w:val="47"/>
        </w:numPr>
        <w:jc w:val="both"/>
        <w:rPr>
          <w:rFonts w:ascii="Trebuchet MS" w:hAnsi="Trebuchet MS"/>
          <w:color w:val="000000" w:themeColor="text1"/>
          <w:sz w:val="22"/>
        </w:rPr>
      </w:pPr>
      <w:r w:rsidRPr="009A5DA3">
        <w:rPr>
          <w:rFonts w:ascii="Trebuchet MS" w:hAnsi="Trebuchet MS"/>
          <w:color w:val="000000" w:themeColor="text1"/>
          <w:sz w:val="22"/>
        </w:rPr>
        <w:lastRenderedPageBreak/>
        <w:t xml:space="preserve">a proposed template for the </w:t>
      </w:r>
      <w:r w:rsidR="009A5DA3">
        <w:rPr>
          <w:rFonts w:ascii="Trebuchet MS" w:hAnsi="Trebuchet MS"/>
          <w:color w:val="000000" w:themeColor="text1"/>
          <w:sz w:val="22"/>
        </w:rPr>
        <w:t>LCIS Contract</w:t>
      </w:r>
      <w:r w:rsidRPr="009A5DA3">
        <w:rPr>
          <w:rFonts w:ascii="Trebuchet MS" w:hAnsi="Trebuchet MS"/>
          <w:color w:val="000000" w:themeColor="text1"/>
          <w:sz w:val="22"/>
        </w:rPr>
        <w:t xml:space="preserve"> between EirGrid and a service provider</w:t>
      </w:r>
      <w:r w:rsidR="009A5DA3">
        <w:rPr>
          <w:rFonts w:ascii="Trebuchet MS" w:hAnsi="Trebuchet MS"/>
          <w:color w:val="000000" w:themeColor="text1"/>
          <w:sz w:val="22"/>
        </w:rPr>
        <w:t xml:space="preserve"> for LCIS</w:t>
      </w:r>
      <w:r w:rsidRPr="009A5DA3">
        <w:rPr>
          <w:rFonts w:ascii="Trebuchet MS" w:hAnsi="Trebuchet MS"/>
          <w:color w:val="000000" w:themeColor="text1"/>
          <w:sz w:val="22"/>
        </w:rPr>
        <w:t xml:space="preserve"> in Ireland;</w:t>
      </w:r>
    </w:p>
    <w:p w14:paraId="223BF6EF" w14:textId="0E1C0002" w:rsidR="005B57BD" w:rsidRPr="009A5DA3" w:rsidRDefault="005B57BD" w:rsidP="001673A6">
      <w:pPr>
        <w:pStyle w:val="ListParagraph"/>
        <w:numPr>
          <w:ilvl w:val="0"/>
          <w:numId w:val="47"/>
        </w:numPr>
        <w:jc w:val="both"/>
        <w:rPr>
          <w:rFonts w:ascii="Trebuchet MS" w:hAnsi="Trebuchet MS"/>
          <w:color w:val="000000" w:themeColor="text1"/>
          <w:sz w:val="22"/>
        </w:rPr>
      </w:pPr>
      <w:r w:rsidRPr="009A5DA3">
        <w:rPr>
          <w:rFonts w:ascii="Trebuchet MS" w:hAnsi="Trebuchet MS"/>
          <w:color w:val="000000" w:themeColor="text1"/>
          <w:sz w:val="22"/>
        </w:rPr>
        <w:t xml:space="preserve">a proposed </w:t>
      </w:r>
      <w:r w:rsidR="009A5DA3">
        <w:rPr>
          <w:rFonts w:ascii="Trebuchet MS" w:hAnsi="Trebuchet MS"/>
          <w:color w:val="000000" w:themeColor="text1"/>
          <w:sz w:val="22"/>
        </w:rPr>
        <w:t>‘</w:t>
      </w:r>
      <w:r w:rsidRPr="009A5DA3">
        <w:rPr>
          <w:rFonts w:ascii="Trebuchet MS" w:hAnsi="Trebuchet MS"/>
          <w:color w:val="000000" w:themeColor="text1"/>
          <w:sz w:val="22"/>
        </w:rPr>
        <w:t>Low Carbon Inertia Service Protocol</w:t>
      </w:r>
      <w:r w:rsidR="009A5DA3">
        <w:rPr>
          <w:rFonts w:ascii="Trebuchet MS" w:hAnsi="Trebuchet MS"/>
          <w:color w:val="000000" w:themeColor="text1"/>
          <w:sz w:val="22"/>
        </w:rPr>
        <w:t>’</w:t>
      </w:r>
      <w:r w:rsidRPr="009A5DA3">
        <w:rPr>
          <w:rFonts w:ascii="Trebuchet MS" w:hAnsi="Trebuchet MS"/>
          <w:color w:val="000000" w:themeColor="text1"/>
          <w:sz w:val="22"/>
        </w:rPr>
        <w:t>, which specifies the compliance requirements applicable to LCIS service providers and the performance monitoring arrangements to be applied; and</w:t>
      </w:r>
    </w:p>
    <w:p w14:paraId="717CF16F" w14:textId="77777777" w:rsidR="005B57BD" w:rsidRPr="009A5DA3" w:rsidRDefault="005B57BD" w:rsidP="001673A6">
      <w:pPr>
        <w:pStyle w:val="ListParagraph"/>
        <w:numPr>
          <w:ilvl w:val="0"/>
          <w:numId w:val="47"/>
        </w:numPr>
        <w:jc w:val="both"/>
        <w:rPr>
          <w:rFonts w:ascii="Trebuchet MS" w:hAnsi="Trebuchet MS"/>
          <w:color w:val="000000" w:themeColor="text1"/>
          <w:sz w:val="22"/>
        </w:rPr>
      </w:pPr>
      <w:r w:rsidRPr="009A5DA3">
        <w:rPr>
          <w:rFonts w:ascii="Trebuchet MS" w:hAnsi="Trebuchet MS"/>
          <w:color w:val="000000" w:themeColor="text1"/>
          <w:sz w:val="22"/>
        </w:rPr>
        <w:t>an AFRY Management Consulting report entitled Low Carbon Inertia Services Procurement (Phase 2) – Price Cap and Electricity Price, dated April 2025.</w:t>
      </w:r>
    </w:p>
    <w:p w14:paraId="6F622DFE" w14:textId="1BDB66E8" w:rsidR="005B57BD" w:rsidRDefault="005B57BD" w:rsidP="005B57BD">
      <w:pPr>
        <w:jc w:val="both"/>
        <w:rPr>
          <w:rFonts w:ascii="Trebuchet MS" w:hAnsi="Trebuchet MS"/>
          <w:color w:val="000000" w:themeColor="text1"/>
          <w:sz w:val="22"/>
        </w:rPr>
      </w:pPr>
      <w:r w:rsidRPr="005B57BD">
        <w:rPr>
          <w:rFonts w:ascii="Trebuchet MS" w:hAnsi="Trebuchet MS"/>
          <w:color w:val="000000" w:themeColor="text1"/>
          <w:sz w:val="22"/>
        </w:rPr>
        <w:t>Following the conclusion of the consultation process</w:t>
      </w:r>
      <w:r w:rsidR="000231BA">
        <w:rPr>
          <w:rFonts w:ascii="Trebuchet MS" w:hAnsi="Trebuchet MS"/>
          <w:color w:val="000000" w:themeColor="text1"/>
          <w:sz w:val="22"/>
        </w:rPr>
        <w:t xml:space="preserve"> for the First-Call Off</w:t>
      </w:r>
      <w:r w:rsidRPr="005B57BD">
        <w:rPr>
          <w:rFonts w:ascii="Trebuchet MS" w:hAnsi="Trebuchet MS"/>
          <w:color w:val="000000" w:themeColor="text1"/>
          <w:sz w:val="22"/>
        </w:rPr>
        <w:t xml:space="preserve">, </w:t>
      </w:r>
      <w:r w:rsidR="009A5DA3">
        <w:rPr>
          <w:rFonts w:ascii="Trebuchet MS" w:hAnsi="Trebuchet MS"/>
          <w:color w:val="000000" w:themeColor="text1"/>
          <w:sz w:val="22"/>
        </w:rPr>
        <w:t>EirGrid</w:t>
      </w:r>
      <w:r w:rsidRPr="005B57BD">
        <w:rPr>
          <w:rFonts w:ascii="Trebuchet MS" w:hAnsi="Trebuchet MS"/>
          <w:color w:val="000000" w:themeColor="text1"/>
          <w:sz w:val="22"/>
        </w:rPr>
        <w:t xml:space="preserve"> </w:t>
      </w:r>
      <w:r w:rsidR="009A5DA3">
        <w:rPr>
          <w:rFonts w:ascii="Trebuchet MS" w:hAnsi="Trebuchet MS"/>
          <w:color w:val="000000" w:themeColor="text1"/>
          <w:sz w:val="22"/>
        </w:rPr>
        <w:t xml:space="preserve">(and SONI) </w:t>
      </w:r>
      <w:r w:rsidRPr="005B57BD">
        <w:rPr>
          <w:rFonts w:ascii="Trebuchet MS" w:hAnsi="Trebuchet MS"/>
          <w:color w:val="000000" w:themeColor="text1"/>
          <w:sz w:val="22"/>
        </w:rPr>
        <w:t xml:space="preserve">submitted </w:t>
      </w:r>
      <w:r w:rsidR="009A5DA3">
        <w:rPr>
          <w:rFonts w:ascii="Trebuchet MS" w:hAnsi="Trebuchet MS"/>
          <w:color w:val="000000" w:themeColor="text1"/>
          <w:sz w:val="22"/>
        </w:rPr>
        <w:t>the TSO Recommendation Paper</w:t>
      </w:r>
      <w:r w:rsidR="003B3375">
        <w:rPr>
          <w:rFonts w:ascii="Trebuchet MS" w:hAnsi="Trebuchet MS"/>
          <w:color w:val="000000" w:themeColor="text1"/>
          <w:sz w:val="22"/>
        </w:rPr>
        <w:t xml:space="preserve"> (December 2025)</w:t>
      </w:r>
      <w:r w:rsidRPr="005B57BD">
        <w:rPr>
          <w:rFonts w:ascii="Trebuchet MS" w:hAnsi="Trebuchet MS"/>
          <w:color w:val="000000" w:themeColor="text1"/>
          <w:sz w:val="22"/>
        </w:rPr>
        <w:t xml:space="preserve">. This paper </w:t>
      </w:r>
      <w:r w:rsidR="003512B5">
        <w:rPr>
          <w:rFonts w:ascii="Trebuchet MS" w:hAnsi="Trebuchet MS"/>
          <w:color w:val="000000" w:themeColor="text1"/>
          <w:sz w:val="22"/>
        </w:rPr>
        <w:t>i</w:t>
      </w:r>
      <w:r w:rsidRPr="005B57BD">
        <w:rPr>
          <w:rFonts w:ascii="Trebuchet MS" w:hAnsi="Trebuchet MS"/>
          <w:color w:val="000000" w:themeColor="text1"/>
          <w:sz w:val="22"/>
        </w:rPr>
        <w:t xml:space="preserve">s annexed to </w:t>
      </w:r>
      <w:r w:rsidRPr="000231BA">
        <w:rPr>
          <w:rFonts w:ascii="Trebuchet MS" w:hAnsi="Trebuchet MS"/>
          <w:color w:val="000000" w:themeColor="text1"/>
          <w:sz w:val="22"/>
        </w:rPr>
        <w:t xml:space="preserve">SEMC Decision </w:t>
      </w:r>
      <w:r w:rsidR="000231BA">
        <w:rPr>
          <w:rFonts w:ascii="Trebuchet MS" w:hAnsi="Trebuchet MS"/>
          <w:color w:val="000000" w:themeColor="text1"/>
          <w:sz w:val="22"/>
        </w:rPr>
        <w:t>(</w:t>
      </w:r>
      <w:r w:rsidRPr="000231BA">
        <w:rPr>
          <w:rFonts w:ascii="Trebuchet MS" w:hAnsi="Trebuchet MS"/>
          <w:color w:val="000000" w:themeColor="text1"/>
          <w:sz w:val="22"/>
        </w:rPr>
        <w:t>SEM</w:t>
      </w:r>
      <w:r w:rsidRPr="000231BA">
        <w:rPr>
          <w:rFonts w:ascii="Cambria Math" w:hAnsi="Cambria Math" w:cs="Cambria Math"/>
          <w:color w:val="000000" w:themeColor="text1"/>
          <w:sz w:val="22"/>
        </w:rPr>
        <w:t>‑</w:t>
      </w:r>
      <w:r w:rsidRPr="000231BA">
        <w:rPr>
          <w:rFonts w:ascii="Trebuchet MS" w:hAnsi="Trebuchet MS"/>
          <w:color w:val="000000" w:themeColor="text1"/>
          <w:sz w:val="22"/>
        </w:rPr>
        <w:t>26</w:t>
      </w:r>
      <w:r w:rsidRPr="000231BA">
        <w:rPr>
          <w:rFonts w:ascii="Cambria Math" w:hAnsi="Cambria Math" w:cs="Cambria Math"/>
          <w:color w:val="000000" w:themeColor="text1"/>
          <w:sz w:val="22"/>
        </w:rPr>
        <w:t>‑</w:t>
      </w:r>
      <w:r w:rsidRPr="000231BA">
        <w:rPr>
          <w:rFonts w:ascii="Trebuchet MS" w:hAnsi="Trebuchet MS"/>
          <w:color w:val="000000" w:themeColor="text1"/>
          <w:sz w:val="22"/>
        </w:rPr>
        <w:t>011</w:t>
      </w:r>
      <w:r w:rsidR="000231BA">
        <w:rPr>
          <w:rFonts w:ascii="Trebuchet MS" w:hAnsi="Trebuchet MS"/>
          <w:color w:val="000000" w:themeColor="text1"/>
          <w:sz w:val="22"/>
        </w:rPr>
        <w:t>)</w:t>
      </w:r>
      <w:r w:rsidRPr="005B57BD">
        <w:rPr>
          <w:rFonts w:ascii="Trebuchet MS" w:hAnsi="Trebuchet MS"/>
          <w:color w:val="000000" w:themeColor="text1"/>
          <w:sz w:val="22"/>
        </w:rPr>
        <w:t>.</w:t>
      </w:r>
    </w:p>
    <w:p w14:paraId="5D69F365" w14:textId="3D90999F" w:rsidR="00B50C98" w:rsidRPr="00603300" w:rsidRDefault="000F11B1" w:rsidP="00A92030">
      <w:pPr>
        <w:jc w:val="both"/>
        <w:rPr>
          <w:rFonts w:ascii="Trebuchet MS" w:hAnsi="Trebuchet MS"/>
          <w:color w:val="000000" w:themeColor="text1"/>
          <w:sz w:val="22"/>
        </w:rPr>
      </w:pPr>
      <w:r w:rsidRPr="00595A6F">
        <w:rPr>
          <w:rFonts w:ascii="Trebuchet MS" w:hAnsi="Trebuchet MS"/>
          <w:color w:val="000000" w:themeColor="text1"/>
          <w:sz w:val="22"/>
        </w:rPr>
        <w:t>The Contracting Entity retains the discretion to revise this agreement for subsequent call-offs and to make any necessary amendments in accordance with legislative requirements</w:t>
      </w:r>
      <w:r w:rsidR="00603300">
        <w:rPr>
          <w:rFonts w:ascii="Trebuchet MS" w:hAnsi="Trebuchet MS"/>
          <w:color w:val="000000" w:themeColor="text1"/>
          <w:sz w:val="22"/>
        </w:rPr>
        <w:t>.</w:t>
      </w:r>
    </w:p>
    <w:p w14:paraId="0000EE65" w14:textId="77777777" w:rsidR="00603300" w:rsidRDefault="00603300" w:rsidP="00A038A7">
      <w:pPr>
        <w:rPr>
          <w:rFonts w:ascii="Trebuchet MS" w:hAnsi="Trebuchet MS"/>
          <w:color w:val="000000" w:themeColor="text1"/>
        </w:rPr>
      </w:pPr>
    </w:p>
    <w:p w14:paraId="34CE651A" w14:textId="77777777" w:rsidR="00B50C98" w:rsidRPr="00A553BD" w:rsidRDefault="00B50C98" w:rsidP="00A038A7">
      <w:pPr>
        <w:rPr>
          <w:rFonts w:ascii="Trebuchet MS" w:hAnsi="Trebuchet MS"/>
          <w:color w:val="000000"/>
        </w:rPr>
      </w:pPr>
    </w:p>
    <w:p w14:paraId="5C9D0C71" w14:textId="654BB268" w:rsidR="00A038A7" w:rsidRDefault="00A038A7" w:rsidP="001673A6">
      <w:pPr>
        <w:pStyle w:val="Heading2"/>
        <w:numPr>
          <w:ilvl w:val="1"/>
          <w:numId w:val="43"/>
        </w:numPr>
        <w:rPr>
          <w:lang w:val="en-GB"/>
        </w:rPr>
      </w:pPr>
      <w:bookmarkStart w:id="9" w:name="_Toc233205356"/>
      <w:r w:rsidRPr="005639D0">
        <w:rPr>
          <w:lang w:val="en-GB"/>
        </w:rPr>
        <w:t xml:space="preserve">Qualification System </w:t>
      </w:r>
      <w:r w:rsidR="00CA785B">
        <w:rPr>
          <w:lang w:val="en-GB"/>
        </w:rPr>
        <w:t>Timeline</w:t>
      </w:r>
      <w:bookmarkEnd w:id="9"/>
    </w:p>
    <w:p w14:paraId="2467CC4D" w14:textId="77777777" w:rsidR="00CA785B" w:rsidRDefault="00CA785B" w:rsidP="00CA785B"/>
    <w:p w14:paraId="49554A53" w14:textId="5B39E814" w:rsidR="00CB538A" w:rsidRPr="00595A6F" w:rsidRDefault="00CB538A" w:rsidP="00A92030">
      <w:pPr>
        <w:jc w:val="both"/>
        <w:rPr>
          <w:rFonts w:cs="Arial"/>
          <w:sz w:val="22"/>
        </w:rPr>
      </w:pPr>
      <w:r w:rsidRPr="00595A6F">
        <w:rPr>
          <w:rFonts w:cs="Arial"/>
          <w:sz w:val="22"/>
        </w:rPr>
        <w:t xml:space="preserve">The timetable in relation to this </w:t>
      </w:r>
      <w:r w:rsidR="00A3428E">
        <w:rPr>
          <w:rFonts w:cs="Arial"/>
          <w:sz w:val="22"/>
        </w:rPr>
        <w:t>Q</w:t>
      </w:r>
      <w:r w:rsidRPr="00595A6F">
        <w:rPr>
          <w:rFonts w:cs="Arial"/>
          <w:sz w:val="22"/>
        </w:rPr>
        <w:t>ualification</w:t>
      </w:r>
      <w:r w:rsidR="00A3428E">
        <w:rPr>
          <w:rFonts w:cs="Arial"/>
          <w:sz w:val="22"/>
        </w:rPr>
        <w:t xml:space="preserve"> System</w:t>
      </w:r>
      <w:r w:rsidRPr="00595A6F">
        <w:rPr>
          <w:rFonts w:cs="Arial"/>
          <w:sz w:val="22"/>
        </w:rPr>
        <w:t xml:space="preserve"> process is as follows: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5"/>
        <w:gridCol w:w="4473"/>
      </w:tblGrid>
      <w:tr w:rsidR="00CB538A" w:rsidRPr="00D27B13" w14:paraId="2FD99B1A" w14:textId="77777777">
        <w:tc>
          <w:tcPr>
            <w:tcW w:w="4765" w:type="dxa"/>
            <w:shd w:val="clear" w:color="auto" w:fill="000000" w:themeFill="text1"/>
          </w:tcPr>
          <w:p w14:paraId="76E57487" w14:textId="77777777" w:rsidR="00CB538A" w:rsidRPr="00D27B13" w:rsidRDefault="00CB538A" w:rsidP="00A92030">
            <w:pPr>
              <w:jc w:val="both"/>
              <w:rPr>
                <w:rFonts w:cs="Arial"/>
                <w:b/>
                <w:color w:val="FFFFFF" w:themeColor="background1"/>
              </w:rPr>
            </w:pPr>
            <w:r w:rsidRPr="00D27B13">
              <w:rPr>
                <w:rFonts w:cs="Arial"/>
                <w:b/>
                <w:color w:val="FFFFFF" w:themeColor="background1"/>
              </w:rPr>
              <w:t>Event</w:t>
            </w:r>
          </w:p>
        </w:tc>
        <w:tc>
          <w:tcPr>
            <w:tcW w:w="4473" w:type="dxa"/>
            <w:shd w:val="clear" w:color="auto" w:fill="000000" w:themeFill="text1"/>
          </w:tcPr>
          <w:p w14:paraId="5BB452CE" w14:textId="77777777" w:rsidR="00CB538A" w:rsidRPr="00D27B13" w:rsidRDefault="00CB538A" w:rsidP="00A92030">
            <w:pPr>
              <w:jc w:val="both"/>
              <w:rPr>
                <w:rFonts w:cs="Arial"/>
                <w:b/>
                <w:color w:val="FFFFFF" w:themeColor="background1"/>
              </w:rPr>
            </w:pPr>
            <w:r w:rsidRPr="00D27B13">
              <w:rPr>
                <w:rFonts w:cs="Arial"/>
                <w:b/>
                <w:color w:val="FFFFFF" w:themeColor="background1"/>
              </w:rPr>
              <w:t xml:space="preserve">Date </w:t>
            </w:r>
          </w:p>
        </w:tc>
      </w:tr>
      <w:tr w:rsidR="00CE6D0B" w:rsidRPr="006C3AC5" w14:paraId="37491315" w14:textId="77777777">
        <w:tc>
          <w:tcPr>
            <w:tcW w:w="4765" w:type="dxa"/>
          </w:tcPr>
          <w:p w14:paraId="4A200E5C" w14:textId="4F910B07" w:rsidR="00CE6D0B" w:rsidRPr="00595A6F" w:rsidRDefault="00CE6D0B" w:rsidP="00CE6D0B">
            <w:pPr>
              <w:jc w:val="both"/>
              <w:rPr>
                <w:rFonts w:cs="Arial"/>
                <w:sz w:val="22"/>
              </w:rPr>
            </w:pPr>
            <w:r w:rsidRPr="00595A6F">
              <w:rPr>
                <w:rFonts w:cs="Arial"/>
                <w:sz w:val="22"/>
              </w:rPr>
              <w:t xml:space="preserve">Qualification System Questionnaire Issued </w:t>
            </w:r>
          </w:p>
        </w:tc>
        <w:tc>
          <w:tcPr>
            <w:tcW w:w="4473" w:type="dxa"/>
          </w:tcPr>
          <w:p w14:paraId="4AD3B810" w14:textId="7BC068E6" w:rsidR="00CE6D0B" w:rsidRPr="00085459" w:rsidRDefault="008B2F91" w:rsidP="00CE6D0B">
            <w:pPr>
              <w:jc w:val="both"/>
              <w:rPr>
                <w:rFonts w:cs="Arial"/>
                <w:sz w:val="22"/>
              </w:rPr>
            </w:pPr>
            <w:r w:rsidRPr="00085459">
              <w:rPr>
                <w:sz w:val="22"/>
              </w:rPr>
              <w:t>2</w:t>
            </w:r>
            <w:r w:rsidR="00A82554" w:rsidRPr="00085459">
              <w:rPr>
                <w:sz w:val="22"/>
              </w:rPr>
              <w:t>9</w:t>
            </w:r>
            <w:r w:rsidR="00CE6D0B" w:rsidRPr="00085459">
              <w:rPr>
                <w:sz w:val="22"/>
                <w:vertAlign w:val="superscript"/>
              </w:rPr>
              <w:t>th</w:t>
            </w:r>
            <w:r w:rsidR="00CE6D0B" w:rsidRPr="00085459">
              <w:rPr>
                <w:sz w:val="22"/>
              </w:rPr>
              <w:t xml:space="preserve"> May 2026</w:t>
            </w:r>
          </w:p>
        </w:tc>
      </w:tr>
      <w:tr w:rsidR="00150364" w:rsidRPr="006C3AC5" w14:paraId="0E8B0D7F" w14:textId="77777777">
        <w:tc>
          <w:tcPr>
            <w:tcW w:w="4765" w:type="dxa"/>
          </w:tcPr>
          <w:p w14:paraId="096DDB3B" w14:textId="3FDCBCA1" w:rsidR="00150364" w:rsidRPr="00595A6F" w:rsidRDefault="00150364" w:rsidP="00150364">
            <w:pPr>
              <w:jc w:val="both"/>
              <w:rPr>
                <w:rFonts w:cs="Arial"/>
                <w:sz w:val="22"/>
              </w:rPr>
            </w:pPr>
            <w:r w:rsidRPr="00595A6F">
              <w:rPr>
                <w:rFonts w:cs="Arial"/>
                <w:sz w:val="22"/>
              </w:rPr>
              <w:t>Deadline for Submission of Queries</w:t>
            </w:r>
            <w:r>
              <w:rPr>
                <w:rFonts w:cs="Arial"/>
                <w:sz w:val="22"/>
              </w:rPr>
              <w:t xml:space="preserve"> </w:t>
            </w:r>
            <w:r w:rsidRPr="00603300">
              <w:rPr>
                <w:rFonts w:cs="Arial"/>
                <w:sz w:val="22"/>
              </w:rPr>
              <w:t>(In relation to the First Call-Off)</w:t>
            </w:r>
          </w:p>
        </w:tc>
        <w:tc>
          <w:tcPr>
            <w:tcW w:w="4473" w:type="dxa"/>
          </w:tcPr>
          <w:p w14:paraId="56802EAA" w14:textId="339DF998" w:rsidR="00150364" w:rsidRPr="00085459" w:rsidRDefault="00150364" w:rsidP="00150364">
            <w:pPr>
              <w:jc w:val="both"/>
              <w:rPr>
                <w:rFonts w:cs="Arial"/>
                <w:sz w:val="22"/>
              </w:rPr>
            </w:pPr>
            <w:r w:rsidRPr="00085459">
              <w:rPr>
                <w:sz w:val="22"/>
              </w:rPr>
              <w:t>12.00 hrs Irish Time on 29th June 2026</w:t>
            </w:r>
          </w:p>
        </w:tc>
      </w:tr>
      <w:tr w:rsidR="00150364" w:rsidRPr="006C3AC5" w14:paraId="7EFF3E21" w14:textId="77777777">
        <w:tc>
          <w:tcPr>
            <w:tcW w:w="4765" w:type="dxa"/>
          </w:tcPr>
          <w:p w14:paraId="07917D88" w14:textId="201FA7E1" w:rsidR="00150364" w:rsidRPr="00595A6F" w:rsidRDefault="00150364" w:rsidP="00150364">
            <w:pPr>
              <w:jc w:val="both"/>
              <w:rPr>
                <w:rFonts w:cs="Arial"/>
                <w:sz w:val="22"/>
              </w:rPr>
            </w:pPr>
            <w:r w:rsidRPr="00595A6F">
              <w:rPr>
                <w:rFonts w:cs="Arial"/>
                <w:sz w:val="22"/>
              </w:rPr>
              <w:t>Deadline for Submission of Completed Qualification System Questionnaire</w:t>
            </w:r>
            <w:r>
              <w:rPr>
                <w:rFonts w:cs="Arial"/>
                <w:sz w:val="22"/>
              </w:rPr>
              <w:t xml:space="preserve"> </w:t>
            </w:r>
            <w:r w:rsidRPr="00603300">
              <w:rPr>
                <w:rFonts w:cs="Arial"/>
                <w:sz w:val="22"/>
              </w:rPr>
              <w:t>(In order to be eligible for participation in the First Call-Off)</w:t>
            </w:r>
          </w:p>
        </w:tc>
        <w:tc>
          <w:tcPr>
            <w:tcW w:w="4473" w:type="dxa"/>
          </w:tcPr>
          <w:p w14:paraId="73898D50" w14:textId="2F8D7194" w:rsidR="00150364" w:rsidRPr="00085459" w:rsidRDefault="00150364" w:rsidP="00150364">
            <w:pPr>
              <w:jc w:val="both"/>
              <w:rPr>
                <w:rFonts w:cs="Arial"/>
                <w:sz w:val="22"/>
              </w:rPr>
            </w:pPr>
            <w:r w:rsidRPr="00085459">
              <w:rPr>
                <w:sz w:val="22"/>
              </w:rPr>
              <w:t>12.00 hrs Irish Time on 14th July 2026</w:t>
            </w:r>
          </w:p>
        </w:tc>
      </w:tr>
      <w:tr w:rsidR="00EF484C" w:rsidRPr="006C3AC5" w14:paraId="0CB2701F" w14:textId="77777777" w:rsidTr="000C6E76">
        <w:tc>
          <w:tcPr>
            <w:tcW w:w="4765" w:type="dxa"/>
          </w:tcPr>
          <w:p w14:paraId="008CC4CF" w14:textId="18EFCFF5" w:rsidR="00EF484C" w:rsidRPr="00595A6F" w:rsidRDefault="00D033C5" w:rsidP="00A92030">
            <w:pPr>
              <w:jc w:val="both"/>
              <w:rPr>
                <w:rFonts w:cs="Arial"/>
                <w:sz w:val="22"/>
              </w:rPr>
            </w:pPr>
            <w:r>
              <w:rPr>
                <w:rFonts w:cs="Arial"/>
                <w:sz w:val="22"/>
              </w:rPr>
              <w:t xml:space="preserve">Anticipated </w:t>
            </w:r>
            <w:r w:rsidR="003B448A" w:rsidRPr="00595A6F">
              <w:rPr>
                <w:rFonts w:cs="Arial"/>
                <w:sz w:val="22"/>
              </w:rPr>
              <w:t xml:space="preserve">Notification Letters to Applicants </w:t>
            </w:r>
            <w:r>
              <w:rPr>
                <w:rFonts w:cs="Arial"/>
                <w:sz w:val="22"/>
              </w:rPr>
              <w:t xml:space="preserve">(Which have submitted a Response by the above deadline for the First Call-Off) </w:t>
            </w:r>
          </w:p>
        </w:tc>
        <w:tc>
          <w:tcPr>
            <w:tcW w:w="4473" w:type="dxa"/>
          </w:tcPr>
          <w:p w14:paraId="3366E02A" w14:textId="02A43DB4" w:rsidR="00EF484C" w:rsidRPr="00085459" w:rsidRDefault="00150364" w:rsidP="00A92030">
            <w:pPr>
              <w:jc w:val="both"/>
              <w:rPr>
                <w:rFonts w:cs="Arial"/>
                <w:sz w:val="22"/>
              </w:rPr>
            </w:pPr>
            <w:r w:rsidRPr="00085459">
              <w:rPr>
                <w:rFonts w:cs="Arial"/>
                <w:sz w:val="22"/>
              </w:rPr>
              <w:t>August</w:t>
            </w:r>
            <w:r w:rsidR="004D57C2" w:rsidRPr="00085459">
              <w:rPr>
                <w:rFonts w:cs="Arial"/>
                <w:sz w:val="22"/>
              </w:rPr>
              <w:t xml:space="preserve"> </w:t>
            </w:r>
            <w:r w:rsidR="0057516A" w:rsidRPr="00085459">
              <w:rPr>
                <w:rFonts w:cs="Arial"/>
                <w:sz w:val="22"/>
              </w:rPr>
              <w:t>2026</w:t>
            </w:r>
          </w:p>
        </w:tc>
      </w:tr>
    </w:tbl>
    <w:p w14:paraId="3D2B2CBD" w14:textId="77777777" w:rsidR="00B666DA" w:rsidRDefault="00B666DA" w:rsidP="00A92030">
      <w:pPr>
        <w:jc w:val="both"/>
        <w:rPr>
          <w:rFonts w:cs="Arial"/>
        </w:rPr>
      </w:pPr>
    </w:p>
    <w:p w14:paraId="1D561189" w14:textId="3BE90325" w:rsidR="002A63B6" w:rsidRPr="00595A6F" w:rsidRDefault="00B666DA" w:rsidP="00A92030">
      <w:pPr>
        <w:jc w:val="both"/>
        <w:rPr>
          <w:rFonts w:cs="Arial"/>
          <w:sz w:val="22"/>
        </w:rPr>
      </w:pPr>
      <w:r w:rsidRPr="00595A6F">
        <w:rPr>
          <w:rFonts w:cs="Arial"/>
          <w:sz w:val="22"/>
        </w:rPr>
        <w:t xml:space="preserve">Note: </w:t>
      </w:r>
      <w:r w:rsidR="00390E0C" w:rsidRPr="00595A6F">
        <w:rPr>
          <w:rFonts w:cs="Arial"/>
          <w:sz w:val="22"/>
        </w:rPr>
        <w:t xml:space="preserve">Applicants </w:t>
      </w:r>
      <w:r w:rsidR="00390E0C" w:rsidRPr="00595A6F">
        <w:rPr>
          <w:rFonts w:cs="Arial"/>
          <w:b/>
          <w:bCs/>
          <w:sz w:val="22"/>
        </w:rPr>
        <w:t>must</w:t>
      </w:r>
      <w:r w:rsidR="00390E0C" w:rsidRPr="00595A6F">
        <w:rPr>
          <w:rFonts w:cs="Arial"/>
          <w:sz w:val="22"/>
        </w:rPr>
        <w:t xml:space="preserve"> submit their </w:t>
      </w:r>
      <w:r w:rsidR="00D033C5">
        <w:rPr>
          <w:rFonts w:cs="Arial"/>
          <w:sz w:val="22"/>
        </w:rPr>
        <w:t>R</w:t>
      </w:r>
      <w:r w:rsidR="00390E0C" w:rsidRPr="00595A6F">
        <w:rPr>
          <w:rFonts w:cs="Arial"/>
          <w:sz w:val="22"/>
        </w:rPr>
        <w:t xml:space="preserve">esponses to this </w:t>
      </w:r>
      <w:r w:rsidR="00A3428E">
        <w:rPr>
          <w:rFonts w:cs="Arial"/>
          <w:sz w:val="22"/>
        </w:rPr>
        <w:t>Q</w:t>
      </w:r>
      <w:r w:rsidR="00F610C0" w:rsidRPr="00595A6F">
        <w:rPr>
          <w:rFonts w:cs="Arial"/>
          <w:sz w:val="22"/>
        </w:rPr>
        <w:t xml:space="preserve">ualification </w:t>
      </w:r>
      <w:r w:rsidR="00A3428E">
        <w:rPr>
          <w:rFonts w:cs="Arial"/>
          <w:sz w:val="22"/>
        </w:rPr>
        <w:t>S</w:t>
      </w:r>
      <w:r w:rsidR="00F610C0" w:rsidRPr="00595A6F">
        <w:rPr>
          <w:rFonts w:cs="Arial"/>
          <w:sz w:val="22"/>
        </w:rPr>
        <w:t>ystem</w:t>
      </w:r>
      <w:r w:rsidR="00E04846" w:rsidRPr="00595A6F">
        <w:rPr>
          <w:rFonts w:cs="Arial"/>
          <w:sz w:val="22"/>
        </w:rPr>
        <w:t xml:space="preserve"> by the dates </w:t>
      </w:r>
      <w:r w:rsidR="00065181" w:rsidRPr="00595A6F">
        <w:rPr>
          <w:rFonts w:cs="Arial"/>
          <w:sz w:val="22"/>
        </w:rPr>
        <w:t>specified</w:t>
      </w:r>
      <w:r w:rsidR="00716E67" w:rsidRPr="00595A6F">
        <w:rPr>
          <w:rFonts w:cs="Arial"/>
          <w:sz w:val="22"/>
        </w:rPr>
        <w:t xml:space="preserve"> above</w:t>
      </w:r>
      <w:r w:rsidR="00065181" w:rsidRPr="00595A6F">
        <w:rPr>
          <w:rFonts w:cs="Arial"/>
          <w:sz w:val="22"/>
        </w:rPr>
        <w:t xml:space="preserve"> to qualify for the </w:t>
      </w:r>
      <w:r w:rsidR="00603300">
        <w:rPr>
          <w:rFonts w:cs="Arial"/>
          <w:sz w:val="22"/>
        </w:rPr>
        <w:t>F</w:t>
      </w:r>
      <w:r w:rsidR="003A552A" w:rsidRPr="00595A6F">
        <w:rPr>
          <w:rFonts w:cs="Arial"/>
          <w:sz w:val="22"/>
        </w:rPr>
        <w:t xml:space="preserve">irst </w:t>
      </w:r>
      <w:r w:rsidR="00603300">
        <w:rPr>
          <w:rFonts w:cs="Arial"/>
          <w:sz w:val="22"/>
        </w:rPr>
        <w:t>C</w:t>
      </w:r>
      <w:r w:rsidR="00065181" w:rsidRPr="00595A6F">
        <w:rPr>
          <w:rFonts w:cs="Arial"/>
          <w:sz w:val="22"/>
        </w:rPr>
        <w:t>all-</w:t>
      </w:r>
      <w:r w:rsidR="00603300">
        <w:rPr>
          <w:rFonts w:cs="Arial"/>
          <w:sz w:val="22"/>
        </w:rPr>
        <w:t>O</w:t>
      </w:r>
      <w:r w:rsidR="00065181" w:rsidRPr="00595A6F">
        <w:rPr>
          <w:rFonts w:cs="Arial"/>
          <w:sz w:val="22"/>
        </w:rPr>
        <w:t>ff</w:t>
      </w:r>
      <w:r w:rsidR="00E04846" w:rsidRPr="00595A6F">
        <w:rPr>
          <w:rFonts w:cs="Arial"/>
          <w:sz w:val="22"/>
        </w:rPr>
        <w:t>.</w:t>
      </w:r>
      <w:r w:rsidR="00603300">
        <w:rPr>
          <w:rFonts w:cs="Arial"/>
          <w:sz w:val="22"/>
        </w:rPr>
        <w:t xml:space="preserve"> However, Applicants are entitled to submit </w:t>
      </w:r>
      <w:r w:rsidR="00A3428E">
        <w:rPr>
          <w:rFonts w:cs="Arial"/>
          <w:sz w:val="22"/>
        </w:rPr>
        <w:t>a</w:t>
      </w:r>
      <w:r w:rsidR="00603300">
        <w:rPr>
          <w:rFonts w:cs="Arial"/>
          <w:sz w:val="22"/>
        </w:rPr>
        <w:t xml:space="preserve"> Response to be admitted to the Qualification System at any time.</w:t>
      </w:r>
      <w:r w:rsidR="00E04846" w:rsidRPr="00595A6F">
        <w:rPr>
          <w:rFonts w:cs="Arial"/>
          <w:sz w:val="22"/>
        </w:rPr>
        <w:t xml:space="preserve"> </w:t>
      </w:r>
    </w:p>
    <w:p w14:paraId="4A051303" w14:textId="4879386E" w:rsidR="004B294D" w:rsidRDefault="0002194E" w:rsidP="00A92030">
      <w:pPr>
        <w:jc w:val="both"/>
        <w:rPr>
          <w:sz w:val="22"/>
          <w:lang w:val="en-GB"/>
        </w:rPr>
      </w:pPr>
      <w:r w:rsidRPr="00595A6F">
        <w:rPr>
          <w:rFonts w:cs="Arial"/>
          <w:sz w:val="22"/>
        </w:rPr>
        <w:t>Any subsequent</w:t>
      </w:r>
      <w:r w:rsidR="002A63B6" w:rsidRPr="00595A6F">
        <w:rPr>
          <w:rFonts w:cs="Arial"/>
          <w:sz w:val="22"/>
        </w:rPr>
        <w:t xml:space="preserve"> </w:t>
      </w:r>
      <w:r w:rsidR="00D033C5">
        <w:rPr>
          <w:rFonts w:cs="Arial"/>
          <w:sz w:val="22"/>
        </w:rPr>
        <w:t>C</w:t>
      </w:r>
      <w:r w:rsidR="002A63B6" w:rsidRPr="00595A6F">
        <w:rPr>
          <w:rFonts w:cs="Arial"/>
          <w:sz w:val="22"/>
        </w:rPr>
        <w:t>all-</w:t>
      </w:r>
      <w:r w:rsidR="00D033C5">
        <w:rPr>
          <w:rFonts w:cs="Arial"/>
          <w:sz w:val="22"/>
        </w:rPr>
        <w:t>O</w:t>
      </w:r>
      <w:r w:rsidR="002A63B6" w:rsidRPr="00595A6F">
        <w:rPr>
          <w:rFonts w:cs="Arial"/>
          <w:sz w:val="22"/>
        </w:rPr>
        <w:t>ffs in Ireland</w:t>
      </w:r>
      <w:r w:rsidR="00CF0C7B" w:rsidRPr="00595A6F">
        <w:rPr>
          <w:rFonts w:cs="Arial"/>
          <w:sz w:val="22"/>
        </w:rPr>
        <w:t xml:space="preserve"> will be subject to regulatory approval</w:t>
      </w:r>
      <w:r w:rsidR="006A7F0A" w:rsidRPr="00595A6F">
        <w:rPr>
          <w:rFonts w:cs="Arial"/>
          <w:sz w:val="22"/>
        </w:rPr>
        <w:t>,</w:t>
      </w:r>
      <w:r w:rsidR="002A63B6" w:rsidRPr="00595A6F">
        <w:rPr>
          <w:rFonts w:cs="Arial"/>
          <w:sz w:val="22"/>
        </w:rPr>
        <w:t xml:space="preserve"> </w:t>
      </w:r>
      <w:r w:rsidR="00E251BB" w:rsidRPr="00595A6F">
        <w:rPr>
          <w:rFonts w:cs="Arial"/>
          <w:sz w:val="22"/>
        </w:rPr>
        <w:t xml:space="preserve">and the </w:t>
      </w:r>
      <w:r w:rsidR="00D033C5">
        <w:rPr>
          <w:rFonts w:cs="Arial"/>
          <w:sz w:val="22"/>
        </w:rPr>
        <w:t xml:space="preserve">timeline for the relevant </w:t>
      </w:r>
      <w:r w:rsidR="002A63B6" w:rsidRPr="00595A6F">
        <w:rPr>
          <w:sz w:val="22"/>
          <w:lang w:val="en-GB"/>
        </w:rPr>
        <w:t xml:space="preserve">Tender </w:t>
      </w:r>
      <w:r w:rsidR="00D033C5">
        <w:rPr>
          <w:sz w:val="22"/>
          <w:lang w:val="en-GB"/>
        </w:rPr>
        <w:t>Stage. The deadline</w:t>
      </w:r>
      <w:r w:rsidR="002A63B6" w:rsidRPr="00595A6F">
        <w:rPr>
          <w:sz w:val="22"/>
          <w:lang w:val="en-GB"/>
        </w:rPr>
        <w:t xml:space="preserve"> for </w:t>
      </w:r>
      <w:r w:rsidR="00D033C5">
        <w:rPr>
          <w:sz w:val="22"/>
          <w:lang w:val="en-GB"/>
        </w:rPr>
        <w:t>Responses in order to participate in a given Call-Off</w:t>
      </w:r>
      <w:r w:rsidR="00E251BB" w:rsidRPr="00595A6F">
        <w:rPr>
          <w:rFonts w:cs="Arial"/>
          <w:sz w:val="22"/>
        </w:rPr>
        <w:t xml:space="preserve"> will be communicated to stakeholders by</w:t>
      </w:r>
      <w:r w:rsidR="006A7F0A" w:rsidRPr="00595A6F">
        <w:rPr>
          <w:rFonts w:cs="Arial"/>
          <w:sz w:val="22"/>
        </w:rPr>
        <w:t xml:space="preserve"> </w:t>
      </w:r>
      <w:r w:rsidR="002A63B6" w:rsidRPr="00595A6F">
        <w:rPr>
          <w:sz w:val="22"/>
          <w:lang w:val="en-GB"/>
        </w:rPr>
        <w:t>EirGrid</w:t>
      </w:r>
      <w:r w:rsidR="003B3375">
        <w:rPr>
          <w:sz w:val="22"/>
          <w:lang w:val="en-GB"/>
        </w:rPr>
        <w:t xml:space="preserve"> through the eTenders platform</w:t>
      </w:r>
      <w:r w:rsidR="002A63B6" w:rsidRPr="00595A6F">
        <w:rPr>
          <w:sz w:val="22"/>
          <w:lang w:val="en-GB"/>
        </w:rPr>
        <w:t>.</w:t>
      </w:r>
    </w:p>
    <w:p w14:paraId="6D76B631" w14:textId="77777777" w:rsidR="004B294D" w:rsidRDefault="004B294D">
      <w:pPr>
        <w:spacing w:after="160" w:line="259" w:lineRule="auto"/>
        <w:rPr>
          <w:sz w:val="22"/>
          <w:lang w:val="en-GB"/>
        </w:rPr>
      </w:pPr>
      <w:r>
        <w:rPr>
          <w:sz w:val="22"/>
          <w:lang w:val="en-GB"/>
        </w:rPr>
        <w:br w:type="page"/>
      </w:r>
    </w:p>
    <w:p w14:paraId="794ADFD0" w14:textId="77777777" w:rsidR="00D324E9" w:rsidRPr="00595A6F" w:rsidRDefault="00D324E9" w:rsidP="00A92030">
      <w:pPr>
        <w:jc w:val="both"/>
        <w:rPr>
          <w:sz w:val="22"/>
          <w:lang w:val="en-GB"/>
        </w:rPr>
      </w:pPr>
    </w:p>
    <w:p w14:paraId="02E3CADD" w14:textId="5F60DF1C" w:rsidR="00CB538A" w:rsidRPr="00595A6F" w:rsidRDefault="00CB538A" w:rsidP="00A92030">
      <w:pPr>
        <w:jc w:val="both"/>
        <w:rPr>
          <w:rFonts w:cs="Arial"/>
          <w:sz w:val="22"/>
        </w:rPr>
      </w:pPr>
      <w:r w:rsidRPr="00595A6F">
        <w:rPr>
          <w:rFonts w:cs="Arial"/>
          <w:sz w:val="22"/>
        </w:rPr>
        <w:t xml:space="preserve">The </w:t>
      </w:r>
      <w:r w:rsidR="00D033C5">
        <w:rPr>
          <w:rFonts w:cs="Arial"/>
          <w:sz w:val="22"/>
        </w:rPr>
        <w:t xml:space="preserve">following </w:t>
      </w:r>
      <w:r w:rsidRPr="00595A6F">
        <w:rPr>
          <w:rFonts w:cs="Arial"/>
          <w:sz w:val="22"/>
        </w:rPr>
        <w:t xml:space="preserve">indicative timetable </w:t>
      </w:r>
      <w:r w:rsidR="00D033C5">
        <w:rPr>
          <w:rFonts w:cs="Arial"/>
          <w:sz w:val="22"/>
        </w:rPr>
        <w:t>is included in respect of the</w:t>
      </w:r>
      <w:r w:rsidRPr="00595A6F">
        <w:rPr>
          <w:rFonts w:cs="Arial"/>
          <w:sz w:val="22"/>
        </w:rPr>
        <w:t xml:space="preserve"> </w:t>
      </w:r>
      <w:r w:rsidR="00D033C5">
        <w:rPr>
          <w:rFonts w:cs="Arial"/>
          <w:sz w:val="22"/>
        </w:rPr>
        <w:t>First Call-Off</w:t>
      </w:r>
      <w:r w:rsidRPr="00595A6F">
        <w:rPr>
          <w:rFonts w:cs="Arial"/>
          <w:sz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536"/>
      </w:tblGrid>
      <w:tr w:rsidR="00CB538A" w:rsidRPr="00595A6F" w14:paraId="55C0B4D8" w14:textId="77777777">
        <w:tc>
          <w:tcPr>
            <w:tcW w:w="4820" w:type="dxa"/>
            <w:shd w:val="clear" w:color="auto" w:fill="000000" w:themeFill="text1"/>
          </w:tcPr>
          <w:p w14:paraId="6E43B7D9" w14:textId="77777777" w:rsidR="00CB538A" w:rsidRPr="00595A6F" w:rsidRDefault="00CB538A" w:rsidP="00A92030">
            <w:pPr>
              <w:jc w:val="both"/>
              <w:rPr>
                <w:rFonts w:cs="Arial"/>
                <w:b/>
                <w:color w:val="FFFFFF" w:themeColor="background1"/>
                <w:sz w:val="22"/>
              </w:rPr>
            </w:pPr>
            <w:r w:rsidRPr="00595A6F">
              <w:rPr>
                <w:rFonts w:cs="Arial"/>
                <w:b/>
                <w:color w:val="FFFFFF" w:themeColor="background1"/>
                <w:sz w:val="22"/>
              </w:rPr>
              <w:t>Event</w:t>
            </w:r>
          </w:p>
        </w:tc>
        <w:tc>
          <w:tcPr>
            <w:tcW w:w="4536" w:type="dxa"/>
            <w:shd w:val="clear" w:color="auto" w:fill="000000" w:themeFill="text1"/>
          </w:tcPr>
          <w:p w14:paraId="36F0FA57" w14:textId="77777777" w:rsidR="00CB538A" w:rsidRPr="00595A6F" w:rsidRDefault="00CB538A" w:rsidP="00A92030">
            <w:pPr>
              <w:jc w:val="both"/>
              <w:rPr>
                <w:rFonts w:cs="Arial"/>
                <w:b/>
                <w:color w:val="FFFFFF" w:themeColor="background1"/>
                <w:sz w:val="22"/>
              </w:rPr>
            </w:pPr>
            <w:r w:rsidRPr="00595A6F">
              <w:rPr>
                <w:rFonts w:cs="Arial"/>
                <w:b/>
                <w:color w:val="FFFFFF" w:themeColor="background1"/>
                <w:sz w:val="22"/>
              </w:rPr>
              <w:t>Date (Indicative)</w:t>
            </w:r>
          </w:p>
        </w:tc>
      </w:tr>
      <w:tr w:rsidR="00CB538A" w:rsidRPr="00595A6F" w14:paraId="5B455534" w14:textId="77777777">
        <w:tc>
          <w:tcPr>
            <w:tcW w:w="4820" w:type="dxa"/>
          </w:tcPr>
          <w:p w14:paraId="5CE6A91E" w14:textId="41B8A533" w:rsidR="00CB538A" w:rsidRPr="00595A6F" w:rsidRDefault="00CB538A" w:rsidP="00A92030">
            <w:pPr>
              <w:jc w:val="both"/>
              <w:rPr>
                <w:rFonts w:cs="Arial"/>
                <w:sz w:val="22"/>
              </w:rPr>
            </w:pPr>
            <w:r w:rsidRPr="00595A6F">
              <w:rPr>
                <w:rFonts w:cs="Arial"/>
                <w:sz w:val="22"/>
              </w:rPr>
              <w:t xml:space="preserve">Issue of </w:t>
            </w:r>
            <w:r w:rsidR="00450B8E" w:rsidRPr="00595A6F">
              <w:rPr>
                <w:rFonts w:cs="Arial"/>
                <w:sz w:val="22"/>
              </w:rPr>
              <w:t xml:space="preserve">Tender </w:t>
            </w:r>
            <w:r w:rsidR="00603300">
              <w:rPr>
                <w:rFonts w:cs="Arial"/>
                <w:sz w:val="22"/>
              </w:rPr>
              <w:t>Stage d</w:t>
            </w:r>
            <w:r w:rsidR="00450B8E" w:rsidRPr="00595A6F">
              <w:rPr>
                <w:rFonts w:cs="Arial"/>
                <w:sz w:val="22"/>
              </w:rPr>
              <w:t>ocuments</w:t>
            </w:r>
            <w:r w:rsidRPr="00595A6F">
              <w:rPr>
                <w:rFonts w:cs="Arial"/>
                <w:sz w:val="22"/>
              </w:rPr>
              <w:t xml:space="preserve"> to </w:t>
            </w:r>
            <w:r w:rsidR="00603300">
              <w:rPr>
                <w:rFonts w:cs="Arial"/>
                <w:sz w:val="22"/>
              </w:rPr>
              <w:t>q</w:t>
            </w:r>
            <w:r w:rsidRPr="00595A6F">
              <w:rPr>
                <w:rFonts w:cs="Arial"/>
                <w:sz w:val="22"/>
              </w:rPr>
              <w:t>ualified</w:t>
            </w:r>
            <w:r w:rsidR="00802017" w:rsidRPr="00595A6F">
              <w:rPr>
                <w:rFonts w:cs="Arial"/>
                <w:sz w:val="22"/>
              </w:rPr>
              <w:t xml:space="preserve"> Applicants </w:t>
            </w:r>
          </w:p>
        </w:tc>
        <w:tc>
          <w:tcPr>
            <w:tcW w:w="4536" w:type="dxa"/>
          </w:tcPr>
          <w:p w14:paraId="17F2DE42" w14:textId="28C2C46F" w:rsidR="00CB538A" w:rsidRPr="00595A6F" w:rsidRDefault="00BD3CA2" w:rsidP="00A92030">
            <w:pPr>
              <w:jc w:val="both"/>
              <w:rPr>
                <w:rFonts w:cs="Arial"/>
                <w:sz w:val="22"/>
              </w:rPr>
            </w:pPr>
            <w:r>
              <w:rPr>
                <w:rFonts w:cs="Arial"/>
                <w:sz w:val="22"/>
              </w:rPr>
              <w:t>August</w:t>
            </w:r>
            <w:r w:rsidRPr="00595A6F">
              <w:rPr>
                <w:rFonts w:cs="Arial"/>
                <w:sz w:val="22"/>
              </w:rPr>
              <w:t xml:space="preserve"> </w:t>
            </w:r>
            <w:r w:rsidR="000278F2" w:rsidRPr="00595A6F">
              <w:rPr>
                <w:rFonts w:cs="Arial"/>
                <w:sz w:val="22"/>
              </w:rPr>
              <w:t>2026</w:t>
            </w:r>
          </w:p>
        </w:tc>
      </w:tr>
      <w:tr w:rsidR="00CB538A" w:rsidRPr="00595A6F" w14:paraId="62A55F24" w14:textId="77777777">
        <w:tc>
          <w:tcPr>
            <w:tcW w:w="4820" w:type="dxa"/>
          </w:tcPr>
          <w:p w14:paraId="0DE293D2" w14:textId="77777777" w:rsidR="00CB538A" w:rsidRPr="00595A6F" w:rsidRDefault="00CB538A" w:rsidP="00A92030">
            <w:pPr>
              <w:jc w:val="both"/>
              <w:rPr>
                <w:rFonts w:cs="Arial"/>
                <w:sz w:val="22"/>
              </w:rPr>
            </w:pPr>
            <w:r w:rsidRPr="00595A6F">
              <w:rPr>
                <w:rFonts w:cs="Arial"/>
                <w:sz w:val="22"/>
              </w:rPr>
              <w:t>Submission of Tenders</w:t>
            </w:r>
          </w:p>
        </w:tc>
        <w:tc>
          <w:tcPr>
            <w:tcW w:w="4536" w:type="dxa"/>
          </w:tcPr>
          <w:p w14:paraId="484D904B" w14:textId="57816A1A" w:rsidR="00CB538A" w:rsidRPr="00595A6F" w:rsidRDefault="00BD3CA2" w:rsidP="00A92030">
            <w:pPr>
              <w:jc w:val="both"/>
              <w:rPr>
                <w:rFonts w:cs="Arial"/>
                <w:sz w:val="22"/>
              </w:rPr>
            </w:pPr>
            <w:r>
              <w:rPr>
                <w:rFonts w:cs="Arial"/>
                <w:sz w:val="22"/>
              </w:rPr>
              <w:t>September</w:t>
            </w:r>
            <w:r w:rsidRPr="00595A6F">
              <w:rPr>
                <w:rFonts w:cs="Arial"/>
                <w:sz w:val="22"/>
              </w:rPr>
              <w:t xml:space="preserve"> </w:t>
            </w:r>
            <w:r w:rsidR="000278F2" w:rsidRPr="00595A6F">
              <w:rPr>
                <w:rFonts w:cs="Arial"/>
                <w:sz w:val="22"/>
              </w:rPr>
              <w:t>2026</w:t>
            </w:r>
          </w:p>
        </w:tc>
      </w:tr>
      <w:tr w:rsidR="00B60A23" w:rsidRPr="00595A6F" w14:paraId="502806FE" w14:textId="77777777">
        <w:tc>
          <w:tcPr>
            <w:tcW w:w="4820" w:type="dxa"/>
          </w:tcPr>
          <w:p w14:paraId="4ECD155A" w14:textId="3602FC66" w:rsidR="00B60A23" w:rsidRPr="00595A6F" w:rsidRDefault="00542EF2" w:rsidP="00A92030">
            <w:pPr>
              <w:jc w:val="both"/>
              <w:rPr>
                <w:rFonts w:cs="Arial"/>
                <w:sz w:val="22"/>
              </w:rPr>
            </w:pPr>
            <w:r w:rsidRPr="00595A6F">
              <w:rPr>
                <w:rFonts w:cs="Arial"/>
                <w:sz w:val="22"/>
              </w:rPr>
              <w:t>Negotiation stage</w:t>
            </w:r>
            <w:r w:rsidR="00201B44" w:rsidRPr="00595A6F">
              <w:rPr>
                <w:rFonts w:cs="Arial"/>
                <w:sz w:val="22"/>
              </w:rPr>
              <w:t xml:space="preserve"> (ECI Stage</w:t>
            </w:r>
            <w:r w:rsidR="00CF3D09">
              <w:rPr>
                <w:rStyle w:val="FootnoteReference"/>
                <w:rFonts w:cs="Arial"/>
                <w:sz w:val="22"/>
              </w:rPr>
              <w:footnoteReference w:id="6"/>
            </w:r>
            <w:r w:rsidR="00201B44" w:rsidRPr="00595A6F">
              <w:rPr>
                <w:rFonts w:cs="Arial"/>
                <w:sz w:val="22"/>
              </w:rPr>
              <w:t>)</w:t>
            </w:r>
          </w:p>
        </w:tc>
        <w:tc>
          <w:tcPr>
            <w:tcW w:w="4536" w:type="dxa"/>
          </w:tcPr>
          <w:p w14:paraId="2CB8FF54" w14:textId="67AD1973" w:rsidR="00B60A23" w:rsidRPr="00595A6F" w:rsidRDefault="00D34CAD" w:rsidP="00A92030">
            <w:pPr>
              <w:jc w:val="both"/>
              <w:rPr>
                <w:rFonts w:cs="Arial"/>
                <w:sz w:val="22"/>
              </w:rPr>
            </w:pPr>
            <w:r>
              <w:rPr>
                <w:rFonts w:cs="Arial"/>
                <w:sz w:val="22"/>
              </w:rPr>
              <w:t>October</w:t>
            </w:r>
            <w:r w:rsidRPr="00595A6F">
              <w:rPr>
                <w:rFonts w:cs="Arial"/>
                <w:sz w:val="22"/>
              </w:rPr>
              <w:t xml:space="preserve"> </w:t>
            </w:r>
            <w:r w:rsidR="003747AC" w:rsidRPr="00595A6F">
              <w:rPr>
                <w:rFonts w:cs="Arial"/>
                <w:sz w:val="22"/>
              </w:rPr>
              <w:t>2026</w:t>
            </w:r>
          </w:p>
        </w:tc>
      </w:tr>
      <w:tr w:rsidR="003747AC" w:rsidRPr="00595A6F" w14:paraId="10EBBE79" w14:textId="77777777">
        <w:tc>
          <w:tcPr>
            <w:tcW w:w="4820" w:type="dxa"/>
          </w:tcPr>
          <w:p w14:paraId="3F56FABE" w14:textId="6E6083D0" w:rsidR="003747AC" w:rsidRPr="00595A6F" w:rsidRDefault="003747AC" w:rsidP="00A92030">
            <w:pPr>
              <w:jc w:val="both"/>
              <w:rPr>
                <w:rFonts w:cs="Arial"/>
                <w:sz w:val="22"/>
              </w:rPr>
            </w:pPr>
            <w:r w:rsidRPr="00595A6F">
              <w:rPr>
                <w:rFonts w:cs="Arial"/>
                <w:sz w:val="22"/>
              </w:rPr>
              <w:t>B</w:t>
            </w:r>
            <w:r w:rsidR="00FA5A94" w:rsidRPr="00595A6F">
              <w:rPr>
                <w:rFonts w:cs="Arial"/>
                <w:sz w:val="22"/>
              </w:rPr>
              <w:t>est and Final Offer (B</w:t>
            </w:r>
            <w:r w:rsidRPr="00595A6F">
              <w:rPr>
                <w:rFonts w:cs="Arial"/>
                <w:sz w:val="22"/>
              </w:rPr>
              <w:t>AFO</w:t>
            </w:r>
            <w:r w:rsidR="00FA5A94" w:rsidRPr="00595A6F">
              <w:rPr>
                <w:rFonts w:cs="Arial"/>
                <w:sz w:val="22"/>
              </w:rPr>
              <w:t>)</w:t>
            </w:r>
            <w:r w:rsidRPr="00595A6F">
              <w:rPr>
                <w:rFonts w:cs="Arial"/>
                <w:sz w:val="22"/>
              </w:rPr>
              <w:t xml:space="preserve"> stage</w:t>
            </w:r>
          </w:p>
        </w:tc>
        <w:tc>
          <w:tcPr>
            <w:tcW w:w="4536" w:type="dxa"/>
          </w:tcPr>
          <w:p w14:paraId="06DE1582" w14:textId="4987534A" w:rsidR="003747AC" w:rsidRPr="00595A6F" w:rsidRDefault="00D34CAD" w:rsidP="00A92030">
            <w:pPr>
              <w:jc w:val="both"/>
              <w:rPr>
                <w:rFonts w:cs="Arial"/>
                <w:sz w:val="22"/>
              </w:rPr>
            </w:pPr>
            <w:r>
              <w:rPr>
                <w:rFonts w:cs="Arial"/>
                <w:sz w:val="22"/>
              </w:rPr>
              <w:t>January 2027</w:t>
            </w:r>
          </w:p>
        </w:tc>
      </w:tr>
      <w:tr w:rsidR="00CB538A" w:rsidRPr="00595A6F" w14:paraId="1D7A399D" w14:textId="77777777">
        <w:tc>
          <w:tcPr>
            <w:tcW w:w="4820" w:type="dxa"/>
          </w:tcPr>
          <w:p w14:paraId="7D3FD65F" w14:textId="2ABDEBFF" w:rsidR="00CB538A" w:rsidRPr="00595A6F" w:rsidRDefault="00CB538A" w:rsidP="00A92030">
            <w:pPr>
              <w:jc w:val="both"/>
              <w:rPr>
                <w:rFonts w:cs="Arial"/>
                <w:sz w:val="22"/>
              </w:rPr>
            </w:pPr>
            <w:r w:rsidRPr="00595A6F">
              <w:rPr>
                <w:rFonts w:cs="Arial"/>
                <w:sz w:val="22"/>
              </w:rPr>
              <w:t>Award</w:t>
            </w:r>
            <w:r w:rsidR="004E222D" w:rsidRPr="00595A6F">
              <w:rPr>
                <w:rFonts w:cs="Arial"/>
                <w:sz w:val="22"/>
              </w:rPr>
              <w:t xml:space="preserve"> Notification </w:t>
            </w:r>
            <w:r w:rsidRPr="00595A6F">
              <w:rPr>
                <w:sz w:val="22"/>
              </w:rPr>
              <w:t>(i.e. notification to successful</w:t>
            </w:r>
            <w:r w:rsidR="00E37D5A" w:rsidRPr="00595A6F">
              <w:rPr>
                <w:sz w:val="22"/>
              </w:rPr>
              <w:t xml:space="preserve"> Applicants</w:t>
            </w:r>
            <w:r w:rsidRPr="00595A6F">
              <w:rPr>
                <w:sz w:val="22"/>
              </w:rPr>
              <w:t>)</w:t>
            </w:r>
          </w:p>
        </w:tc>
        <w:tc>
          <w:tcPr>
            <w:tcW w:w="4536" w:type="dxa"/>
          </w:tcPr>
          <w:p w14:paraId="150FE2BD" w14:textId="67931639" w:rsidR="00CB538A" w:rsidRPr="00595A6F" w:rsidRDefault="00D34CAD" w:rsidP="00A92030">
            <w:pPr>
              <w:jc w:val="both"/>
              <w:rPr>
                <w:rFonts w:cs="Arial"/>
                <w:sz w:val="22"/>
              </w:rPr>
            </w:pPr>
            <w:r>
              <w:rPr>
                <w:rFonts w:cs="Arial"/>
                <w:sz w:val="22"/>
              </w:rPr>
              <w:t>February</w:t>
            </w:r>
            <w:r w:rsidRPr="00595A6F">
              <w:rPr>
                <w:rFonts w:cs="Arial"/>
                <w:sz w:val="22"/>
              </w:rPr>
              <w:t xml:space="preserve"> </w:t>
            </w:r>
            <w:r w:rsidR="0093524A" w:rsidRPr="00595A6F">
              <w:rPr>
                <w:rFonts w:cs="Arial"/>
                <w:sz w:val="22"/>
              </w:rPr>
              <w:t>2027</w:t>
            </w:r>
          </w:p>
        </w:tc>
      </w:tr>
      <w:tr w:rsidR="00CB538A" w:rsidRPr="00595A6F" w14:paraId="54DEB94C" w14:textId="77777777">
        <w:tc>
          <w:tcPr>
            <w:tcW w:w="4820" w:type="dxa"/>
          </w:tcPr>
          <w:p w14:paraId="7501046A" w14:textId="60A68CE1" w:rsidR="00CB538A" w:rsidRPr="00595A6F" w:rsidRDefault="00CB538A" w:rsidP="00A92030">
            <w:pPr>
              <w:jc w:val="both"/>
              <w:rPr>
                <w:rFonts w:cs="Arial"/>
                <w:sz w:val="22"/>
                <w:lang w:val="fr-FR"/>
              </w:rPr>
            </w:pPr>
            <w:r w:rsidRPr="00595A6F">
              <w:rPr>
                <w:rFonts w:cs="Arial"/>
                <w:sz w:val="22"/>
                <w:lang w:val="fr-FR"/>
              </w:rPr>
              <w:t>Contract Commencement (i.e.</w:t>
            </w:r>
            <w:r w:rsidR="00F87245">
              <w:rPr>
                <w:rFonts w:cs="Arial"/>
                <w:sz w:val="22"/>
                <w:lang w:val="fr-FR"/>
              </w:rPr>
              <w:t xml:space="preserve"> </w:t>
            </w:r>
            <w:r w:rsidRPr="00595A6F">
              <w:rPr>
                <w:rFonts w:cs="Arial"/>
                <w:sz w:val="22"/>
                <w:lang w:val="fr-FR"/>
              </w:rPr>
              <w:t>contract signature)</w:t>
            </w:r>
            <w:r w:rsidR="009019BF" w:rsidRPr="00595A6F" w:rsidDel="009019BF">
              <w:rPr>
                <w:rStyle w:val="FootnoteReference"/>
                <w:rFonts w:cs="Arial"/>
                <w:sz w:val="22"/>
                <w:lang w:val="fr-FR"/>
              </w:rPr>
              <w:t xml:space="preserve"> </w:t>
            </w:r>
          </w:p>
        </w:tc>
        <w:tc>
          <w:tcPr>
            <w:tcW w:w="4536" w:type="dxa"/>
          </w:tcPr>
          <w:p w14:paraId="4313422E" w14:textId="735C7C50" w:rsidR="00CB538A" w:rsidRPr="00595A6F" w:rsidRDefault="00A92030" w:rsidP="00A92030">
            <w:pPr>
              <w:jc w:val="both"/>
              <w:rPr>
                <w:rFonts w:cs="Arial"/>
                <w:sz w:val="22"/>
                <w:lang w:val="fr-FR"/>
              </w:rPr>
            </w:pPr>
            <w:r>
              <w:rPr>
                <w:rFonts w:cs="Arial"/>
                <w:sz w:val="22"/>
                <w:lang w:val="fr-FR"/>
              </w:rPr>
              <w:t xml:space="preserve"> </w:t>
            </w:r>
            <w:r w:rsidR="00D34CAD">
              <w:rPr>
                <w:rFonts w:cs="Arial"/>
                <w:sz w:val="22"/>
                <w:lang w:val="fr-FR"/>
              </w:rPr>
              <w:t>April</w:t>
            </w:r>
            <w:r w:rsidR="00D34CAD" w:rsidRPr="00595A6F">
              <w:rPr>
                <w:rFonts w:cs="Arial"/>
                <w:sz w:val="22"/>
                <w:lang w:val="fr-FR"/>
              </w:rPr>
              <w:t xml:space="preserve"> </w:t>
            </w:r>
            <w:r w:rsidR="00E742E9" w:rsidRPr="00595A6F">
              <w:rPr>
                <w:rFonts w:cs="Arial"/>
                <w:sz w:val="22"/>
                <w:lang w:val="fr-FR"/>
              </w:rPr>
              <w:t>2027</w:t>
            </w:r>
          </w:p>
        </w:tc>
      </w:tr>
    </w:tbl>
    <w:p w14:paraId="53133FBB" w14:textId="60696811" w:rsidR="00A038A7" w:rsidRPr="00595A6F" w:rsidRDefault="00A038A7" w:rsidP="00A92030">
      <w:pPr>
        <w:jc w:val="both"/>
        <w:rPr>
          <w:sz w:val="22"/>
          <w:lang w:val="en-GB"/>
        </w:rPr>
      </w:pPr>
    </w:p>
    <w:p w14:paraId="024CB941" w14:textId="4044C7A7" w:rsidR="00B575C0" w:rsidRPr="00595A6F" w:rsidRDefault="00B575C0" w:rsidP="00A92030">
      <w:pPr>
        <w:jc w:val="both"/>
        <w:rPr>
          <w:rFonts w:cs="Arial"/>
          <w:sz w:val="22"/>
        </w:rPr>
      </w:pPr>
      <w:r w:rsidRPr="00595A6F">
        <w:rPr>
          <w:rFonts w:cs="Arial"/>
          <w:sz w:val="22"/>
          <w:u w:val="single"/>
        </w:rPr>
        <w:t>Note</w:t>
      </w:r>
      <w:r w:rsidRPr="00595A6F">
        <w:rPr>
          <w:rFonts w:cs="Arial"/>
          <w:sz w:val="22"/>
        </w:rPr>
        <w:t xml:space="preserve">: The above timetable is indicative only. Whilst EirGrid will make every effort to maintain this timetable, it reserves the right at its full discretion to amend or extend the timetable as it deems appropriate. </w:t>
      </w:r>
      <w:r w:rsidR="00D033C5">
        <w:rPr>
          <w:rFonts w:cs="Arial"/>
          <w:sz w:val="22"/>
        </w:rPr>
        <w:t>Any c</w:t>
      </w:r>
      <w:r w:rsidRPr="00595A6F">
        <w:rPr>
          <w:rFonts w:cs="Arial"/>
          <w:sz w:val="22"/>
        </w:rPr>
        <w:t xml:space="preserve">hanges to </w:t>
      </w:r>
      <w:r w:rsidR="00D033C5">
        <w:rPr>
          <w:rFonts w:cs="Arial"/>
          <w:sz w:val="22"/>
        </w:rPr>
        <w:t xml:space="preserve">the above timeline or other relevant information in relation to </w:t>
      </w:r>
      <w:r w:rsidR="00A92030">
        <w:rPr>
          <w:rFonts w:cs="Arial"/>
          <w:sz w:val="22"/>
        </w:rPr>
        <w:t>the Call-Offs will</w:t>
      </w:r>
      <w:r w:rsidRPr="00595A6F">
        <w:rPr>
          <w:rFonts w:cs="Arial"/>
          <w:sz w:val="22"/>
        </w:rPr>
        <w:t xml:space="preserve"> be notified to all </w:t>
      </w:r>
      <w:r w:rsidR="00A92030">
        <w:rPr>
          <w:rFonts w:cs="Arial"/>
          <w:sz w:val="22"/>
        </w:rPr>
        <w:t xml:space="preserve">qualified </w:t>
      </w:r>
      <w:r w:rsidRPr="00595A6F">
        <w:rPr>
          <w:rFonts w:cs="Arial"/>
          <w:sz w:val="22"/>
        </w:rPr>
        <w:t>Applicants.</w:t>
      </w:r>
    </w:p>
    <w:p w14:paraId="6010DF20" w14:textId="77777777" w:rsidR="00B575C0" w:rsidRDefault="00B575C0" w:rsidP="00A92030">
      <w:pPr>
        <w:jc w:val="both"/>
        <w:rPr>
          <w:lang w:val="en-GB"/>
        </w:rPr>
      </w:pPr>
    </w:p>
    <w:p w14:paraId="4E379B91" w14:textId="77777777" w:rsidR="00601D11" w:rsidRDefault="00601D11" w:rsidP="00A92030">
      <w:pPr>
        <w:jc w:val="both"/>
        <w:rPr>
          <w:lang w:val="en-GB"/>
        </w:rPr>
      </w:pPr>
    </w:p>
    <w:p w14:paraId="2DA8015F" w14:textId="11DFEE56" w:rsidR="004B680B" w:rsidRDefault="004B680B" w:rsidP="001673A6">
      <w:pPr>
        <w:pStyle w:val="Heading2"/>
        <w:numPr>
          <w:ilvl w:val="1"/>
          <w:numId w:val="43"/>
        </w:numPr>
        <w:jc w:val="both"/>
        <w:rPr>
          <w:lang w:val="en-GB"/>
        </w:rPr>
      </w:pPr>
      <w:bookmarkStart w:id="10" w:name="_Toc233205357"/>
      <w:r>
        <w:rPr>
          <w:lang w:val="en-GB"/>
        </w:rPr>
        <w:t>Scope of Requirements</w:t>
      </w:r>
      <w:bookmarkEnd w:id="10"/>
    </w:p>
    <w:p w14:paraId="18EB7C31" w14:textId="77777777" w:rsidR="007D11E8" w:rsidRPr="00595A6F" w:rsidRDefault="007D11E8" w:rsidP="007D11E8">
      <w:pPr>
        <w:spacing w:line="240" w:lineRule="auto"/>
        <w:jc w:val="both"/>
        <w:rPr>
          <w:rFonts w:cs="Arial"/>
          <w:sz w:val="22"/>
          <w:u w:val="single"/>
        </w:rPr>
      </w:pPr>
      <w:r w:rsidRPr="00595A6F">
        <w:rPr>
          <w:rFonts w:cs="Arial"/>
          <w:sz w:val="22"/>
          <w:u w:val="single"/>
        </w:rPr>
        <w:t>Contract</w:t>
      </w:r>
      <w:r>
        <w:rPr>
          <w:rFonts w:cs="Arial"/>
          <w:sz w:val="22"/>
          <w:u w:val="single"/>
        </w:rPr>
        <w:t>s</w:t>
      </w:r>
      <w:r w:rsidRPr="00595A6F">
        <w:rPr>
          <w:rFonts w:cs="Arial"/>
          <w:sz w:val="22"/>
          <w:u w:val="single"/>
        </w:rPr>
        <w:t xml:space="preserve"> to procure</w:t>
      </w:r>
      <w:r>
        <w:rPr>
          <w:rFonts w:cs="Arial"/>
          <w:sz w:val="22"/>
          <w:u w:val="single"/>
        </w:rPr>
        <w:t xml:space="preserve"> under this Qualification System</w:t>
      </w:r>
      <w:r w:rsidRPr="00595A6F">
        <w:rPr>
          <w:rFonts w:cs="Arial"/>
          <w:sz w:val="22"/>
          <w:u w:val="single"/>
        </w:rPr>
        <w:t>:</w:t>
      </w:r>
    </w:p>
    <w:p w14:paraId="1D08310E" w14:textId="77777777" w:rsidR="007D11E8" w:rsidRPr="00BD016C" w:rsidRDefault="007D11E8" w:rsidP="001673A6">
      <w:pPr>
        <w:pStyle w:val="SONINormal"/>
        <w:numPr>
          <w:ilvl w:val="0"/>
          <w:numId w:val="30"/>
        </w:numPr>
        <w:jc w:val="both"/>
        <w:rPr>
          <w:color w:val="auto"/>
          <w:sz w:val="22"/>
          <w:lang w:val="en-IE"/>
        </w:rPr>
      </w:pPr>
      <w:r>
        <w:rPr>
          <w:color w:val="auto"/>
          <w:sz w:val="22"/>
          <w:lang w:val="en-IE"/>
        </w:rPr>
        <w:t>An LCIS Contract awarded</w:t>
      </w:r>
      <w:r w:rsidRPr="00BD016C">
        <w:rPr>
          <w:color w:val="auto"/>
          <w:sz w:val="22"/>
          <w:lang w:val="en-IE"/>
        </w:rPr>
        <w:t xml:space="preserve"> </w:t>
      </w:r>
      <w:r>
        <w:rPr>
          <w:color w:val="auto"/>
          <w:sz w:val="22"/>
          <w:lang w:val="en-IE"/>
        </w:rPr>
        <w:t>under the First Call-Off; and</w:t>
      </w:r>
    </w:p>
    <w:p w14:paraId="5E4EA3FA" w14:textId="77777777" w:rsidR="007D11E8" w:rsidRDefault="007D11E8" w:rsidP="001673A6">
      <w:pPr>
        <w:pStyle w:val="ListParagraph"/>
        <w:numPr>
          <w:ilvl w:val="0"/>
          <w:numId w:val="30"/>
        </w:numPr>
        <w:spacing w:before="0" w:after="0" w:line="240" w:lineRule="auto"/>
        <w:contextualSpacing/>
        <w:jc w:val="both"/>
        <w:rPr>
          <w:rFonts w:cs="Arial"/>
          <w:sz w:val="22"/>
          <w:lang w:val="en-IE"/>
        </w:rPr>
      </w:pPr>
      <w:r w:rsidRPr="10417552">
        <w:rPr>
          <w:rFonts w:cs="Arial"/>
          <w:sz w:val="22"/>
          <w:lang w:val="en-IE"/>
        </w:rPr>
        <w:t xml:space="preserve">Other </w:t>
      </w:r>
      <w:r>
        <w:rPr>
          <w:rFonts w:cs="Arial"/>
          <w:sz w:val="22"/>
          <w:lang w:val="en-IE"/>
        </w:rPr>
        <w:t xml:space="preserve">potential contracts for further </w:t>
      </w:r>
      <w:r w:rsidRPr="10417552">
        <w:rPr>
          <w:rFonts w:cs="Arial"/>
          <w:sz w:val="22"/>
          <w:lang w:val="en-IE"/>
        </w:rPr>
        <w:t xml:space="preserve">LCIS </w:t>
      </w:r>
      <w:r>
        <w:rPr>
          <w:rFonts w:cs="Arial"/>
          <w:sz w:val="22"/>
          <w:lang w:val="en-IE"/>
        </w:rPr>
        <w:t xml:space="preserve">phases that may be conducted in Ireland, subject to regulatory approval. </w:t>
      </w:r>
    </w:p>
    <w:p w14:paraId="1B445FFE" w14:textId="77777777" w:rsidR="006E0CB6" w:rsidRDefault="006E0CB6" w:rsidP="00A92030">
      <w:pPr>
        <w:jc w:val="both"/>
        <w:rPr>
          <w:rFonts w:cs="Arial"/>
          <w:sz w:val="22"/>
        </w:rPr>
      </w:pPr>
    </w:p>
    <w:p w14:paraId="57F177FD" w14:textId="77777777" w:rsidR="006B7C28" w:rsidRPr="003B3375" w:rsidRDefault="006B7C28" w:rsidP="00354981">
      <w:pPr>
        <w:jc w:val="both"/>
        <w:rPr>
          <w:rFonts w:cs="Arial"/>
          <w:sz w:val="22"/>
          <w:u w:val="single"/>
        </w:rPr>
      </w:pPr>
      <w:r w:rsidRPr="003B3375">
        <w:rPr>
          <w:rFonts w:cs="Arial"/>
          <w:sz w:val="22"/>
          <w:u w:val="single"/>
        </w:rPr>
        <w:t>Overview and regulatory basis</w:t>
      </w:r>
    </w:p>
    <w:p w14:paraId="28560652" w14:textId="3974B7B9" w:rsidR="00354981" w:rsidRPr="003B3375" w:rsidRDefault="00354981" w:rsidP="00354981">
      <w:pPr>
        <w:jc w:val="both"/>
        <w:rPr>
          <w:rFonts w:cs="Arial"/>
          <w:sz w:val="22"/>
        </w:rPr>
      </w:pPr>
      <w:r w:rsidRPr="003B3375">
        <w:rPr>
          <w:rFonts w:cs="Arial"/>
          <w:sz w:val="22"/>
        </w:rPr>
        <w:t>This section sets out the scope and requirements</w:t>
      </w:r>
      <w:r w:rsidR="003B3375">
        <w:rPr>
          <w:rFonts w:cs="Arial"/>
          <w:sz w:val="22"/>
        </w:rPr>
        <w:t xml:space="preserve"> for LCIS</w:t>
      </w:r>
      <w:r w:rsidRPr="003B3375">
        <w:rPr>
          <w:rFonts w:cs="Arial"/>
          <w:sz w:val="22"/>
        </w:rPr>
        <w:t xml:space="preserve"> applicable </w:t>
      </w:r>
      <w:r w:rsidR="003512B5">
        <w:rPr>
          <w:rFonts w:cs="Arial"/>
          <w:sz w:val="22"/>
        </w:rPr>
        <w:t xml:space="preserve">to </w:t>
      </w:r>
      <w:r w:rsidRPr="003B3375">
        <w:rPr>
          <w:rFonts w:cs="Arial"/>
          <w:sz w:val="22"/>
        </w:rPr>
        <w:t>the First Call</w:t>
      </w:r>
      <w:r w:rsidRPr="003B3375">
        <w:rPr>
          <w:rFonts w:ascii="Cambria Math" w:hAnsi="Cambria Math" w:cs="Cambria Math"/>
          <w:sz w:val="22"/>
        </w:rPr>
        <w:t>‑</w:t>
      </w:r>
      <w:r w:rsidRPr="003B3375">
        <w:rPr>
          <w:rFonts w:cs="Arial"/>
          <w:sz w:val="22"/>
        </w:rPr>
        <w:t>Off conducted under this Qualification System.</w:t>
      </w:r>
    </w:p>
    <w:p w14:paraId="073D3F93" w14:textId="13B4FAFC" w:rsidR="00354981" w:rsidRPr="003B3375" w:rsidRDefault="00354981" w:rsidP="00354981">
      <w:pPr>
        <w:jc w:val="both"/>
        <w:rPr>
          <w:rFonts w:cs="Arial"/>
          <w:sz w:val="22"/>
        </w:rPr>
      </w:pPr>
      <w:r w:rsidRPr="003B3375">
        <w:rPr>
          <w:rFonts w:cs="Arial"/>
          <w:sz w:val="22"/>
        </w:rPr>
        <w:t>The service requirements described in this section</w:t>
      </w:r>
      <w:r w:rsidR="003B3375">
        <w:rPr>
          <w:rFonts w:cs="Arial"/>
          <w:sz w:val="22"/>
        </w:rPr>
        <w:t xml:space="preserve"> are those which the Applicants should have regard to when submitting</w:t>
      </w:r>
      <w:r w:rsidR="003512B5">
        <w:rPr>
          <w:rFonts w:cs="Arial"/>
          <w:sz w:val="22"/>
        </w:rPr>
        <w:t xml:space="preserve"> a</w:t>
      </w:r>
      <w:r w:rsidR="003B3375">
        <w:rPr>
          <w:rFonts w:cs="Arial"/>
          <w:sz w:val="22"/>
        </w:rPr>
        <w:t xml:space="preserve"> Response as they will form the basis of the evaluation of the Qualification Criteria. However,</w:t>
      </w:r>
      <w:r w:rsidR="003512B5">
        <w:rPr>
          <w:rFonts w:cs="Arial"/>
          <w:sz w:val="22"/>
        </w:rPr>
        <w:t xml:space="preserve"> Applicants should note that</w:t>
      </w:r>
      <w:r w:rsidR="003B3375">
        <w:rPr>
          <w:rFonts w:cs="Arial"/>
          <w:sz w:val="22"/>
        </w:rPr>
        <w:t xml:space="preserve"> these service requirements</w:t>
      </w:r>
      <w:r w:rsidRPr="003B3375">
        <w:rPr>
          <w:rFonts w:cs="Arial"/>
          <w:sz w:val="22"/>
        </w:rPr>
        <w:t>:</w:t>
      </w:r>
    </w:p>
    <w:p w14:paraId="0612D1A3" w14:textId="1AF1541B" w:rsidR="00354981" w:rsidRPr="003B3375" w:rsidRDefault="00354981" w:rsidP="001673A6">
      <w:pPr>
        <w:pStyle w:val="ListParagraph"/>
        <w:numPr>
          <w:ilvl w:val="0"/>
          <w:numId w:val="48"/>
        </w:numPr>
        <w:jc w:val="both"/>
        <w:rPr>
          <w:rFonts w:cs="Arial"/>
          <w:sz w:val="22"/>
        </w:rPr>
      </w:pPr>
      <w:r w:rsidRPr="003B3375">
        <w:rPr>
          <w:rFonts w:cs="Arial"/>
          <w:sz w:val="22"/>
        </w:rPr>
        <w:t xml:space="preserve">apply </w:t>
      </w:r>
      <w:r w:rsidR="006E386A">
        <w:rPr>
          <w:rFonts w:cs="Arial"/>
          <w:sz w:val="22"/>
        </w:rPr>
        <w:t>specifically</w:t>
      </w:r>
      <w:r w:rsidRPr="003B3375">
        <w:rPr>
          <w:rFonts w:cs="Arial"/>
          <w:sz w:val="22"/>
        </w:rPr>
        <w:t xml:space="preserve"> to the First Call</w:t>
      </w:r>
      <w:r w:rsidRPr="003B3375">
        <w:rPr>
          <w:rFonts w:ascii="Cambria Math" w:hAnsi="Cambria Math" w:cs="Cambria Math"/>
          <w:sz w:val="22"/>
        </w:rPr>
        <w:t>‑</w:t>
      </w:r>
      <w:r w:rsidRPr="003B3375">
        <w:rPr>
          <w:rFonts w:cs="Arial"/>
          <w:sz w:val="22"/>
        </w:rPr>
        <w:t>Off;</w:t>
      </w:r>
    </w:p>
    <w:p w14:paraId="1B011AE1" w14:textId="77777777" w:rsidR="00354981" w:rsidRPr="003B3375" w:rsidRDefault="00354981" w:rsidP="001673A6">
      <w:pPr>
        <w:pStyle w:val="ListParagraph"/>
        <w:numPr>
          <w:ilvl w:val="0"/>
          <w:numId w:val="48"/>
        </w:numPr>
        <w:jc w:val="both"/>
        <w:rPr>
          <w:rFonts w:cs="Arial"/>
          <w:sz w:val="22"/>
        </w:rPr>
      </w:pPr>
      <w:r w:rsidRPr="003B3375">
        <w:rPr>
          <w:rFonts w:cs="Arial"/>
          <w:sz w:val="22"/>
        </w:rPr>
        <w:t>are not exhaustive; and</w:t>
      </w:r>
    </w:p>
    <w:p w14:paraId="1470FA37" w14:textId="7B2B8739" w:rsidR="00354981" w:rsidRPr="003B3375" w:rsidRDefault="00354981" w:rsidP="001673A6">
      <w:pPr>
        <w:pStyle w:val="ListParagraph"/>
        <w:numPr>
          <w:ilvl w:val="0"/>
          <w:numId w:val="48"/>
        </w:numPr>
        <w:jc w:val="both"/>
        <w:rPr>
          <w:rFonts w:cs="Arial"/>
          <w:sz w:val="22"/>
        </w:rPr>
      </w:pPr>
      <w:r w:rsidRPr="003B3375">
        <w:rPr>
          <w:rFonts w:cs="Arial"/>
          <w:sz w:val="22"/>
        </w:rPr>
        <w:t xml:space="preserve">must be read in conjunction with SEMC Decision </w:t>
      </w:r>
      <w:r w:rsidR="003B3375">
        <w:rPr>
          <w:rFonts w:cs="Arial"/>
          <w:sz w:val="22"/>
        </w:rPr>
        <w:t>(</w:t>
      </w:r>
      <w:r w:rsidRPr="003B3375">
        <w:rPr>
          <w:rFonts w:cs="Arial"/>
          <w:sz w:val="22"/>
        </w:rPr>
        <w:t>SEM</w:t>
      </w:r>
      <w:r w:rsidRPr="003B3375">
        <w:rPr>
          <w:rFonts w:ascii="Cambria Math" w:hAnsi="Cambria Math" w:cs="Cambria Math"/>
          <w:sz w:val="22"/>
        </w:rPr>
        <w:t>‑</w:t>
      </w:r>
      <w:r w:rsidRPr="003B3375">
        <w:rPr>
          <w:rFonts w:cs="Arial"/>
          <w:sz w:val="22"/>
        </w:rPr>
        <w:t>26</w:t>
      </w:r>
      <w:r w:rsidRPr="003B3375">
        <w:rPr>
          <w:rFonts w:ascii="Cambria Math" w:hAnsi="Cambria Math" w:cs="Cambria Math"/>
          <w:sz w:val="22"/>
        </w:rPr>
        <w:t>‑</w:t>
      </w:r>
      <w:r w:rsidRPr="003B3375">
        <w:rPr>
          <w:rFonts w:cs="Arial"/>
          <w:sz w:val="22"/>
        </w:rPr>
        <w:t>011</w:t>
      </w:r>
      <w:r w:rsidR="003B3375">
        <w:rPr>
          <w:rFonts w:cs="Arial"/>
          <w:sz w:val="22"/>
        </w:rPr>
        <w:t>)</w:t>
      </w:r>
      <w:r w:rsidR="006E386A">
        <w:rPr>
          <w:rFonts w:cs="Arial"/>
          <w:sz w:val="22"/>
        </w:rPr>
        <w:t>.</w:t>
      </w:r>
      <w:r w:rsidRPr="003B3375">
        <w:rPr>
          <w:rFonts w:cs="Arial"/>
          <w:sz w:val="22"/>
        </w:rPr>
        <w:t xml:space="preserve"> </w:t>
      </w:r>
    </w:p>
    <w:p w14:paraId="55414468" w14:textId="3F9C56F6" w:rsidR="00C9755E" w:rsidRPr="007D11E8" w:rsidRDefault="00354981" w:rsidP="00354981">
      <w:pPr>
        <w:jc w:val="both"/>
        <w:rPr>
          <w:rFonts w:cs="Arial"/>
          <w:sz w:val="22"/>
          <w:u w:val="single"/>
        </w:rPr>
      </w:pPr>
      <w:r w:rsidRPr="003B3375">
        <w:rPr>
          <w:rFonts w:cs="Arial"/>
          <w:sz w:val="22"/>
        </w:rPr>
        <w:t>Any subsequent Call</w:t>
      </w:r>
      <w:r w:rsidRPr="003B3375">
        <w:rPr>
          <w:rFonts w:ascii="Cambria Math" w:hAnsi="Cambria Math" w:cs="Cambria Math"/>
          <w:sz w:val="22"/>
        </w:rPr>
        <w:t>‑</w:t>
      </w:r>
      <w:r w:rsidRPr="003B3375">
        <w:rPr>
          <w:rFonts w:cs="Arial"/>
          <w:sz w:val="22"/>
        </w:rPr>
        <w:t>Offs under this Qualification System will be subject to separate market consultation and a further S</w:t>
      </w:r>
      <w:r w:rsidR="003B3375">
        <w:rPr>
          <w:rFonts w:cs="Arial"/>
          <w:sz w:val="22"/>
        </w:rPr>
        <w:t>ingle Electricity Market</w:t>
      </w:r>
      <w:r w:rsidRPr="003B3375">
        <w:rPr>
          <w:rFonts w:cs="Arial"/>
          <w:sz w:val="22"/>
        </w:rPr>
        <w:t xml:space="preserve"> Committee </w:t>
      </w:r>
      <w:r w:rsidR="003B3375">
        <w:rPr>
          <w:rFonts w:cs="Arial"/>
          <w:sz w:val="22"/>
        </w:rPr>
        <w:t>D</w:t>
      </w:r>
      <w:r w:rsidRPr="003B3375">
        <w:rPr>
          <w:rFonts w:cs="Arial"/>
          <w:sz w:val="22"/>
        </w:rPr>
        <w:t xml:space="preserve">ecision, including approval of the </w:t>
      </w:r>
      <w:r w:rsidRPr="003B3375">
        <w:rPr>
          <w:rFonts w:cs="Arial"/>
          <w:sz w:val="22"/>
        </w:rPr>
        <w:lastRenderedPageBreak/>
        <w:t>applicable service requirements</w:t>
      </w:r>
      <w:r w:rsidR="006E386A">
        <w:rPr>
          <w:rFonts w:cs="Arial"/>
          <w:sz w:val="22"/>
        </w:rPr>
        <w:t xml:space="preserve">. The particular requirements and criteria applicable to those Call-Offs will be published at the relevant Tender Stage.  </w:t>
      </w:r>
    </w:p>
    <w:p w14:paraId="2F3918F7" w14:textId="77777777" w:rsidR="0051198A" w:rsidRDefault="0051198A" w:rsidP="0051198A">
      <w:pPr>
        <w:spacing w:after="0" w:line="240" w:lineRule="auto"/>
        <w:contextualSpacing/>
        <w:jc w:val="both"/>
        <w:rPr>
          <w:rFonts w:cs="Arial"/>
          <w:sz w:val="22"/>
        </w:rPr>
      </w:pPr>
    </w:p>
    <w:p w14:paraId="2F6F1BB1" w14:textId="77777777" w:rsidR="0051198A" w:rsidRPr="00595A6F" w:rsidRDefault="0051198A" w:rsidP="0051198A">
      <w:pPr>
        <w:pStyle w:val="NormalWeb"/>
        <w:spacing w:before="0" w:beforeAutospacing="0" w:after="0" w:afterAutospacing="0"/>
        <w:rPr>
          <w:rFonts w:asciiTheme="minorHAnsi" w:hAnsiTheme="minorHAnsi" w:cs="Arial"/>
          <w:bCs/>
          <w:iCs/>
          <w:szCs w:val="22"/>
          <w:u w:val="single"/>
        </w:rPr>
      </w:pPr>
      <w:r w:rsidRPr="00595A6F">
        <w:rPr>
          <w:rFonts w:asciiTheme="minorHAnsi" w:hAnsiTheme="minorHAnsi" w:cs="Arial"/>
          <w:bCs/>
          <w:iCs/>
          <w:szCs w:val="22"/>
          <w:u w:val="single"/>
        </w:rPr>
        <w:t>Service Performance:</w:t>
      </w:r>
    </w:p>
    <w:p w14:paraId="5486282C" w14:textId="77777777" w:rsidR="0051198A" w:rsidRPr="00595A6F" w:rsidRDefault="0051198A" w:rsidP="0051198A">
      <w:pPr>
        <w:pStyle w:val="NormalWeb"/>
        <w:spacing w:before="0" w:beforeAutospacing="0" w:after="0" w:afterAutospacing="0"/>
        <w:rPr>
          <w:rFonts w:asciiTheme="minorHAnsi" w:hAnsiTheme="minorHAnsi" w:cs="Arial"/>
          <w:b/>
          <w:iCs/>
          <w:szCs w:val="22"/>
        </w:rPr>
      </w:pPr>
    </w:p>
    <w:p w14:paraId="39BFF5C7" w14:textId="77777777" w:rsidR="0051198A" w:rsidRDefault="0051198A" w:rsidP="0051198A">
      <w:pPr>
        <w:pStyle w:val="NormalWeb"/>
        <w:spacing w:before="0" w:beforeAutospacing="0" w:after="0" w:afterAutospacing="0"/>
        <w:rPr>
          <w:rFonts w:asciiTheme="minorHAnsi" w:hAnsiTheme="minorHAnsi" w:cs="Arial"/>
          <w:szCs w:val="22"/>
        </w:rPr>
      </w:pPr>
      <w:r w:rsidRPr="00595A6F">
        <w:rPr>
          <w:rFonts w:asciiTheme="minorHAnsi" w:hAnsiTheme="minorHAnsi" w:cs="Arial"/>
          <w:szCs w:val="22"/>
        </w:rPr>
        <w:t xml:space="preserve">The Applicants shall be incentivised to achieve a high level of performance for the provision of LCIS. The details will be set out in the LCIS </w:t>
      </w:r>
      <w:r>
        <w:rPr>
          <w:rFonts w:asciiTheme="minorHAnsi" w:hAnsiTheme="minorHAnsi" w:cs="Arial"/>
          <w:szCs w:val="22"/>
        </w:rPr>
        <w:t>Contract</w:t>
      </w:r>
      <w:r w:rsidRPr="00595A6F">
        <w:rPr>
          <w:rFonts w:asciiTheme="minorHAnsi" w:hAnsiTheme="minorHAnsi" w:cs="Arial"/>
          <w:szCs w:val="22"/>
        </w:rPr>
        <w:t xml:space="preserve"> and LCIS </w:t>
      </w:r>
      <w:r>
        <w:rPr>
          <w:rFonts w:asciiTheme="minorHAnsi" w:hAnsiTheme="minorHAnsi" w:cs="Arial"/>
          <w:szCs w:val="22"/>
        </w:rPr>
        <w:t>p</w:t>
      </w:r>
      <w:r w:rsidRPr="00595A6F">
        <w:rPr>
          <w:rFonts w:asciiTheme="minorHAnsi" w:hAnsiTheme="minorHAnsi" w:cs="Arial"/>
          <w:szCs w:val="22"/>
        </w:rPr>
        <w:t>rotocol</w:t>
      </w:r>
      <w:r>
        <w:rPr>
          <w:rFonts w:asciiTheme="minorHAnsi" w:hAnsiTheme="minorHAnsi" w:cs="Arial"/>
          <w:szCs w:val="22"/>
        </w:rPr>
        <w:t xml:space="preserve">, which will be </w:t>
      </w:r>
      <w:r w:rsidRPr="00595A6F">
        <w:rPr>
          <w:rFonts w:asciiTheme="minorHAnsi" w:hAnsiTheme="minorHAnsi" w:cs="Arial"/>
          <w:szCs w:val="22"/>
        </w:rPr>
        <w:t xml:space="preserve">provided at </w:t>
      </w:r>
      <w:r>
        <w:rPr>
          <w:rFonts w:asciiTheme="minorHAnsi" w:hAnsiTheme="minorHAnsi" w:cs="Arial"/>
          <w:szCs w:val="22"/>
        </w:rPr>
        <w:t xml:space="preserve">the </w:t>
      </w:r>
      <w:r w:rsidRPr="00595A6F">
        <w:rPr>
          <w:rFonts w:asciiTheme="minorHAnsi" w:hAnsiTheme="minorHAnsi" w:cs="Arial"/>
          <w:szCs w:val="22"/>
        </w:rPr>
        <w:t xml:space="preserve">Tender stage. </w:t>
      </w:r>
    </w:p>
    <w:p w14:paraId="4BF5FF55" w14:textId="77777777" w:rsidR="00C9755E" w:rsidRDefault="00C9755E" w:rsidP="0051198A">
      <w:pPr>
        <w:pStyle w:val="NormalWeb"/>
        <w:spacing w:before="0" w:beforeAutospacing="0" w:after="0" w:afterAutospacing="0"/>
        <w:rPr>
          <w:rFonts w:asciiTheme="minorHAnsi" w:hAnsiTheme="minorHAnsi" w:cs="Arial"/>
          <w:szCs w:val="22"/>
        </w:rPr>
      </w:pPr>
    </w:p>
    <w:p w14:paraId="183E7ADA" w14:textId="77777777" w:rsidR="00C9755E" w:rsidRPr="00595A6F" w:rsidRDefault="00C9755E" w:rsidP="00C9755E">
      <w:pPr>
        <w:ind w:left="45"/>
        <w:rPr>
          <w:rFonts w:cs="Arial"/>
          <w:sz w:val="22"/>
          <w:u w:val="single"/>
        </w:rPr>
      </w:pPr>
      <w:r w:rsidRPr="00595A6F">
        <w:rPr>
          <w:rFonts w:cs="Arial"/>
          <w:sz w:val="22"/>
          <w:u w:val="single"/>
        </w:rPr>
        <w:t xml:space="preserve">Service Provision </w:t>
      </w:r>
      <w:r>
        <w:rPr>
          <w:rFonts w:cs="Arial"/>
          <w:sz w:val="22"/>
          <w:u w:val="single"/>
        </w:rPr>
        <w:t>- First Call-Off (LCIS Phase 2)</w:t>
      </w:r>
      <w:r w:rsidRPr="00595A6F">
        <w:rPr>
          <w:rFonts w:cs="Arial"/>
          <w:sz w:val="22"/>
          <w:u w:val="single"/>
        </w:rPr>
        <w:t>:</w:t>
      </w:r>
    </w:p>
    <w:p w14:paraId="2FFBAE80" w14:textId="404848DB" w:rsidR="00C9755E" w:rsidRPr="00595A6F" w:rsidRDefault="00C9755E" w:rsidP="00C9755E">
      <w:pPr>
        <w:ind w:left="45"/>
        <w:jc w:val="both"/>
        <w:rPr>
          <w:rFonts w:cs="Arial"/>
          <w:sz w:val="22"/>
        </w:rPr>
      </w:pPr>
      <w:r w:rsidRPr="00595A6F">
        <w:rPr>
          <w:rFonts w:cs="Arial"/>
          <w:sz w:val="22"/>
        </w:rPr>
        <w:t xml:space="preserve">Successful Applicants shall be required to satisfy the following conditions </w:t>
      </w:r>
      <w:r w:rsidR="00904602">
        <w:rPr>
          <w:rFonts w:cs="Arial"/>
          <w:sz w:val="22"/>
        </w:rPr>
        <w:t>to submit a valid Tender in</w:t>
      </w:r>
      <w:r w:rsidRPr="00595A6F">
        <w:rPr>
          <w:rFonts w:cs="Arial"/>
          <w:sz w:val="22"/>
        </w:rPr>
        <w:t xml:space="preserve"> the </w:t>
      </w:r>
      <w:r>
        <w:rPr>
          <w:rFonts w:cs="Arial"/>
          <w:sz w:val="22"/>
        </w:rPr>
        <w:t>First Call-Off (subject to a detailed description of the scope of requirements being provided in the Tender Stage documents)</w:t>
      </w:r>
      <w:r w:rsidRPr="00595A6F">
        <w:rPr>
          <w:rFonts w:cs="Arial"/>
          <w:sz w:val="22"/>
        </w:rPr>
        <w:t>:</w:t>
      </w:r>
    </w:p>
    <w:p w14:paraId="65622BE8" w14:textId="77777777" w:rsidR="00C9755E" w:rsidRPr="00595A6F" w:rsidRDefault="00C9755E" w:rsidP="001673A6">
      <w:pPr>
        <w:pStyle w:val="ListParagraph"/>
        <w:numPr>
          <w:ilvl w:val="0"/>
          <w:numId w:val="29"/>
        </w:numPr>
        <w:spacing w:before="0" w:after="160" w:line="259" w:lineRule="auto"/>
        <w:contextualSpacing/>
        <w:rPr>
          <w:rFonts w:cs="Arial"/>
          <w:sz w:val="22"/>
        </w:rPr>
      </w:pPr>
      <w:r w:rsidRPr="00595A6F">
        <w:rPr>
          <w:rFonts w:cs="Arial"/>
          <w:sz w:val="22"/>
        </w:rPr>
        <w:t>Applicants shall provide a Low Carbon Inertia Service which comprises the provision of Synchronous Inertia, Reactive Power support and Short-Circuit contribution</w:t>
      </w:r>
      <w:r>
        <w:rPr>
          <w:rStyle w:val="FootnoteReference"/>
          <w:rFonts w:cs="Arial"/>
          <w:sz w:val="22"/>
        </w:rPr>
        <w:footnoteReference w:id="7"/>
      </w:r>
      <w:r w:rsidRPr="00595A6F">
        <w:rPr>
          <w:rFonts w:cs="Arial"/>
          <w:sz w:val="22"/>
        </w:rPr>
        <w:t xml:space="preserve">. </w:t>
      </w:r>
    </w:p>
    <w:p w14:paraId="023B4118" w14:textId="77777777" w:rsidR="00C9755E" w:rsidRPr="00595A6F" w:rsidRDefault="00C9755E" w:rsidP="001673A6">
      <w:pPr>
        <w:pStyle w:val="ListParagraph"/>
        <w:numPr>
          <w:ilvl w:val="0"/>
          <w:numId w:val="29"/>
        </w:numPr>
        <w:spacing w:before="0" w:after="160" w:line="259" w:lineRule="auto"/>
        <w:contextualSpacing/>
        <w:rPr>
          <w:rFonts w:cs="Arial"/>
          <w:sz w:val="22"/>
        </w:rPr>
      </w:pPr>
      <w:r w:rsidRPr="00595A6F">
        <w:rPr>
          <w:rFonts w:cs="Arial"/>
          <w:sz w:val="22"/>
        </w:rPr>
        <w:t xml:space="preserve">Applicants shall be able to provide LCIS without exporting active power to the transmission system when synchronised.  </w:t>
      </w:r>
    </w:p>
    <w:p w14:paraId="363CF915" w14:textId="77777777" w:rsidR="00C9755E" w:rsidRPr="00B926FB" w:rsidRDefault="00C9755E" w:rsidP="001673A6">
      <w:pPr>
        <w:pStyle w:val="ListParagraph"/>
        <w:numPr>
          <w:ilvl w:val="0"/>
          <w:numId w:val="29"/>
        </w:numPr>
        <w:spacing w:before="0" w:after="160" w:line="259" w:lineRule="auto"/>
        <w:contextualSpacing/>
      </w:pPr>
      <w:r w:rsidRPr="00A92030">
        <w:rPr>
          <w:rFonts w:cs="Arial"/>
          <w:sz w:val="22"/>
        </w:rPr>
        <w:t xml:space="preserve">The inertia capability contracted per Providing Unit shall be no lower than 900 MVA.s and no higher than 4000 MVA.s at the connection point. </w:t>
      </w:r>
    </w:p>
    <w:p w14:paraId="37CEEA39" w14:textId="77777777" w:rsidR="00A92030" w:rsidRPr="00A92030" w:rsidRDefault="00A92030" w:rsidP="00A92030">
      <w:pPr>
        <w:pStyle w:val="ListParagraph"/>
        <w:spacing w:before="0" w:after="0" w:line="240" w:lineRule="auto"/>
        <w:ind w:left="720"/>
        <w:contextualSpacing/>
        <w:jc w:val="both"/>
        <w:rPr>
          <w:rFonts w:cs="Arial"/>
          <w:sz w:val="22"/>
          <w:lang w:val="en-IE"/>
        </w:rPr>
      </w:pPr>
    </w:p>
    <w:p w14:paraId="58118BA2" w14:textId="502EA09E" w:rsidR="00632D11" w:rsidRPr="00595A6F" w:rsidRDefault="00632D11" w:rsidP="32B564E6">
      <w:pPr>
        <w:spacing w:line="240" w:lineRule="auto"/>
        <w:ind w:left="45"/>
        <w:rPr>
          <w:rFonts w:cs="Arial"/>
          <w:b/>
          <w:bCs/>
          <w:sz w:val="22"/>
        </w:rPr>
      </w:pPr>
      <w:r w:rsidRPr="00595A6F">
        <w:rPr>
          <w:rFonts w:cs="Arial"/>
          <w:sz w:val="22"/>
          <w:u w:val="single"/>
        </w:rPr>
        <w:t>Volumes to procure</w:t>
      </w:r>
      <w:r w:rsidR="00AE3904">
        <w:rPr>
          <w:rFonts w:cs="Arial"/>
          <w:sz w:val="22"/>
          <w:u w:val="single"/>
        </w:rPr>
        <w:t xml:space="preserve"> in Ireland</w:t>
      </w:r>
      <w:r w:rsidR="00EB1E3B" w:rsidRPr="00595A6F">
        <w:rPr>
          <w:rFonts w:cs="Arial"/>
          <w:sz w:val="22"/>
          <w:u w:val="single"/>
        </w:rPr>
        <w:t xml:space="preserve"> </w:t>
      </w:r>
      <w:r w:rsidR="00D91726">
        <w:rPr>
          <w:rFonts w:cs="Arial"/>
          <w:sz w:val="22"/>
          <w:u w:val="single"/>
        </w:rPr>
        <w:t>– First Call-Off (</w:t>
      </w:r>
      <w:r w:rsidR="00EB1E3B" w:rsidRPr="00595A6F">
        <w:rPr>
          <w:rFonts w:cs="Arial"/>
          <w:sz w:val="22"/>
          <w:u w:val="single"/>
        </w:rPr>
        <w:t>LCIS Phase 2</w:t>
      </w:r>
      <w:r w:rsidR="00D91726">
        <w:rPr>
          <w:rFonts w:cs="Arial"/>
          <w:sz w:val="22"/>
          <w:u w:val="single"/>
        </w:rPr>
        <w:t>)</w:t>
      </w:r>
      <w:r w:rsidRPr="00595A6F">
        <w:rPr>
          <w:rFonts w:cs="Arial"/>
          <w:b/>
          <w:bCs/>
          <w:sz w:val="22"/>
        </w:rPr>
        <w:t>:</w:t>
      </w:r>
    </w:p>
    <w:p w14:paraId="4C27742D" w14:textId="39A22D6A" w:rsidR="00632D11" w:rsidRPr="00A92030" w:rsidRDefault="00632D11" w:rsidP="00A92030">
      <w:pPr>
        <w:pStyle w:val="NormalWeb"/>
        <w:spacing w:before="0" w:beforeAutospacing="0" w:after="0" w:afterAutospacing="0"/>
        <w:rPr>
          <w:rFonts w:asciiTheme="minorHAnsi" w:hAnsiTheme="minorHAnsi" w:cs="Arial"/>
        </w:rPr>
      </w:pPr>
      <w:r w:rsidRPr="00A92030">
        <w:rPr>
          <w:rFonts w:asciiTheme="minorHAnsi" w:hAnsiTheme="minorHAnsi" w:cs="Arial"/>
        </w:rPr>
        <w:t xml:space="preserve">The table below </w:t>
      </w:r>
      <w:r w:rsidRPr="00A92030">
        <w:rPr>
          <w:rFonts w:asciiTheme="minorHAnsi" w:hAnsiTheme="minorHAnsi" w:cs="Arial"/>
          <w:szCs w:val="22"/>
        </w:rPr>
        <w:t>provides</w:t>
      </w:r>
      <w:r w:rsidRPr="00A92030">
        <w:rPr>
          <w:rFonts w:asciiTheme="minorHAnsi" w:hAnsiTheme="minorHAnsi" w:cs="Arial"/>
        </w:rPr>
        <w:t xml:space="preserve"> the inertia volume targeted for </w:t>
      </w:r>
      <w:r w:rsidR="00EB4B01">
        <w:rPr>
          <w:rFonts w:asciiTheme="minorHAnsi" w:hAnsiTheme="minorHAnsi" w:cs="Arial"/>
        </w:rPr>
        <w:t>LCIS</w:t>
      </w:r>
      <w:r w:rsidRPr="00A92030">
        <w:rPr>
          <w:rFonts w:asciiTheme="minorHAnsi" w:hAnsiTheme="minorHAnsi" w:cs="Arial"/>
        </w:rPr>
        <w:t xml:space="preserve"> </w:t>
      </w:r>
      <w:r w:rsidR="00EB4B01">
        <w:rPr>
          <w:rFonts w:asciiTheme="minorHAnsi" w:hAnsiTheme="minorHAnsi" w:cs="Arial"/>
        </w:rPr>
        <w:t>C</w:t>
      </w:r>
      <w:r w:rsidRPr="00A92030">
        <w:rPr>
          <w:rFonts w:asciiTheme="minorHAnsi" w:hAnsiTheme="minorHAnsi" w:cs="Arial"/>
        </w:rPr>
        <w:t>ontract</w:t>
      </w:r>
      <w:r w:rsidR="00EB4B01">
        <w:rPr>
          <w:rFonts w:asciiTheme="minorHAnsi" w:hAnsiTheme="minorHAnsi" w:cs="Arial"/>
        </w:rPr>
        <w:t>s</w:t>
      </w:r>
      <w:r w:rsidRPr="00A92030">
        <w:rPr>
          <w:rFonts w:asciiTheme="minorHAnsi" w:hAnsiTheme="minorHAnsi" w:cs="Arial"/>
        </w:rPr>
        <w:t xml:space="preserve">, the minimum and maximum level of inertia capability contracted per unit and an indication of the potential number of </w:t>
      </w:r>
      <w:r w:rsidR="00A92030">
        <w:rPr>
          <w:rFonts w:asciiTheme="minorHAnsi" w:hAnsiTheme="minorHAnsi" w:cs="Arial"/>
        </w:rPr>
        <w:t>LCIS C</w:t>
      </w:r>
      <w:r w:rsidRPr="00A92030">
        <w:rPr>
          <w:rFonts w:asciiTheme="minorHAnsi" w:hAnsiTheme="minorHAnsi" w:cs="Arial"/>
        </w:rPr>
        <w:t xml:space="preserve">ontracts to be awarded. </w:t>
      </w:r>
    </w:p>
    <w:p w14:paraId="3691C06C" w14:textId="77777777" w:rsidR="00157279" w:rsidRPr="00A92030" w:rsidRDefault="00157279" w:rsidP="00157279">
      <w:pPr>
        <w:spacing w:line="240" w:lineRule="auto"/>
        <w:ind w:left="45"/>
        <w:rPr>
          <w:rFonts w:cs="Arial"/>
          <w:sz w:val="22"/>
        </w:rPr>
      </w:pPr>
    </w:p>
    <w:tbl>
      <w:tblPr>
        <w:tblStyle w:val="TableGrid"/>
        <w:tblW w:w="0" w:type="auto"/>
        <w:tblLook w:val="04A0" w:firstRow="1" w:lastRow="0" w:firstColumn="1" w:lastColumn="0" w:noHBand="0" w:noVBand="1"/>
      </w:tblPr>
      <w:tblGrid>
        <w:gridCol w:w="2122"/>
        <w:gridCol w:w="1564"/>
        <w:gridCol w:w="1979"/>
        <w:gridCol w:w="2410"/>
      </w:tblGrid>
      <w:tr w:rsidR="00632D11" w14:paraId="649E9EDE" w14:textId="77777777" w:rsidTr="32B564E6">
        <w:trPr>
          <w:trHeight w:val="300"/>
        </w:trPr>
        <w:tc>
          <w:tcPr>
            <w:tcW w:w="2122" w:type="dxa"/>
            <w:shd w:val="clear" w:color="auto" w:fill="000000" w:themeFill="text1"/>
          </w:tcPr>
          <w:p w14:paraId="20A0B30C" w14:textId="204D849F" w:rsidR="00632D11" w:rsidRPr="00D339C6" w:rsidRDefault="00632D11">
            <w:pPr>
              <w:spacing w:after="160" w:line="259" w:lineRule="auto"/>
              <w:rPr>
                <w:rFonts w:cs="Arial"/>
                <w:b/>
                <w:bCs/>
                <w:color w:val="FFFFFF" w:themeColor="background1"/>
              </w:rPr>
            </w:pPr>
            <w:r w:rsidRPr="32B564E6">
              <w:rPr>
                <w:rFonts w:cs="Arial"/>
                <w:b/>
                <w:bCs/>
                <w:color w:val="FFFFFF" w:themeColor="background1"/>
              </w:rPr>
              <w:t xml:space="preserve">Total Inertia Volume targeted </w:t>
            </w:r>
            <w:r w:rsidR="1811EC79" w:rsidRPr="32B564E6">
              <w:rPr>
                <w:rFonts w:cs="Arial"/>
                <w:b/>
                <w:bCs/>
                <w:color w:val="FFFFFF" w:themeColor="background1"/>
              </w:rPr>
              <w:t>for</w:t>
            </w:r>
            <w:r w:rsidR="72ABD305" w:rsidRPr="32B564E6">
              <w:rPr>
                <w:rFonts w:cs="Arial"/>
                <w:b/>
                <w:bCs/>
                <w:color w:val="FFFFFF" w:themeColor="background1"/>
              </w:rPr>
              <w:t xml:space="preserve"> </w:t>
            </w:r>
            <w:r w:rsidR="00A92030">
              <w:rPr>
                <w:rFonts w:cs="Arial"/>
                <w:b/>
                <w:bCs/>
                <w:color w:val="FFFFFF" w:themeColor="background1"/>
              </w:rPr>
              <w:t>the First Call-Off</w:t>
            </w:r>
            <w:r w:rsidRPr="32B564E6">
              <w:rPr>
                <w:rFonts w:cs="Arial"/>
                <w:b/>
                <w:bCs/>
                <w:color w:val="FFFFFF" w:themeColor="background1"/>
              </w:rPr>
              <w:t xml:space="preserve"> </w:t>
            </w:r>
          </w:p>
        </w:tc>
        <w:tc>
          <w:tcPr>
            <w:tcW w:w="1564" w:type="dxa"/>
            <w:shd w:val="clear" w:color="auto" w:fill="000000" w:themeFill="text1"/>
          </w:tcPr>
          <w:p w14:paraId="50019EE3" w14:textId="2A77A37C" w:rsidR="00632D11" w:rsidRPr="00D339C6" w:rsidRDefault="00632D11">
            <w:pPr>
              <w:spacing w:after="160" w:line="259" w:lineRule="auto"/>
              <w:rPr>
                <w:rFonts w:cs="Arial"/>
                <w:b/>
                <w:bCs/>
                <w:color w:val="FFFFFF" w:themeColor="background1"/>
              </w:rPr>
            </w:pPr>
            <w:r w:rsidRPr="00D339C6">
              <w:rPr>
                <w:rFonts w:cs="Arial"/>
                <w:b/>
                <w:bCs/>
                <w:color w:val="FFFFFF" w:themeColor="background1"/>
              </w:rPr>
              <w:t xml:space="preserve">Min </w:t>
            </w:r>
            <w:r>
              <w:rPr>
                <w:rFonts w:cs="Arial"/>
                <w:b/>
                <w:bCs/>
                <w:color w:val="FFFFFF" w:themeColor="background1"/>
              </w:rPr>
              <w:t xml:space="preserve">Inertia </w:t>
            </w:r>
            <w:r w:rsidRPr="00D339C6">
              <w:rPr>
                <w:rFonts w:cs="Arial"/>
                <w:b/>
                <w:bCs/>
                <w:color w:val="FFFFFF" w:themeColor="background1"/>
              </w:rPr>
              <w:t>contracted</w:t>
            </w:r>
            <w:r>
              <w:rPr>
                <w:rFonts w:cs="Arial"/>
                <w:b/>
                <w:bCs/>
                <w:color w:val="FFFFFF" w:themeColor="background1"/>
              </w:rPr>
              <w:t xml:space="preserve"> per </w:t>
            </w:r>
            <w:r w:rsidR="00A92030">
              <w:rPr>
                <w:rFonts w:cs="Arial"/>
                <w:b/>
                <w:bCs/>
                <w:color w:val="FFFFFF" w:themeColor="background1"/>
              </w:rPr>
              <w:t>LCIS C</w:t>
            </w:r>
            <w:r>
              <w:rPr>
                <w:rFonts w:cs="Arial"/>
                <w:b/>
                <w:bCs/>
                <w:color w:val="FFFFFF" w:themeColor="background1"/>
              </w:rPr>
              <w:t>ontract</w:t>
            </w:r>
          </w:p>
        </w:tc>
        <w:tc>
          <w:tcPr>
            <w:tcW w:w="1979" w:type="dxa"/>
            <w:shd w:val="clear" w:color="auto" w:fill="000000" w:themeFill="text1"/>
          </w:tcPr>
          <w:p w14:paraId="693947E6" w14:textId="1110E127" w:rsidR="00632D11" w:rsidRPr="00D339C6" w:rsidRDefault="00632D11">
            <w:pPr>
              <w:spacing w:after="160" w:line="259" w:lineRule="auto"/>
              <w:rPr>
                <w:rFonts w:cs="Arial"/>
                <w:b/>
                <w:bCs/>
                <w:color w:val="FFFFFF" w:themeColor="background1"/>
              </w:rPr>
            </w:pPr>
            <w:r w:rsidRPr="00D339C6">
              <w:rPr>
                <w:rFonts w:cs="Arial"/>
                <w:b/>
                <w:bCs/>
                <w:color w:val="FFFFFF" w:themeColor="background1"/>
              </w:rPr>
              <w:t xml:space="preserve">Max </w:t>
            </w:r>
            <w:r>
              <w:rPr>
                <w:rFonts w:cs="Arial"/>
                <w:b/>
                <w:bCs/>
                <w:color w:val="FFFFFF" w:themeColor="background1"/>
              </w:rPr>
              <w:t xml:space="preserve">Inertia </w:t>
            </w:r>
            <w:r w:rsidRPr="00D339C6">
              <w:rPr>
                <w:rFonts w:cs="Arial"/>
                <w:b/>
                <w:bCs/>
                <w:color w:val="FFFFFF" w:themeColor="background1"/>
              </w:rPr>
              <w:t>contracted</w:t>
            </w:r>
            <w:r>
              <w:rPr>
                <w:rFonts w:cs="Arial"/>
                <w:b/>
                <w:bCs/>
                <w:color w:val="FFFFFF" w:themeColor="background1"/>
              </w:rPr>
              <w:t xml:space="preserve"> per </w:t>
            </w:r>
            <w:r w:rsidR="00A92030">
              <w:rPr>
                <w:rFonts w:cs="Arial"/>
                <w:b/>
                <w:bCs/>
                <w:color w:val="FFFFFF" w:themeColor="background1"/>
              </w:rPr>
              <w:t>LCIS C</w:t>
            </w:r>
            <w:r>
              <w:rPr>
                <w:rFonts w:cs="Arial"/>
                <w:b/>
                <w:bCs/>
                <w:color w:val="FFFFFF" w:themeColor="background1"/>
              </w:rPr>
              <w:t>ontract</w:t>
            </w:r>
          </w:p>
        </w:tc>
        <w:tc>
          <w:tcPr>
            <w:tcW w:w="2410" w:type="dxa"/>
            <w:shd w:val="clear" w:color="auto" w:fill="000000" w:themeFill="text1"/>
          </w:tcPr>
          <w:p w14:paraId="55882FCD" w14:textId="11528E41" w:rsidR="00632D11" w:rsidRPr="00D339C6" w:rsidRDefault="00632D11">
            <w:pPr>
              <w:spacing w:after="160" w:line="259" w:lineRule="auto"/>
              <w:rPr>
                <w:rFonts w:cs="Arial"/>
                <w:b/>
                <w:bCs/>
                <w:color w:val="FFFFFF" w:themeColor="background1"/>
              </w:rPr>
            </w:pPr>
            <w:r>
              <w:rPr>
                <w:rFonts w:cs="Arial"/>
                <w:b/>
                <w:bCs/>
                <w:color w:val="FFFFFF" w:themeColor="background1"/>
              </w:rPr>
              <w:t>Estimated n</w:t>
            </w:r>
            <w:r w:rsidRPr="00D339C6">
              <w:rPr>
                <w:rFonts w:cs="Arial"/>
                <w:b/>
                <w:bCs/>
                <w:color w:val="FFFFFF" w:themeColor="background1"/>
              </w:rPr>
              <w:t xml:space="preserve">umber of </w:t>
            </w:r>
            <w:r w:rsidR="00A92030">
              <w:rPr>
                <w:rFonts w:cs="Arial"/>
                <w:b/>
                <w:bCs/>
                <w:color w:val="FFFFFF" w:themeColor="background1"/>
              </w:rPr>
              <w:t>LCIS C</w:t>
            </w:r>
            <w:r w:rsidRPr="00D339C6">
              <w:rPr>
                <w:rFonts w:cs="Arial"/>
                <w:b/>
                <w:bCs/>
                <w:color w:val="FFFFFF" w:themeColor="background1"/>
              </w:rPr>
              <w:t xml:space="preserve">ontracts awarded </w:t>
            </w:r>
          </w:p>
        </w:tc>
      </w:tr>
      <w:tr w:rsidR="00632D11" w14:paraId="5FA7461D" w14:textId="77777777" w:rsidTr="32B564E6">
        <w:trPr>
          <w:trHeight w:val="300"/>
        </w:trPr>
        <w:tc>
          <w:tcPr>
            <w:tcW w:w="2122" w:type="dxa"/>
          </w:tcPr>
          <w:p w14:paraId="728C5884" w14:textId="0527B0B1" w:rsidR="00632D11" w:rsidRDefault="001218EA">
            <w:pPr>
              <w:spacing w:after="160" w:line="259" w:lineRule="auto"/>
              <w:rPr>
                <w:rFonts w:cs="Arial"/>
              </w:rPr>
            </w:pPr>
            <w:r>
              <w:rPr>
                <w:rFonts w:cs="Arial"/>
              </w:rPr>
              <w:t>10</w:t>
            </w:r>
            <w:r w:rsidR="0054520F">
              <w:rPr>
                <w:rFonts w:cs="Arial"/>
              </w:rPr>
              <w:t>,</w:t>
            </w:r>
            <w:r w:rsidR="00632D11">
              <w:rPr>
                <w:rFonts w:cs="Arial"/>
              </w:rPr>
              <w:t>000 MVA.s</w:t>
            </w:r>
            <w:r w:rsidR="00454B84">
              <w:rPr>
                <w:rFonts w:cs="Arial"/>
              </w:rPr>
              <w:t xml:space="preserve"> (max 12,000 MVA.s)</w:t>
            </w:r>
          </w:p>
          <w:p w14:paraId="34418ADB" w14:textId="2F389A40" w:rsidR="00C96C96" w:rsidRDefault="00C96C96">
            <w:pPr>
              <w:spacing w:after="160" w:line="259" w:lineRule="auto"/>
              <w:rPr>
                <w:rFonts w:cs="Arial"/>
              </w:rPr>
            </w:pPr>
          </w:p>
        </w:tc>
        <w:tc>
          <w:tcPr>
            <w:tcW w:w="1564" w:type="dxa"/>
          </w:tcPr>
          <w:p w14:paraId="5178D617" w14:textId="77777777" w:rsidR="00632D11" w:rsidRDefault="00632D11">
            <w:pPr>
              <w:spacing w:after="160" w:line="259" w:lineRule="auto"/>
              <w:rPr>
                <w:rFonts w:cs="Arial"/>
              </w:rPr>
            </w:pPr>
            <w:r>
              <w:rPr>
                <w:rFonts w:cs="Arial"/>
              </w:rPr>
              <w:t xml:space="preserve">900 MVA.s  </w:t>
            </w:r>
          </w:p>
        </w:tc>
        <w:tc>
          <w:tcPr>
            <w:tcW w:w="1979" w:type="dxa"/>
          </w:tcPr>
          <w:p w14:paraId="23BA04BA" w14:textId="7972B5A8" w:rsidR="00632D11" w:rsidRDefault="00292080">
            <w:pPr>
              <w:spacing w:after="160" w:line="259" w:lineRule="auto"/>
              <w:rPr>
                <w:rFonts w:cs="Arial"/>
              </w:rPr>
            </w:pPr>
            <w:r>
              <w:rPr>
                <w:rFonts w:cs="Arial"/>
              </w:rPr>
              <w:t xml:space="preserve">4000 </w:t>
            </w:r>
            <w:r w:rsidR="00632D11">
              <w:rPr>
                <w:rFonts w:cs="Arial"/>
              </w:rPr>
              <w:t>MVA.s</w:t>
            </w:r>
          </w:p>
        </w:tc>
        <w:tc>
          <w:tcPr>
            <w:tcW w:w="2410" w:type="dxa"/>
          </w:tcPr>
          <w:p w14:paraId="32541B47" w14:textId="40AFD715" w:rsidR="00632D11" w:rsidRDefault="00632D11">
            <w:pPr>
              <w:spacing w:after="160" w:line="259" w:lineRule="auto"/>
              <w:rPr>
                <w:rFonts w:cs="Arial"/>
              </w:rPr>
            </w:pPr>
            <w:r>
              <w:rPr>
                <w:rFonts w:cs="Arial"/>
              </w:rPr>
              <w:t xml:space="preserve">Between 3 and </w:t>
            </w:r>
            <w:r w:rsidR="00DF3161">
              <w:rPr>
                <w:rFonts w:cs="Arial"/>
              </w:rPr>
              <w:t>11</w:t>
            </w:r>
          </w:p>
        </w:tc>
      </w:tr>
    </w:tbl>
    <w:p w14:paraId="2F399FC7" w14:textId="77777777" w:rsidR="00632D11" w:rsidRPr="00407687" w:rsidRDefault="00632D11" w:rsidP="00632D11">
      <w:pPr>
        <w:spacing w:after="160" w:line="259" w:lineRule="auto"/>
        <w:rPr>
          <w:rFonts w:cs="Arial"/>
        </w:rPr>
      </w:pPr>
    </w:p>
    <w:p w14:paraId="7FA9A6E9" w14:textId="5AB58CFB" w:rsidR="4DA36605" w:rsidRDefault="00E03214" w:rsidP="00A92030">
      <w:pPr>
        <w:pStyle w:val="NormalWeb"/>
        <w:spacing w:before="0" w:beforeAutospacing="0" w:after="0" w:afterAutospacing="0"/>
        <w:rPr>
          <w:rFonts w:asciiTheme="minorHAnsi" w:hAnsiTheme="minorHAnsi" w:cs="Arial"/>
        </w:rPr>
      </w:pPr>
      <w:r w:rsidRPr="00A92030">
        <w:rPr>
          <w:rFonts w:asciiTheme="minorHAnsi" w:hAnsiTheme="minorHAnsi" w:cs="Arial"/>
        </w:rPr>
        <w:t xml:space="preserve">Note that </w:t>
      </w:r>
      <w:r w:rsidR="3B459EDE" w:rsidRPr="00A92030">
        <w:rPr>
          <w:rFonts w:asciiTheme="minorHAnsi" w:hAnsiTheme="minorHAnsi" w:cs="Arial"/>
        </w:rPr>
        <w:t xml:space="preserve">for </w:t>
      </w:r>
      <w:r w:rsidR="00A92030">
        <w:rPr>
          <w:rFonts w:asciiTheme="minorHAnsi" w:hAnsiTheme="minorHAnsi" w:cs="Arial"/>
        </w:rPr>
        <w:t>the First Call-Off</w:t>
      </w:r>
      <w:r w:rsidRPr="00A92030">
        <w:rPr>
          <w:rFonts w:asciiTheme="minorHAnsi" w:hAnsiTheme="minorHAnsi" w:cs="Arial"/>
        </w:rPr>
        <w:t xml:space="preserve"> there will be no incentivised zones or zonal requirements. However, participation will not be permitted in certain substations</w:t>
      </w:r>
      <w:r w:rsidR="00BD7618" w:rsidRPr="00A92030">
        <w:rPr>
          <w:rFonts w:asciiTheme="minorHAnsi" w:hAnsiTheme="minorHAnsi" w:cs="Arial"/>
        </w:rPr>
        <w:t>.</w:t>
      </w:r>
      <w:r w:rsidRPr="00A92030">
        <w:rPr>
          <w:rFonts w:asciiTheme="minorHAnsi" w:hAnsiTheme="minorHAnsi" w:cs="Arial"/>
        </w:rPr>
        <w:t xml:space="preserve"> The full list of substations not permitted will be provided in the Tender </w:t>
      </w:r>
      <w:r w:rsidR="00A92030">
        <w:rPr>
          <w:rFonts w:asciiTheme="minorHAnsi" w:hAnsiTheme="minorHAnsi" w:cs="Arial"/>
        </w:rPr>
        <w:t xml:space="preserve">Stage </w:t>
      </w:r>
      <w:r w:rsidRPr="00A92030">
        <w:rPr>
          <w:rFonts w:asciiTheme="minorHAnsi" w:hAnsiTheme="minorHAnsi" w:cs="Arial"/>
        </w:rPr>
        <w:t>document</w:t>
      </w:r>
      <w:r w:rsidR="00A92030">
        <w:rPr>
          <w:rFonts w:asciiTheme="minorHAnsi" w:hAnsiTheme="minorHAnsi" w:cs="Arial"/>
        </w:rPr>
        <w:t>s</w:t>
      </w:r>
      <w:r w:rsidR="00A44D1E" w:rsidRPr="00A92030">
        <w:rPr>
          <w:rFonts w:asciiTheme="minorHAnsi" w:hAnsiTheme="minorHAnsi" w:cs="Arial"/>
        </w:rPr>
        <w:t xml:space="preserve">. </w:t>
      </w:r>
      <w:r w:rsidR="4DA36605" w:rsidRPr="00A92030">
        <w:rPr>
          <w:rFonts w:asciiTheme="minorHAnsi" w:hAnsiTheme="minorHAnsi" w:cs="Arial"/>
        </w:rPr>
        <w:t xml:space="preserve">For any </w:t>
      </w:r>
      <w:r w:rsidR="00A92030">
        <w:rPr>
          <w:rFonts w:asciiTheme="minorHAnsi" w:hAnsiTheme="minorHAnsi" w:cs="Arial"/>
        </w:rPr>
        <w:t>o</w:t>
      </w:r>
      <w:r w:rsidR="4D8BE257" w:rsidRPr="00A92030">
        <w:rPr>
          <w:rFonts w:asciiTheme="minorHAnsi" w:hAnsiTheme="minorHAnsi" w:cs="Arial"/>
        </w:rPr>
        <w:t xml:space="preserve">ther </w:t>
      </w:r>
      <w:r w:rsidR="00A92030">
        <w:rPr>
          <w:rFonts w:asciiTheme="minorHAnsi" w:hAnsiTheme="minorHAnsi" w:cs="Arial"/>
        </w:rPr>
        <w:t>p</w:t>
      </w:r>
      <w:r w:rsidR="4D8BE257" w:rsidRPr="00A92030">
        <w:rPr>
          <w:rFonts w:asciiTheme="minorHAnsi" w:hAnsiTheme="minorHAnsi" w:cs="Arial"/>
        </w:rPr>
        <w:t xml:space="preserve">otential LCIS Phases in Ireland EirGrid will inform stakeholders of the Tender timeline and the final date for </w:t>
      </w:r>
      <w:r w:rsidR="000F09CF">
        <w:rPr>
          <w:rFonts w:asciiTheme="minorHAnsi" w:hAnsiTheme="minorHAnsi" w:cs="Arial"/>
        </w:rPr>
        <w:t>Responses to the Qualification System to be eligible for the particular Call-Off</w:t>
      </w:r>
      <w:r w:rsidR="4D8BE257" w:rsidRPr="00A92030">
        <w:rPr>
          <w:rFonts w:asciiTheme="minorHAnsi" w:hAnsiTheme="minorHAnsi" w:cs="Arial"/>
        </w:rPr>
        <w:t>.</w:t>
      </w:r>
    </w:p>
    <w:p w14:paraId="0C390E80" w14:textId="77777777" w:rsidR="00A92030" w:rsidRPr="00A92030" w:rsidRDefault="00A92030" w:rsidP="00A92030">
      <w:pPr>
        <w:pStyle w:val="NormalWeb"/>
        <w:spacing w:before="0" w:beforeAutospacing="0" w:after="0" w:afterAutospacing="0"/>
        <w:rPr>
          <w:rFonts w:asciiTheme="minorHAnsi" w:hAnsiTheme="minorHAnsi" w:cs="Arial"/>
        </w:rPr>
      </w:pPr>
    </w:p>
    <w:p w14:paraId="41911AB6" w14:textId="12A63BB6" w:rsidR="4D8BE257" w:rsidRDefault="4D8BE257" w:rsidP="00A92030">
      <w:pPr>
        <w:jc w:val="both"/>
        <w:rPr>
          <w:sz w:val="22"/>
          <w:lang w:val="en-GB"/>
        </w:rPr>
      </w:pPr>
      <w:r w:rsidRPr="00595A6F">
        <w:rPr>
          <w:sz w:val="22"/>
          <w:lang w:val="en-GB"/>
        </w:rPr>
        <w:t xml:space="preserve">Any </w:t>
      </w:r>
      <w:r w:rsidR="00A92030">
        <w:rPr>
          <w:sz w:val="22"/>
          <w:lang w:val="en-GB"/>
        </w:rPr>
        <w:t>subsequent Call-Offs which may take place under this Qualification System following the First Call-Off remain</w:t>
      </w:r>
      <w:r w:rsidRPr="00595A6F">
        <w:rPr>
          <w:sz w:val="22"/>
          <w:lang w:val="en-GB"/>
        </w:rPr>
        <w:t xml:space="preserve"> subject to </w:t>
      </w:r>
      <w:r w:rsidR="00A92030">
        <w:rPr>
          <w:sz w:val="22"/>
          <w:lang w:val="en-GB"/>
        </w:rPr>
        <w:t>r</w:t>
      </w:r>
      <w:r w:rsidRPr="00595A6F">
        <w:rPr>
          <w:sz w:val="22"/>
          <w:lang w:val="en-GB"/>
        </w:rPr>
        <w:t>egulatory approval.</w:t>
      </w:r>
    </w:p>
    <w:p w14:paraId="455BFA44" w14:textId="77777777" w:rsidR="000607F9" w:rsidRPr="00595A6F" w:rsidRDefault="000607F9" w:rsidP="000607F9">
      <w:pPr>
        <w:spacing w:after="160" w:line="259" w:lineRule="auto"/>
        <w:jc w:val="both"/>
        <w:rPr>
          <w:rFonts w:cs="Arial"/>
          <w:bCs/>
          <w:iCs/>
          <w:sz w:val="22"/>
          <w:u w:val="single"/>
        </w:rPr>
      </w:pPr>
      <w:r w:rsidRPr="00595A6F">
        <w:rPr>
          <w:rFonts w:cs="Arial"/>
          <w:bCs/>
          <w:iCs/>
          <w:sz w:val="22"/>
          <w:u w:val="single"/>
        </w:rPr>
        <w:t>Planning permission</w:t>
      </w:r>
      <w:r>
        <w:rPr>
          <w:rFonts w:cs="Arial"/>
          <w:bCs/>
          <w:iCs/>
          <w:sz w:val="22"/>
          <w:u w:val="single"/>
        </w:rPr>
        <w:t xml:space="preserve"> – First Call-Off (LCIS Phase 2)</w:t>
      </w:r>
      <w:r w:rsidRPr="00595A6F">
        <w:rPr>
          <w:rFonts w:cs="Arial"/>
          <w:bCs/>
          <w:iCs/>
          <w:sz w:val="22"/>
          <w:u w:val="single"/>
        </w:rPr>
        <w:t>:</w:t>
      </w:r>
    </w:p>
    <w:p w14:paraId="749CE681" w14:textId="77777777" w:rsidR="000607F9" w:rsidRPr="00595A6F" w:rsidRDefault="000607F9" w:rsidP="000607F9">
      <w:pPr>
        <w:jc w:val="both"/>
        <w:rPr>
          <w:rFonts w:cs="Arial"/>
          <w:sz w:val="22"/>
        </w:rPr>
      </w:pPr>
      <w:r>
        <w:rPr>
          <w:rFonts w:cs="Arial"/>
          <w:sz w:val="22"/>
        </w:rPr>
        <w:lastRenderedPageBreak/>
        <w:t>Q</w:t>
      </w:r>
      <w:r w:rsidRPr="00595A6F">
        <w:rPr>
          <w:rFonts w:cs="Arial"/>
          <w:sz w:val="22"/>
        </w:rPr>
        <w:t xml:space="preserve">ualified Applicants shall be required to demonstrate that they have planning permission granted </w:t>
      </w:r>
      <w:r>
        <w:rPr>
          <w:rFonts w:cs="Arial"/>
          <w:sz w:val="22"/>
        </w:rPr>
        <w:t>at the time when</w:t>
      </w:r>
      <w:r w:rsidRPr="00595A6F">
        <w:rPr>
          <w:rFonts w:cs="Arial"/>
          <w:sz w:val="22"/>
        </w:rPr>
        <w:t xml:space="preserve"> they submit their </w:t>
      </w:r>
      <w:r>
        <w:rPr>
          <w:rFonts w:cs="Arial"/>
          <w:sz w:val="22"/>
        </w:rPr>
        <w:t>Tender in respect of the First Call-Off</w:t>
      </w:r>
      <w:r w:rsidRPr="00595A6F">
        <w:rPr>
          <w:rFonts w:cs="Arial"/>
          <w:sz w:val="22"/>
        </w:rPr>
        <w:t>.</w:t>
      </w:r>
    </w:p>
    <w:p w14:paraId="4243E0F8" w14:textId="77777777" w:rsidR="000607F9" w:rsidRPr="00595A6F" w:rsidRDefault="000607F9" w:rsidP="000607F9">
      <w:pPr>
        <w:jc w:val="both"/>
        <w:rPr>
          <w:rFonts w:cs="Arial"/>
          <w:sz w:val="22"/>
        </w:rPr>
      </w:pPr>
      <w:r w:rsidRPr="00595A6F">
        <w:rPr>
          <w:rFonts w:cs="Arial"/>
          <w:sz w:val="22"/>
        </w:rPr>
        <w:t xml:space="preserve">The below will be required to submit a </w:t>
      </w:r>
      <w:r>
        <w:rPr>
          <w:rFonts w:cs="Arial"/>
          <w:sz w:val="22"/>
        </w:rPr>
        <w:t>Tender</w:t>
      </w:r>
      <w:r w:rsidRPr="00595A6F">
        <w:rPr>
          <w:rFonts w:cs="Arial"/>
          <w:sz w:val="22"/>
        </w:rPr>
        <w:t>:</w:t>
      </w:r>
    </w:p>
    <w:p w14:paraId="411A588B" w14:textId="4FBF56F1" w:rsidR="000607F9" w:rsidRPr="00C17E97" w:rsidRDefault="000607F9" w:rsidP="001673A6">
      <w:pPr>
        <w:pStyle w:val="ListParagraph"/>
        <w:numPr>
          <w:ilvl w:val="0"/>
          <w:numId w:val="40"/>
        </w:numPr>
        <w:jc w:val="both"/>
        <w:rPr>
          <w:rFonts w:eastAsia="Arial" w:cs="Arial"/>
          <w:color w:val="000000" w:themeColor="text1"/>
          <w:sz w:val="22"/>
        </w:rPr>
      </w:pPr>
      <w:r w:rsidRPr="00C17E97">
        <w:rPr>
          <w:rFonts w:eastAsia="Arial" w:cs="Arial"/>
          <w:color w:val="000000" w:themeColor="text1"/>
          <w:sz w:val="22"/>
        </w:rPr>
        <w:t xml:space="preserve">Final grant of planning permission for the proposed facility, which is final and unappealable, either because the appeal period has expired without an appeal being taken, or any appeals taken are withdrawn or dismissed or have resulted in a final grant of permission; and in respect of which the period for applying for leave to apply for judicial review, or commencing judicial review proceedings, has expired without any such application being made, or any such proceedings are withdrawn or dismissed or are otherwise finally concluded with no question over the validity of the final grant of permission remaining; and which does not contain any condition(s) that restrict the development, commissioning or operation of the Providing Unit (or part thereof) in a manner that would, or would reasonably be likely to, prevent or limit the Service Provider from delivering and/or performing the </w:t>
      </w:r>
      <w:r w:rsidR="00A36E99">
        <w:rPr>
          <w:rFonts w:eastAsia="Arial" w:cs="Arial"/>
          <w:color w:val="000000" w:themeColor="text1"/>
          <w:sz w:val="22"/>
        </w:rPr>
        <w:t xml:space="preserve">LCIS </w:t>
      </w:r>
      <w:r w:rsidRPr="00C17E97">
        <w:rPr>
          <w:rFonts w:eastAsia="Arial" w:cs="Arial"/>
          <w:color w:val="000000" w:themeColor="text1"/>
          <w:sz w:val="22"/>
        </w:rPr>
        <w:t xml:space="preserve">in accordance with the </w:t>
      </w:r>
      <w:r w:rsidR="00A36E99">
        <w:rPr>
          <w:rFonts w:eastAsia="Arial" w:cs="Arial"/>
          <w:color w:val="000000" w:themeColor="text1"/>
          <w:sz w:val="22"/>
        </w:rPr>
        <w:t>LCIS Contract</w:t>
      </w:r>
      <w:r w:rsidRPr="00C17E97">
        <w:rPr>
          <w:rFonts w:eastAsia="Arial" w:cs="Arial"/>
          <w:color w:val="000000" w:themeColor="text1"/>
          <w:sz w:val="22"/>
        </w:rPr>
        <w:t xml:space="preserve">; </w:t>
      </w:r>
    </w:p>
    <w:p w14:paraId="6295C170" w14:textId="29783F96" w:rsidR="004B0555" w:rsidRPr="004B0555" w:rsidRDefault="000607F9" w:rsidP="001673A6">
      <w:pPr>
        <w:pStyle w:val="ListParagraph"/>
        <w:numPr>
          <w:ilvl w:val="0"/>
          <w:numId w:val="40"/>
        </w:numPr>
        <w:spacing w:after="200" w:line="276" w:lineRule="auto"/>
        <w:jc w:val="both"/>
        <w:rPr>
          <w:rFonts w:eastAsia="Arial" w:cs="Arial"/>
          <w:color w:val="000000" w:themeColor="text1"/>
          <w:sz w:val="22"/>
        </w:rPr>
      </w:pPr>
      <w:r w:rsidRPr="00595A6F">
        <w:rPr>
          <w:rFonts w:eastAsia="Arial" w:cs="Arial"/>
          <w:color w:val="000000" w:themeColor="text1"/>
          <w:sz w:val="22"/>
        </w:rPr>
        <w:t>All necessary property and access rights to construct and operate the proposed LCIS units on the proposed site</w:t>
      </w:r>
      <w:r>
        <w:rPr>
          <w:rFonts w:eastAsia="Arial" w:cs="Arial"/>
          <w:color w:val="000000" w:themeColor="text1"/>
          <w:sz w:val="22"/>
        </w:rPr>
        <w:t xml:space="preserve"> are</w:t>
      </w:r>
      <w:r w:rsidRPr="00595A6F">
        <w:rPr>
          <w:rFonts w:eastAsia="Arial" w:cs="Arial"/>
          <w:color w:val="000000" w:themeColor="text1"/>
          <w:sz w:val="22"/>
        </w:rPr>
        <w:t xml:space="preserve"> in place</w:t>
      </w:r>
      <w:r>
        <w:rPr>
          <w:rFonts w:eastAsia="Arial" w:cs="Arial"/>
          <w:color w:val="000000" w:themeColor="text1"/>
          <w:sz w:val="22"/>
        </w:rPr>
        <w:t>.</w:t>
      </w:r>
    </w:p>
    <w:p w14:paraId="29A43B32" w14:textId="5EB00C18" w:rsidR="004B0555" w:rsidRPr="00595A6F" w:rsidRDefault="004B0555" w:rsidP="004B0555">
      <w:pPr>
        <w:spacing w:after="160" w:line="259" w:lineRule="auto"/>
        <w:jc w:val="both"/>
        <w:rPr>
          <w:rFonts w:cs="Arial"/>
          <w:b/>
          <w:bCs/>
          <w:sz w:val="22"/>
        </w:rPr>
      </w:pPr>
      <w:r>
        <w:rPr>
          <w:rFonts w:cs="Arial"/>
          <w:bCs/>
          <w:iCs/>
          <w:sz w:val="22"/>
          <w:u w:val="single"/>
        </w:rPr>
        <w:t>LCIS Provision - Compliance</w:t>
      </w:r>
    </w:p>
    <w:p w14:paraId="057E9CFE" w14:textId="0AFB8431" w:rsidR="004B0555" w:rsidRDefault="004B0555" w:rsidP="004B0555">
      <w:pPr>
        <w:jc w:val="both"/>
        <w:rPr>
          <w:rFonts w:cs="Arial"/>
          <w:sz w:val="22"/>
        </w:rPr>
      </w:pPr>
      <w:r>
        <w:rPr>
          <w:rFonts w:cs="Arial"/>
          <w:sz w:val="22"/>
        </w:rPr>
        <w:t>Qualified Applicants submitting a Tender for any Call-Off must ensure that providing the LCIS (in accordance with the requirements outlined at the Tender Stage) does not amount to a breach of any existing contract to which that Applicant is a party. Any such breach of an existing contractual obligation that is identified</w:t>
      </w:r>
      <w:r w:rsidR="0082177B">
        <w:rPr>
          <w:rFonts w:cs="Arial"/>
          <w:sz w:val="22"/>
        </w:rPr>
        <w:t xml:space="preserve"> by the Contracting Entity</w:t>
      </w:r>
      <w:r>
        <w:rPr>
          <w:rFonts w:cs="Arial"/>
          <w:sz w:val="22"/>
        </w:rPr>
        <w:t xml:space="preserve"> will result in the Applicant’s exclusion from the Call-Off.</w:t>
      </w:r>
      <w:r w:rsidR="00D60CB6">
        <w:rPr>
          <w:rFonts w:cs="Arial"/>
          <w:sz w:val="22"/>
        </w:rPr>
        <w:t xml:space="preserve"> </w:t>
      </w:r>
    </w:p>
    <w:p w14:paraId="5485A7EA" w14:textId="58B7E6AF" w:rsidR="00D60CB6" w:rsidRDefault="00912693" w:rsidP="004B0555">
      <w:pPr>
        <w:jc w:val="both"/>
        <w:rPr>
          <w:rFonts w:cs="Arial"/>
          <w:sz w:val="22"/>
        </w:rPr>
      </w:pPr>
      <w:r>
        <w:rPr>
          <w:rFonts w:cs="Arial"/>
          <w:sz w:val="22"/>
        </w:rPr>
        <w:t>For the avoidance of doubt, a</w:t>
      </w:r>
      <w:r w:rsidR="00D60CB6">
        <w:rPr>
          <w:rFonts w:cs="Arial"/>
          <w:sz w:val="22"/>
        </w:rPr>
        <w:t xml:space="preserve">ny parties to a contract awarded under </w:t>
      </w:r>
      <w:r w:rsidR="00D60CB6" w:rsidRPr="000362A0">
        <w:rPr>
          <w:sz w:val="22"/>
        </w:rPr>
        <w:t xml:space="preserve">Phase 1 of the LCIS initiative </w:t>
      </w:r>
      <w:r w:rsidR="00D60CB6">
        <w:rPr>
          <w:rFonts w:cs="Arial"/>
          <w:sz w:val="22"/>
        </w:rPr>
        <w:t>would not be permitted to submit a Tender for the First Call-Off (LCIS Phase 2)</w:t>
      </w:r>
      <w:r w:rsidR="007403E9" w:rsidRPr="007403E9">
        <w:rPr>
          <w:rFonts w:cs="Arial"/>
          <w:sz w:val="22"/>
        </w:rPr>
        <w:t xml:space="preserve"> </w:t>
      </w:r>
      <w:r w:rsidR="007403E9">
        <w:rPr>
          <w:rFonts w:cs="Arial"/>
          <w:sz w:val="22"/>
        </w:rPr>
        <w:t>in respect of that providing unit</w:t>
      </w:r>
      <w:r w:rsidR="00D60CB6">
        <w:rPr>
          <w:rFonts w:cs="Arial"/>
          <w:sz w:val="22"/>
        </w:rPr>
        <w:t xml:space="preserve">, as this would </w:t>
      </w:r>
      <w:r w:rsidR="004226B0">
        <w:rPr>
          <w:rFonts w:cs="Arial"/>
          <w:sz w:val="22"/>
        </w:rPr>
        <w:t>amount to</w:t>
      </w:r>
      <w:r w:rsidR="00D60CB6">
        <w:rPr>
          <w:rFonts w:cs="Arial"/>
          <w:sz w:val="22"/>
        </w:rPr>
        <w:t xml:space="preserve"> a breach of the terms of that existing contract. Compliance for any subsequent Call-Offs would need to be assessed by reference to the particular circumstances, depending on the duration of any existing contracts. </w:t>
      </w:r>
    </w:p>
    <w:p w14:paraId="5018D2CE" w14:textId="77777777" w:rsidR="004B0555" w:rsidRPr="004B0555" w:rsidRDefault="004B0555" w:rsidP="004B0555">
      <w:pPr>
        <w:jc w:val="both"/>
        <w:rPr>
          <w:rFonts w:cs="Arial"/>
          <w:sz w:val="22"/>
        </w:rPr>
      </w:pPr>
    </w:p>
    <w:p w14:paraId="11A858F9" w14:textId="642F0565" w:rsidR="003C7396" w:rsidRDefault="0023494D" w:rsidP="0023494D">
      <w:pPr>
        <w:pStyle w:val="Heading2"/>
        <w:numPr>
          <w:ilvl w:val="0"/>
          <w:numId w:val="0"/>
        </w:numPr>
        <w:ind w:firstLine="360"/>
        <w:rPr>
          <w:lang w:val="en-GB"/>
        </w:rPr>
      </w:pPr>
      <w:bookmarkStart w:id="11" w:name="_Toc233205358"/>
      <w:r>
        <w:rPr>
          <w:lang w:val="en-GB"/>
        </w:rPr>
        <w:t>1.8</w:t>
      </w:r>
      <w:r w:rsidR="1F5E751F" w:rsidRPr="10417552">
        <w:rPr>
          <w:lang w:val="en-GB"/>
        </w:rPr>
        <w:t xml:space="preserve"> </w:t>
      </w:r>
      <w:r w:rsidR="003C7396">
        <w:rPr>
          <w:lang w:val="en-GB"/>
        </w:rPr>
        <w:t>Performance Monitoring</w:t>
      </w:r>
      <w:bookmarkEnd w:id="11"/>
      <w:r w:rsidR="003C7396">
        <w:rPr>
          <w:lang w:val="en-GB"/>
        </w:rPr>
        <w:t xml:space="preserve"> </w:t>
      </w:r>
    </w:p>
    <w:p w14:paraId="29C42E5E" w14:textId="77777777" w:rsidR="009B5BE7" w:rsidRPr="00191EDA" w:rsidRDefault="009B5BE7" w:rsidP="009B5BE7">
      <w:pPr>
        <w:rPr>
          <w:szCs w:val="20"/>
          <w:lang w:val="en-GB"/>
        </w:rPr>
      </w:pPr>
    </w:p>
    <w:p w14:paraId="025B98E9" w14:textId="5756A0C2" w:rsidR="00E50882" w:rsidRDefault="00D83B64" w:rsidP="00A92030">
      <w:pPr>
        <w:pStyle w:val="CommentText"/>
        <w:rPr>
          <w:rFonts w:asciiTheme="minorHAnsi" w:hAnsiTheme="minorHAnsi" w:cs="Arial"/>
          <w:sz w:val="22"/>
          <w:szCs w:val="22"/>
          <w:lang w:val="en-IE"/>
        </w:rPr>
      </w:pPr>
      <w:r w:rsidRPr="00595A6F">
        <w:rPr>
          <w:rFonts w:asciiTheme="minorHAnsi" w:hAnsiTheme="minorHAnsi" w:cs="Arial"/>
          <w:sz w:val="22"/>
          <w:szCs w:val="22"/>
          <w:lang w:val="en-IE"/>
        </w:rPr>
        <w:t>Applicant</w:t>
      </w:r>
      <w:r w:rsidR="009B5BE7" w:rsidRPr="00595A6F">
        <w:rPr>
          <w:rFonts w:asciiTheme="minorHAnsi" w:hAnsiTheme="minorHAnsi" w:cs="Arial"/>
          <w:sz w:val="22"/>
          <w:szCs w:val="22"/>
          <w:lang w:val="en-IE"/>
        </w:rPr>
        <w:t>s are advised that the Contracting Entit</w:t>
      </w:r>
      <w:r w:rsidR="00DC3D33" w:rsidRPr="00595A6F">
        <w:rPr>
          <w:rFonts w:asciiTheme="minorHAnsi" w:hAnsiTheme="minorHAnsi" w:cs="Arial"/>
          <w:sz w:val="22"/>
          <w:szCs w:val="22"/>
          <w:lang w:val="en-IE"/>
        </w:rPr>
        <w:t>y</w:t>
      </w:r>
      <w:r w:rsidR="009B5BE7" w:rsidRPr="00595A6F">
        <w:rPr>
          <w:rFonts w:asciiTheme="minorHAnsi" w:hAnsiTheme="minorHAnsi" w:cs="Arial"/>
          <w:sz w:val="22"/>
          <w:szCs w:val="22"/>
          <w:lang w:val="en-IE"/>
        </w:rPr>
        <w:t xml:space="preserve"> will employ a </w:t>
      </w:r>
      <w:r w:rsidR="00A92030">
        <w:rPr>
          <w:rFonts w:asciiTheme="minorHAnsi" w:hAnsiTheme="minorHAnsi" w:cs="Arial"/>
          <w:sz w:val="22"/>
          <w:szCs w:val="22"/>
          <w:lang w:val="en-IE"/>
        </w:rPr>
        <w:t>p</w:t>
      </w:r>
      <w:r w:rsidR="009B5BE7" w:rsidRPr="00595A6F">
        <w:rPr>
          <w:rFonts w:asciiTheme="minorHAnsi" w:hAnsiTheme="minorHAnsi" w:cs="Arial"/>
          <w:sz w:val="22"/>
          <w:szCs w:val="22"/>
          <w:lang w:val="en-IE"/>
        </w:rPr>
        <w:t xml:space="preserve">erformance </w:t>
      </w:r>
      <w:r w:rsidR="00A92030">
        <w:rPr>
          <w:rFonts w:asciiTheme="minorHAnsi" w:hAnsiTheme="minorHAnsi" w:cs="Arial"/>
          <w:sz w:val="22"/>
          <w:szCs w:val="22"/>
          <w:lang w:val="en-IE"/>
        </w:rPr>
        <w:t>m</w:t>
      </w:r>
      <w:r w:rsidR="009B5BE7" w:rsidRPr="00595A6F">
        <w:rPr>
          <w:rFonts w:asciiTheme="minorHAnsi" w:hAnsiTheme="minorHAnsi" w:cs="Arial"/>
          <w:sz w:val="22"/>
          <w:szCs w:val="22"/>
          <w:lang w:val="en-IE"/>
        </w:rPr>
        <w:t>onitoring system to continually evaluate the performance of the service provider</w:t>
      </w:r>
      <w:r w:rsidR="00A92030">
        <w:rPr>
          <w:rFonts w:asciiTheme="minorHAnsi" w:hAnsiTheme="minorHAnsi" w:cs="Arial"/>
          <w:sz w:val="22"/>
          <w:szCs w:val="22"/>
          <w:lang w:val="en-IE"/>
        </w:rPr>
        <w:t xml:space="preserve"> under any LCIS Contract</w:t>
      </w:r>
      <w:r w:rsidR="00E50882">
        <w:rPr>
          <w:rFonts w:asciiTheme="minorHAnsi" w:hAnsiTheme="minorHAnsi" w:cs="Arial"/>
          <w:sz w:val="22"/>
          <w:szCs w:val="22"/>
          <w:lang w:val="en-IE"/>
        </w:rPr>
        <w:t xml:space="preserve"> which will include:</w:t>
      </w:r>
    </w:p>
    <w:p w14:paraId="63F33DCA" w14:textId="77777777" w:rsidR="00E50882" w:rsidRPr="00595A6F" w:rsidRDefault="00E50882" w:rsidP="001673A6">
      <w:pPr>
        <w:pStyle w:val="CommentText"/>
        <w:numPr>
          <w:ilvl w:val="1"/>
          <w:numId w:val="5"/>
        </w:numPr>
        <w:spacing w:after="0"/>
        <w:jc w:val="left"/>
        <w:rPr>
          <w:rFonts w:asciiTheme="minorHAnsi" w:hAnsiTheme="minorHAnsi" w:cs="Arial"/>
          <w:sz w:val="22"/>
          <w:szCs w:val="22"/>
          <w:lang w:val="en-IE"/>
        </w:rPr>
      </w:pPr>
      <w:r w:rsidRPr="00595A6F">
        <w:rPr>
          <w:rFonts w:asciiTheme="minorHAnsi" w:hAnsiTheme="minorHAnsi" w:cs="Arial"/>
          <w:sz w:val="22"/>
          <w:szCs w:val="22"/>
          <w:lang w:val="en-IE"/>
        </w:rPr>
        <w:t>KPI monitoring</w:t>
      </w:r>
    </w:p>
    <w:p w14:paraId="05965D35" w14:textId="77777777" w:rsidR="00E50882" w:rsidRPr="00595A6F" w:rsidRDefault="00E50882" w:rsidP="001673A6">
      <w:pPr>
        <w:pStyle w:val="CommentText"/>
        <w:numPr>
          <w:ilvl w:val="1"/>
          <w:numId w:val="5"/>
        </w:numPr>
        <w:spacing w:after="0"/>
        <w:jc w:val="left"/>
        <w:rPr>
          <w:rFonts w:asciiTheme="minorHAnsi" w:hAnsiTheme="minorHAnsi" w:cs="Arial"/>
          <w:sz w:val="22"/>
          <w:szCs w:val="22"/>
          <w:lang w:val="en-IE"/>
        </w:rPr>
      </w:pPr>
      <w:r w:rsidRPr="00595A6F">
        <w:rPr>
          <w:rFonts w:asciiTheme="minorHAnsi" w:hAnsiTheme="minorHAnsi" w:cs="Arial"/>
          <w:sz w:val="22"/>
          <w:szCs w:val="22"/>
          <w:lang w:val="en-IE"/>
        </w:rPr>
        <w:t>Achilles Supplyline Membership</w:t>
      </w:r>
      <w:r>
        <w:rPr>
          <w:rFonts w:asciiTheme="minorHAnsi" w:hAnsiTheme="minorHAnsi" w:cs="Arial"/>
          <w:sz w:val="22"/>
          <w:szCs w:val="22"/>
          <w:lang w:val="en-IE"/>
        </w:rPr>
        <w:t xml:space="preserve"> at Silver + level</w:t>
      </w:r>
      <w:r w:rsidRPr="00595A6F">
        <w:rPr>
          <w:rFonts w:asciiTheme="minorHAnsi" w:hAnsiTheme="minorHAnsi" w:cs="Arial"/>
          <w:sz w:val="22"/>
          <w:szCs w:val="22"/>
          <w:lang w:val="en-IE"/>
        </w:rPr>
        <w:t>.</w:t>
      </w:r>
    </w:p>
    <w:p w14:paraId="7482602A" w14:textId="77777777" w:rsidR="00E50882" w:rsidRPr="00595A6F" w:rsidRDefault="00E50882" w:rsidP="001673A6">
      <w:pPr>
        <w:pStyle w:val="CommentText"/>
        <w:numPr>
          <w:ilvl w:val="1"/>
          <w:numId w:val="5"/>
        </w:numPr>
        <w:spacing w:after="0"/>
        <w:jc w:val="left"/>
        <w:rPr>
          <w:rFonts w:asciiTheme="minorHAnsi" w:hAnsiTheme="minorHAnsi" w:cs="Arial"/>
          <w:sz w:val="22"/>
          <w:szCs w:val="22"/>
          <w:lang w:val="en-IE"/>
        </w:rPr>
      </w:pPr>
      <w:r w:rsidRPr="00595A6F">
        <w:rPr>
          <w:rFonts w:asciiTheme="minorHAnsi" w:hAnsiTheme="minorHAnsi" w:cs="Arial"/>
          <w:sz w:val="22"/>
          <w:szCs w:val="22"/>
          <w:lang w:val="en-IE"/>
        </w:rPr>
        <w:t>Achilles Verify Category B – Operational Site Audits.</w:t>
      </w:r>
    </w:p>
    <w:p w14:paraId="48B02803" w14:textId="77777777" w:rsidR="00E50882" w:rsidRDefault="00E50882" w:rsidP="00E50882">
      <w:pPr>
        <w:pStyle w:val="CommentText"/>
        <w:jc w:val="left"/>
        <w:rPr>
          <w:rFonts w:eastAsia="Times New Roman"/>
        </w:rPr>
      </w:pPr>
    </w:p>
    <w:p w14:paraId="28FBE591" w14:textId="283A1D14" w:rsidR="00E50882" w:rsidRPr="00532498" w:rsidRDefault="00E50882" w:rsidP="00E50882">
      <w:pPr>
        <w:pStyle w:val="CommentText"/>
        <w:rPr>
          <w:rFonts w:asciiTheme="minorHAnsi" w:hAnsiTheme="minorHAnsi" w:cs="Arial"/>
          <w:sz w:val="22"/>
          <w:szCs w:val="22"/>
          <w:lang w:val="en-IE"/>
        </w:rPr>
      </w:pPr>
      <w:r w:rsidRPr="00532498">
        <w:rPr>
          <w:rFonts w:asciiTheme="minorHAnsi" w:hAnsiTheme="minorHAnsi" w:cs="Arial"/>
          <w:sz w:val="22"/>
          <w:szCs w:val="22"/>
          <w:lang w:val="en-IE"/>
        </w:rPr>
        <w:t>Achilles SupplyLine is used by EirGrid as a consistent, independent supplier assurance and data-management platform during the life of a contract, enabling the Contracting Entity to maintain a current view of supplier capability, compliance and key risk controls (e.g., ESG, Financial, H&amp;S and quality information) and to evidence ongoing due diligence for CSRD</w:t>
      </w:r>
      <w:r>
        <w:rPr>
          <w:rFonts w:asciiTheme="minorHAnsi" w:hAnsiTheme="minorHAnsi" w:cs="Arial"/>
          <w:sz w:val="22"/>
          <w:szCs w:val="22"/>
          <w:lang w:val="en-IE"/>
        </w:rPr>
        <w:t xml:space="preserve"> </w:t>
      </w:r>
      <w:r w:rsidR="00A1052D">
        <w:rPr>
          <w:rFonts w:asciiTheme="minorHAnsi" w:hAnsiTheme="minorHAnsi" w:cs="Arial"/>
          <w:sz w:val="22"/>
          <w:szCs w:val="22"/>
          <w:lang w:val="en-IE"/>
        </w:rPr>
        <w:t>(</w:t>
      </w:r>
      <w:r>
        <w:rPr>
          <w:rFonts w:asciiTheme="minorHAnsi" w:hAnsiTheme="minorHAnsi" w:cs="Arial"/>
          <w:sz w:val="22"/>
          <w:szCs w:val="22"/>
          <w:lang w:val="en-IE"/>
        </w:rPr>
        <w:t xml:space="preserve">Corporate </w:t>
      </w:r>
      <w:r w:rsidR="00A1052D">
        <w:rPr>
          <w:rFonts w:asciiTheme="minorHAnsi" w:hAnsiTheme="minorHAnsi" w:cs="Arial"/>
          <w:sz w:val="22"/>
          <w:szCs w:val="22"/>
          <w:lang w:val="en-IE"/>
        </w:rPr>
        <w:t>Sustainability</w:t>
      </w:r>
      <w:r>
        <w:rPr>
          <w:rFonts w:asciiTheme="minorHAnsi" w:hAnsiTheme="minorHAnsi" w:cs="Arial"/>
          <w:sz w:val="22"/>
          <w:szCs w:val="22"/>
          <w:lang w:val="en-IE"/>
        </w:rPr>
        <w:t xml:space="preserve"> Reporting Directive</w:t>
      </w:r>
      <w:r w:rsidR="00A1052D" w:rsidRPr="00A1052D">
        <w:rPr>
          <w:rFonts w:eastAsiaTheme="minorHAnsi" w:cs="Arial"/>
          <w:color w:val="00002E"/>
          <w:sz w:val="27"/>
          <w:szCs w:val="27"/>
          <w:shd w:val="clear" w:color="auto" w:fill="F2F6FF"/>
          <w:lang w:val="en-IE" w:eastAsia="en-US"/>
        </w:rPr>
        <w:t xml:space="preserve"> </w:t>
      </w:r>
      <w:r w:rsidR="00A1052D" w:rsidRPr="00A1052D">
        <w:rPr>
          <w:rFonts w:asciiTheme="minorHAnsi" w:hAnsiTheme="minorHAnsi" w:cs="Arial"/>
          <w:sz w:val="22"/>
          <w:szCs w:val="22"/>
          <w:lang w:val="en-IE"/>
        </w:rPr>
        <w:t>2022/2464/EU</w:t>
      </w:r>
      <w:r w:rsidR="00A1052D">
        <w:rPr>
          <w:rFonts w:asciiTheme="minorHAnsi" w:hAnsiTheme="minorHAnsi" w:cs="Arial"/>
          <w:sz w:val="22"/>
          <w:szCs w:val="22"/>
          <w:lang w:val="en-IE"/>
        </w:rPr>
        <w:t>)</w:t>
      </w:r>
      <w:r w:rsidRPr="00532498">
        <w:rPr>
          <w:rFonts w:asciiTheme="minorHAnsi" w:hAnsiTheme="minorHAnsi" w:cs="Arial"/>
          <w:sz w:val="22"/>
          <w:szCs w:val="22"/>
          <w:lang w:val="en-IE"/>
        </w:rPr>
        <w:t xml:space="preserve"> and CSDDD</w:t>
      </w:r>
      <w:r>
        <w:rPr>
          <w:rFonts w:asciiTheme="minorHAnsi" w:hAnsiTheme="minorHAnsi" w:cs="Arial"/>
          <w:sz w:val="22"/>
          <w:szCs w:val="22"/>
          <w:lang w:val="en-IE"/>
        </w:rPr>
        <w:t xml:space="preserve"> </w:t>
      </w:r>
      <w:r w:rsidR="00A1052D">
        <w:rPr>
          <w:rFonts w:asciiTheme="minorHAnsi" w:hAnsiTheme="minorHAnsi" w:cs="Arial"/>
          <w:sz w:val="22"/>
          <w:szCs w:val="22"/>
          <w:lang w:val="en-IE"/>
        </w:rPr>
        <w:t>(</w:t>
      </w:r>
      <w:r>
        <w:rPr>
          <w:rFonts w:asciiTheme="minorHAnsi" w:hAnsiTheme="minorHAnsi" w:cs="Arial"/>
          <w:sz w:val="22"/>
          <w:szCs w:val="22"/>
          <w:lang w:val="en-IE"/>
        </w:rPr>
        <w:t xml:space="preserve">Corporate </w:t>
      </w:r>
      <w:r w:rsidR="00A1052D">
        <w:rPr>
          <w:rFonts w:asciiTheme="minorHAnsi" w:hAnsiTheme="minorHAnsi" w:cs="Arial"/>
          <w:sz w:val="22"/>
          <w:szCs w:val="22"/>
          <w:lang w:val="en-IE"/>
        </w:rPr>
        <w:t xml:space="preserve">Sustainability </w:t>
      </w:r>
      <w:r>
        <w:rPr>
          <w:rFonts w:asciiTheme="minorHAnsi" w:hAnsiTheme="minorHAnsi" w:cs="Arial"/>
          <w:sz w:val="22"/>
          <w:szCs w:val="22"/>
          <w:lang w:val="en-IE"/>
        </w:rPr>
        <w:t>Due Diligence Directive</w:t>
      </w:r>
      <w:r w:rsidR="00A1052D" w:rsidRPr="00A1052D">
        <w:t xml:space="preserve"> </w:t>
      </w:r>
      <w:r w:rsidR="00A1052D" w:rsidRPr="00A1052D">
        <w:rPr>
          <w:rFonts w:asciiTheme="minorHAnsi" w:hAnsiTheme="minorHAnsi" w:cs="Arial"/>
          <w:sz w:val="22"/>
          <w:szCs w:val="22"/>
          <w:lang w:val="en-IE"/>
        </w:rPr>
        <w:t>2024/1760</w:t>
      </w:r>
      <w:r w:rsidR="00A1052D">
        <w:rPr>
          <w:rFonts w:asciiTheme="minorHAnsi" w:hAnsiTheme="minorHAnsi" w:cs="Arial"/>
          <w:sz w:val="22"/>
          <w:szCs w:val="22"/>
          <w:lang w:val="en-IE"/>
        </w:rPr>
        <w:t>)</w:t>
      </w:r>
      <w:r w:rsidRPr="00532498">
        <w:rPr>
          <w:rFonts w:asciiTheme="minorHAnsi" w:hAnsiTheme="minorHAnsi" w:cs="Arial"/>
          <w:sz w:val="22"/>
          <w:szCs w:val="22"/>
          <w:lang w:val="en-IE"/>
        </w:rPr>
        <w:t xml:space="preserve"> obligations. By relying on a standardised industry supplier profile and periodic </w:t>
      </w:r>
      <w:r w:rsidRPr="00532498">
        <w:rPr>
          <w:rFonts w:asciiTheme="minorHAnsi" w:hAnsiTheme="minorHAnsi" w:cs="Arial"/>
          <w:sz w:val="22"/>
          <w:szCs w:val="22"/>
          <w:lang w:val="en-IE"/>
        </w:rPr>
        <w:lastRenderedPageBreak/>
        <w:t>verification, EirGrid can streamline contract and vendor management activities such as onboarding, governance reviews and performance monitoring, and can identify emerging issues early and apply proportionate assurance measures where required.</w:t>
      </w:r>
    </w:p>
    <w:p w14:paraId="5F0BC5CF" w14:textId="65C9E143" w:rsidR="009B5BE7" w:rsidRPr="00595A6F" w:rsidRDefault="009B5BE7" w:rsidP="00A92030">
      <w:pPr>
        <w:pStyle w:val="CommentText"/>
        <w:rPr>
          <w:rFonts w:asciiTheme="minorHAnsi" w:hAnsiTheme="minorHAnsi" w:cs="Arial"/>
          <w:sz w:val="22"/>
          <w:szCs w:val="22"/>
          <w:lang w:val="en-IE"/>
        </w:rPr>
      </w:pPr>
      <w:r w:rsidRPr="00595A6F">
        <w:rPr>
          <w:rFonts w:asciiTheme="minorHAnsi" w:hAnsiTheme="minorHAnsi" w:cs="Arial"/>
          <w:sz w:val="22"/>
          <w:szCs w:val="22"/>
          <w:lang w:val="en-IE"/>
        </w:rPr>
        <w:t xml:space="preserve">The performance monitoring will take effect through the use of performance scalars. Censure for poor performance may include, amongst other </w:t>
      </w:r>
      <w:r w:rsidR="00A92030">
        <w:rPr>
          <w:rFonts w:asciiTheme="minorHAnsi" w:hAnsiTheme="minorHAnsi" w:cs="Arial"/>
          <w:sz w:val="22"/>
          <w:szCs w:val="22"/>
          <w:lang w:val="en-IE"/>
        </w:rPr>
        <w:t>penalties</w:t>
      </w:r>
      <w:r w:rsidRPr="00595A6F">
        <w:rPr>
          <w:rFonts w:asciiTheme="minorHAnsi" w:hAnsiTheme="minorHAnsi" w:cs="Arial"/>
          <w:sz w:val="22"/>
          <w:szCs w:val="22"/>
          <w:lang w:val="en-IE"/>
        </w:rPr>
        <w:t xml:space="preserve">: </w:t>
      </w:r>
    </w:p>
    <w:p w14:paraId="3492F1BB" w14:textId="038F52B7" w:rsidR="002D36D5" w:rsidRDefault="002D36D5" w:rsidP="001673A6">
      <w:pPr>
        <w:pStyle w:val="CommentText"/>
        <w:numPr>
          <w:ilvl w:val="1"/>
          <w:numId w:val="5"/>
        </w:numPr>
        <w:spacing w:after="0"/>
        <w:jc w:val="left"/>
        <w:rPr>
          <w:rFonts w:asciiTheme="minorHAnsi" w:hAnsiTheme="minorHAnsi" w:cs="Arial"/>
          <w:sz w:val="22"/>
          <w:szCs w:val="22"/>
          <w:lang w:val="en-IE"/>
        </w:rPr>
      </w:pPr>
      <w:r>
        <w:rPr>
          <w:rFonts w:asciiTheme="minorHAnsi" w:hAnsiTheme="minorHAnsi" w:cs="Arial"/>
          <w:sz w:val="22"/>
          <w:szCs w:val="22"/>
          <w:lang w:val="en-IE"/>
        </w:rPr>
        <w:t>Supplier C</w:t>
      </w:r>
      <w:r w:rsidR="00B60313">
        <w:rPr>
          <w:rFonts w:asciiTheme="minorHAnsi" w:hAnsiTheme="minorHAnsi" w:cs="Arial"/>
          <w:sz w:val="22"/>
          <w:szCs w:val="22"/>
          <w:lang w:val="en-IE"/>
        </w:rPr>
        <w:t>orrective Action Report</w:t>
      </w:r>
      <w:r w:rsidR="00DD2A3E">
        <w:rPr>
          <w:rFonts w:asciiTheme="minorHAnsi" w:hAnsiTheme="minorHAnsi" w:cs="Arial"/>
          <w:sz w:val="22"/>
          <w:szCs w:val="22"/>
          <w:lang w:val="en-IE"/>
        </w:rPr>
        <w:t>ing</w:t>
      </w:r>
    </w:p>
    <w:p w14:paraId="1E4A3EDC" w14:textId="0DD946B4" w:rsidR="00B60313" w:rsidRPr="00B60313" w:rsidRDefault="00B60313" w:rsidP="001673A6">
      <w:pPr>
        <w:pStyle w:val="CommentText"/>
        <w:numPr>
          <w:ilvl w:val="1"/>
          <w:numId w:val="5"/>
        </w:numPr>
        <w:spacing w:after="0"/>
        <w:jc w:val="left"/>
        <w:rPr>
          <w:rFonts w:asciiTheme="minorHAnsi" w:hAnsiTheme="minorHAnsi" w:cs="Arial"/>
          <w:sz w:val="22"/>
          <w:szCs w:val="22"/>
          <w:lang w:val="en-IE"/>
        </w:rPr>
      </w:pPr>
      <w:r w:rsidRPr="00595A6F">
        <w:rPr>
          <w:rFonts w:asciiTheme="minorHAnsi" w:hAnsiTheme="minorHAnsi" w:cs="Arial"/>
          <w:sz w:val="22"/>
          <w:szCs w:val="22"/>
          <w:lang w:val="en-IE"/>
        </w:rPr>
        <w:t>Reduced payments</w:t>
      </w:r>
    </w:p>
    <w:p w14:paraId="4AE368FE" w14:textId="77777777" w:rsidR="009B5BE7" w:rsidRPr="00595A6F" w:rsidRDefault="009B5BE7" w:rsidP="001673A6">
      <w:pPr>
        <w:pStyle w:val="CommentText"/>
        <w:numPr>
          <w:ilvl w:val="1"/>
          <w:numId w:val="5"/>
        </w:numPr>
        <w:spacing w:after="0"/>
        <w:jc w:val="left"/>
        <w:rPr>
          <w:rFonts w:asciiTheme="minorHAnsi" w:hAnsiTheme="minorHAnsi" w:cs="Arial"/>
          <w:sz w:val="22"/>
          <w:szCs w:val="22"/>
          <w:lang w:val="en-IE"/>
        </w:rPr>
      </w:pPr>
      <w:r w:rsidRPr="00595A6F">
        <w:rPr>
          <w:rFonts w:asciiTheme="minorHAnsi" w:hAnsiTheme="minorHAnsi" w:cs="Arial"/>
          <w:sz w:val="22"/>
          <w:szCs w:val="22"/>
          <w:lang w:val="en-IE"/>
        </w:rPr>
        <w:t>Termination of contract.</w:t>
      </w:r>
    </w:p>
    <w:p w14:paraId="3E0D7C99" w14:textId="77777777" w:rsidR="00604B14" w:rsidRPr="00595A6F" w:rsidRDefault="00604B14" w:rsidP="00604B14">
      <w:pPr>
        <w:pStyle w:val="CommentText"/>
        <w:spacing w:after="0"/>
        <w:ind w:left="1370"/>
        <w:jc w:val="left"/>
        <w:rPr>
          <w:rFonts w:asciiTheme="minorHAnsi" w:hAnsiTheme="minorHAnsi" w:cs="Arial"/>
          <w:sz w:val="22"/>
          <w:szCs w:val="22"/>
          <w:lang w:val="en-IE"/>
        </w:rPr>
      </w:pPr>
    </w:p>
    <w:p w14:paraId="3BB44394" w14:textId="77777777" w:rsidR="00A038A7" w:rsidRPr="009B5BE7" w:rsidRDefault="00A038A7" w:rsidP="00A038A7">
      <w:pPr>
        <w:spacing w:after="160" w:line="259" w:lineRule="auto"/>
      </w:pPr>
    </w:p>
    <w:p w14:paraId="0F67B335" w14:textId="36B893D8" w:rsidR="009B5BE7" w:rsidRDefault="009764A9" w:rsidP="001673A6">
      <w:pPr>
        <w:pStyle w:val="Heading2"/>
        <w:numPr>
          <w:ilvl w:val="1"/>
          <w:numId w:val="44"/>
        </w:numPr>
        <w:tabs>
          <w:tab w:val="left" w:pos="993"/>
        </w:tabs>
        <w:ind w:left="1985" w:hanging="1559"/>
        <w:rPr>
          <w:lang w:val="en-GB"/>
        </w:rPr>
      </w:pPr>
      <w:bookmarkStart w:id="12" w:name="_Toc233205359"/>
      <w:r>
        <w:rPr>
          <w:lang w:val="en-GB"/>
        </w:rPr>
        <w:t>Qualification System Questionnaire</w:t>
      </w:r>
      <w:r w:rsidR="009B5BE7">
        <w:rPr>
          <w:lang w:val="en-GB"/>
        </w:rPr>
        <w:t xml:space="preserve"> Pack</w:t>
      </w:r>
      <w:bookmarkEnd w:id="12"/>
    </w:p>
    <w:p w14:paraId="5C2F2F22" w14:textId="77777777" w:rsidR="009B5BE7" w:rsidRDefault="009B5BE7" w:rsidP="009B5BE7">
      <w:pPr>
        <w:ind w:right="-327"/>
        <w:rPr>
          <w:rFonts w:cs="Arial"/>
        </w:rPr>
      </w:pPr>
    </w:p>
    <w:p w14:paraId="01A78244" w14:textId="409F5E2D" w:rsidR="009B5BE7" w:rsidRPr="00595A6F" w:rsidRDefault="009B5BE7" w:rsidP="00A92030">
      <w:pPr>
        <w:ind w:right="-327"/>
        <w:jc w:val="both"/>
        <w:rPr>
          <w:rFonts w:cs="Arial"/>
          <w:sz w:val="22"/>
        </w:rPr>
      </w:pPr>
      <w:r w:rsidRPr="00595A6F">
        <w:rPr>
          <w:rFonts w:cs="Arial"/>
          <w:sz w:val="22"/>
        </w:rPr>
        <w:t>The</w:t>
      </w:r>
      <w:r w:rsidR="00604B14" w:rsidRPr="00595A6F">
        <w:rPr>
          <w:rFonts w:cs="Arial"/>
          <w:sz w:val="22"/>
        </w:rPr>
        <w:t xml:space="preserve"> </w:t>
      </w:r>
      <w:r w:rsidR="00604B14" w:rsidRPr="00595A6F">
        <w:rPr>
          <w:sz w:val="22"/>
        </w:rPr>
        <w:t>Qualification System</w:t>
      </w:r>
      <w:r w:rsidRPr="00595A6F">
        <w:rPr>
          <w:sz w:val="22"/>
        </w:rPr>
        <w:t xml:space="preserve"> </w:t>
      </w:r>
      <w:r w:rsidR="004A39D6" w:rsidRPr="00595A6F">
        <w:rPr>
          <w:sz w:val="22"/>
        </w:rPr>
        <w:t>Questionnaire</w:t>
      </w:r>
      <w:r w:rsidRPr="00595A6F">
        <w:rPr>
          <w:rFonts w:cs="Arial"/>
          <w:sz w:val="22"/>
        </w:rPr>
        <w:t xml:space="preserve"> provided to </w:t>
      </w:r>
      <w:r w:rsidR="00D83B64" w:rsidRPr="00595A6F">
        <w:rPr>
          <w:rFonts w:cs="Arial"/>
          <w:sz w:val="22"/>
        </w:rPr>
        <w:t>Applicant</w:t>
      </w:r>
      <w:r w:rsidRPr="00595A6F">
        <w:rPr>
          <w:rFonts w:cs="Arial"/>
          <w:sz w:val="22"/>
        </w:rPr>
        <w:t>s includes the following documents:</w:t>
      </w:r>
    </w:p>
    <w:p w14:paraId="209B3A59" w14:textId="7FEB8B40" w:rsidR="0030494B" w:rsidRPr="00595A6F" w:rsidRDefault="00397BD1" w:rsidP="001673A6">
      <w:pPr>
        <w:pStyle w:val="msolistparagraph0"/>
        <w:numPr>
          <w:ilvl w:val="0"/>
          <w:numId w:val="26"/>
        </w:numPr>
        <w:jc w:val="left"/>
        <w:rPr>
          <w:rFonts w:asciiTheme="minorHAnsi" w:hAnsiTheme="minorHAnsi"/>
          <w:sz w:val="22"/>
          <w:szCs w:val="22"/>
          <w:lang w:val="fr-FR"/>
        </w:rPr>
      </w:pPr>
      <w:r w:rsidRPr="00595A6F">
        <w:rPr>
          <w:rFonts w:asciiTheme="minorHAnsi" w:hAnsiTheme="minorHAnsi"/>
          <w:sz w:val="22"/>
          <w:szCs w:val="22"/>
          <w:lang w:val="fr-FR"/>
        </w:rPr>
        <w:t xml:space="preserve">Qualification System </w:t>
      </w:r>
      <w:r w:rsidR="4FE05B9A" w:rsidRPr="00595A6F">
        <w:rPr>
          <w:rFonts w:asciiTheme="minorHAnsi" w:hAnsiTheme="minorHAnsi"/>
          <w:sz w:val="22"/>
          <w:szCs w:val="22"/>
          <w:lang w:val="fr-FR"/>
        </w:rPr>
        <w:t xml:space="preserve">Questionnaire </w:t>
      </w:r>
    </w:p>
    <w:p w14:paraId="3251EA47" w14:textId="77777777" w:rsidR="009B5BE7" w:rsidRDefault="009B5BE7" w:rsidP="009B5BE7">
      <w:pPr>
        <w:spacing w:after="160" w:line="259" w:lineRule="auto"/>
      </w:pPr>
    </w:p>
    <w:p w14:paraId="7CA7BB2C" w14:textId="7DE268F5" w:rsidR="009C50FE" w:rsidRDefault="009C50FE" w:rsidP="008B56AA">
      <w:pPr>
        <w:rPr>
          <w:rFonts w:cs="Arial"/>
        </w:rPr>
      </w:pPr>
    </w:p>
    <w:p w14:paraId="170D9DBB" w14:textId="2CFC0A6D" w:rsidR="008B56AA" w:rsidRDefault="00191EDA" w:rsidP="001673A6">
      <w:pPr>
        <w:pStyle w:val="Heading2"/>
        <w:numPr>
          <w:ilvl w:val="1"/>
          <w:numId w:val="44"/>
        </w:numPr>
        <w:tabs>
          <w:tab w:val="left" w:pos="993"/>
        </w:tabs>
        <w:ind w:left="1134" w:hanging="708"/>
        <w:rPr>
          <w:lang w:val="en-GB"/>
        </w:rPr>
      </w:pPr>
      <w:r>
        <w:rPr>
          <w:lang w:val="en-GB"/>
        </w:rPr>
        <w:t xml:space="preserve"> </w:t>
      </w:r>
      <w:bookmarkStart w:id="13" w:name="_Toc233205360"/>
      <w:r w:rsidR="008B56AA">
        <w:rPr>
          <w:lang w:val="en-GB"/>
        </w:rPr>
        <w:t>Contact Details for Queries</w:t>
      </w:r>
      <w:bookmarkEnd w:id="13"/>
      <w:r w:rsidR="008B56AA">
        <w:rPr>
          <w:lang w:val="en-GB"/>
        </w:rPr>
        <w:t xml:space="preserve"> </w:t>
      </w:r>
    </w:p>
    <w:p w14:paraId="01177C0F" w14:textId="77777777" w:rsidR="008B56AA" w:rsidRDefault="008B56AA" w:rsidP="008B56AA">
      <w:pPr>
        <w:rPr>
          <w:lang w:val="en-GB"/>
        </w:rPr>
      </w:pPr>
    </w:p>
    <w:p w14:paraId="2B817795" w14:textId="2B57D70D" w:rsidR="008B56AA" w:rsidRPr="00595A6F" w:rsidRDefault="00D83B64" w:rsidP="00A92030">
      <w:pPr>
        <w:pStyle w:val="BodyText"/>
        <w:keepNext/>
        <w:spacing w:before="120"/>
        <w:jc w:val="both"/>
        <w:rPr>
          <w:rFonts w:cs="Arial"/>
          <w:sz w:val="22"/>
        </w:rPr>
      </w:pPr>
      <w:r w:rsidRPr="00595A6F">
        <w:rPr>
          <w:rFonts w:cs="Arial"/>
          <w:sz w:val="22"/>
        </w:rPr>
        <w:t>Applicant</w:t>
      </w:r>
      <w:r w:rsidR="008B56AA" w:rsidRPr="00595A6F">
        <w:rPr>
          <w:rFonts w:cs="Arial"/>
          <w:sz w:val="22"/>
        </w:rPr>
        <w:t xml:space="preserve">s shall ensure that they have all information required for the preparation of their </w:t>
      </w:r>
      <w:r w:rsidR="00A92030">
        <w:rPr>
          <w:rFonts w:cs="Arial"/>
          <w:sz w:val="22"/>
        </w:rPr>
        <w:t>Response</w:t>
      </w:r>
      <w:r w:rsidR="008B56AA" w:rsidRPr="00595A6F">
        <w:rPr>
          <w:rFonts w:cs="Arial"/>
          <w:sz w:val="22"/>
        </w:rPr>
        <w:t xml:space="preserve"> and shall satisfy themselves about the correct interpretation of terminology used in the </w:t>
      </w:r>
      <w:r w:rsidRPr="00595A6F">
        <w:rPr>
          <w:rFonts w:cs="Arial"/>
          <w:sz w:val="22"/>
        </w:rPr>
        <w:t>Qualification System Questionnaire</w:t>
      </w:r>
      <w:r w:rsidR="008B56AA" w:rsidRPr="00595A6F">
        <w:rPr>
          <w:rFonts w:cs="Arial"/>
          <w:sz w:val="22"/>
        </w:rPr>
        <w:t xml:space="preserve">. </w:t>
      </w:r>
      <w:r w:rsidRPr="00595A6F">
        <w:rPr>
          <w:rFonts w:cs="Arial"/>
          <w:sz w:val="22"/>
        </w:rPr>
        <w:t>Applicant</w:t>
      </w:r>
      <w:r w:rsidR="008B56AA" w:rsidRPr="00595A6F">
        <w:rPr>
          <w:rFonts w:cs="Arial"/>
          <w:sz w:val="22"/>
        </w:rPr>
        <w:t>s shall also ensure that they are fully conversant with the nature and extent of the obligation</w:t>
      </w:r>
      <w:r w:rsidR="005746FA">
        <w:rPr>
          <w:rFonts w:cs="Arial"/>
          <w:sz w:val="22"/>
        </w:rPr>
        <w:t>s</w:t>
      </w:r>
      <w:r w:rsidR="008B56AA" w:rsidRPr="00595A6F">
        <w:rPr>
          <w:rFonts w:cs="Arial"/>
          <w:sz w:val="22"/>
        </w:rPr>
        <w:t xml:space="preserve"> to be accepted by them if their </w:t>
      </w:r>
      <w:r w:rsidR="008112D8" w:rsidRPr="00595A6F">
        <w:rPr>
          <w:rFonts w:cs="Arial"/>
          <w:sz w:val="22"/>
        </w:rPr>
        <w:t>questionnaire</w:t>
      </w:r>
      <w:r w:rsidR="008B56AA" w:rsidRPr="00595A6F">
        <w:rPr>
          <w:rFonts w:cs="Arial"/>
          <w:sz w:val="22"/>
        </w:rPr>
        <w:t xml:space="preserve"> is accepted.</w:t>
      </w:r>
    </w:p>
    <w:p w14:paraId="35FDA5B5" w14:textId="2FE57759" w:rsidR="008B56AA" w:rsidRPr="00595A6F" w:rsidRDefault="00226636" w:rsidP="00A92030">
      <w:pPr>
        <w:jc w:val="both"/>
        <w:rPr>
          <w:rFonts w:cs="Arial"/>
          <w:sz w:val="22"/>
        </w:rPr>
      </w:pPr>
      <w:r w:rsidRPr="00595A6F">
        <w:rPr>
          <w:rFonts w:cs="Arial"/>
          <w:sz w:val="22"/>
        </w:rPr>
        <w:t>Applicants</w:t>
      </w:r>
      <w:r w:rsidR="00565050" w:rsidRPr="00595A6F">
        <w:rPr>
          <w:rFonts w:cs="Arial"/>
          <w:sz w:val="22"/>
        </w:rPr>
        <w:t xml:space="preserve"> </w:t>
      </w:r>
      <w:r w:rsidR="008B56AA" w:rsidRPr="00595A6F">
        <w:rPr>
          <w:rFonts w:cs="Arial"/>
          <w:sz w:val="22"/>
        </w:rPr>
        <w:t>must fully satisfy themselves as to the nature and requirements of this</w:t>
      </w:r>
      <w:r w:rsidR="00EE73AF" w:rsidRPr="00595A6F">
        <w:rPr>
          <w:rFonts w:cs="Arial"/>
          <w:sz w:val="22"/>
        </w:rPr>
        <w:t xml:space="preserve"> Q</w:t>
      </w:r>
      <w:r w:rsidR="001839F1" w:rsidRPr="00595A6F">
        <w:rPr>
          <w:rFonts w:cs="Arial"/>
          <w:sz w:val="22"/>
        </w:rPr>
        <w:t>ualification System Questionnaire</w:t>
      </w:r>
      <w:r w:rsidR="008B56AA" w:rsidRPr="00595A6F">
        <w:rPr>
          <w:rFonts w:cs="Arial"/>
          <w:sz w:val="22"/>
        </w:rPr>
        <w:t>. Should a</w:t>
      </w:r>
      <w:r w:rsidR="004A3471" w:rsidRPr="00595A6F">
        <w:rPr>
          <w:rFonts w:cs="Arial"/>
          <w:sz w:val="22"/>
        </w:rPr>
        <w:t>n</w:t>
      </w:r>
      <w:r w:rsidR="008B56AA" w:rsidRPr="00595A6F">
        <w:rPr>
          <w:rFonts w:cs="Arial"/>
          <w:sz w:val="22"/>
        </w:rPr>
        <w:t xml:space="preserve"> </w:t>
      </w:r>
      <w:r w:rsidR="00D83B64" w:rsidRPr="00595A6F">
        <w:rPr>
          <w:rFonts w:cs="Arial"/>
          <w:sz w:val="22"/>
        </w:rPr>
        <w:t>Applicant</w:t>
      </w:r>
      <w:r w:rsidR="008B56AA" w:rsidRPr="00595A6F">
        <w:rPr>
          <w:rFonts w:cs="Arial"/>
          <w:sz w:val="22"/>
        </w:rPr>
        <w:t xml:space="preserve"> become aware of any ambiguity, discrepancy, error or omission in the document(s), it shall immediately notify EirGrid. EirGrid upon receipt of such notification shall notify all </w:t>
      </w:r>
      <w:r w:rsidR="00D83B64" w:rsidRPr="00595A6F">
        <w:rPr>
          <w:rFonts w:cs="Arial"/>
          <w:sz w:val="22"/>
        </w:rPr>
        <w:t>Applicant</w:t>
      </w:r>
      <w:r w:rsidR="008B56AA" w:rsidRPr="00595A6F">
        <w:rPr>
          <w:rFonts w:cs="Arial"/>
          <w:sz w:val="22"/>
        </w:rPr>
        <w:t xml:space="preserve">s of its ruling in respect of any such ambiguity, discrepancy, error or omission. Such ruling shall be issued in writing via post or e-mail and shall form part of the </w:t>
      </w:r>
      <w:r w:rsidR="00D83B64" w:rsidRPr="00595A6F">
        <w:rPr>
          <w:rFonts w:cs="Arial"/>
          <w:sz w:val="22"/>
        </w:rPr>
        <w:t>Qualification System Questionnaire</w:t>
      </w:r>
      <w:r w:rsidR="008B56AA" w:rsidRPr="00595A6F">
        <w:rPr>
          <w:rFonts w:cs="Arial"/>
          <w:sz w:val="22"/>
        </w:rPr>
        <w:t>.</w:t>
      </w:r>
    </w:p>
    <w:p w14:paraId="27495567" w14:textId="79C7B3B3" w:rsidR="008B56AA" w:rsidRPr="00A92030" w:rsidRDefault="008B56AA" w:rsidP="00A92030">
      <w:pPr>
        <w:jc w:val="both"/>
        <w:rPr>
          <w:rFonts w:cs="Arial"/>
          <w:sz w:val="22"/>
        </w:rPr>
      </w:pPr>
      <w:r w:rsidRPr="00595A6F">
        <w:rPr>
          <w:rFonts w:cs="Arial"/>
          <w:sz w:val="22"/>
        </w:rPr>
        <w:t xml:space="preserve">Every effort has been made to ensure this documentation contains all the necessary information for completion of </w:t>
      </w:r>
      <w:r w:rsidR="00063214" w:rsidRPr="00595A6F">
        <w:rPr>
          <w:rFonts w:cs="Arial"/>
          <w:sz w:val="22"/>
        </w:rPr>
        <w:t>the questionnaire</w:t>
      </w:r>
      <w:r w:rsidRPr="00595A6F">
        <w:rPr>
          <w:rFonts w:cs="Arial"/>
          <w:sz w:val="22"/>
        </w:rPr>
        <w:t xml:space="preserve">. If however, clarification on the content of this document is required, all queries should be sent in writing as outlined below. Any responses provided by EirGrid will be made available to all participating </w:t>
      </w:r>
      <w:r w:rsidR="00D83B64" w:rsidRPr="00595A6F">
        <w:rPr>
          <w:rFonts w:cs="Arial"/>
          <w:sz w:val="22"/>
        </w:rPr>
        <w:t>Applicant</w:t>
      </w:r>
      <w:r w:rsidRPr="00595A6F">
        <w:rPr>
          <w:rFonts w:cs="Arial"/>
          <w:sz w:val="22"/>
        </w:rPr>
        <w:t>s.</w:t>
      </w:r>
    </w:p>
    <w:p w14:paraId="0E965701" w14:textId="7D45C4F2" w:rsidR="008B56AA" w:rsidRPr="00595A6F" w:rsidRDefault="008B56AA" w:rsidP="00A92030">
      <w:pPr>
        <w:jc w:val="both"/>
        <w:rPr>
          <w:rFonts w:cs="Arial"/>
          <w:sz w:val="22"/>
        </w:rPr>
      </w:pPr>
      <w:r w:rsidRPr="00595A6F">
        <w:rPr>
          <w:rFonts w:cs="Arial"/>
          <w:sz w:val="22"/>
        </w:rPr>
        <w:t>If a</w:t>
      </w:r>
      <w:r w:rsidR="004A3471" w:rsidRPr="00595A6F">
        <w:rPr>
          <w:rFonts w:cs="Arial"/>
          <w:sz w:val="22"/>
        </w:rPr>
        <w:t>n</w:t>
      </w:r>
      <w:r w:rsidRPr="00595A6F">
        <w:rPr>
          <w:rFonts w:cs="Arial"/>
          <w:sz w:val="22"/>
        </w:rPr>
        <w:t xml:space="preserve"> </w:t>
      </w:r>
      <w:r w:rsidR="00D83B64" w:rsidRPr="00595A6F">
        <w:rPr>
          <w:rFonts w:cs="Arial"/>
          <w:sz w:val="22"/>
        </w:rPr>
        <w:t>Applicant</w:t>
      </w:r>
      <w:r w:rsidRPr="00595A6F">
        <w:rPr>
          <w:rFonts w:cs="Arial"/>
          <w:sz w:val="22"/>
        </w:rPr>
        <w:t xml:space="preserve"> believes a query/request and/or its response relates to a confidential or commercially sensitive aspect of its </w:t>
      </w:r>
      <w:r w:rsidR="00EB31E6" w:rsidRPr="00595A6F">
        <w:rPr>
          <w:rFonts w:cs="Arial"/>
          <w:sz w:val="22"/>
        </w:rPr>
        <w:t>submission</w:t>
      </w:r>
      <w:r w:rsidRPr="00595A6F">
        <w:rPr>
          <w:rFonts w:cs="Arial"/>
          <w:sz w:val="22"/>
        </w:rPr>
        <w:t xml:space="preserve"> it must clearly mark the query/request as “</w:t>
      </w:r>
      <w:r w:rsidRPr="00595A6F">
        <w:rPr>
          <w:rFonts w:cs="Arial"/>
          <w:b/>
          <w:sz w:val="22"/>
        </w:rPr>
        <w:t>confidential</w:t>
      </w:r>
      <w:r w:rsidRPr="00595A6F">
        <w:rPr>
          <w:rFonts w:cs="Arial"/>
          <w:sz w:val="22"/>
        </w:rPr>
        <w:t>” or “</w:t>
      </w:r>
      <w:r w:rsidRPr="00595A6F">
        <w:rPr>
          <w:rFonts w:cs="Arial"/>
          <w:b/>
          <w:sz w:val="22"/>
        </w:rPr>
        <w:t>commercially sensitive</w:t>
      </w:r>
      <w:r w:rsidRPr="00595A6F">
        <w:rPr>
          <w:rFonts w:cs="Arial"/>
          <w:sz w:val="22"/>
        </w:rPr>
        <w:t>”.</w:t>
      </w:r>
    </w:p>
    <w:p w14:paraId="34EB2FE7" w14:textId="78A17FE8" w:rsidR="008B56AA" w:rsidRPr="00595A6F" w:rsidRDefault="008B56AA" w:rsidP="00A92030">
      <w:pPr>
        <w:jc w:val="both"/>
        <w:rPr>
          <w:rFonts w:cs="Arial"/>
          <w:sz w:val="22"/>
        </w:rPr>
      </w:pPr>
      <w:r w:rsidRPr="00595A6F">
        <w:rPr>
          <w:rFonts w:cs="Arial"/>
          <w:sz w:val="22"/>
        </w:rPr>
        <w:t xml:space="preserve">If EirGrid, in its absolute discretion, is satisfied that the query/request and/or its response should be properly regarded as confidential or commercially sensitive, the nature of the query/request and its response shall be kept confidential. EirGrid will issue separate bulletin(s) to each </w:t>
      </w:r>
      <w:r w:rsidR="00D83B64" w:rsidRPr="00595A6F">
        <w:rPr>
          <w:rFonts w:cs="Arial"/>
          <w:sz w:val="22"/>
        </w:rPr>
        <w:t>Applicant</w:t>
      </w:r>
      <w:r w:rsidRPr="00595A6F">
        <w:rPr>
          <w:rFonts w:cs="Arial"/>
          <w:sz w:val="22"/>
        </w:rPr>
        <w:t xml:space="preserve"> as required, detailing any responses to queries which EirGrid considers to be confidential or commercially sensitive.</w:t>
      </w:r>
    </w:p>
    <w:p w14:paraId="476CDAA3" w14:textId="66B4DB31" w:rsidR="008B56AA" w:rsidRPr="00595A6F" w:rsidRDefault="008B56AA" w:rsidP="00A92030">
      <w:pPr>
        <w:jc w:val="both"/>
        <w:rPr>
          <w:rFonts w:cs="Arial"/>
          <w:sz w:val="22"/>
        </w:rPr>
      </w:pPr>
      <w:r w:rsidRPr="00595A6F">
        <w:rPr>
          <w:rFonts w:cs="Arial"/>
          <w:sz w:val="22"/>
        </w:rPr>
        <w:lastRenderedPageBreak/>
        <w:t xml:space="preserve">If EirGrid is of the opinion that it would be inappropriate to answer the query/request on a confidential basis, it will notify the </w:t>
      </w:r>
      <w:r w:rsidR="00D83B64" w:rsidRPr="00595A6F">
        <w:rPr>
          <w:rFonts w:cs="Arial"/>
          <w:sz w:val="22"/>
        </w:rPr>
        <w:t>Applicant</w:t>
      </w:r>
      <w:r w:rsidRPr="00595A6F">
        <w:rPr>
          <w:rFonts w:cs="Arial"/>
          <w:sz w:val="22"/>
        </w:rPr>
        <w:t xml:space="preserve"> and require the </w:t>
      </w:r>
      <w:r w:rsidR="00D83B64" w:rsidRPr="00595A6F">
        <w:rPr>
          <w:rFonts w:cs="Arial"/>
          <w:sz w:val="22"/>
        </w:rPr>
        <w:t>Applicant</w:t>
      </w:r>
      <w:r w:rsidRPr="00595A6F">
        <w:rPr>
          <w:rFonts w:cs="Arial"/>
          <w:sz w:val="22"/>
        </w:rPr>
        <w:t xml:space="preserve"> to either withdraw the query or to raise any objection within 3 Working Days of such notification and state the grounds for its objection.</w:t>
      </w:r>
    </w:p>
    <w:p w14:paraId="1A026370" w14:textId="4349E701" w:rsidR="008B56AA" w:rsidRPr="00595A6F" w:rsidRDefault="008B56AA" w:rsidP="00A92030">
      <w:pPr>
        <w:jc w:val="both"/>
        <w:rPr>
          <w:rFonts w:cs="Arial"/>
          <w:sz w:val="22"/>
        </w:rPr>
      </w:pPr>
      <w:r w:rsidRPr="00595A6F">
        <w:rPr>
          <w:rFonts w:cs="Arial"/>
          <w:sz w:val="22"/>
        </w:rPr>
        <w:t xml:space="preserve">If the </w:t>
      </w:r>
      <w:r w:rsidR="00D83B64" w:rsidRPr="00595A6F">
        <w:rPr>
          <w:rFonts w:cs="Arial"/>
          <w:sz w:val="22"/>
        </w:rPr>
        <w:t>Applicant</w:t>
      </w:r>
      <w:r w:rsidRPr="00595A6F">
        <w:rPr>
          <w:rFonts w:cs="Arial"/>
          <w:sz w:val="22"/>
        </w:rPr>
        <w:t xml:space="preserve"> does not withdraw the query/request or raise any objection within the specified period, or EirGrid is of the opinion that, notwithstanding the objection of the </w:t>
      </w:r>
      <w:r w:rsidR="00D83B64" w:rsidRPr="00595A6F">
        <w:rPr>
          <w:rFonts w:cs="Arial"/>
          <w:sz w:val="22"/>
        </w:rPr>
        <w:t>Applicant</w:t>
      </w:r>
      <w:r w:rsidRPr="00595A6F">
        <w:rPr>
          <w:rFonts w:cs="Arial"/>
          <w:sz w:val="22"/>
        </w:rPr>
        <w:t xml:space="preserve">, the query/request is not confidential or commercially sensitive, EirGrid may issue the query/request and its response to all of the </w:t>
      </w:r>
      <w:r w:rsidR="00D83B64" w:rsidRPr="00595A6F">
        <w:rPr>
          <w:rFonts w:cs="Arial"/>
          <w:sz w:val="22"/>
        </w:rPr>
        <w:t>Applicant</w:t>
      </w:r>
      <w:r w:rsidRPr="00595A6F">
        <w:rPr>
          <w:rFonts w:cs="Arial"/>
          <w:sz w:val="22"/>
        </w:rPr>
        <w:t>s.</w:t>
      </w:r>
    </w:p>
    <w:p w14:paraId="63D12547" w14:textId="678C8801" w:rsidR="008B56AA" w:rsidRPr="00595A6F" w:rsidRDefault="008B56AA" w:rsidP="00A92030">
      <w:pPr>
        <w:jc w:val="both"/>
        <w:rPr>
          <w:rFonts w:cs="Arial"/>
          <w:sz w:val="22"/>
        </w:rPr>
      </w:pPr>
      <w:r w:rsidRPr="00595A6F">
        <w:rPr>
          <w:rFonts w:cs="Arial"/>
          <w:sz w:val="22"/>
        </w:rPr>
        <w:t xml:space="preserve">EirGrid reserves the right to discuss aspects of the </w:t>
      </w:r>
      <w:r w:rsidR="00D83B64" w:rsidRPr="00595A6F">
        <w:rPr>
          <w:rFonts w:cs="Arial"/>
          <w:sz w:val="22"/>
        </w:rPr>
        <w:t>Applicant</w:t>
      </w:r>
      <w:r w:rsidRPr="00595A6F">
        <w:rPr>
          <w:rFonts w:cs="Arial"/>
          <w:sz w:val="22"/>
        </w:rPr>
        <w:t xml:space="preserve">’s </w:t>
      </w:r>
      <w:r w:rsidR="00A92030">
        <w:rPr>
          <w:rFonts w:cs="Arial"/>
          <w:sz w:val="22"/>
        </w:rPr>
        <w:t>Response</w:t>
      </w:r>
      <w:r w:rsidRPr="00595A6F">
        <w:rPr>
          <w:rFonts w:cs="Arial"/>
          <w:sz w:val="22"/>
        </w:rPr>
        <w:t xml:space="preserve"> with its advisors and any relevant authorities where EirGrid considers such discussion necessary or appropriate.</w:t>
      </w:r>
    </w:p>
    <w:p w14:paraId="6FFF0715" w14:textId="1925A9A9" w:rsidR="00E26426" w:rsidRPr="00595A6F" w:rsidRDefault="008B56AA" w:rsidP="00A92030">
      <w:pPr>
        <w:jc w:val="both"/>
        <w:rPr>
          <w:rFonts w:cs="Arial"/>
          <w:sz w:val="22"/>
        </w:rPr>
      </w:pPr>
      <w:r w:rsidRPr="00595A6F">
        <w:rPr>
          <w:rFonts w:cs="Arial"/>
          <w:sz w:val="22"/>
        </w:rPr>
        <w:t xml:space="preserve">Except in so far as may be directed in writing by EirGrid, no agent or servant in its employ has any authority to make any representation or give any explanation to </w:t>
      </w:r>
      <w:r w:rsidR="00D83B64" w:rsidRPr="00595A6F">
        <w:rPr>
          <w:rFonts w:cs="Arial"/>
          <w:sz w:val="22"/>
        </w:rPr>
        <w:t>Applicant</w:t>
      </w:r>
      <w:r w:rsidRPr="00595A6F">
        <w:rPr>
          <w:rFonts w:cs="Arial"/>
          <w:sz w:val="22"/>
        </w:rPr>
        <w:t xml:space="preserve">s as to the meaning of the </w:t>
      </w:r>
      <w:r w:rsidR="00D83B64" w:rsidRPr="00595A6F">
        <w:rPr>
          <w:rFonts w:cs="Arial"/>
          <w:sz w:val="22"/>
        </w:rPr>
        <w:t>Qualification System Questionnaire</w:t>
      </w:r>
      <w:r w:rsidRPr="00595A6F">
        <w:rPr>
          <w:rFonts w:cs="Arial"/>
          <w:sz w:val="22"/>
        </w:rPr>
        <w:t xml:space="preserve"> or to any other matter so as to bind or fetter the discretion of EirGrid. </w:t>
      </w:r>
      <w:r w:rsidR="00D83B64" w:rsidRPr="00595A6F">
        <w:rPr>
          <w:rFonts w:cs="Arial"/>
          <w:sz w:val="22"/>
        </w:rPr>
        <w:t>Applicant</w:t>
      </w:r>
      <w:r w:rsidRPr="00595A6F">
        <w:rPr>
          <w:rFonts w:cs="Arial"/>
          <w:sz w:val="22"/>
        </w:rPr>
        <w:t>s shall not communicate with any servant, employee or agent of EirGrid except as to the extent and in the manner provided in this RFP.</w:t>
      </w:r>
    </w:p>
    <w:p w14:paraId="287C2009" w14:textId="1030D17C" w:rsidR="00E26426" w:rsidRPr="00595A6F" w:rsidRDefault="008B56AA" w:rsidP="00A92030">
      <w:pPr>
        <w:jc w:val="both"/>
        <w:rPr>
          <w:rFonts w:cs="Arial"/>
          <w:sz w:val="22"/>
        </w:rPr>
      </w:pPr>
      <w:r w:rsidRPr="00595A6F">
        <w:rPr>
          <w:rFonts w:cs="Arial"/>
          <w:sz w:val="22"/>
        </w:rPr>
        <w:t xml:space="preserve">Any questions, queries or requests for further information regarding the </w:t>
      </w:r>
      <w:r w:rsidR="00640677" w:rsidRPr="00595A6F">
        <w:rPr>
          <w:rFonts w:cs="Arial"/>
          <w:sz w:val="22"/>
        </w:rPr>
        <w:t xml:space="preserve">Qualification System </w:t>
      </w:r>
      <w:r w:rsidRPr="00595A6F">
        <w:rPr>
          <w:rFonts w:cs="Arial"/>
          <w:sz w:val="22"/>
        </w:rPr>
        <w:t xml:space="preserve">should be submitted via the Messages function in </w:t>
      </w:r>
      <w:hyperlink r:id="rId17">
        <w:r w:rsidRPr="00595A6F">
          <w:rPr>
            <w:rStyle w:val="Hyperlink"/>
            <w:rFonts w:cs="Arial"/>
            <w:b/>
            <w:bCs/>
            <w:sz w:val="22"/>
          </w:rPr>
          <w:t>www.eTenders.gov.ie</w:t>
        </w:r>
      </w:hyperlink>
      <w:r w:rsidRPr="00595A6F">
        <w:rPr>
          <w:rFonts w:cs="Arial"/>
          <w:b/>
          <w:bCs/>
          <w:sz w:val="22"/>
        </w:rPr>
        <w:t xml:space="preserve"> </w:t>
      </w:r>
      <w:r w:rsidRPr="00595A6F">
        <w:rPr>
          <w:rFonts w:cs="Arial"/>
          <w:sz w:val="22"/>
        </w:rPr>
        <w:t>as soon as possible and in any event not later than</w:t>
      </w:r>
      <w:r w:rsidRPr="00595A6F">
        <w:rPr>
          <w:rFonts w:cs="Arial"/>
          <w:b/>
          <w:bCs/>
          <w:sz w:val="22"/>
        </w:rPr>
        <w:t xml:space="preserve"> the time and date</w:t>
      </w:r>
      <w:r w:rsidRPr="00595A6F">
        <w:rPr>
          <w:rFonts w:cs="Arial"/>
          <w:sz w:val="22"/>
        </w:rPr>
        <w:t xml:space="preserve"> specified in Section </w:t>
      </w:r>
      <w:r w:rsidR="00A36C96" w:rsidRPr="00595A6F">
        <w:rPr>
          <w:rFonts w:cs="Arial"/>
          <w:sz w:val="22"/>
        </w:rPr>
        <w:t>1</w:t>
      </w:r>
      <w:r w:rsidRPr="00595A6F">
        <w:rPr>
          <w:rFonts w:cs="Arial"/>
          <w:sz w:val="22"/>
        </w:rPr>
        <w:t>.</w:t>
      </w:r>
      <w:r w:rsidR="00A36C96" w:rsidRPr="00595A6F">
        <w:rPr>
          <w:rFonts w:cs="Arial"/>
          <w:sz w:val="22"/>
        </w:rPr>
        <w:t>6</w:t>
      </w:r>
      <w:r w:rsidRPr="00595A6F">
        <w:rPr>
          <w:rFonts w:cs="Arial"/>
          <w:sz w:val="22"/>
        </w:rPr>
        <w:t xml:space="preserve"> – </w:t>
      </w:r>
      <w:r w:rsidR="005A0052" w:rsidRPr="00595A6F">
        <w:rPr>
          <w:rFonts w:cs="Arial"/>
          <w:sz w:val="22"/>
        </w:rPr>
        <w:t>Q</w:t>
      </w:r>
      <w:r w:rsidR="00A36C96" w:rsidRPr="00595A6F">
        <w:rPr>
          <w:rFonts w:cs="Arial"/>
          <w:sz w:val="22"/>
        </w:rPr>
        <w:t>ualification System</w:t>
      </w:r>
      <w:r w:rsidR="005A0052" w:rsidRPr="00595A6F">
        <w:rPr>
          <w:rFonts w:cs="Arial"/>
          <w:sz w:val="22"/>
        </w:rPr>
        <w:t xml:space="preserve"> </w:t>
      </w:r>
      <w:r w:rsidRPr="00595A6F">
        <w:rPr>
          <w:rFonts w:cs="Arial"/>
          <w:sz w:val="22"/>
        </w:rPr>
        <w:t>Time</w:t>
      </w:r>
      <w:r w:rsidR="005A0052" w:rsidRPr="00595A6F">
        <w:rPr>
          <w:rFonts w:cs="Arial"/>
          <w:sz w:val="22"/>
        </w:rPr>
        <w:t>line</w:t>
      </w:r>
      <w:r w:rsidRPr="00595A6F">
        <w:rPr>
          <w:rFonts w:cs="Arial"/>
          <w:sz w:val="22"/>
        </w:rPr>
        <w:t>.</w:t>
      </w:r>
    </w:p>
    <w:p w14:paraId="115D4C08" w14:textId="7B4E3EC3" w:rsidR="008B56AA" w:rsidRPr="00595A6F" w:rsidRDefault="008B56AA" w:rsidP="00A92030">
      <w:pPr>
        <w:jc w:val="both"/>
        <w:rPr>
          <w:rFonts w:cs="Arial"/>
          <w:sz w:val="22"/>
        </w:rPr>
      </w:pPr>
      <w:r w:rsidRPr="00595A6F">
        <w:rPr>
          <w:rFonts w:cs="Arial"/>
          <w:bCs/>
          <w:sz w:val="22"/>
        </w:rPr>
        <w:t xml:space="preserve">Each query should clearly state the tender reference </w:t>
      </w:r>
      <w:r w:rsidR="00CD33B1" w:rsidRPr="00595A6F">
        <w:rPr>
          <w:rFonts w:cs="Arial"/>
          <w:b/>
          <w:bCs/>
          <w:sz w:val="22"/>
        </w:rPr>
        <w:t>ENQEIR9</w:t>
      </w:r>
      <w:r w:rsidR="00666894" w:rsidRPr="00595A6F">
        <w:rPr>
          <w:rFonts w:cs="Arial"/>
          <w:b/>
          <w:bCs/>
          <w:sz w:val="22"/>
        </w:rPr>
        <w:t>28</w:t>
      </w:r>
      <w:r w:rsidRPr="00595A6F">
        <w:rPr>
          <w:rFonts w:cs="Arial"/>
          <w:b/>
          <w:sz w:val="22"/>
        </w:rPr>
        <w:t xml:space="preserve"> – </w:t>
      </w:r>
      <w:r w:rsidR="00666894" w:rsidRPr="00595A6F">
        <w:rPr>
          <w:rFonts w:cs="Arial"/>
          <w:b/>
          <w:bCs/>
          <w:sz w:val="22"/>
        </w:rPr>
        <w:t xml:space="preserve">Low Carbon Inertia Services (LCIS) </w:t>
      </w:r>
      <w:r w:rsidRPr="00595A6F">
        <w:rPr>
          <w:rFonts w:cs="Arial"/>
          <w:bCs/>
          <w:sz w:val="22"/>
        </w:rPr>
        <w:t>and the</w:t>
      </w:r>
      <w:r w:rsidRPr="00595A6F">
        <w:rPr>
          <w:rFonts w:cs="Arial"/>
          <w:b/>
          <w:sz w:val="22"/>
        </w:rPr>
        <w:t xml:space="preserve"> </w:t>
      </w:r>
      <w:r w:rsidRPr="00595A6F">
        <w:rPr>
          <w:rFonts w:cs="Arial"/>
          <w:sz w:val="22"/>
        </w:rPr>
        <w:t xml:space="preserve">name of </w:t>
      </w:r>
      <w:r w:rsidR="00D83B64" w:rsidRPr="00595A6F">
        <w:rPr>
          <w:rFonts w:cs="Arial"/>
          <w:sz w:val="22"/>
        </w:rPr>
        <w:t>Applicant</w:t>
      </w:r>
      <w:r w:rsidRPr="00595A6F">
        <w:rPr>
          <w:rFonts w:cs="Arial"/>
          <w:sz w:val="22"/>
        </w:rPr>
        <w:t xml:space="preserve">. </w:t>
      </w:r>
    </w:p>
    <w:p w14:paraId="5AB8A23C" w14:textId="45C653A3" w:rsidR="00837EF7" w:rsidRPr="00595A6F" w:rsidRDefault="008B56AA" w:rsidP="00A92030">
      <w:pPr>
        <w:jc w:val="both"/>
        <w:rPr>
          <w:rFonts w:cs="Arial"/>
          <w:sz w:val="22"/>
        </w:rPr>
      </w:pPr>
      <w:r w:rsidRPr="00595A6F">
        <w:rPr>
          <w:rFonts w:cs="Arial"/>
          <w:sz w:val="22"/>
        </w:rPr>
        <w:t>EirGrid may at its absolute discretion (but shall not be obliged to) respond to late queries.</w:t>
      </w:r>
    </w:p>
    <w:p w14:paraId="30EB52C5" w14:textId="295EA790" w:rsidR="00C91062" w:rsidRPr="00595A6F" w:rsidRDefault="00C91062" w:rsidP="00A92030">
      <w:pPr>
        <w:jc w:val="both"/>
        <w:rPr>
          <w:rFonts w:cs="Arial"/>
          <w:b/>
          <w:bCs/>
          <w:sz w:val="22"/>
          <w:u w:val="single"/>
        </w:rPr>
      </w:pPr>
      <w:r w:rsidRPr="00595A6F">
        <w:rPr>
          <w:rFonts w:cs="Arial"/>
          <w:b/>
          <w:sz w:val="22"/>
          <w:u w:val="single"/>
        </w:rPr>
        <w:t xml:space="preserve">Please note, eTenders </w:t>
      </w:r>
      <w:r w:rsidR="00E26426" w:rsidRPr="00595A6F">
        <w:rPr>
          <w:rFonts w:cs="Arial"/>
          <w:b/>
          <w:sz w:val="22"/>
          <w:u w:val="single"/>
        </w:rPr>
        <w:t xml:space="preserve">is a third party </w:t>
      </w:r>
      <w:r w:rsidRPr="00595A6F">
        <w:rPr>
          <w:rFonts w:cs="Arial"/>
          <w:b/>
          <w:sz w:val="22"/>
          <w:u w:val="single"/>
        </w:rPr>
        <w:t>platform. Useful information below:</w:t>
      </w:r>
      <w:r w:rsidRPr="00595A6F">
        <w:rPr>
          <w:rFonts w:cs="Arial"/>
          <w:b/>
          <w:bCs/>
          <w:sz w:val="22"/>
          <w:u w:val="single"/>
        </w:rPr>
        <w:t xml:space="preserve"> </w:t>
      </w:r>
    </w:p>
    <w:p w14:paraId="51F97D94" w14:textId="77777777" w:rsidR="00C91062" w:rsidRPr="00595A6F" w:rsidRDefault="00C91062" w:rsidP="00A92030">
      <w:pPr>
        <w:jc w:val="both"/>
        <w:rPr>
          <w:b/>
          <w:bCs/>
          <w:sz w:val="22"/>
        </w:rPr>
      </w:pPr>
      <w:r w:rsidRPr="00595A6F">
        <w:rPr>
          <w:b/>
          <w:bCs/>
          <w:sz w:val="22"/>
        </w:rPr>
        <w:t xml:space="preserve">Register: </w:t>
      </w:r>
    </w:p>
    <w:p w14:paraId="7DD6DC2A" w14:textId="77777777" w:rsidR="00C91062" w:rsidRPr="00595A6F" w:rsidRDefault="00C91062" w:rsidP="00A92030">
      <w:pPr>
        <w:jc w:val="both"/>
        <w:rPr>
          <w:sz w:val="22"/>
        </w:rPr>
      </w:pPr>
      <w:r w:rsidRPr="00595A6F">
        <w:rPr>
          <w:sz w:val="22"/>
        </w:rPr>
        <w:t xml:space="preserve">Visit </w:t>
      </w:r>
      <w:hyperlink r:id="rId18" w:history="1">
        <w:r w:rsidRPr="00595A6F">
          <w:rPr>
            <w:rStyle w:val="Hyperlink"/>
            <w:sz w:val="22"/>
          </w:rPr>
          <w:t>https://www.etenders.gov.ie/epps/prepareRegisterEOOrg.do?registerEO=true</w:t>
        </w:r>
      </w:hyperlink>
    </w:p>
    <w:p w14:paraId="5DDD9895" w14:textId="77777777" w:rsidR="00C91062" w:rsidRPr="00595A6F" w:rsidRDefault="00C91062" w:rsidP="00A92030">
      <w:pPr>
        <w:shd w:val="clear" w:color="auto" w:fill="F6F6F2"/>
        <w:spacing w:before="100" w:beforeAutospacing="1" w:after="100" w:afterAutospacing="1"/>
        <w:jc w:val="both"/>
        <w:rPr>
          <w:color w:val="00241A"/>
          <w:sz w:val="22"/>
        </w:rPr>
      </w:pPr>
      <w:r w:rsidRPr="00595A6F">
        <w:rPr>
          <w:b/>
          <w:bCs/>
          <w:color w:val="00241A"/>
          <w:sz w:val="22"/>
        </w:rPr>
        <w:t>Register Supplier:</w:t>
      </w:r>
      <w:r w:rsidRPr="00595A6F">
        <w:rPr>
          <w:color w:val="00241A"/>
          <w:sz w:val="22"/>
        </w:rPr>
        <w:br/>
        <w:t xml:space="preserve">If this is your first time visiting the new eTenders platform, please only register if you never used the old system. If you did use the old system, please follow the steps outlined in the first login guide to activate your account, which can be found in the user manuals section on the platform's homepage. </w:t>
      </w:r>
    </w:p>
    <w:p w14:paraId="19336EE3" w14:textId="77777777" w:rsidR="00C91062" w:rsidRPr="00595A6F" w:rsidRDefault="00C91062" w:rsidP="00A92030">
      <w:pPr>
        <w:jc w:val="both"/>
        <w:rPr>
          <w:b/>
          <w:bCs/>
          <w:sz w:val="22"/>
        </w:rPr>
      </w:pPr>
      <w:r w:rsidRPr="00595A6F">
        <w:rPr>
          <w:b/>
          <w:bCs/>
          <w:sz w:val="22"/>
        </w:rPr>
        <w:t xml:space="preserve">User Manual: </w:t>
      </w:r>
    </w:p>
    <w:p w14:paraId="403AED95" w14:textId="77777777" w:rsidR="00C91062" w:rsidRPr="00595A6F" w:rsidRDefault="00C91062" w:rsidP="00A92030">
      <w:pPr>
        <w:jc w:val="both"/>
        <w:rPr>
          <w:sz w:val="22"/>
        </w:rPr>
      </w:pPr>
      <w:hyperlink r:id="rId19" w:history="1">
        <w:r w:rsidRPr="00595A6F">
          <w:rPr>
            <w:rStyle w:val="Hyperlink"/>
            <w:sz w:val="22"/>
          </w:rPr>
          <w:t>https://www.etenders.gov.ie/epps/viewInfo.do?isPopup=true&amp;section=userManual</w:t>
        </w:r>
      </w:hyperlink>
    </w:p>
    <w:p w14:paraId="71157313" w14:textId="72DF0317" w:rsidR="00C91062" w:rsidRPr="00595A6F" w:rsidRDefault="00C91062" w:rsidP="00A92030">
      <w:pPr>
        <w:jc w:val="both"/>
        <w:rPr>
          <w:b/>
          <w:bCs/>
          <w:sz w:val="22"/>
        </w:rPr>
      </w:pPr>
      <w:r w:rsidRPr="00595A6F">
        <w:rPr>
          <w:b/>
          <w:bCs/>
          <w:sz w:val="22"/>
        </w:rPr>
        <w:t xml:space="preserve">Technical Support Details: </w:t>
      </w:r>
    </w:p>
    <w:p w14:paraId="352ECFEC" w14:textId="77777777" w:rsidR="00C91062" w:rsidRPr="00595A6F" w:rsidRDefault="00C91062" w:rsidP="00A92030">
      <w:pPr>
        <w:jc w:val="both"/>
        <w:rPr>
          <w:i/>
          <w:iCs/>
          <w:sz w:val="22"/>
        </w:rPr>
      </w:pPr>
      <w:r w:rsidRPr="00595A6F">
        <w:rPr>
          <w:i/>
          <w:iCs/>
          <w:sz w:val="22"/>
        </w:rPr>
        <w:t xml:space="preserve">Phone and online support are available between 9.00am – 5.00pm IST, Monday to Friday. </w:t>
      </w:r>
    </w:p>
    <w:p w14:paraId="62146139" w14:textId="77777777" w:rsidR="00C91062" w:rsidRPr="00595A6F" w:rsidRDefault="00C91062" w:rsidP="00A92030">
      <w:pPr>
        <w:jc w:val="both"/>
        <w:rPr>
          <w:sz w:val="22"/>
        </w:rPr>
      </w:pPr>
      <w:r w:rsidRPr="00595A6F">
        <w:rPr>
          <w:sz w:val="22"/>
        </w:rPr>
        <w:t xml:space="preserve">Email: </w:t>
      </w:r>
      <w:hyperlink r:id="rId20" w:history="1">
        <w:r w:rsidRPr="00595A6F">
          <w:rPr>
            <w:rStyle w:val="Hyperlink"/>
            <w:sz w:val="22"/>
          </w:rPr>
          <w:t>irish-eproc-helpdesk@eurodyn.com</w:t>
        </w:r>
      </w:hyperlink>
    </w:p>
    <w:p w14:paraId="0F41BCA9" w14:textId="77777777" w:rsidR="00C91062" w:rsidRPr="00595A6F" w:rsidRDefault="00C91062" w:rsidP="00A92030">
      <w:pPr>
        <w:jc w:val="both"/>
        <w:rPr>
          <w:sz w:val="22"/>
        </w:rPr>
      </w:pPr>
      <w:r w:rsidRPr="00595A6F">
        <w:rPr>
          <w:sz w:val="22"/>
        </w:rPr>
        <w:t xml:space="preserve">Telephone: +353 818001459 </w:t>
      </w:r>
    </w:p>
    <w:p w14:paraId="3BC6AAE8" w14:textId="77777777" w:rsidR="00E26426" w:rsidRDefault="00E26426" w:rsidP="00C91062"/>
    <w:p w14:paraId="47B9D271" w14:textId="77777777" w:rsidR="00DF7FDD" w:rsidRDefault="00DF7FDD" w:rsidP="00C91062"/>
    <w:p w14:paraId="7B6FAB05" w14:textId="307B5357" w:rsidR="008B56AA" w:rsidRDefault="008B56AA" w:rsidP="001673A6">
      <w:pPr>
        <w:pStyle w:val="Heading2"/>
        <w:numPr>
          <w:ilvl w:val="1"/>
          <w:numId w:val="44"/>
        </w:numPr>
        <w:rPr>
          <w:lang w:val="en-GB"/>
        </w:rPr>
      </w:pPr>
      <w:r>
        <w:rPr>
          <w:lang w:val="en-GB"/>
        </w:rPr>
        <w:lastRenderedPageBreak/>
        <w:t xml:space="preserve"> </w:t>
      </w:r>
      <w:bookmarkStart w:id="14" w:name="_Toc233205361"/>
      <w:r>
        <w:rPr>
          <w:lang w:val="en-GB"/>
        </w:rPr>
        <w:t xml:space="preserve">Format of </w:t>
      </w:r>
      <w:r w:rsidR="00423F32">
        <w:rPr>
          <w:lang w:val="en-GB"/>
        </w:rPr>
        <w:t>Questionnaire</w:t>
      </w:r>
      <w:bookmarkEnd w:id="14"/>
      <w:r w:rsidR="00423F32">
        <w:rPr>
          <w:lang w:val="en-GB"/>
        </w:rPr>
        <w:t xml:space="preserve"> </w:t>
      </w:r>
      <w:r>
        <w:rPr>
          <w:lang w:val="en-GB"/>
        </w:rPr>
        <w:t xml:space="preserve"> </w:t>
      </w:r>
    </w:p>
    <w:p w14:paraId="19BB587D" w14:textId="77777777" w:rsidR="00397BD1" w:rsidRPr="00397BD1" w:rsidRDefault="00397BD1" w:rsidP="00397BD1">
      <w:pPr>
        <w:rPr>
          <w:lang w:val="en-GB"/>
        </w:rPr>
      </w:pPr>
    </w:p>
    <w:p w14:paraId="6DA3A0CC" w14:textId="2C381FAA" w:rsidR="008B56AA" w:rsidRPr="00595A6F" w:rsidRDefault="008B56AA" w:rsidP="00A92030">
      <w:pPr>
        <w:jc w:val="both"/>
        <w:rPr>
          <w:rFonts w:cs="Arial"/>
          <w:sz w:val="22"/>
        </w:rPr>
      </w:pPr>
      <w:r w:rsidRPr="00595A6F">
        <w:rPr>
          <w:rFonts w:cs="Arial"/>
          <w:sz w:val="22"/>
        </w:rPr>
        <w:t xml:space="preserve">Responses should be detailed and focused on the capacity of the </w:t>
      </w:r>
      <w:r w:rsidR="00D83B64" w:rsidRPr="00595A6F">
        <w:rPr>
          <w:rFonts w:cs="Arial"/>
          <w:sz w:val="22"/>
        </w:rPr>
        <w:t>Applicant</w:t>
      </w:r>
      <w:r w:rsidRPr="00595A6F">
        <w:rPr>
          <w:rFonts w:cs="Arial"/>
          <w:sz w:val="22"/>
        </w:rPr>
        <w:t xml:space="preserve"> to fulfil the Scope of Requirements as set out in Section </w:t>
      </w:r>
      <w:r w:rsidR="006A1741" w:rsidRPr="00595A6F">
        <w:rPr>
          <w:rFonts w:cs="Arial"/>
          <w:sz w:val="22"/>
        </w:rPr>
        <w:t>1</w:t>
      </w:r>
      <w:r w:rsidRPr="00595A6F">
        <w:rPr>
          <w:rFonts w:cs="Arial"/>
          <w:sz w:val="22"/>
        </w:rPr>
        <w:t>.</w:t>
      </w:r>
      <w:r w:rsidR="006A1741" w:rsidRPr="00595A6F">
        <w:rPr>
          <w:rFonts w:cs="Arial"/>
          <w:sz w:val="22"/>
        </w:rPr>
        <w:t>7</w:t>
      </w:r>
      <w:r w:rsidRPr="00595A6F">
        <w:rPr>
          <w:rFonts w:cs="Arial"/>
          <w:sz w:val="22"/>
        </w:rPr>
        <w:t xml:space="preserve"> </w:t>
      </w:r>
      <w:r w:rsidR="00A92030">
        <w:rPr>
          <w:rFonts w:cs="Arial"/>
          <w:sz w:val="22"/>
        </w:rPr>
        <w:t>and the Qualification Criteria</w:t>
      </w:r>
      <w:r w:rsidRPr="00595A6F">
        <w:rPr>
          <w:rFonts w:cs="Arial"/>
          <w:sz w:val="22"/>
        </w:rPr>
        <w:t xml:space="preserve">. </w:t>
      </w:r>
      <w:r w:rsidR="00D83B64" w:rsidRPr="00595A6F">
        <w:rPr>
          <w:rFonts w:cs="Arial"/>
          <w:sz w:val="22"/>
        </w:rPr>
        <w:t>Applicant</w:t>
      </w:r>
      <w:r w:rsidRPr="00595A6F">
        <w:rPr>
          <w:rFonts w:cs="Arial"/>
          <w:sz w:val="22"/>
        </w:rPr>
        <w:t xml:space="preserve">s are requested to </w:t>
      </w:r>
      <w:r w:rsidR="00A92030">
        <w:rPr>
          <w:rFonts w:cs="Arial"/>
          <w:sz w:val="22"/>
        </w:rPr>
        <w:t>structure</w:t>
      </w:r>
      <w:r w:rsidRPr="00595A6F">
        <w:rPr>
          <w:rFonts w:cs="Arial"/>
          <w:sz w:val="22"/>
        </w:rPr>
        <w:t xml:space="preserve"> their </w:t>
      </w:r>
      <w:r w:rsidR="00A92030">
        <w:rPr>
          <w:rFonts w:cs="Arial"/>
          <w:sz w:val="22"/>
        </w:rPr>
        <w:t>R</w:t>
      </w:r>
      <w:r w:rsidRPr="00595A6F">
        <w:rPr>
          <w:rFonts w:cs="Arial"/>
          <w:sz w:val="22"/>
        </w:rPr>
        <w:t xml:space="preserve">esponse in a logical manner with their reply to each of the </w:t>
      </w:r>
      <w:r w:rsidR="00A92030">
        <w:rPr>
          <w:rFonts w:cs="Arial"/>
          <w:sz w:val="22"/>
        </w:rPr>
        <w:t>Qualification Criteria</w:t>
      </w:r>
      <w:r w:rsidR="00A92030" w:rsidRPr="00595A6F">
        <w:rPr>
          <w:rFonts w:cs="Arial"/>
          <w:sz w:val="22"/>
        </w:rPr>
        <w:t xml:space="preserve"> </w:t>
      </w:r>
      <w:r w:rsidRPr="00595A6F">
        <w:rPr>
          <w:rFonts w:cs="Arial"/>
          <w:sz w:val="22"/>
        </w:rPr>
        <w:t xml:space="preserve">clearly identified and each of the points addressed under that specific criterion or referenced to the precise area of the submission document where the reply may be found. </w:t>
      </w:r>
    </w:p>
    <w:p w14:paraId="064D8982" w14:textId="0E569FAB" w:rsidR="00007753" w:rsidRPr="00595A6F" w:rsidRDefault="008B56AA" w:rsidP="00A92030">
      <w:pPr>
        <w:jc w:val="both"/>
        <w:rPr>
          <w:rFonts w:cs="Arial"/>
          <w:b/>
          <w:sz w:val="22"/>
        </w:rPr>
      </w:pPr>
      <w:r w:rsidRPr="00595A6F">
        <w:rPr>
          <w:rFonts w:cs="Arial"/>
          <w:b/>
          <w:sz w:val="22"/>
        </w:rPr>
        <w:t>We request that you do not provide any marketing or advertising material unless it specifically supports your Response to one of the criteria listed and is referenced as such. We reserve the right to exclude any such material from consideration where it has not been identified appropriately as being relevant.</w:t>
      </w:r>
    </w:p>
    <w:p w14:paraId="22AC9687" w14:textId="3A9BAC31" w:rsidR="008B56AA" w:rsidRPr="00595A6F" w:rsidRDefault="008B56AA" w:rsidP="00A92030">
      <w:pPr>
        <w:jc w:val="both"/>
        <w:rPr>
          <w:rFonts w:cs="Arial"/>
          <w:sz w:val="22"/>
        </w:rPr>
      </w:pPr>
      <w:r w:rsidRPr="00595A6F">
        <w:rPr>
          <w:rFonts w:cs="Arial"/>
          <w:sz w:val="22"/>
        </w:rPr>
        <w:t xml:space="preserve">All </w:t>
      </w:r>
      <w:r w:rsidR="00D83B64" w:rsidRPr="00595A6F">
        <w:rPr>
          <w:rFonts w:cs="Arial"/>
          <w:sz w:val="22"/>
        </w:rPr>
        <w:t>Applicant</w:t>
      </w:r>
      <w:r w:rsidRPr="00595A6F">
        <w:rPr>
          <w:rFonts w:cs="Arial"/>
          <w:sz w:val="22"/>
        </w:rPr>
        <w:t>s must provide the required details as per the following forms:</w:t>
      </w:r>
    </w:p>
    <w:p w14:paraId="521779DB" w14:textId="77777777" w:rsidR="008B56AA" w:rsidRPr="00595A6F" w:rsidRDefault="008B56AA" w:rsidP="00A92030">
      <w:pPr>
        <w:ind w:right="-327"/>
        <w:jc w:val="both"/>
        <w:rPr>
          <w:rFonts w:cs="Arial"/>
          <w:sz w:val="22"/>
        </w:rPr>
      </w:pPr>
    </w:p>
    <w:p w14:paraId="15DBBD72" w14:textId="0CCD36FD" w:rsidR="00E17AD0" w:rsidRPr="00595A6F" w:rsidRDefault="008B56AA" w:rsidP="001673A6">
      <w:pPr>
        <w:numPr>
          <w:ilvl w:val="0"/>
          <w:numId w:val="6"/>
        </w:numPr>
        <w:tabs>
          <w:tab w:val="left" w:pos="0"/>
        </w:tabs>
        <w:suppressAutoHyphens/>
        <w:spacing w:after="0" w:line="240" w:lineRule="auto"/>
        <w:ind w:right="27"/>
        <w:jc w:val="both"/>
        <w:rPr>
          <w:rFonts w:cs="Arial"/>
          <w:b/>
          <w:bCs/>
          <w:spacing w:val="-3"/>
          <w:sz w:val="22"/>
        </w:rPr>
      </w:pPr>
      <w:r w:rsidRPr="00595A6F">
        <w:rPr>
          <w:rFonts w:cs="Arial"/>
          <w:b/>
          <w:bCs/>
          <w:sz w:val="22"/>
        </w:rPr>
        <w:t xml:space="preserve">Details of </w:t>
      </w:r>
      <w:r w:rsidR="00D83B64" w:rsidRPr="00595A6F">
        <w:rPr>
          <w:rFonts w:cs="Arial"/>
          <w:b/>
          <w:bCs/>
          <w:sz w:val="22"/>
        </w:rPr>
        <w:t>Applicant</w:t>
      </w:r>
      <w:r w:rsidRPr="00595A6F">
        <w:rPr>
          <w:rFonts w:cs="Arial"/>
          <w:b/>
          <w:bCs/>
          <w:sz w:val="22"/>
        </w:rPr>
        <w:t xml:space="preserve"> – F</w:t>
      </w:r>
      <w:r w:rsidR="2B7987DF" w:rsidRPr="00595A6F">
        <w:rPr>
          <w:rFonts w:cs="Arial"/>
          <w:b/>
          <w:bCs/>
          <w:sz w:val="22"/>
        </w:rPr>
        <w:t>ORM</w:t>
      </w:r>
      <w:r w:rsidRPr="00595A6F">
        <w:rPr>
          <w:rFonts w:cs="Arial"/>
          <w:b/>
          <w:bCs/>
          <w:sz w:val="22"/>
        </w:rPr>
        <w:t xml:space="preserve"> 1, </w:t>
      </w:r>
      <w:r w:rsidRPr="00595A6F">
        <w:rPr>
          <w:rFonts w:cs="Arial"/>
          <w:sz w:val="22"/>
        </w:rPr>
        <w:t>duly signed</w:t>
      </w:r>
      <w:r w:rsidR="001727D8" w:rsidRPr="00595A6F">
        <w:rPr>
          <w:rFonts w:cs="Arial"/>
          <w:sz w:val="22"/>
        </w:rPr>
        <w:t>.</w:t>
      </w:r>
    </w:p>
    <w:p w14:paraId="1C105B7E" w14:textId="77777777" w:rsidR="00E17AD0" w:rsidRPr="00595A6F" w:rsidRDefault="00E17AD0" w:rsidP="00A92030">
      <w:pPr>
        <w:tabs>
          <w:tab w:val="left" w:pos="0"/>
        </w:tabs>
        <w:suppressAutoHyphens/>
        <w:spacing w:after="0" w:line="240" w:lineRule="auto"/>
        <w:ind w:right="27"/>
        <w:jc w:val="both"/>
        <w:rPr>
          <w:rFonts w:cs="Arial"/>
          <w:b/>
          <w:bCs/>
          <w:sz w:val="22"/>
        </w:rPr>
      </w:pPr>
    </w:p>
    <w:p w14:paraId="2B2FED25" w14:textId="47067F8E" w:rsidR="00AA4BB3" w:rsidRPr="00595A6F" w:rsidRDefault="005F29CE" w:rsidP="001673A6">
      <w:pPr>
        <w:pStyle w:val="ListParagraph"/>
        <w:numPr>
          <w:ilvl w:val="0"/>
          <w:numId w:val="6"/>
        </w:numPr>
        <w:tabs>
          <w:tab w:val="left" w:pos="0"/>
        </w:tabs>
        <w:suppressAutoHyphens/>
        <w:spacing w:after="0" w:line="240" w:lineRule="auto"/>
        <w:ind w:right="27"/>
        <w:jc w:val="both"/>
        <w:rPr>
          <w:rFonts w:cs="Arial"/>
          <w:spacing w:val="-3"/>
          <w:sz w:val="22"/>
        </w:rPr>
      </w:pPr>
      <w:r w:rsidRPr="00595A6F">
        <w:rPr>
          <w:rFonts w:cs="Arial"/>
          <w:b/>
          <w:bCs/>
          <w:sz w:val="22"/>
        </w:rPr>
        <w:t>Declarations</w:t>
      </w:r>
      <w:r w:rsidR="00CE098C" w:rsidRPr="00595A6F">
        <w:rPr>
          <w:rFonts w:cs="Arial"/>
          <w:b/>
          <w:bCs/>
          <w:sz w:val="22"/>
        </w:rPr>
        <w:t>– FORM 2</w:t>
      </w:r>
      <w:r w:rsidRPr="00595A6F">
        <w:rPr>
          <w:rFonts w:cs="Arial"/>
          <w:b/>
          <w:bCs/>
          <w:sz w:val="22"/>
        </w:rPr>
        <w:t>,</w:t>
      </w:r>
      <w:r w:rsidRPr="00595A6F">
        <w:rPr>
          <w:rFonts w:cs="Arial"/>
          <w:sz w:val="22"/>
        </w:rPr>
        <w:t xml:space="preserve"> duly signed</w:t>
      </w:r>
      <w:r w:rsidR="001727D8" w:rsidRPr="00595A6F">
        <w:rPr>
          <w:rFonts w:cs="Arial"/>
          <w:sz w:val="22"/>
        </w:rPr>
        <w:t>.</w:t>
      </w:r>
    </w:p>
    <w:p w14:paraId="075BA683" w14:textId="77777777" w:rsidR="00AA4BB3" w:rsidRPr="00595A6F" w:rsidRDefault="00AA4BB3" w:rsidP="00A92030">
      <w:pPr>
        <w:pStyle w:val="ListParagraph"/>
        <w:tabs>
          <w:tab w:val="left" w:pos="0"/>
        </w:tabs>
        <w:suppressAutoHyphens/>
        <w:spacing w:after="0" w:line="240" w:lineRule="auto"/>
        <w:ind w:left="360" w:right="27"/>
        <w:jc w:val="both"/>
        <w:rPr>
          <w:rFonts w:cs="Arial"/>
          <w:b/>
          <w:bCs/>
          <w:spacing w:val="-3"/>
          <w:sz w:val="22"/>
        </w:rPr>
      </w:pPr>
    </w:p>
    <w:p w14:paraId="21CE7BE0" w14:textId="776175EB" w:rsidR="00925224" w:rsidRPr="00595A6F" w:rsidRDefault="00B350EB" w:rsidP="001673A6">
      <w:pPr>
        <w:pStyle w:val="ListParagraph"/>
        <w:numPr>
          <w:ilvl w:val="0"/>
          <w:numId w:val="6"/>
        </w:numPr>
        <w:tabs>
          <w:tab w:val="left" w:pos="0"/>
        </w:tabs>
        <w:suppressAutoHyphens/>
        <w:spacing w:after="0" w:line="240" w:lineRule="auto"/>
        <w:ind w:right="27"/>
        <w:jc w:val="both"/>
        <w:rPr>
          <w:rFonts w:cs="Arial"/>
          <w:b/>
          <w:bCs/>
          <w:spacing w:val="-3"/>
          <w:sz w:val="22"/>
        </w:rPr>
      </w:pPr>
      <w:r w:rsidRPr="00595A6F">
        <w:rPr>
          <w:rFonts w:cs="Arial"/>
          <w:b/>
          <w:bCs/>
          <w:sz w:val="22"/>
        </w:rPr>
        <w:t xml:space="preserve">Financial and Economic </w:t>
      </w:r>
      <w:r w:rsidR="00FC7A00">
        <w:rPr>
          <w:rFonts w:cs="Arial"/>
          <w:b/>
          <w:bCs/>
          <w:sz w:val="22"/>
        </w:rPr>
        <w:t>Capacity</w:t>
      </w:r>
      <w:r w:rsidR="00D6750D" w:rsidRPr="00595A6F">
        <w:rPr>
          <w:rFonts w:cs="Arial"/>
          <w:b/>
          <w:bCs/>
          <w:sz w:val="22"/>
        </w:rPr>
        <w:t xml:space="preserve"> – FORM 3</w:t>
      </w:r>
      <w:r w:rsidR="0D66756E" w:rsidRPr="00595A6F">
        <w:rPr>
          <w:rFonts w:cs="Arial"/>
          <w:b/>
          <w:bCs/>
          <w:sz w:val="22"/>
        </w:rPr>
        <w:t>,</w:t>
      </w:r>
      <w:r w:rsidR="00CE2B44" w:rsidRPr="00595A6F">
        <w:rPr>
          <w:rFonts w:cs="Arial"/>
          <w:b/>
          <w:bCs/>
          <w:sz w:val="22"/>
        </w:rPr>
        <w:t xml:space="preserve"> </w:t>
      </w:r>
      <w:r w:rsidR="00CE2B44" w:rsidRPr="00595A6F">
        <w:rPr>
          <w:rFonts w:cs="Arial"/>
          <w:spacing w:val="-3"/>
          <w:sz w:val="22"/>
        </w:rPr>
        <w:t>all sections</w:t>
      </w:r>
      <w:r w:rsidR="00CE2B44" w:rsidRPr="00595A6F">
        <w:rPr>
          <w:rFonts w:cs="Arial"/>
          <w:b/>
          <w:bCs/>
          <w:spacing w:val="-3"/>
          <w:sz w:val="22"/>
        </w:rPr>
        <w:t xml:space="preserve"> </w:t>
      </w:r>
      <w:r w:rsidR="00CE2B44" w:rsidRPr="00595A6F">
        <w:rPr>
          <w:rFonts w:cs="Arial"/>
          <w:spacing w:val="-3"/>
          <w:sz w:val="22"/>
        </w:rPr>
        <w:t>duly completed</w:t>
      </w:r>
      <w:r w:rsidR="001727D8" w:rsidRPr="00595A6F">
        <w:rPr>
          <w:rFonts w:cs="Arial"/>
          <w:spacing w:val="-3"/>
          <w:sz w:val="22"/>
        </w:rPr>
        <w:t>.</w:t>
      </w:r>
    </w:p>
    <w:p w14:paraId="4A338023" w14:textId="77777777" w:rsidR="00AA4BB3" w:rsidRPr="00595A6F" w:rsidRDefault="00AA4BB3" w:rsidP="00A92030">
      <w:pPr>
        <w:tabs>
          <w:tab w:val="left" w:pos="0"/>
        </w:tabs>
        <w:suppressAutoHyphens/>
        <w:spacing w:after="0" w:line="240" w:lineRule="auto"/>
        <w:ind w:right="27"/>
        <w:jc w:val="both"/>
        <w:rPr>
          <w:rFonts w:cs="Arial"/>
          <w:b/>
          <w:bCs/>
          <w:spacing w:val="-3"/>
          <w:sz w:val="22"/>
        </w:rPr>
      </w:pPr>
    </w:p>
    <w:p w14:paraId="797078DF" w14:textId="339B240F" w:rsidR="002A7EFB" w:rsidRPr="00595A6F" w:rsidRDefault="003C4D55" w:rsidP="001673A6">
      <w:pPr>
        <w:pStyle w:val="ListParagraph"/>
        <w:numPr>
          <w:ilvl w:val="0"/>
          <w:numId w:val="6"/>
        </w:numPr>
        <w:tabs>
          <w:tab w:val="left" w:pos="0"/>
        </w:tabs>
        <w:suppressAutoHyphens/>
        <w:spacing w:after="0" w:line="240" w:lineRule="auto"/>
        <w:ind w:right="27"/>
        <w:jc w:val="both"/>
        <w:rPr>
          <w:rFonts w:cs="Arial"/>
          <w:b/>
          <w:bCs/>
          <w:spacing w:val="-3"/>
          <w:sz w:val="22"/>
        </w:rPr>
      </w:pPr>
      <w:r w:rsidRPr="00595A6F">
        <w:rPr>
          <w:rFonts w:cs="Arial"/>
          <w:b/>
          <w:bCs/>
          <w:sz w:val="22"/>
        </w:rPr>
        <w:t>Health</w:t>
      </w:r>
      <w:r w:rsidR="00270F16" w:rsidRPr="00595A6F">
        <w:rPr>
          <w:rFonts w:cs="Arial"/>
          <w:b/>
          <w:bCs/>
          <w:sz w:val="22"/>
        </w:rPr>
        <w:t xml:space="preserve"> &amp; Safety, Environmental and Employment</w:t>
      </w:r>
      <w:r w:rsidR="008F3BC9" w:rsidRPr="00595A6F">
        <w:rPr>
          <w:rFonts w:cs="Arial"/>
          <w:b/>
          <w:bCs/>
          <w:sz w:val="22"/>
        </w:rPr>
        <w:t xml:space="preserve"> – FORM 4</w:t>
      </w:r>
      <w:r w:rsidR="00CE2B44" w:rsidRPr="00595A6F">
        <w:rPr>
          <w:rFonts w:cs="Arial"/>
          <w:b/>
          <w:bCs/>
          <w:sz w:val="22"/>
        </w:rPr>
        <w:t xml:space="preserve"> </w:t>
      </w:r>
      <w:r w:rsidR="33D49206" w:rsidRPr="00595A6F">
        <w:rPr>
          <w:rFonts w:cs="Arial"/>
          <w:b/>
          <w:bCs/>
          <w:sz w:val="22"/>
        </w:rPr>
        <w:t>,</w:t>
      </w:r>
      <w:r w:rsidR="00952FCA">
        <w:rPr>
          <w:rFonts w:cs="Arial"/>
          <w:b/>
          <w:bCs/>
          <w:sz w:val="22"/>
        </w:rPr>
        <w:t xml:space="preserve"> </w:t>
      </w:r>
      <w:r w:rsidR="00CE2B44" w:rsidRPr="00595A6F">
        <w:rPr>
          <w:rFonts w:cs="Arial"/>
          <w:spacing w:val="-3"/>
          <w:sz w:val="22"/>
        </w:rPr>
        <w:t>all sections</w:t>
      </w:r>
      <w:r w:rsidR="00CE2B44" w:rsidRPr="00595A6F">
        <w:rPr>
          <w:rFonts w:cs="Arial"/>
          <w:b/>
          <w:bCs/>
          <w:spacing w:val="-3"/>
          <w:sz w:val="22"/>
        </w:rPr>
        <w:t xml:space="preserve"> </w:t>
      </w:r>
      <w:r w:rsidR="00CE2B44" w:rsidRPr="00595A6F">
        <w:rPr>
          <w:rFonts w:cs="Arial"/>
          <w:spacing w:val="-3"/>
          <w:sz w:val="22"/>
        </w:rPr>
        <w:t>duly completed</w:t>
      </w:r>
      <w:r w:rsidR="001727D8" w:rsidRPr="00595A6F">
        <w:rPr>
          <w:rFonts w:cs="Arial"/>
          <w:spacing w:val="-3"/>
          <w:sz w:val="22"/>
        </w:rPr>
        <w:t>.</w:t>
      </w:r>
    </w:p>
    <w:p w14:paraId="0E21EE83" w14:textId="77777777" w:rsidR="00EB37D0" w:rsidRPr="00595A6F" w:rsidRDefault="00EB37D0" w:rsidP="00A92030">
      <w:pPr>
        <w:tabs>
          <w:tab w:val="left" w:pos="0"/>
        </w:tabs>
        <w:suppressAutoHyphens/>
        <w:spacing w:after="0" w:line="240" w:lineRule="auto"/>
        <w:ind w:right="27"/>
        <w:jc w:val="both"/>
        <w:rPr>
          <w:rFonts w:cs="Arial"/>
          <w:b/>
          <w:bCs/>
          <w:spacing w:val="-3"/>
          <w:sz w:val="22"/>
        </w:rPr>
      </w:pPr>
    </w:p>
    <w:p w14:paraId="030F3B73" w14:textId="49A29A63" w:rsidR="00EB37D0" w:rsidRPr="00595A6F" w:rsidRDefault="00EB37D0" w:rsidP="001673A6">
      <w:pPr>
        <w:pStyle w:val="ListParagraph"/>
        <w:numPr>
          <w:ilvl w:val="0"/>
          <w:numId w:val="6"/>
        </w:numPr>
        <w:tabs>
          <w:tab w:val="left" w:pos="0"/>
        </w:tabs>
        <w:suppressAutoHyphens/>
        <w:spacing w:after="0" w:line="240" w:lineRule="auto"/>
        <w:ind w:right="27"/>
        <w:jc w:val="both"/>
        <w:rPr>
          <w:rFonts w:cs="Arial"/>
          <w:b/>
          <w:bCs/>
          <w:spacing w:val="-3"/>
          <w:sz w:val="22"/>
        </w:rPr>
      </w:pPr>
      <w:r w:rsidRPr="00595A6F">
        <w:rPr>
          <w:rFonts w:cs="Arial"/>
          <w:b/>
          <w:bCs/>
          <w:sz w:val="22"/>
        </w:rPr>
        <w:t>Cyber Security Assurance</w:t>
      </w:r>
      <w:r w:rsidR="00CC2A00" w:rsidRPr="00595A6F">
        <w:rPr>
          <w:rFonts w:cs="Arial"/>
          <w:b/>
          <w:bCs/>
          <w:sz w:val="22"/>
        </w:rPr>
        <w:t xml:space="preserve"> – FORM 5</w:t>
      </w:r>
      <w:r w:rsidR="398A930A" w:rsidRPr="00595A6F">
        <w:rPr>
          <w:rFonts w:cs="Arial"/>
          <w:b/>
          <w:bCs/>
          <w:sz w:val="22"/>
        </w:rPr>
        <w:t xml:space="preserve">, </w:t>
      </w:r>
      <w:r w:rsidR="00CE2B44" w:rsidRPr="00595A6F">
        <w:rPr>
          <w:rFonts w:cs="Arial"/>
          <w:spacing w:val="-3"/>
          <w:sz w:val="22"/>
        </w:rPr>
        <w:t>all sections</w:t>
      </w:r>
      <w:r w:rsidR="00CE2B44" w:rsidRPr="00595A6F">
        <w:rPr>
          <w:rFonts w:cs="Arial"/>
          <w:b/>
          <w:bCs/>
          <w:spacing w:val="-3"/>
          <w:sz w:val="22"/>
        </w:rPr>
        <w:t xml:space="preserve"> </w:t>
      </w:r>
      <w:r w:rsidR="00CE2B44" w:rsidRPr="00595A6F">
        <w:rPr>
          <w:rFonts w:cs="Arial"/>
          <w:spacing w:val="-3"/>
          <w:sz w:val="22"/>
        </w:rPr>
        <w:t>duly completed</w:t>
      </w:r>
      <w:r w:rsidR="001727D8" w:rsidRPr="00595A6F">
        <w:rPr>
          <w:rFonts w:cs="Arial"/>
          <w:spacing w:val="-3"/>
          <w:sz w:val="22"/>
        </w:rPr>
        <w:t>.</w:t>
      </w:r>
    </w:p>
    <w:p w14:paraId="776706D3" w14:textId="77777777" w:rsidR="00AA4BB3" w:rsidRPr="00595A6F" w:rsidRDefault="00AA4BB3" w:rsidP="00A92030">
      <w:pPr>
        <w:tabs>
          <w:tab w:val="left" w:pos="0"/>
        </w:tabs>
        <w:suppressAutoHyphens/>
        <w:spacing w:after="0" w:line="240" w:lineRule="auto"/>
        <w:ind w:right="27"/>
        <w:jc w:val="both"/>
        <w:rPr>
          <w:rFonts w:cs="Arial"/>
          <w:b/>
          <w:bCs/>
          <w:spacing w:val="-3"/>
          <w:sz w:val="22"/>
        </w:rPr>
      </w:pPr>
    </w:p>
    <w:p w14:paraId="04644079" w14:textId="283D102F" w:rsidR="00BA64EE" w:rsidRPr="00595A6F" w:rsidRDefault="00BA64EE" w:rsidP="001673A6">
      <w:pPr>
        <w:pStyle w:val="ListParagraph"/>
        <w:numPr>
          <w:ilvl w:val="0"/>
          <w:numId w:val="6"/>
        </w:numPr>
        <w:tabs>
          <w:tab w:val="left" w:pos="0"/>
        </w:tabs>
        <w:suppressAutoHyphens/>
        <w:spacing w:after="0" w:line="240" w:lineRule="auto"/>
        <w:ind w:right="27"/>
        <w:jc w:val="both"/>
        <w:rPr>
          <w:rFonts w:cs="Arial"/>
          <w:b/>
          <w:bCs/>
          <w:spacing w:val="-3"/>
          <w:sz w:val="22"/>
        </w:rPr>
      </w:pPr>
      <w:r w:rsidRPr="00595A6F">
        <w:rPr>
          <w:rFonts w:cs="Arial"/>
          <w:b/>
          <w:bCs/>
          <w:sz w:val="22"/>
        </w:rPr>
        <w:t>Quality Assurance</w:t>
      </w:r>
      <w:r w:rsidR="00CC2A00" w:rsidRPr="00595A6F">
        <w:rPr>
          <w:rFonts w:cs="Arial"/>
          <w:b/>
          <w:bCs/>
          <w:sz w:val="22"/>
        </w:rPr>
        <w:t xml:space="preserve"> </w:t>
      </w:r>
      <w:r w:rsidR="008D45FE" w:rsidRPr="00595A6F">
        <w:rPr>
          <w:rFonts w:cs="Arial"/>
          <w:b/>
          <w:bCs/>
          <w:sz w:val="22"/>
        </w:rPr>
        <w:t>–</w:t>
      </w:r>
      <w:r w:rsidR="00CC2A00" w:rsidRPr="00595A6F">
        <w:rPr>
          <w:rFonts w:cs="Arial"/>
          <w:b/>
          <w:bCs/>
          <w:sz w:val="22"/>
        </w:rPr>
        <w:t xml:space="preserve"> </w:t>
      </w:r>
      <w:r w:rsidR="003138EC" w:rsidRPr="00595A6F">
        <w:rPr>
          <w:rFonts w:cs="Arial"/>
          <w:b/>
          <w:bCs/>
          <w:sz w:val="22"/>
        </w:rPr>
        <w:t>FORM 6</w:t>
      </w:r>
      <w:r w:rsidR="482D7BB2" w:rsidRPr="00595A6F">
        <w:rPr>
          <w:rFonts w:cs="Arial"/>
          <w:b/>
          <w:bCs/>
          <w:sz w:val="22"/>
        </w:rPr>
        <w:t>,</w:t>
      </w:r>
      <w:r w:rsidR="00CE2B44" w:rsidRPr="00595A6F">
        <w:rPr>
          <w:rFonts w:cs="Arial"/>
          <w:b/>
          <w:bCs/>
          <w:sz w:val="22"/>
        </w:rPr>
        <w:t xml:space="preserve"> </w:t>
      </w:r>
      <w:r w:rsidR="00CE2B44" w:rsidRPr="00595A6F">
        <w:rPr>
          <w:rFonts w:cs="Arial"/>
          <w:spacing w:val="-3"/>
          <w:sz w:val="22"/>
        </w:rPr>
        <w:t>all sections</w:t>
      </w:r>
      <w:r w:rsidR="00CE2B44" w:rsidRPr="00595A6F">
        <w:rPr>
          <w:rFonts w:cs="Arial"/>
          <w:b/>
          <w:bCs/>
          <w:spacing w:val="-3"/>
          <w:sz w:val="22"/>
        </w:rPr>
        <w:t xml:space="preserve"> </w:t>
      </w:r>
      <w:r w:rsidR="00CE2B44" w:rsidRPr="00595A6F">
        <w:rPr>
          <w:rFonts w:cs="Arial"/>
          <w:spacing w:val="-3"/>
          <w:sz w:val="22"/>
        </w:rPr>
        <w:t>duly completed</w:t>
      </w:r>
      <w:r w:rsidR="001727D8" w:rsidRPr="00595A6F">
        <w:rPr>
          <w:rFonts w:cs="Arial"/>
          <w:spacing w:val="-3"/>
          <w:sz w:val="22"/>
        </w:rPr>
        <w:t>.</w:t>
      </w:r>
    </w:p>
    <w:p w14:paraId="7F7ECB3D" w14:textId="77777777" w:rsidR="00AA4BB3" w:rsidRPr="00595A6F" w:rsidRDefault="00AA4BB3" w:rsidP="00A92030">
      <w:pPr>
        <w:tabs>
          <w:tab w:val="left" w:pos="0"/>
        </w:tabs>
        <w:suppressAutoHyphens/>
        <w:spacing w:after="0" w:line="240" w:lineRule="auto"/>
        <w:ind w:right="27"/>
        <w:jc w:val="both"/>
        <w:rPr>
          <w:rFonts w:cs="Arial"/>
          <w:b/>
          <w:bCs/>
          <w:spacing w:val="-3"/>
          <w:sz w:val="22"/>
        </w:rPr>
      </w:pPr>
    </w:p>
    <w:p w14:paraId="3DAE81F3" w14:textId="62426582" w:rsidR="00BA64EE" w:rsidRPr="00595A6F" w:rsidRDefault="00BA64EE" w:rsidP="001673A6">
      <w:pPr>
        <w:pStyle w:val="ListParagraph"/>
        <w:numPr>
          <w:ilvl w:val="0"/>
          <w:numId w:val="6"/>
        </w:numPr>
        <w:tabs>
          <w:tab w:val="left" w:pos="0"/>
        </w:tabs>
        <w:suppressAutoHyphens/>
        <w:spacing w:after="0" w:line="240" w:lineRule="auto"/>
        <w:ind w:right="27"/>
        <w:jc w:val="both"/>
        <w:rPr>
          <w:rFonts w:cs="Arial"/>
          <w:b/>
          <w:bCs/>
          <w:spacing w:val="-3"/>
          <w:sz w:val="22"/>
        </w:rPr>
      </w:pPr>
      <w:r w:rsidRPr="00595A6F">
        <w:rPr>
          <w:rFonts w:cs="Arial"/>
          <w:b/>
          <w:bCs/>
          <w:sz w:val="22"/>
        </w:rPr>
        <w:t xml:space="preserve">Foreign Subsidies </w:t>
      </w:r>
      <w:r w:rsidR="004F7279" w:rsidRPr="00595A6F">
        <w:rPr>
          <w:rFonts w:cs="Arial"/>
          <w:b/>
          <w:bCs/>
          <w:sz w:val="22"/>
        </w:rPr>
        <w:t>Regulation – FORM 7</w:t>
      </w:r>
      <w:r w:rsidR="69A4E160" w:rsidRPr="00595A6F">
        <w:rPr>
          <w:rFonts w:cs="Arial"/>
          <w:b/>
          <w:bCs/>
          <w:sz w:val="22"/>
        </w:rPr>
        <w:t>,</w:t>
      </w:r>
      <w:r w:rsidR="00CE2B44" w:rsidRPr="00595A6F">
        <w:rPr>
          <w:rFonts w:cs="Arial"/>
          <w:b/>
          <w:bCs/>
          <w:sz w:val="22"/>
        </w:rPr>
        <w:t xml:space="preserve"> </w:t>
      </w:r>
      <w:r w:rsidR="00CE2B44" w:rsidRPr="00595A6F">
        <w:rPr>
          <w:rFonts w:cs="Arial"/>
          <w:spacing w:val="-3"/>
          <w:sz w:val="22"/>
        </w:rPr>
        <w:t>all sections</w:t>
      </w:r>
      <w:r w:rsidR="00CE2B44" w:rsidRPr="00595A6F">
        <w:rPr>
          <w:rFonts w:cs="Arial"/>
          <w:b/>
          <w:bCs/>
          <w:spacing w:val="-3"/>
          <w:sz w:val="22"/>
        </w:rPr>
        <w:t xml:space="preserve"> </w:t>
      </w:r>
      <w:r w:rsidR="00CE2B44" w:rsidRPr="00595A6F">
        <w:rPr>
          <w:rFonts w:cs="Arial"/>
          <w:spacing w:val="-3"/>
          <w:sz w:val="22"/>
        </w:rPr>
        <w:t>duly completed</w:t>
      </w:r>
      <w:r w:rsidR="001727D8" w:rsidRPr="00595A6F">
        <w:rPr>
          <w:rFonts w:cs="Arial"/>
          <w:spacing w:val="-3"/>
          <w:sz w:val="22"/>
        </w:rPr>
        <w:t>.</w:t>
      </w:r>
    </w:p>
    <w:p w14:paraId="74D7F874" w14:textId="77777777" w:rsidR="00554B67" w:rsidRPr="00595A6F" w:rsidRDefault="00554B67" w:rsidP="00A92030">
      <w:pPr>
        <w:pStyle w:val="ListParagraph"/>
        <w:jc w:val="both"/>
        <w:rPr>
          <w:rFonts w:cs="Arial"/>
          <w:b/>
          <w:bCs/>
          <w:spacing w:val="-3"/>
          <w:sz w:val="22"/>
        </w:rPr>
      </w:pPr>
    </w:p>
    <w:p w14:paraId="6BB0B335" w14:textId="40CBAAA8" w:rsidR="00554B67" w:rsidRPr="00595A6F" w:rsidRDefault="00554B67" w:rsidP="001673A6">
      <w:pPr>
        <w:pStyle w:val="ListParagraph"/>
        <w:numPr>
          <w:ilvl w:val="0"/>
          <w:numId w:val="6"/>
        </w:numPr>
        <w:tabs>
          <w:tab w:val="left" w:pos="0"/>
        </w:tabs>
        <w:suppressAutoHyphens/>
        <w:spacing w:after="0" w:line="240" w:lineRule="auto"/>
        <w:ind w:right="27"/>
        <w:jc w:val="both"/>
        <w:rPr>
          <w:rFonts w:cs="Arial"/>
          <w:b/>
          <w:bCs/>
          <w:spacing w:val="-3"/>
          <w:sz w:val="22"/>
        </w:rPr>
      </w:pPr>
      <w:r w:rsidRPr="00595A6F">
        <w:rPr>
          <w:rFonts w:cs="Arial"/>
          <w:b/>
          <w:bCs/>
          <w:spacing w:val="-3"/>
          <w:sz w:val="22"/>
        </w:rPr>
        <w:t>Net-Zero Industry Act</w:t>
      </w:r>
      <w:r w:rsidR="001727D8" w:rsidRPr="00595A6F">
        <w:rPr>
          <w:rFonts w:cs="Arial"/>
          <w:b/>
          <w:bCs/>
          <w:spacing w:val="-3"/>
          <w:sz w:val="22"/>
        </w:rPr>
        <w:t xml:space="preserve"> (NZIA)</w:t>
      </w:r>
      <w:r w:rsidR="00C771DB" w:rsidRPr="00595A6F">
        <w:rPr>
          <w:rFonts w:cs="Arial"/>
          <w:b/>
          <w:bCs/>
          <w:spacing w:val="-3"/>
          <w:sz w:val="22"/>
        </w:rPr>
        <w:t xml:space="preserve"> – Form 8, </w:t>
      </w:r>
      <w:r w:rsidR="00C771DB" w:rsidRPr="00595A6F">
        <w:rPr>
          <w:rFonts w:cs="Arial"/>
          <w:spacing w:val="-3"/>
          <w:sz w:val="22"/>
        </w:rPr>
        <w:t>all sections</w:t>
      </w:r>
      <w:r w:rsidR="00C771DB" w:rsidRPr="00595A6F">
        <w:rPr>
          <w:rFonts w:cs="Arial"/>
          <w:b/>
          <w:bCs/>
          <w:spacing w:val="-3"/>
          <w:sz w:val="22"/>
        </w:rPr>
        <w:t xml:space="preserve"> </w:t>
      </w:r>
      <w:r w:rsidR="00C771DB" w:rsidRPr="00595A6F">
        <w:rPr>
          <w:rFonts w:cs="Arial"/>
          <w:spacing w:val="-3"/>
          <w:sz w:val="22"/>
        </w:rPr>
        <w:t>duly completed</w:t>
      </w:r>
      <w:r w:rsidR="001727D8" w:rsidRPr="00595A6F">
        <w:rPr>
          <w:rFonts w:cs="Arial"/>
          <w:spacing w:val="-3"/>
          <w:sz w:val="22"/>
        </w:rPr>
        <w:t>.</w:t>
      </w:r>
    </w:p>
    <w:p w14:paraId="0EE31AA3" w14:textId="77777777" w:rsidR="006A1741" w:rsidRPr="00595A6F" w:rsidRDefault="006A1741" w:rsidP="00A92030">
      <w:pPr>
        <w:pStyle w:val="ListParagraph"/>
        <w:jc w:val="both"/>
        <w:rPr>
          <w:rFonts w:cs="Arial"/>
          <w:b/>
          <w:bCs/>
          <w:spacing w:val="-3"/>
          <w:sz w:val="22"/>
        </w:rPr>
      </w:pPr>
    </w:p>
    <w:p w14:paraId="528792D6" w14:textId="5E410F22" w:rsidR="008B56AA" w:rsidRPr="00754ABB" w:rsidRDefault="00227BE5" w:rsidP="001673A6">
      <w:pPr>
        <w:pStyle w:val="ListParagraph"/>
        <w:numPr>
          <w:ilvl w:val="0"/>
          <w:numId w:val="6"/>
        </w:numPr>
        <w:tabs>
          <w:tab w:val="left" w:pos="0"/>
        </w:tabs>
        <w:suppressAutoHyphens/>
        <w:spacing w:after="0" w:line="240" w:lineRule="auto"/>
        <w:ind w:right="27"/>
        <w:jc w:val="both"/>
        <w:rPr>
          <w:rFonts w:cs="Arial"/>
          <w:b/>
          <w:bCs/>
          <w:spacing w:val="-3"/>
          <w:sz w:val="22"/>
        </w:rPr>
      </w:pPr>
      <w:r w:rsidRPr="00595A6F">
        <w:rPr>
          <w:rFonts w:cs="Arial"/>
          <w:b/>
          <w:bCs/>
          <w:spacing w:val="-3"/>
          <w:sz w:val="22"/>
        </w:rPr>
        <w:t xml:space="preserve">Previous Experience – FORM </w:t>
      </w:r>
      <w:r w:rsidR="00C771DB" w:rsidRPr="00595A6F">
        <w:rPr>
          <w:rFonts w:cs="Arial"/>
          <w:b/>
          <w:bCs/>
          <w:spacing w:val="-3"/>
          <w:sz w:val="22"/>
        </w:rPr>
        <w:t>9</w:t>
      </w:r>
      <w:r w:rsidR="3C8A5522" w:rsidRPr="00595A6F">
        <w:rPr>
          <w:rFonts w:cs="Arial"/>
          <w:b/>
          <w:bCs/>
          <w:spacing w:val="-3"/>
          <w:sz w:val="22"/>
        </w:rPr>
        <w:t>,</w:t>
      </w:r>
      <w:r w:rsidRPr="00595A6F">
        <w:rPr>
          <w:rFonts w:cs="Arial"/>
          <w:b/>
          <w:bCs/>
          <w:spacing w:val="-3"/>
          <w:sz w:val="22"/>
        </w:rPr>
        <w:t xml:space="preserve"> </w:t>
      </w:r>
      <w:r w:rsidRPr="00595A6F">
        <w:rPr>
          <w:rFonts w:cs="Arial"/>
          <w:spacing w:val="-3"/>
          <w:sz w:val="22"/>
        </w:rPr>
        <w:t>all sections</w:t>
      </w:r>
      <w:r w:rsidRPr="00595A6F">
        <w:rPr>
          <w:rFonts w:cs="Arial"/>
          <w:b/>
          <w:bCs/>
          <w:spacing w:val="-3"/>
          <w:sz w:val="22"/>
        </w:rPr>
        <w:t xml:space="preserve"> </w:t>
      </w:r>
      <w:r w:rsidRPr="00595A6F">
        <w:rPr>
          <w:rFonts w:cs="Arial"/>
          <w:spacing w:val="-3"/>
          <w:sz w:val="22"/>
        </w:rPr>
        <w:t>duly completed</w:t>
      </w:r>
      <w:r w:rsidR="001727D8" w:rsidRPr="00595A6F">
        <w:rPr>
          <w:rFonts w:cs="Arial"/>
          <w:spacing w:val="-3"/>
          <w:sz w:val="22"/>
        </w:rPr>
        <w:t>.</w:t>
      </w:r>
    </w:p>
    <w:p w14:paraId="10BF5BB5" w14:textId="77777777" w:rsidR="008B56AA" w:rsidRPr="00595A6F" w:rsidRDefault="008B56AA" w:rsidP="00A92030">
      <w:pPr>
        <w:tabs>
          <w:tab w:val="left" w:pos="0"/>
        </w:tabs>
        <w:suppressAutoHyphens/>
        <w:ind w:right="27"/>
        <w:jc w:val="both"/>
        <w:rPr>
          <w:rFonts w:cs="Arial"/>
          <w:b/>
          <w:bCs/>
          <w:spacing w:val="-3"/>
          <w:sz w:val="22"/>
        </w:rPr>
      </w:pPr>
    </w:p>
    <w:p w14:paraId="182DE3F5" w14:textId="10444E72" w:rsidR="008B56AA" w:rsidRPr="00595A6F" w:rsidRDefault="008B56AA" w:rsidP="001673A6">
      <w:pPr>
        <w:numPr>
          <w:ilvl w:val="0"/>
          <w:numId w:val="6"/>
        </w:numPr>
        <w:spacing w:after="0" w:line="240" w:lineRule="auto"/>
        <w:jc w:val="both"/>
        <w:rPr>
          <w:rFonts w:cs="Arial"/>
          <w:sz w:val="22"/>
        </w:rPr>
      </w:pPr>
      <w:r w:rsidRPr="00595A6F">
        <w:rPr>
          <w:rFonts w:cs="Arial"/>
          <w:b/>
          <w:bCs/>
          <w:sz w:val="22"/>
        </w:rPr>
        <w:t>Check List – F</w:t>
      </w:r>
      <w:r w:rsidR="000A771F" w:rsidRPr="00595A6F">
        <w:rPr>
          <w:rFonts w:cs="Arial"/>
          <w:b/>
          <w:bCs/>
          <w:sz w:val="22"/>
        </w:rPr>
        <w:t>ORM</w:t>
      </w:r>
      <w:r w:rsidRPr="00595A6F">
        <w:rPr>
          <w:rFonts w:cs="Arial"/>
          <w:b/>
          <w:bCs/>
          <w:sz w:val="22"/>
        </w:rPr>
        <w:t xml:space="preserve"> </w:t>
      </w:r>
      <w:r w:rsidR="00AC575A" w:rsidRPr="00595A6F">
        <w:rPr>
          <w:rFonts w:cs="Arial"/>
          <w:b/>
          <w:bCs/>
          <w:sz w:val="22"/>
        </w:rPr>
        <w:t>10</w:t>
      </w:r>
      <w:r w:rsidR="00C40DE4" w:rsidRPr="00595A6F">
        <w:rPr>
          <w:rFonts w:cs="Arial"/>
          <w:sz w:val="22"/>
        </w:rPr>
        <w:t xml:space="preserve">, duly </w:t>
      </w:r>
      <w:r w:rsidR="00F23DC8" w:rsidRPr="00595A6F">
        <w:rPr>
          <w:rFonts w:cs="Arial"/>
          <w:sz w:val="22"/>
        </w:rPr>
        <w:t>c</w:t>
      </w:r>
      <w:r w:rsidR="00C40DE4" w:rsidRPr="00595A6F">
        <w:rPr>
          <w:rFonts w:cs="Arial"/>
          <w:sz w:val="22"/>
        </w:rPr>
        <w:t>ompleted</w:t>
      </w:r>
      <w:r w:rsidR="002B010A">
        <w:rPr>
          <w:rFonts w:cs="Arial"/>
          <w:sz w:val="22"/>
        </w:rPr>
        <w:t xml:space="preserve">. </w:t>
      </w:r>
    </w:p>
    <w:p w14:paraId="338EE022" w14:textId="77777777" w:rsidR="008B56AA" w:rsidRPr="00595A6F" w:rsidRDefault="008B56AA" w:rsidP="008B56AA">
      <w:pPr>
        <w:rPr>
          <w:rFonts w:cs="Arial"/>
          <w:b/>
          <w:sz w:val="22"/>
        </w:rPr>
      </w:pPr>
    </w:p>
    <w:p w14:paraId="3243BC7A" w14:textId="3ECB1F2E" w:rsidR="00DF7FDD" w:rsidRDefault="00DF7FDD">
      <w:pPr>
        <w:spacing w:after="160" w:line="259" w:lineRule="auto"/>
        <w:rPr>
          <w:rFonts w:eastAsiaTheme="minorEastAsia" w:cs="Arial"/>
          <w:szCs w:val="20"/>
          <w:lang w:eastAsia="ja-JP"/>
        </w:rPr>
      </w:pPr>
      <w:r>
        <w:br w:type="page"/>
      </w:r>
    </w:p>
    <w:p w14:paraId="1177FCC2" w14:textId="77777777" w:rsidR="00397BD1" w:rsidRDefault="00397BD1" w:rsidP="00397BD1">
      <w:pPr>
        <w:pStyle w:val="Normal-EirGrid"/>
        <w:ind w:left="0"/>
      </w:pPr>
    </w:p>
    <w:p w14:paraId="110F912E" w14:textId="2682A575" w:rsidR="008B56AA" w:rsidRPr="00B238F7" w:rsidRDefault="00F975CC" w:rsidP="00E46775">
      <w:pPr>
        <w:pStyle w:val="Heading1"/>
        <w:numPr>
          <w:ilvl w:val="0"/>
          <w:numId w:val="0"/>
        </w:numPr>
        <w:rPr>
          <w:sz w:val="32"/>
          <w:lang w:val="en-GB"/>
        </w:rPr>
      </w:pPr>
      <w:bookmarkStart w:id="15" w:name="_Toc233205362"/>
      <w:r>
        <w:rPr>
          <w:sz w:val="32"/>
          <w:lang w:val="en-GB"/>
        </w:rPr>
        <w:t>2</w:t>
      </w:r>
      <w:r w:rsidR="00E46775">
        <w:rPr>
          <w:sz w:val="32"/>
          <w:lang w:val="en-GB"/>
        </w:rPr>
        <w:t>.</w:t>
      </w:r>
      <w:r w:rsidR="008B56AA">
        <w:rPr>
          <w:sz w:val="32"/>
          <w:lang w:val="en-GB"/>
        </w:rPr>
        <w:t>Qualification Criteria and Evaluation Process</w:t>
      </w:r>
      <w:bookmarkEnd w:id="15"/>
    </w:p>
    <w:p w14:paraId="1D413DD9" w14:textId="3DD0054B" w:rsidR="008B56AA" w:rsidRDefault="00F975CC" w:rsidP="004B2D60">
      <w:pPr>
        <w:pStyle w:val="Heading2"/>
        <w:numPr>
          <w:ilvl w:val="0"/>
          <w:numId w:val="0"/>
        </w:numPr>
        <w:rPr>
          <w:lang w:val="en-GB"/>
        </w:rPr>
      </w:pPr>
      <w:bookmarkStart w:id="16" w:name="_Toc233205363"/>
      <w:r>
        <w:rPr>
          <w:lang w:val="en-GB"/>
        </w:rPr>
        <w:t>2</w:t>
      </w:r>
      <w:r w:rsidR="00E46775">
        <w:rPr>
          <w:lang w:val="en-GB"/>
        </w:rPr>
        <w:t xml:space="preserve">.1 </w:t>
      </w:r>
      <w:r w:rsidR="008B56AA">
        <w:rPr>
          <w:lang w:val="en-GB"/>
        </w:rPr>
        <w:t>Introduction</w:t>
      </w:r>
      <w:bookmarkEnd w:id="16"/>
      <w:r w:rsidR="008B56AA">
        <w:rPr>
          <w:lang w:val="en-GB"/>
        </w:rPr>
        <w:t xml:space="preserve"> </w:t>
      </w:r>
    </w:p>
    <w:p w14:paraId="27E43695" w14:textId="77777777" w:rsidR="008B56AA" w:rsidRDefault="008B56AA" w:rsidP="008B56AA">
      <w:pPr>
        <w:rPr>
          <w:lang w:val="en-GB"/>
        </w:rPr>
      </w:pPr>
    </w:p>
    <w:p w14:paraId="5A169D3B" w14:textId="5B275BBE" w:rsidR="008B56AA" w:rsidRPr="00595A6F" w:rsidRDefault="008B56AA" w:rsidP="00DC35F7">
      <w:pPr>
        <w:autoSpaceDE w:val="0"/>
        <w:autoSpaceDN w:val="0"/>
        <w:adjustRightInd w:val="0"/>
        <w:jc w:val="both"/>
        <w:rPr>
          <w:rFonts w:cs="Arial"/>
          <w:sz w:val="22"/>
        </w:rPr>
      </w:pPr>
      <w:r w:rsidRPr="00595A6F">
        <w:rPr>
          <w:rFonts w:cs="Arial"/>
          <w:sz w:val="22"/>
        </w:rPr>
        <w:t xml:space="preserve">In order for a Response to </w:t>
      </w:r>
      <w:r w:rsidR="00DC35F7">
        <w:rPr>
          <w:rFonts w:cs="Arial"/>
          <w:sz w:val="22"/>
        </w:rPr>
        <w:t>qualify for this Qualification System</w:t>
      </w:r>
      <w:r w:rsidRPr="00595A6F">
        <w:rPr>
          <w:rFonts w:cs="Arial"/>
          <w:sz w:val="22"/>
        </w:rPr>
        <w:t xml:space="preserve">, it must comply with the </w:t>
      </w:r>
      <w:r w:rsidR="00DC35F7">
        <w:rPr>
          <w:rFonts w:cs="Arial"/>
          <w:sz w:val="22"/>
        </w:rPr>
        <w:t>Qualification Criteria</w:t>
      </w:r>
      <w:r w:rsidRPr="00595A6F">
        <w:rPr>
          <w:rFonts w:cs="Arial"/>
          <w:sz w:val="22"/>
        </w:rPr>
        <w:t xml:space="preserve">. </w:t>
      </w:r>
    </w:p>
    <w:p w14:paraId="309AC0B8" w14:textId="2C89A9C5" w:rsidR="008B56AA" w:rsidRPr="00595A6F" w:rsidRDefault="008B56AA" w:rsidP="00DC35F7">
      <w:pPr>
        <w:autoSpaceDE w:val="0"/>
        <w:autoSpaceDN w:val="0"/>
        <w:adjustRightInd w:val="0"/>
        <w:jc w:val="both"/>
        <w:rPr>
          <w:rFonts w:cs="Arial"/>
          <w:sz w:val="22"/>
        </w:rPr>
      </w:pPr>
      <w:r w:rsidRPr="00595A6F">
        <w:rPr>
          <w:rFonts w:cs="Arial"/>
          <w:sz w:val="22"/>
        </w:rPr>
        <w:t xml:space="preserve">Responses will be examined initially by reference to the completeness relative to the </w:t>
      </w:r>
      <w:r w:rsidR="00DC35F7">
        <w:rPr>
          <w:rFonts w:cs="Arial"/>
          <w:sz w:val="22"/>
        </w:rPr>
        <w:t>documents specified under Part 1 Section 1.11</w:t>
      </w:r>
      <w:r w:rsidRPr="00595A6F">
        <w:rPr>
          <w:rFonts w:cs="Arial"/>
          <w:sz w:val="22"/>
        </w:rPr>
        <w:t xml:space="preserve">.  Following this initial examination, Responses that are valid and complete will be assessed against </w:t>
      </w:r>
      <w:r w:rsidR="00E65E5E" w:rsidRPr="00595A6F">
        <w:rPr>
          <w:rFonts w:cs="Arial"/>
          <w:sz w:val="22"/>
        </w:rPr>
        <w:t>the</w:t>
      </w:r>
      <w:r w:rsidR="00BF2A9C" w:rsidRPr="00595A6F">
        <w:rPr>
          <w:rFonts w:cs="Arial"/>
          <w:sz w:val="22"/>
        </w:rPr>
        <w:t xml:space="preserve"> </w:t>
      </w:r>
      <w:r w:rsidR="00DC35F7">
        <w:rPr>
          <w:rFonts w:cs="Arial"/>
          <w:sz w:val="22"/>
        </w:rPr>
        <w:t>Q</w:t>
      </w:r>
      <w:r w:rsidR="00BF2A9C" w:rsidRPr="00595A6F">
        <w:rPr>
          <w:rFonts w:cs="Arial"/>
          <w:sz w:val="22"/>
        </w:rPr>
        <w:t>ualification</w:t>
      </w:r>
      <w:r w:rsidR="0010553A" w:rsidRPr="00595A6F">
        <w:rPr>
          <w:rFonts w:cs="Arial"/>
          <w:sz w:val="22"/>
        </w:rPr>
        <w:t xml:space="preserve"> </w:t>
      </w:r>
      <w:r w:rsidR="00DC35F7">
        <w:rPr>
          <w:rFonts w:cs="Arial"/>
          <w:sz w:val="22"/>
        </w:rPr>
        <w:t>C</w:t>
      </w:r>
      <w:r w:rsidRPr="00595A6F">
        <w:rPr>
          <w:rFonts w:cs="Arial"/>
          <w:sz w:val="22"/>
        </w:rPr>
        <w:t xml:space="preserve">riteria set out below. </w:t>
      </w:r>
    </w:p>
    <w:p w14:paraId="3BE015FB" w14:textId="77777777" w:rsidR="008B56AA" w:rsidRPr="00595A6F" w:rsidRDefault="008B56AA" w:rsidP="00DC35F7">
      <w:pPr>
        <w:jc w:val="both"/>
        <w:rPr>
          <w:rFonts w:cs="Arial"/>
          <w:sz w:val="22"/>
        </w:rPr>
      </w:pPr>
    </w:p>
    <w:p w14:paraId="160E8068" w14:textId="3842AC0E" w:rsidR="008B56AA" w:rsidRPr="00595A6F" w:rsidRDefault="008B56AA" w:rsidP="00DC35F7">
      <w:pPr>
        <w:autoSpaceDE w:val="0"/>
        <w:autoSpaceDN w:val="0"/>
        <w:adjustRightInd w:val="0"/>
        <w:jc w:val="both"/>
        <w:rPr>
          <w:rFonts w:cs="Arial"/>
          <w:sz w:val="22"/>
        </w:rPr>
      </w:pPr>
      <w:r w:rsidRPr="00595A6F">
        <w:rPr>
          <w:rFonts w:cs="Arial"/>
          <w:sz w:val="22"/>
        </w:rPr>
        <w:t xml:space="preserve">Responses will be evaluated in their own right. No unsolicited communications from </w:t>
      </w:r>
      <w:r w:rsidR="00D83B64" w:rsidRPr="00595A6F">
        <w:rPr>
          <w:rFonts w:cs="Arial"/>
          <w:sz w:val="22"/>
        </w:rPr>
        <w:t>Applicant</w:t>
      </w:r>
      <w:r w:rsidRPr="00595A6F">
        <w:rPr>
          <w:rFonts w:cs="Arial"/>
          <w:sz w:val="22"/>
        </w:rPr>
        <w:t xml:space="preserve">s will be entertained during the evaluation period. All communications must be made in accordance with Part 1 Section </w:t>
      </w:r>
      <w:r w:rsidR="00B62A7D" w:rsidRPr="00595A6F">
        <w:rPr>
          <w:rFonts w:cs="Arial"/>
          <w:sz w:val="22"/>
        </w:rPr>
        <w:t>1.10</w:t>
      </w:r>
      <w:r w:rsidR="0064690C" w:rsidRPr="00595A6F">
        <w:rPr>
          <w:rFonts w:cs="Arial"/>
          <w:sz w:val="22"/>
        </w:rPr>
        <w:t xml:space="preserve"> Contact Details for Queries.</w:t>
      </w:r>
    </w:p>
    <w:p w14:paraId="315449C4" w14:textId="70CF657B" w:rsidR="008B56AA" w:rsidRDefault="008B56AA" w:rsidP="00DC35F7">
      <w:pPr>
        <w:pStyle w:val="BodyText2"/>
        <w:spacing w:after="0" w:line="240" w:lineRule="auto"/>
        <w:rPr>
          <w:rFonts w:asciiTheme="minorHAnsi" w:hAnsiTheme="minorHAnsi" w:cs="Arial"/>
          <w:szCs w:val="22"/>
        </w:rPr>
      </w:pPr>
      <w:r w:rsidRPr="00595A6F">
        <w:rPr>
          <w:rFonts w:asciiTheme="minorHAnsi" w:hAnsiTheme="minorHAnsi" w:cs="Arial"/>
          <w:szCs w:val="22"/>
        </w:rPr>
        <w:t>It should be noted that in addition to evaluation of the Response submitted, the evaluation may necessitate subsequent clarifications, negotiations, meetings, presentations and possibly reference site visits / calls.</w:t>
      </w:r>
    </w:p>
    <w:p w14:paraId="2AC27FBC" w14:textId="77777777" w:rsidR="00DC35F7" w:rsidRPr="00DC35F7" w:rsidRDefault="00DC35F7" w:rsidP="00DC35F7">
      <w:pPr>
        <w:pStyle w:val="BodyText2"/>
        <w:spacing w:after="0" w:line="240" w:lineRule="auto"/>
        <w:rPr>
          <w:rFonts w:asciiTheme="minorHAnsi" w:hAnsiTheme="minorHAnsi" w:cs="Arial"/>
          <w:szCs w:val="22"/>
        </w:rPr>
      </w:pPr>
    </w:p>
    <w:p w14:paraId="26612689" w14:textId="4B93AB55" w:rsidR="008B56AA" w:rsidRPr="00595A6F" w:rsidRDefault="008B56AA" w:rsidP="00DC35F7">
      <w:pPr>
        <w:autoSpaceDE w:val="0"/>
        <w:autoSpaceDN w:val="0"/>
        <w:adjustRightInd w:val="0"/>
        <w:jc w:val="both"/>
        <w:rPr>
          <w:rFonts w:cs="Arial"/>
          <w:sz w:val="22"/>
        </w:rPr>
      </w:pPr>
      <w:r w:rsidRPr="00595A6F">
        <w:rPr>
          <w:rFonts w:cs="Arial"/>
          <w:sz w:val="22"/>
        </w:rPr>
        <w:t xml:space="preserve">In completing their Responses, </w:t>
      </w:r>
      <w:r w:rsidR="00D83B64" w:rsidRPr="00595A6F">
        <w:rPr>
          <w:rFonts w:cs="Arial"/>
          <w:sz w:val="22"/>
        </w:rPr>
        <w:t>Applicant</w:t>
      </w:r>
      <w:r w:rsidRPr="00595A6F">
        <w:rPr>
          <w:rFonts w:cs="Arial"/>
          <w:sz w:val="22"/>
        </w:rPr>
        <w:t xml:space="preserve">s should ensure that they have fully addressed each of the </w:t>
      </w:r>
      <w:r w:rsidR="00DC35F7">
        <w:rPr>
          <w:rFonts w:cs="Arial"/>
          <w:sz w:val="22"/>
        </w:rPr>
        <w:t>Qualification C</w:t>
      </w:r>
      <w:r w:rsidRPr="00595A6F">
        <w:rPr>
          <w:rFonts w:cs="Arial"/>
          <w:sz w:val="22"/>
        </w:rPr>
        <w:t>riteria set out below and that complete information has been provided under each heading</w:t>
      </w:r>
      <w:r w:rsidR="00DC35F7">
        <w:rPr>
          <w:rFonts w:cs="Arial"/>
          <w:sz w:val="22"/>
        </w:rPr>
        <w:t xml:space="preserve"> to ensure that demonstrable compliance can be fully evaluated</w:t>
      </w:r>
      <w:r w:rsidRPr="00595A6F">
        <w:rPr>
          <w:rFonts w:cs="Arial"/>
          <w:sz w:val="22"/>
        </w:rPr>
        <w:t>.</w:t>
      </w:r>
    </w:p>
    <w:p w14:paraId="712162C0" w14:textId="6D3984EB" w:rsidR="008B56AA" w:rsidRPr="00595A6F" w:rsidRDefault="00E65E5E" w:rsidP="00DC35F7">
      <w:pPr>
        <w:pStyle w:val="Normal-EirGrid"/>
        <w:ind w:left="0"/>
        <w:jc w:val="both"/>
        <w:rPr>
          <w:sz w:val="22"/>
          <w:szCs w:val="22"/>
        </w:rPr>
      </w:pPr>
      <w:r w:rsidRPr="00595A6F">
        <w:rPr>
          <w:sz w:val="22"/>
          <w:szCs w:val="22"/>
        </w:rPr>
        <w:t xml:space="preserve">At </w:t>
      </w:r>
      <w:r w:rsidR="00DC35F7">
        <w:rPr>
          <w:sz w:val="22"/>
          <w:szCs w:val="22"/>
        </w:rPr>
        <w:t xml:space="preserve">the </w:t>
      </w:r>
      <w:r w:rsidRPr="00595A6F">
        <w:rPr>
          <w:sz w:val="22"/>
          <w:szCs w:val="22"/>
        </w:rPr>
        <w:t xml:space="preserve">Tender </w:t>
      </w:r>
      <w:r w:rsidR="00DC35F7">
        <w:rPr>
          <w:sz w:val="22"/>
          <w:szCs w:val="22"/>
        </w:rPr>
        <w:t>S</w:t>
      </w:r>
      <w:r w:rsidRPr="00595A6F">
        <w:rPr>
          <w:sz w:val="22"/>
          <w:szCs w:val="22"/>
        </w:rPr>
        <w:t>tage</w:t>
      </w:r>
      <w:r w:rsidR="00DC35F7">
        <w:rPr>
          <w:sz w:val="22"/>
          <w:szCs w:val="22"/>
        </w:rPr>
        <w:t xml:space="preserve"> for the First Call-Off</w:t>
      </w:r>
      <w:r w:rsidRPr="00595A6F">
        <w:rPr>
          <w:sz w:val="22"/>
          <w:szCs w:val="22"/>
        </w:rPr>
        <w:t xml:space="preserve">, </w:t>
      </w:r>
      <w:r w:rsidR="00DC35F7">
        <w:rPr>
          <w:sz w:val="22"/>
          <w:szCs w:val="22"/>
        </w:rPr>
        <w:t>Tenders</w:t>
      </w:r>
      <w:r w:rsidR="008B56AA" w:rsidRPr="00595A6F">
        <w:rPr>
          <w:sz w:val="22"/>
          <w:szCs w:val="22"/>
        </w:rPr>
        <w:t xml:space="preserve"> will be evaluated on a </w:t>
      </w:r>
      <w:r w:rsidR="00DC35F7">
        <w:rPr>
          <w:sz w:val="22"/>
          <w:szCs w:val="22"/>
        </w:rPr>
        <w:t>p</w:t>
      </w:r>
      <w:r w:rsidR="008B56AA" w:rsidRPr="00595A6F">
        <w:rPr>
          <w:sz w:val="22"/>
          <w:szCs w:val="22"/>
        </w:rPr>
        <w:t xml:space="preserve">roviding </w:t>
      </w:r>
      <w:r w:rsidR="00DC35F7">
        <w:rPr>
          <w:sz w:val="22"/>
          <w:szCs w:val="22"/>
        </w:rPr>
        <w:t>u</w:t>
      </w:r>
      <w:r w:rsidR="008B56AA" w:rsidRPr="00595A6F">
        <w:rPr>
          <w:sz w:val="22"/>
          <w:szCs w:val="22"/>
        </w:rPr>
        <w:t>nit basis</w:t>
      </w:r>
      <w:r w:rsidR="421CBEF6" w:rsidRPr="00595A6F">
        <w:rPr>
          <w:sz w:val="22"/>
          <w:szCs w:val="22"/>
        </w:rPr>
        <w:t xml:space="preserve">, </w:t>
      </w:r>
      <w:r w:rsidR="00DC35F7">
        <w:rPr>
          <w:sz w:val="22"/>
          <w:szCs w:val="22"/>
        </w:rPr>
        <w:t>by reference to</w:t>
      </w:r>
      <w:r w:rsidR="008B56AA" w:rsidRPr="00595A6F">
        <w:rPr>
          <w:sz w:val="22"/>
          <w:szCs w:val="22"/>
        </w:rPr>
        <w:t xml:space="preserve"> </w:t>
      </w:r>
      <w:r w:rsidR="00202FEA">
        <w:rPr>
          <w:sz w:val="22"/>
          <w:szCs w:val="22"/>
        </w:rPr>
        <w:t>specific criteria</w:t>
      </w:r>
      <w:r w:rsidR="008B56AA" w:rsidRPr="00595A6F">
        <w:rPr>
          <w:sz w:val="22"/>
          <w:szCs w:val="22"/>
        </w:rPr>
        <w:t>.</w:t>
      </w:r>
      <w:r w:rsidR="00DC35F7">
        <w:rPr>
          <w:sz w:val="22"/>
          <w:szCs w:val="22"/>
        </w:rPr>
        <w:t xml:space="preserve"> </w:t>
      </w:r>
      <w:r w:rsidR="00202FEA">
        <w:rPr>
          <w:sz w:val="22"/>
          <w:szCs w:val="22"/>
        </w:rPr>
        <w:t>I</w:t>
      </w:r>
      <w:r w:rsidR="00DC35F7">
        <w:rPr>
          <w:sz w:val="22"/>
          <w:szCs w:val="22"/>
        </w:rPr>
        <w:t xml:space="preserve">nformation relating to the </w:t>
      </w:r>
      <w:r w:rsidR="00202FEA">
        <w:rPr>
          <w:sz w:val="22"/>
          <w:szCs w:val="22"/>
        </w:rPr>
        <w:t>evaluation criteria</w:t>
      </w:r>
      <w:r w:rsidR="00DC35F7">
        <w:rPr>
          <w:sz w:val="22"/>
          <w:szCs w:val="22"/>
        </w:rPr>
        <w:t xml:space="preserve"> will be provided at the Tender Stage.</w:t>
      </w:r>
    </w:p>
    <w:p w14:paraId="36F5F48B" w14:textId="411D6871" w:rsidR="003E5179" w:rsidRPr="003E5179" w:rsidRDefault="003E5179" w:rsidP="00DC35F7">
      <w:pPr>
        <w:spacing w:after="200" w:line="276" w:lineRule="auto"/>
        <w:contextualSpacing/>
        <w:jc w:val="both"/>
      </w:pPr>
    </w:p>
    <w:p w14:paraId="3BB45A14" w14:textId="7A4B7A8D" w:rsidR="00731ECB" w:rsidRDefault="00F975CC" w:rsidP="00DC35F7">
      <w:pPr>
        <w:pStyle w:val="Heading2"/>
        <w:numPr>
          <w:ilvl w:val="0"/>
          <w:numId w:val="0"/>
        </w:numPr>
        <w:ind w:left="709"/>
        <w:jc w:val="both"/>
        <w:rPr>
          <w:lang w:val="en-GB"/>
        </w:rPr>
      </w:pPr>
      <w:bookmarkStart w:id="17" w:name="_Toc233205364"/>
      <w:r>
        <w:rPr>
          <w:lang w:val="en-GB"/>
        </w:rPr>
        <w:t>2</w:t>
      </w:r>
      <w:r w:rsidR="00E46775">
        <w:rPr>
          <w:lang w:val="en-GB"/>
        </w:rPr>
        <w:t>.</w:t>
      </w:r>
      <w:r>
        <w:rPr>
          <w:lang w:val="en-GB"/>
        </w:rPr>
        <w:t>2</w:t>
      </w:r>
      <w:r w:rsidR="4D1AD4F0" w:rsidRPr="4BEC1770">
        <w:rPr>
          <w:lang w:val="en-GB"/>
        </w:rPr>
        <w:t xml:space="preserve"> </w:t>
      </w:r>
      <w:r w:rsidR="36AD0299" w:rsidRPr="4BEC1770">
        <w:rPr>
          <w:lang w:val="en-GB"/>
        </w:rPr>
        <w:t>Evaluation</w:t>
      </w:r>
      <w:r w:rsidR="00731ECB" w:rsidRPr="00731ECB">
        <w:rPr>
          <w:lang w:val="en-GB"/>
        </w:rPr>
        <w:t xml:space="preserve"> Process</w:t>
      </w:r>
      <w:bookmarkEnd w:id="17"/>
    </w:p>
    <w:p w14:paraId="1AB78163" w14:textId="77777777" w:rsidR="00FF36EF" w:rsidRDefault="00FF36EF" w:rsidP="00DC35F7">
      <w:pPr>
        <w:jc w:val="both"/>
        <w:rPr>
          <w:lang w:val="en-GB"/>
        </w:rPr>
      </w:pPr>
    </w:p>
    <w:p w14:paraId="64D632DC" w14:textId="73FB6F38" w:rsidR="006B1662" w:rsidRPr="00595A6F" w:rsidRDefault="00DC35F7" w:rsidP="00DC35F7">
      <w:pPr>
        <w:jc w:val="both"/>
        <w:rPr>
          <w:sz w:val="22"/>
          <w:lang w:val="en-GB"/>
        </w:rPr>
      </w:pPr>
      <w:r>
        <w:rPr>
          <w:sz w:val="22"/>
          <w:lang w:val="en-GB"/>
        </w:rPr>
        <w:t>Responses</w:t>
      </w:r>
      <w:r w:rsidR="006B1662" w:rsidRPr="00595A6F">
        <w:rPr>
          <w:sz w:val="22"/>
          <w:lang w:val="en-GB"/>
        </w:rPr>
        <w:t xml:space="preserve"> may be submitted at any time after the Qualification System is established, with evaluations </w:t>
      </w:r>
      <w:r>
        <w:rPr>
          <w:sz w:val="22"/>
          <w:lang w:val="en-GB"/>
        </w:rPr>
        <w:t>to be carried out by EirGrid</w:t>
      </w:r>
      <w:r w:rsidR="006B1662" w:rsidRPr="00595A6F">
        <w:rPr>
          <w:sz w:val="22"/>
          <w:lang w:val="en-GB"/>
        </w:rPr>
        <w:t xml:space="preserve"> within two months. To participate in the </w:t>
      </w:r>
      <w:r>
        <w:rPr>
          <w:sz w:val="22"/>
          <w:lang w:val="en-GB"/>
        </w:rPr>
        <w:t>First Call-Off</w:t>
      </w:r>
      <w:r w:rsidR="40DBA581" w:rsidRPr="00595A6F">
        <w:rPr>
          <w:sz w:val="22"/>
          <w:lang w:val="en-GB"/>
        </w:rPr>
        <w:t xml:space="preserve"> </w:t>
      </w:r>
      <w:r w:rsidR="00513DD2" w:rsidRPr="00595A6F">
        <w:rPr>
          <w:sz w:val="22"/>
          <w:lang w:val="en-GB"/>
        </w:rPr>
        <w:t xml:space="preserve">under this Qualification </w:t>
      </w:r>
      <w:r w:rsidR="33AC7801" w:rsidRPr="00595A6F">
        <w:rPr>
          <w:sz w:val="22"/>
          <w:lang w:val="en-GB"/>
        </w:rPr>
        <w:t>System,</w:t>
      </w:r>
      <w:r w:rsidR="006B1662" w:rsidRPr="00595A6F">
        <w:rPr>
          <w:sz w:val="22"/>
          <w:lang w:val="en-GB"/>
        </w:rPr>
        <w:t xml:space="preserve"> </w:t>
      </w:r>
      <w:r>
        <w:rPr>
          <w:sz w:val="22"/>
          <w:lang w:val="en-GB"/>
        </w:rPr>
        <w:t>Responses</w:t>
      </w:r>
      <w:r w:rsidR="006B1662" w:rsidRPr="00595A6F">
        <w:rPr>
          <w:sz w:val="22"/>
          <w:lang w:val="en-GB"/>
        </w:rPr>
        <w:t xml:space="preserve"> must be submitted within </w:t>
      </w:r>
      <w:r w:rsidR="001F5868" w:rsidRPr="00595A6F">
        <w:rPr>
          <w:sz w:val="22"/>
          <w:lang w:val="en-GB"/>
        </w:rPr>
        <w:t>30 days</w:t>
      </w:r>
      <w:r w:rsidR="006B1662" w:rsidRPr="00595A6F">
        <w:rPr>
          <w:sz w:val="22"/>
          <w:lang w:val="en-GB"/>
        </w:rPr>
        <w:t xml:space="preserve"> of the Qualification System </w:t>
      </w:r>
      <w:r>
        <w:rPr>
          <w:sz w:val="22"/>
          <w:lang w:val="en-GB"/>
        </w:rPr>
        <w:t>being established (as specified by Part 1 Section 1.6 above)</w:t>
      </w:r>
      <w:r w:rsidR="006B1662" w:rsidRPr="00595A6F">
        <w:rPr>
          <w:sz w:val="22"/>
          <w:lang w:val="en-GB"/>
        </w:rPr>
        <w:t xml:space="preserve">. For potential future </w:t>
      </w:r>
      <w:r>
        <w:rPr>
          <w:sz w:val="22"/>
          <w:lang w:val="en-GB"/>
        </w:rPr>
        <w:t>Call-Offs</w:t>
      </w:r>
      <w:r w:rsidR="006B1662" w:rsidRPr="00595A6F">
        <w:rPr>
          <w:sz w:val="22"/>
          <w:lang w:val="en-GB"/>
        </w:rPr>
        <w:t>, EirGrid will inform stakeholders of the Tender timeline and the final date for qualification submissions.</w:t>
      </w:r>
    </w:p>
    <w:p w14:paraId="4286623B" w14:textId="60C94556" w:rsidR="23D86833" w:rsidRDefault="01F3DA68" w:rsidP="00A933AE">
      <w:pPr>
        <w:ind w:right="-329"/>
        <w:contextualSpacing/>
        <w:jc w:val="both"/>
        <w:rPr>
          <w:rFonts w:eastAsia="Arial" w:cs="Arial"/>
          <w:color w:val="000000" w:themeColor="text1"/>
          <w:sz w:val="22"/>
          <w:lang w:val="en-GB"/>
        </w:rPr>
      </w:pPr>
      <w:r w:rsidRPr="00595A6F">
        <w:rPr>
          <w:rFonts w:eastAsia="Arial" w:cs="Arial"/>
          <w:color w:val="000000" w:themeColor="text1"/>
          <w:sz w:val="22"/>
        </w:rPr>
        <w:t>The evaluation process for this procurement procedure is being carried out in two separate stages</w:t>
      </w:r>
      <w:r w:rsidR="00A933AE">
        <w:rPr>
          <w:rFonts w:eastAsia="Arial" w:cs="Arial"/>
          <w:color w:val="000000" w:themeColor="text1"/>
          <w:sz w:val="22"/>
        </w:rPr>
        <w:t xml:space="preserve">. </w:t>
      </w:r>
      <w:r w:rsidR="00DC35F7">
        <w:rPr>
          <w:rFonts w:eastAsia="Arial" w:cs="Arial"/>
          <w:color w:val="000000" w:themeColor="text1"/>
          <w:sz w:val="22"/>
        </w:rPr>
        <w:t xml:space="preserve">Firstly, Responses will be evaluated in accordance with this </w:t>
      </w:r>
      <w:r w:rsidR="00DC35F7" w:rsidRPr="00595A6F">
        <w:rPr>
          <w:sz w:val="22"/>
          <w:lang w:val="en-GB"/>
        </w:rPr>
        <w:t xml:space="preserve">Qualification System </w:t>
      </w:r>
      <w:r w:rsidR="00DC35F7">
        <w:rPr>
          <w:sz w:val="22"/>
          <w:lang w:val="en-GB"/>
        </w:rPr>
        <w:t>Questionnaire</w:t>
      </w:r>
      <w:r w:rsidR="0009145B">
        <w:rPr>
          <w:sz w:val="22"/>
          <w:lang w:val="en-GB"/>
        </w:rPr>
        <w:t xml:space="preserve"> and</w:t>
      </w:r>
      <w:r w:rsidR="00A933AE">
        <w:rPr>
          <w:sz w:val="22"/>
          <w:lang w:val="en-GB"/>
        </w:rPr>
        <w:t xml:space="preserve"> </w:t>
      </w:r>
      <w:r w:rsidRPr="00595A6F">
        <w:rPr>
          <w:rFonts w:eastAsia="Arial" w:cs="Arial"/>
          <w:color w:val="000000" w:themeColor="text1"/>
          <w:sz w:val="22"/>
        </w:rPr>
        <w:t xml:space="preserve">the </w:t>
      </w:r>
      <w:r w:rsidR="00DC35F7">
        <w:rPr>
          <w:rFonts w:eastAsia="Arial" w:cs="Arial"/>
          <w:color w:val="000000" w:themeColor="text1"/>
          <w:sz w:val="22"/>
        </w:rPr>
        <w:t>Qualification Criteria</w:t>
      </w:r>
      <w:r w:rsidRPr="00595A6F">
        <w:rPr>
          <w:rFonts w:eastAsia="Arial" w:cs="Arial"/>
          <w:color w:val="000000" w:themeColor="text1"/>
          <w:sz w:val="22"/>
        </w:rPr>
        <w:t xml:space="preserve">. </w:t>
      </w:r>
      <w:r w:rsidR="009D130E" w:rsidRPr="00595A6F">
        <w:rPr>
          <w:rFonts w:eastAsia="Arial" w:cs="Arial"/>
          <w:color w:val="000000" w:themeColor="text1"/>
          <w:sz w:val="22"/>
        </w:rPr>
        <w:t>Applicants</w:t>
      </w:r>
      <w:r w:rsidRPr="00595A6F">
        <w:rPr>
          <w:rFonts w:eastAsia="Arial" w:cs="Arial"/>
          <w:color w:val="000000" w:themeColor="text1"/>
          <w:sz w:val="22"/>
        </w:rPr>
        <w:t xml:space="preserve"> </w:t>
      </w:r>
      <w:r w:rsidR="00DC35F7">
        <w:rPr>
          <w:rFonts w:eastAsia="Arial" w:cs="Arial"/>
          <w:color w:val="000000" w:themeColor="text1"/>
          <w:sz w:val="22"/>
        </w:rPr>
        <w:t>that</w:t>
      </w:r>
      <w:r w:rsidRPr="00595A6F">
        <w:rPr>
          <w:rFonts w:eastAsia="Arial" w:cs="Arial"/>
          <w:color w:val="000000" w:themeColor="text1"/>
          <w:sz w:val="22"/>
        </w:rPr>
        <w:t xml:space="preserve"> </w:t>
      </w:r>
      <w:r w:rsidR="00DC35F7">
        <w:rPr>
          <w:rFonts w:eastAsia="Arial" w:cs="Arial"/>
          <w:color w:val="000000" w:themeColor="text1"/>
          <w:sz w:val="22"/>
        </w:rPr>
        <w:t>satisfy the Qualification Criteria</w:t>
      </w:r>
      <w:r w:rsidRPr="00595A6F">
        <w:rPr>
          <w:rFonts w:eastAsia="Arial" w:cs="Arial"/>
          <w:color w:val="000000" w:themeColor="text1"/>
          <w:sz w:val="22"/>
        </w:rPr>
        <w:t xml:space="preserve"> will </w:t>
      </w:r>
      <w:r w:rsidR="00DC35F7">
        <w:rPr>
          <w:rFonts w:eastAsia="Arial" w:cs="Arial"/>
          <w:color w:val="000000" w:themeColor="text1"/>
          <w:sz w:val="22"/>
        </w:rPr>
        <w:t xml:space="preserve">be admitted to the Qualification System and may participate in any subsequent Call-Offs (including the First Call-Off subject to the timelines under </w:t>
      </w:r>
      <w:r w:rsidR="00DC35F7">
        <w:rPr>
          <w:sz w:val="22"/>
          <w:lang w:val="en-GB"/>
        </w:rPr>
        <w:t>Part 1 Section 1.6)</w:t>
      </w:r>
      <w:r w:rsidR="78D80520" w:rsidRPr="00595A6F">
        <w:rPr>
          <w:rFonts w:eastAsia="Arial" w:cs="Arial"/>
          <w:color w:val="000000" w:themeColor="text1"/>
          <w:sz w:val="22"/>
        </w:rPr>
        <w:t>.</w:t>
      </w:r>
    </w:p>
    <w:p w14:paraId="49338F12" w14:textId="77777777" w:rsidR="00A933AE" w:rsidRPr="00A933AE" w:rsidRDefault="00A933AE" w:rsidP="00A933AE">
      <w:pPr>
        <w:ind w:right="-329"/>
        <w:contextualSpacing/>
        <w:jc w:val="both"/>
        <w:rPr>
          <w:rFonts w:eastAsia="Arial" w:cs="Arial"/>
          <w:color w:val="000000" w:themeColor="text1"/>
          <w:sz w:val="22"/>
          <w:lang w:val="en-GB"/>
        </w:rPr>
      </w:pPr>
    </w:p>
    <w:p w14:paraId="0B402428" w14:textId="280ECB37" w:rsidR="00731ECB" w:rsidRPr="00595A6F" w:rsidRDefault="00731ECB" w:rsidP="00DC35F7">
      <w:pPr>
        <w:ind w:right="-329"/>
        <w:contextualSpacing/>
        <w:jc w:val="both"/>
        <w:rPr>
          <w:rFonts w:eastAsia="Arial" w:cs="Arial"/>
          <w:color w:val="000000" w:themeColor="text1"/>
          <w:sz w:val="22"/>
        </w:rPr>
      </w:pPr>
      <w:r w:rsidRPr="00595A6F">
        <w:rPr>
          <w:rFonts w:eastAsia="Arial" w:cs="Arial"/>
          <w:color w:val="000000" w:themeColor="text1"/>
          <w:sz w:val="22"/>
        </w:rPr>
        <w:t xml:space="preserve">The </w:t>
      </w:r>
      <w:r w:rsidR="00DC35F7">
        <w:rPr>
          <w:rFonts w:eastAsia="Arial" w:cs="Arial"/>
          <w:color w:val="000000" w:themeColor="text1"/>
          <w:sz w:val="22"/>
        </w:rPr>
        <w:t>Q</w:t>
      </w:r>
      <w:r w:rsidR="00C369C6" w:rsidRPr="00595A6F">
        <w:rPr>
          <w:rFonts w:eastAsia="Arial" w:cs="Arial"/>
          <w:color w:val="000000" w:themeColor="text1"/>
          <w:sz w:val="22"/>
        </w:rPr>
        <w:t>ualification</w:t>
      </w:r>
      <w:r w:rsidR="002B2332" w:rsidRPr="00595A6F">
        <w:rPr>
          <w:rFonts w:eastAsia="Arial" w:cs="Arial"/>
          <w:color w:val="000000" w:themeColor="text1"/>
          <w:sz w:val="22"/>
        </w:rPr>
        <w:t xml:space="preserve"> </w:t>
      </w:r>
      <w:r w:rsidR="00DC35F7">
        <w:rPr>
          <w:rFonts w:eastAsia="Arial" w:cs="Arial"/>
          <w:color w:val="000000" w:themeColor="text1"/>
          <w:sz w:val="22"/>
        </w:rPr>
        <w:t>C</w:t>
      </w:r>
      <w:r w:rsidRPr="00595A6F">
        <w:rPr>
          <w:rFonts w:eastAsia="Arial" w:cs="Arial"/>
          <w:color w:val="000000" w:themeColor="text1"/>
          <w:sz w:val="22"/>
        </w:rPr>
        <w:t xml:space="preserve">riteria concern the nature of the </w:t>
      </w:r>
      <w:r w:rsidR="00DC35F7">
        <w:rPr>
          <w:rFonts w:eastAsia="Arial" w:cs="Arial"/>
          <w:color w:val="000000" w:themeColor="text1"/>
          <w:sz w:val="22"/>
        </w:rPr>
        <w:t>services</w:t>
      </w:r>
      <w:r w:rsidRPr="00595A6F">
        <w:rPr>
          <w:rFonts w:eastAsia="Arial" w:cs="Arial"/>
          <w:color w:val="000000" w:themeColor="text1"/>
          <w:sz w:val="22"/>
        </w:rPr>
        <w:t xml:space="preserve"> to be </w:t>
      </w:r>
      <w:r w:rsidR="00DC35F7">
        <w:rPr>
          <w:rFonts w:eastAsia="Arial" w:cs="Arial"/>
          <w:color w:val="000000" w:themeColor="text1"/>
          <w:sz w:val="22"/>
        </w:rPr>
        <w:t>provided</w:t>
      </w:r>
      <w:r w:rsidRPr="00595A6F">
        <w:rPr>
          <w:rFonts w:eastAsia="Arial" w:cs="Arial"/>
          <w:color w:val="000000" w:themeColor="text1"/>
          <w:sz w:val="22"/>
        </w:rPr>
        <w:t xml:space="preserve"> by the successful </w:t>
      </w:r>
      <w:r w:rsidR="00DC35F7">
        <w:rPr>
          <w:rFonts w:eastAsia="Arial" w:cs="Arial"/>
          <w:color w:val="000000" w:themeColor="text1"/>
          <w:sz w:val="22"/>
        </w:rPr>
        <w:t>Tenderer</w:t>
      </w:r>
      <w:r w:rsidRPr="00595A6F">
        <w:rPr>
          <w:rFonts w:eastAsia="Arial" w:cs="Arial"/>
          <w:color w:val="000000" w:themeColor="text1"/>
          <w:sz w:val="22"/>
        </w:rPr>
        <w:t>(s).</w:t>
      </w:r>
    </w:p>
    <w:p w14:paraId="553DBA1D" w14:textId="77777777" w:rsidR="00A462D1" w:rsidRPr="00595A6F" w:rsidRDefault="00A462D1" w:rsidP="00DC35F7">
      <w:pPr>
        <w:ind w:right="-329"/>
        <w:contextualSpacing/>
        <w:jc w:val="both"/>
        <w:rPr>
          <w:rFonts w:eastAsia="Arial" w:cs="Arial"/>
          <w:color w:val="000000" w:themeColor="text1"/>
          <w:sz w:val="22"/>
        </w:rPr>
      </w:pPr>
    </w:p>
    <w:p w14:paraId="44BAFACF" w14:textId="7C82557A" w:rsidR="00731ECB" w:rsidRPr="00595A6F" w:rsidRDefault="00731ECB" w:rsidP="00DC35F7">
      <w:pPr>
        <w:ind w:right="-329"/>
        <w:contextualSpacing/>
        <w:jc w:val="both"/>
        <w:rPr>
          <w:rFonts w:eastAsia="Arial" w:cs="Arial"/>
          <w:color w:val="000000" w:themeColor="text1"/>
          <w:sz w:val="22"/>
        </w:rPr>
      </w:pPr>
      <w:r w:rsidRPr="00595A6F">
        <w:rPr>
          <w:rFonts w:eastAsia="Arial" w:cs="Arial"/>
          <w:color w:val="000000" w:themeColor="text1"/>
          <w:sz w:val="22"/>
        </w:rPr>
        <w:lastRenderedPageBreak/>
        <w:t xml:space="preserve">Subject to </w:t>
      </w:r>
      <w:r w:rsidR="00DC35F7">
        <w:rPr>
          <w:rFonts w:eastAsia="Arial" w:cs="Arial"/>
          <w:color w:val="000000" w:themeColor="text1"/>
          <w:sz w:val="22"/>
        </w:rPr>
        <w:t>compliance with</w:t>
      </w:r>
      <w:r w:rsidRPr="00595A6F">
        <w:rPr>
          <w:rFonts w:eastAsia="Arial" w:cs="Arial"/>
          <w:color w:val="000000" w:themeColor="text1"/>
          <w:sz w:val="22"/>
        </w:rPr>
        <w:t xml:space="preserve"> the Qualification </w:t>
      </w:r>
      <w:r w:rsidR="00DC35F7">
        <w:rPr>
          <w:rFonts w:eastAsia="Arial" w:cs="Arial"/>
          <w:color w:val="000000" w:themeColor="text1"/>
          <w:sz w:val="22"/>
        </w:rPr>
        <w:t>C</w:t>
      </w:r>
      <w:r w:rsidRPr="00595A6F">
        <w:rPr>
          <w:rFonts w:eastAsia="Arial" w:cs="Arial"/>
          <w:color w:val="000000" w:themeColor="text1"/>
          <w:sz w:val="22"/>
        </w:rPr>
        <w:t xml:space="preserve">riteria, </w:t>
      </w:r>
      <w:r w:rsidR="00DC35F7">
        <w:rPr>
          <w:rFonts w:eastAsia="Arial" w:cs="Arial"/>
          <w:color w:val="000000" w:themeColor="text1"/>
          <w:sz w:val="22"/>
        </w:rPr>
        <w:t>EirGrid intends for Responses to be evaluated for admission to the Qualification System within 2 months of</w:t>
      </w:r>
      <w:r w:rsidRPr="00595A6F">
        <w:rPr>
          <w:rFonts w:eastAsia="Arial" w:cs="Arial"/>
          <w:color w:val="000000" w:themeColor="text1"/>
          <w:sz w:val="22"/>
        </w:rPr>
        <w:t xml:space="preserve"> </w:t>
      </w:r>
      <w:r w:rsidR="00DC35F7">
        <w:rPr>
          <w:rFonts w:eastAsia="Arial" w:cs="Arial"/>
          <w:color w:val="000000" w:themeColor="text1"/>
          <w:sz w:val="22"/>
        </w:rPr>
        <w:t>the relevant submission date</w:t>
      </w:r>
      <w:r w:rsidRPr="00595A6F">
        <w:rPr>
          <w:rFonts w:eastAsia="Arial" w:cs="Arial"/>
          <w:color w:val="000000" w:themeColor="text1"/>
          <w:sz w:val="22"/>
        </w:rPr>
        <w:t xml:space="preserve">. </w:t>
      </w:r>
    </w:p>
    <w:p w14:paraId="333970CC" w14:textId="77777777" w:rsidR="00731ECB" w:rsidRDefault="00731ECB" w:rsidP="00DC35F7">
      <w:pPr>
        <w:jc w:val="both"/>
        <w:rPr>
          <w:lang w:val="en-GB"/>
        </w:rPr>
      </w:pPr>
    </w:p>
    <w:p w14:paraId="4C3D635A" w14:textId="57FDC27D" w:rsidR="00731ECB" w:rsidRDefault="00F975CC" w:rsidP="00DC35F7">
      <w:pPr>
        <w:pStyle w:val="Heading2"/>
        <w:numPr>
          <w:ilvl w:val="0"/>
          <w:numId w:val="0"/>
        </w:numPr>
        <w:ind w:left="709"/>
        <w:jc w:val="both"/>
        <w:rPr>
          <w:lang w:val="en-GB"/>
        </w:rPr>
      </w:pPr>
      <w:bookmarkStart w:id="18" w:name="_Toc233205365"/>
      <w:r>
        <w:rPr>
          <w:lang w:val="en-GB"/>
        </w:rPr>
        <w:t>2</w:t>
      </w:r>
      <w:r w:rsidR="00E46775">
        <w:rPr>
          <w:lang w:val="en-GB"/>
        </w:rPr>
        <w:t xml:space="preserve">.3 </w:t>
      </w:r>
      <w:r w:rsidR="00731ECB">
        <w:rPr>
          <w:lang w:val="en-GB"/>
        </w:rPr>
        <w:t>Qualification Criteria</w:t>
      </w:r>
      <w:bookmarkEnd w:id="18"/>
      <w:r w:rsidR="00731ECB">
        <w:rPr>
          <w:lang w:val="en-GB"/>
        </w:rPr>
        <w:t xml:space="preserve"> </w:t>
      </w:r>
    </w:p>
    <w:p w14:paraId="1B0C91AD" w14:textId="77777777" w:rsidR="00731ECB" w:rsidRPr="00731ECB" w:rsidRDefault="00731ECB" w:rsidP="00DC35F7">
      <w:pPr>
        <w:jc w:val="both"/>
        <w:rPr>
          <w:lang w:val="en-GB"/>
        </w:rPr>
      </w:pPr>
    </w:p>
    <w:p w14:paraId="2CAFE32C" w14:textId="46A55991" w:rsidR="00731ECB" w:rsidRDefault="00DC35F7" w:rsidP="00DC35F7">
      <w:pPr>
        <w:jc w:val="both"/>
        <w:rPr>
          <w:rFonts w:cs="Arial"/>
        </w:rPr>
      </w:pPr>
      <w:r>
        <w:rPr>
          <w:rFonts w:cs="Arial"/>
          <w:sz w:val="22"/>
        </w:rPr>
        <w:t>Responses</w:t>
      </w:r>
      <w:r w:rsidR="00731ECB" w:rsidRPr="00595A6F">
        <w:rPr>
          <w:rFonts w:cs="Arial"/>
          <w:sz w:val="22"/>
        </w:rPr>
        <w:t xml:space="preserve"> will be evaluated against the following Qualification Criteria with pass / fail </w:t>
      </w:r>
      <w:r w:rsidR="007643F6">
        <w:rPr>
          <w:rFonts w:cs="Arial"/>
          <w:sz w:val="22"/>
        </w:rPr>
        <w:t>evaluation basis</w:t>
      </w:r>
      <w:r w:rsidR="00731ECB" w:rsidRPr="00595A6F">
        <w:rPr>
          <w:rFonts w:cs="Arial"/>
          <w:sz w:val="22"/>
        </w:rPr>
        <w:t xml:space="preserve"> as indicated</w:t>
      </w:r>
      <w:r w:rsidR="00731ECB" w:rsidRPr="00130BE9">
        <w:rPr>
          <w:rFonts w:cs="Arial"/>
        </w:rPr>
        <w:t xml:space="preserve">. </w:t>
      </w:r>
    </w:p>
    <w:p w14:paraId="72AAD809" w14:textId="77777777" w:rsidR="00731ECB" w:rsidRDefault="00731ECB" w:rsidP="00731ECB">
      <w:pPr>
        <w:rPr>
          <w:rFonts w:cs="Arial"/>
        </w:rPr>
      </w:pPr>
    </w:p>
    <w:tbl>
      <w:tblPr>
        <w:tblW w:w="10065" w:type="dxa"/>
        <w:tblInd w:w="1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A0" w:firstRow="1" w:lastRow="0" w:firstColumn="1" w:lastColumn="0" w:noHBand="0" w:noVBand="0"/>
      </w:tblPr>
      <w:tblGrid>
        <w:gridCol w:w="2268"/>
        <w:gridCol w:w="4678"/>
        <w:gridCol w:w="1559"/>
        <w:gridCol w:w="1560"/>
      </w:tblGrid>
      <w:tr w:rsidR="00731ECB" w:rsidRPr="00130BE9" w14:paraId="191B66F8" w14:textId="77777777" w:rsidTr="32B564E6">
        <w:trPr>
          <w:trHeight w:val="495"/>
          <w:tblHeader/>
        </w:trPr>
        <w:tc>
          <w:tcPr>
            <w:tcW w:w="2268" w:type="dxa"/>
            <w:shd w:val="clear" w:color="auto" w:fill="000000" w:themeFill="text1"/>
          </w:tcPr>
          <w:p w14:paraId="0091320C" w14:textId="77777777" w:rsidR="00731ECB" w:rsidRPr="00731ECB" w:rsidRDefault="00731ECB">
            <w:pPr>
              <w:rPr>
                <w:rFonts w:cs="Arial"/>
                <w:b/>
                <w:color w:val="FFFFFF" w:themeColor="background1"/>
              </w:rPr>
            </w:pPr>
            <w:r w:rsidRPr="00731ECB">
              <w:rPr>
                <w:rFonts w:cs="Arial"/>
                <w:b/>
                <w:color w:val="FFFFFF" w:themeColor="background1"/>
              </w:rPr>
              <w:t>Qualification Criteria</w:t>
            </w:r>
          </w:p>
        </w:tc>
        <w:tc>
          <w:tcPr>
            <w:tcW w:w="4678" w:type="dxa"/>
            <w:shd w:val="clear" w:color="auto" w:fill="000000" w:themeFill="text1"/>
          </w:tcPr>
          <w:p w14:paraId="5D39A916" w14:textId="47C97701" w:rsidR="00731ECB" w:rsidRPr="00731ECB" w:rsidRDefault="00731ECB">
            <w:pPr>
              <w:rPr>
                <w:rFonts w:cs="Arial"/>
                <w:b/>
                <w:color w:val="FFFFFF" w:themeColor="background1"/>
              </w:rPr>
            </w:pPr>
            <w:r w:rsidRPr="00731ECB">
              <w:rPr>
                <w:rFonts w:cs="Arial"/>
                <w:b/>
                <w:color w:val="FFFFFF" w:themeColor="background1"/>
              </w:rPr>
              <w:t>Description</w:t>
            </w:r>
            <w:r w:rsidR="00BA6E60">
              <w:rPr>
                <w:rFonts w:cs="Arial"/>
                <w:b/>
                <w:color w:val="FFFFFF" w:themeColor="background1"/>
              </w:rPr>
              <w:t xml:space="preserve"> (See further detail in Section 2.4)</w:t>
            </w:r>
          </w:p>
        </w:tc>
        <w:tc>
          <w:tcPr>
            <w:tcW w:w="1559" w:type="dxa"/>
            <w:shd w:val="clear" w:color="auto" w:fill="000000" w:themeFill="text1"/>
          </w:tcPr>
          <w:p w14:paraId="081889B6" w14:textId="38A71542" w:rsidR="00731ECB" w:rsidRPr="00731ECB" w:rsidRDefault="007643F6">
            <w:pPr>
              <w:rPr>
                <w:rFonts w:cs="Arial"/>
                <w:b/>
                <w:color w:val="FFFFFF" w:themeColor="background1"/>
              </w:rPr>
            </w:pPr>
            <w:r>
              <w:rPr>
                <w:rFonts w:cs="Arial"/>
                <w:b/>
                <w:color w:val="FFFFFF" w:themeColor="background1"/>
              </w:rPr>
              <w:t>Evaluation basis</w:t>
            </w:r>
            <w:r w:rsidR="00731ECB" w:rsidRPr="00731ECB">
              <w:rPr>
                <w:rFonts w:cs="Arial"/>
                <w:b/>
                <w:color w:val="FFFFFF" w:themeColor="background1"/>
              </w:rPr>
              <w:t xml:space="preserve"> </w:t>
            </w:r>
          </w:p>
        </w:tc>
        <w:tc>
          <w:tcPr>
            <w:tcW w:w="1560" w:type="dxa"/>
            <w:shd w:val="clear" w:color="auto" w:fill="000000" w:themeFill="text1"/>
          </w:tcPr>
          <w:p w14:paraId="3067CC75" w14:textId="77777777" w:rsidR="00731ECB" w:rsidRPr="00731ECB" w:rsidRDefault="00731ECB">
            <w:pPr>
              <w:rPr>
                <w:rFonts w:cs="Arial"/>
                <w:b/>
                <w:color w:val="FFFFFF" w:themeColor="background1"/>
              </w:rPr>
            </w:pPr>
            <w:r w:rsidRPr="00731ECB">
              <w:rPr>
                <w:rFonts w:cs="Arial"/>
                <w:b/>
                <w:color w:val="FFFFFF" w:themeColor="background1"/>
              </w:rPr>
              <w:t>Minimum requirement</w:t>
            </w:r>
          </w:p>
        </w:tc>
      </w:tr>
      <w:tr w:rsidR="0014346B" w:rsidRPr="00130BE9" w14:paraId="4E4F68D8" w14:textId="77777777" w:rsidTr="32B564E6">
        <w:trPr>
          <w:trHeight w:val="1519"/>
        </w:trPr>
        <w:tc>
          <w:tcPr>
            <w:tcW w:w="2268" w:type="dxa"/>
            <w:tcBorders>
              <w:top w:val="single" w:sz="8" w:space="0" w:color="000000" w:themeColor="text1"/>
              <w:bottom w:val="single" w:sz="8" w:space="0" w:color="000000" w:themeColor="text1"/>
            </w:tcBorders>
          </w:tcPr>
          <w:p w14:paraId="6E88AA14" w14:textId="052B697C" w:rsidR="0014346B" w:rsidRPr="000510E3" w:rsidRDefault="00DC35F7" w:rsidP="32B564E6">
            <w:pPr>
              <w:pStyle w:val="Bullet1"/>
              <w:tabs>
                <w:tab w:val="clear" w:pos="0"/>
                <w:tab w:val="clear" w:pos="709"/>
              </w:tabs>
              <w:ind w:left="284" w:hanging="284"/>
              <w:jc w:val="left"/>
              <w:rPr>
                <w:rFonts w:asciiTheme="minorHAnsi" w:hAnsiTheme="minorHAnsi" w:cs="Arial"/>
                <w:b/>
                <w:bCs/>
                <w:sz w:val="20"/>
              </w:rPr>
            </w:pPr>
            <w:r>
              <w:rPr>
                <w:rFonts w:asciiTheme="minorHAnsi" w:hAnsiTheme="minorHAnsi" w:cs="Arial"/>
                <w:b/>
                <w:bCs/>
                <w:sz w:val="20"/>
              </w:rPr>
              <w:t>Exclusion Grounds</w:t>
            </w:r>
          </w:p>
        </w:tc>
        <w:tc>
          <w:tcPr>
            <w:tcW w:w="4678" w:type="dxa"/>
            <w:tcBorders>
              <w:top w:val="single" w:sz="8" w:space="0" w:color="000000" w:themeColor="text1"/>
              <w:bottom w:val="single" w:sz="8" w:space="0" w:color="000000" w:themeColor="text1"/>
            </w:tcBorders>
          </w:tcPr>
          <w:p w14:paraId="2873E293" w14:textId="39B607C1" w:rsidR="005333B9" w:rsidRPr="000510E3" w:rsidRDefault="00AA2DC8" w:rsidP="32B564E6">
            <w:pPr>
              <w:pStyle w:val="Body1a"/>
              <w:jc w:val="left"/>
              <w:rPr>
                <w:rFonts w:asciiTheme="minorHAnsi" w:hAnsiTheme="minorHAnsi"/>
              </w:rPr>
            </w:pPr>
            <w:r w:rsidRPr="32B564E6">
              <w:rPr>
                <w:rFonts w:asciiTheme="minorHAnsi" w:hAnsiTheme="minorHAnsi"/>
              </w:rPr>
              <w:t>Applicants</w:t>
            </w:r>
            <w:r w:rsidR="5409F747" w:rsidRPr="32B564E6">
              <w:rPr>
                <w:rFonts w:asciiTheme="minorHAnsi" w:hAnsiTheme="minorHAnsi"/>
              </w:rPr>
              <w:t xml:space="preserve"> must complete the Exclusionary Criteria Declaration satisfactorily. </w:t>
            </w:r>
          </w:p>
          <w:p w14:paraId="00C7F913" w14:textId="17543ED3" w:rsidR="005333B9" w:rsidRPr="00D27B13" w:rsidRDefault="00AA2DC8" w:rsidP="005333B9">
            <w:pPr>
              <w:spacing w:before="60" w:after="60"/>
              <w:rPr>
                <w:rFonts w:eastAsia="MS Mincho" w:cs="Arial"/>
                <w:szCs w:val="20"/>
                <w:lang w:eastAsia="en-GB"/>
              </w:rPr>
            </w:pPr>
            <w:r>
              <w:rPr>
                <w:rFonts w:eastAsia="MS Mincho" w:cs="Arial"/>
                <w:szCs w:val="20"/>
                <w:lang w:eastAsia="en-GB"/>
              </w:rPr>
              <w:t>Applicants</w:t>
            </w:r>
            <w:r w:rsidR="005333B9" w:rsidRPr="00D27B13">
              <w:rPr>
                <w:rFonts w:eastAsia="MS Mincho" w:cs="Arial"/>
                <w:szCs w:val="20"/>
                <w:lang w:eastAsia="en-GB"/>
              </w:rPr>
              <w:t xml:space="preserve"> who cannot satisfactorily complete this will be excluded from further participation.</w:t>
            </w:r>
          </w:p>
          <w:p w14:paraId="47C701AA" w14:textId="018D1C39" w:rsidR="0014346B" w:rsidRPr="005333B9" w:rsidRDefault="5409F747" w:rsidP="32B564E6">
            <w:pPr>
              <w:rPr>
                <w:rFonts w:cs="Arial"/>
                <w:b/>
                <w:bCs/>
                <w:highlight w:val="yellow"/>
              </w:rPr>
            </w:pPr>
            <w:r w:rsidRPr="32B564E6">
              <w:rPr>
                <w:rFonts w:cs="Arial"/>
                <w:b/>
                <w:bCs/>
              </w:rPr>
              <w:t xml:space="preserve">See Part 2 - Form </w:t>
            </w:r>
            <w:r w:rsidR="00514BFB">
              <w:rPr>
                <w:rFonts w:cs="Arial"/>
                <w:b/>
                <w:bCs/>
              </w:rPr>
              <w:t>2</w:t>
            </w:r>
            <w:r w:rsidR="46CD4B18" w:rsidRPr="32B564E6">
              <w:rPr>
                <w:rFonts w:cs="Arial"/>
                <w:b/>
                <w:bCs/>
              </w:rPr>
              <w:t xml:space="preserve"> Declarations</w:t>
            </w:r>
            <w:r w:rsidR="7F9C3F16" w:rsidRPr="32B564E6">
              <w:rPr>
                <w:rFonts w:cs="Arial"/>
                <w:b/>
                <w:bCs/>
              </w:rPr>
              <w:t xml:space="preserve"> </w:t>
            </w:r>
          </w:p>
        </w:tc>
        <w:tc>
          <w:tcPr>
            <w:tcW w:w="1559" w:type="dxa"/>
            <w:tcBorders>
              <w:top w:val="single" w:sz="8" w:space="0" w:color="000000" w:themeColor="text1"/>
              <w:bottom w:val="single" w:sz="8" w:space="0" w:color="000000" w:themeColor="text1"/>
            </w:tcBorders>
          </w:tcPr>
          <w:p w14:paraId="3897AEA6" w14:textId="77777777" w:rsidR="0014346B" w:rsidRPr="00E50B0A" w:rsidRDefault="0014346B" w:rsidP="0014346B">
            <w:pPr>
              <w:rPr>
                <w:rFonts w:cs="Arial"/>
                <w:b/>
              </w:rPr>
            </w:pPr>
            <w:r w:rsidRPr="00E50B0A">
              <w:rPr>
                <w:rFonts w:cs="Arial"/>
                <w:b/>
              </w:rPr>
              <w:t>Pass/Fail</w:t>
            </w:r>
          </w:p>
        </w:tc>
        <w:tc>
          <w:tcPr>
            <w:tcW w:w="1560" w:type="dxa"/>
            <w:tcBorders>
              <w:top w:val="single" w:sz="8" w:space="0" w:color="000000" w:themeColor="text1"/>
              <w:bottom w:val="single" w:sz="8" w:space="0" w:color="000000" w:themeColor="text1"/>
            </w:tcBorders>
          </w:tcPr>
          <w:p w14:paraId="2E13F29E" w14:textId="77777777" w:rsidR="0014346B" w:rsidRPr="00E50B0A" w:rsidRDefault="0014346B" w:rsidP="0014346B">
            <w:pPr>
              <w:rPr>
                <w:rFonts w:cs="Arial"/>
                <w:b/>
              </w:rPr>
            </w:pPr>
            <w:r w:rsidRPr="00E50B0A">
              <w:rPr>
                <w:rFonts w:cs="Arial"/>
                <w:b/>
              </w:rPr>
              <w:t>Pass</w:t>
            </w:r>
          </w:p>
        </w:tc>
      </w:tr>
      <w:tr w:rsidR="00A1443D" w:rsidRPr="00130BE9" w14:paraId="77F7C84F" w14:textId="77777777" w:rsidTr="32B564E6">
        <w:trPr>
          <w:trHeight w:val="1519"/>
        </w:trPr>
        <w:tc>
          <w:tcPr>
            <w:tcW w:w="2268" w:type="dxa"/>
            <w:tcBorders>
              <w:top w:val="single" w:sz="8" w:space="0" w:color="000000" w:themeColor="text1"/>
              <w:bottom w:val="single" w:sz="8" w:space="0" w:color="000000" w:themeColor="text1"/>
            </w:tcBorders>
          </w:tcPr>
          <w:p w14:paraId="601661CE" w14:textId="00E4E7AE" w:rsidR="00A1443D" w:rsidRDefault="5B1A0907" w:rsidP="32B564E6">
            <w:pPr>
              <w:rPr>
                <w:rFonts w:cs="Arial"/>
                <w:b/>
                <w:bCs/>
              </w:rPr>
            </w:pPr>
            <w:r w:rsidRPr="32B564E6">
              <w:rPr>
                <w:rFonts w:cs="Arial"/>
                <w:b/>
                <w:bCs/>
              </w:rPr>
              <w:t xml:space="preserve">Planning </w:t>
            </w:r>
            <w:r w:rsidR="0138B60A" w:rsidRPr="32B564E6">
              <w:rPr>
                <w:rFonts w:cs="Arial"/>
                <w:b/>
                <w:bCs/>
              </w:rPr>
              <w:t>Application</w:t>
            </w:r>
            <w:r w:rsidR="00A462D1" w:rsidRPr="32B564E6">
              <w:rPr>
                <w:rFonts w:cs="Arial"/>
                <w:b/>
                <w:bCs/>
              </w:rPr>
              <w:t xml:space="preserve"> </w:t>
            </w:r>
            <w:r w:rsidR="1DFE472B" w:rsidRPr="32B564E6">
              <w:rPr>
                <w:rFonts w:cs="Arial"/>
                <w:b/>
                <w:bCs/>
              </w:rPr>
              <w:t>D</w:t>
            </w:r>
            <w:r w:rsidR="00A462D1" w:rsidRPr="32B564E6">
              <w:rPr>
                <w:rFonts w:cs="Arial"/>
                <w:b/>
                <w:bCs/>
              </w:rPr>
              <w:t>eclaration</w:t>
            </w:r>
          </w:p>
        </w:tc>
        <w:tc>
          <w:tcPr>
            <w:tcW w:w="4678" w:type="dxa"/>
            <w:tcBorders>
              <w:top w:val="single" w:sz="8" w:space="0" w:color="000000" w:themeColor="text1"/>
              <w:bottom w:val="single" w:sz="8" w:space="0" w:color="000000" w:themeColor="text1"/>
            </w:tcBorders>
          </w:tcPr>
          <w:p w14:paraId="035A1A29" w14:textId="791702BE" w:rsidR="0012277D" w:rsidRPr="000510E3" w:rsidRDefault="57B08331" w:rsidP="32B564E6">
            <w:pPr>
              <w:pStyle w:val="Body1a"/>
              <w:jc w:val="left"/>
              <w:rPr>
                <w:rFonts w:asciiTheme="minorHAnsi" w:hAnsiTheme="minorHAnsi"/>
              </w:rPr>
            </w:pPr>
            <w:r w:rsidRPr="32B564E6">
              <w:rPr>
                <w:rFonts w:asciiTheme="minorHAnsi" w:hAnsiTheme="minorHAnsi"/>
              </w:rPr>
              <w:t xml:space="preserve">Applicants must complete the Planning Application Declaration satisfactorily. </w:t>
            </w:r>
          </w:p>
          <w:p w14:paraId="32AA44D4" w14:textId="77777777" w:rsidR="0012277D" w:rsidRPr="00D27B13" w:rsidRDefault="0012277D" w:rsidP="0012277D">
            <w:pPr>
              <w:spacing w:before="60" w:after="60"/>
              <w:rPr>
                <w:rFonts w:eastAsia="MS Mincho" w:cs="Arial"/>
                <w:szCs w:val="20"/>
                <w:lang w:eastAsia="en-GB"/>
              </w:rPr>
            </w:pPr>
            <w:r>
              <w:rPr>
                <w:rFonts w:eastAsia="MS Mincho" w:cs="Arial"/>
                <w:szCs w:val="20"/>
                <w:lang w:eastAsia="en-GB"/>
              </w:rPr>
              <w:t>Applicants</w:t>
            </w:r>
            <w:r w:rsidRPr="00D27B13">
              <w:rPr>
                <w:rFonts w:eastAsia="MS Mincho" w:cs="Arial"/>
                <w:szCs w:val="20"/>
                <w:lang w:eastAsia="en-GB"/>
              </w:rPr>
              <w:t xml:space="preserve"> who cannot satisfactorily complete this will be excluded from further participation.</w:t>
            </w:r>
          </w:p>
          <w:p w14:paraId="55B2FEAA" w14:textId="147DDE2D" w:rsidR="00A1443D" w:rsidRPr="000510E3" w:rsidRDefault="57B08331" w:rsidP="32B564E6">
            <w:pPr>
              <w:pStyle w:val="Body1a"/>
              <w:jc w:val="left"/>
              <w:rPr>
                <w:rFonts w:asciiTheme="minorHAnsi" w:hAnsiTheme="minorHAnsi"/>
                <w:b/>
                <w:bCs/>
              </w:rPr>
            </w:pPr>
            <w:r w:rsidRPr="32B564E6">
              <w:rPr>
                <w:rFonts w:asciiTheme="minorHAnsi" w:hAnsiTheme="minorHAnsi"/>
                <w:b/>
                <w:bCs/>
              </w:rPr>
              <w:t xml:space="preserve">See Part 2 - Form </w:t>
            </w:r>
            <w:r w:rsidR="5D102B19" w:rsidRPr="32B564E6">
              <w:rPr>
                <w:rFonts w:asciiTheme="minorHAnsi" w:hAnsiTheme="minorHAnsi"/>
                <w:b/>
                <w:bCs/>
              </w:rPr>
              <w:t>2 Declarations</w:t>
            </w:r>
          </w:p>
        </w:tc>
        <w:tc>
          <w:tcPr>
            <w:tcW w:w="1559" w:type="dxa"/>
            <w:tcBorders>
              <w:top w:val="single" w:sz="8" w:space="0" w:color="000000" w:themeColor="text1"/>
              <w:bottom w:val="single" w:sz="8" w:space="0" w:color="000000" w:themeColor="text1"/>
            </w:tcBorders>
          </w:tcPr>
          <w:p w14:paraId="4EE0B000" w14:textId="40DFD4D2" w:rsidR="00A1443D" w:rsidRPr="00E50B0A" w:rsidRDefault="0012277D" w:rsidP="0014346B">
            <w:pPr>
              <w:rPr>
                <w:rFonts w:cs="Arial"/>
                <w:b/>
              </w:rPr>
            </w:pPr>
            <w:r w:rsidRPr="00E50B0A">
              <w:rPr>
                <w:rFonts w:cs="Arial"/>
                <w:b/>
              </w:rPr>
              <w:t>Pass/Fail</w:t>
            </w:r>
          </w:p>
        </w:tc>
        <w:tc>
          <w:tcPr>
            <w:tcW w:w="1560" w:type="dxa"/>
            <w:tcBorders>
              <w:top w:val="single" w:sz="8" w:space="0" w:color="000000" w:themeColor="text1"/>
              <w:bottom w:val="single" w:sz="8" w:space="0" w:color="000000" w:themeColor="text1"/>
            </w:tcBorders>
          </w:tcPr>
          <w:p w14:paraId="1CCCCD97" w14:textId="7FF87539" w:rsidR="00A1443D" w:rsidRPr="00E50B0A" w:rsidRDefault="00565373" w:rsidP="0014346B">
            <w:pPr>
              <w:rPr>
                <w:rFonts w:cs="Arial"/>
                <w:b/>
              </w:rPr>
            </w:pPr>
            <w:r w:rsidRPr="208CB49E">
              <w:rPr>
                <w:rFonts w:cs="Arial"/>
                <w:b/>
              </w:rPr>
              <w:t>Pass</w:t>
            </w:r>
          </w:p>
        </w:tc>
      </w:tr>
      <w:tr w:rsidR="0014346B" w:rsidRPr="00130BE9" w14:paraId="570AA319" w14:textId="77777777" w:rsidTr="32B564E6">
        <w:trPr>
          <w:trHeight w:val="1519"/>
        </w:trPr>
        <w:tc>
          <w:tcPr>
            <w:tcW w:w="2268" w:type="dxa"/>
            <w:tcBorders>
              <w:top w:val="single" w:sz="8" w:space="0" w:color="000000" w:themeColor="text1"/>
              <w:bottom w:val="single" w:sz="8" w:space="0" w:color="000000" w:themeColor="text1"/>
            </w:tcBorders>
          </w:tcPr>
          <w:p w14:paraId="2F2336D3" w14:textId="05DE4A7B" w:rsidR="0014346B" w:rsidRDefault="0014346B" w:rsidP="0014346B">
            <w:pPr>
              <w:rPr>
                <w:rFonts w:cs="Arial"/>
                <w:b/>
              </w:rPr>
            </w:pPr>
            <w:r>
              <w:rPr>
                <w:rFonts w:cs="Arial"/>
                <w:b/>
              </w:rPr>
              <w:t xml:space="preserve">Financial &amp; Economic </w:t>
            </w:r>
            <w:r w:rsidR="000271CE">
              <w:rPr>
                <w:rFonts w:cs="Arial"/>
                <w:b/>
              </w:rPr>
              <w:t>Capacity</w:t>
            </w:r>
            <w:r>
              <w:rPr>
                <w:rFonts w:cs="Arial"/>
                <w:b/>
              </w:rPr>
              <w:t xml:space="preserve"> </w:t>
            </w:r>
          </w:p>
          <w:p w14:paraId="57761151" w14:textId="2F53AEA9" w:rsidR="0014346B" w:rsidRPr="00130BE9" w:rsidRDefault="0014346B" w:rsidP="0014346B">
            <w:pPr>
              <w:rPr>
                <w:rFonts w:cs="Arial"/>
                <w:b/>
              </w:rPr>
            </w:pPr>
          </w:p>
        </w:tc>
        <w:tc>
          <w:tcPr>
            <w:tcW w:w="4678" w:type="dxa"/>
            <w:tcBorders>
              <w:top w:val="single" w:sz="8" w:space="0" w:color="000000" w:themeColor="text1"/>
              <w:bottom w:val="single" w:sz="8" w:space="0" w:color="000000" w:themeColor="text1"/>
            </w:tcBorders>
          </w:tcPr>
          <w:p w14:paraId="15047967" w14:textId="7353754E" w:rsidR="00B371F4" w:rsidRPr="000510E3" w:rsidRDefault="00AA2DC8" w:rsidP="32B564E6">
            <w:pPr>
              <w:pStyle w:val="Body1a"/>
              <w:jc w:val="left"/>
              <w:rPr>
                <w:rFonts w:asciiTheme="minorHAnsi" w:hAnsiTheme="minorHAnsi"/>
              </w:rPr>
            </w:pPr>
            <w:r w:rsidRPr="32B564E6">
              <w:rPr>
                <w:rFonts w:asciiTheme="minorHAnsi" w:hAnsiTheme="minorHAnsi"/>
              </w:rPr>
              <w:t>Applicants</w:t>
            </w:r>
            <w:r w:rsidR="1658CFF9" w:rsidRPr="32B564E6">
              <w:rPr>
                <w:rFonts w:asciiTheme="minorHAnsi" w:hAnsiTheme="minorHAnsi"/>
              </w:rPr>
              <w:t xml:space="preserve"> must complete the Self-Declaration questionnaire and provide details of turnover. </w:t>
            </w:r>
          </w:p>
          <w:p w14:paraId="67B21F62" w14:textId="2747D09E" w:rsidR="00B371F4" w:rsidRPr="000510E3" w:rsidRDefault="00AA2DC8" w:rsidP="32B564E6">
            <w:pPr>
              <w:pStyle w:val="Body1a"/>
              <w:jc w:val="left"/>
              <w:rPr>
                <w:rFonts w:asciiTheme="minorHAnsi" w:hAnsiTheme="minorHAnsi"/>
              </w:rPr>
            </w:pPr>
            <w:r w:rsidRPr="32B564E6">
              <w:rPr>
                <w:rFonts w:asciiTheme="minorHAnsi" w:hAnsiTheme="minorHAnsi"/>
              </w:rPr>
              <w:t>Applicants</w:t>
            </w:r>
            <w:r w:rsidR="1658CFF9" w:rsidRPr="32B564E6">
              <w:rPr>
                <w:rFonts w:asciiTheme="minorHAnsi" w:hAnsiTheme="minorHAnsi"/>
              </w:rPr>
              <w:t xml:space="preserve"> must demonstrate annual turnover relevant to the services required of</w:t>
            </w:r>
            <w:r w:rsidR="0036573F">
              <w:rPr>
                <w:rFonts w:asciiTheme="minorHAnsi" w:hAnsiTheme="minorHAnsi"/>
              </w:rPr>
              <w:t xml:space="preserve"> €8,630,000</w:t>
            </w:r>
            <w:r w:rsidR="1658CFF9" w:rsidRPr="32B564E6">
              <w:rPr>
                <w:rFonts w:asciiTheme="minorHAnsi" w:hAnsiTheme="minorHAnsi"/>
              </w:rPr>
              <w:t xml:space="preserve"> </w:t>
            </w:r>
            <w:r w:rsidR="6C3A84A9" w:rsidRPr="32B564E6">
              <w:rPr>
                <w:rFonts w:asciiTheme="minorHAnsi" w:hAnsiTheme="minorHAnsi"/>
              </w:rPr>
              <w:t xml:space="preserve"> </w:t>
            </w:r>
            <w:r w:rsidR="1658CFF9" w:rsidRPr="32B564E6">
              <w:rPr>
                <w:rFonts w:asciiTheme="minorHAnsi" w:hAnsiTheme="minorHAnsi"/>
              </w:rPr>
              <w:t xml:space="preserve">in at least one of past three financial years, or pro-rata if more recently established. </w:t>
            </w:r>
          </w:p>
          <w:p w14:paraId="0E05F0FE" w14:textId="5E011539" w:rsidR="004C6CC6" w:rsidRPr="000452CF" w:rsidRDefault="000452CF" w:rsidP="32B564E6">
            <w:pPr>
              <w:pStyle w:val="Body1a"/>
              <w:jc w:val="left"/>
              <w:rPr>
                <w:rFonts w:asciiTheme="minorHAnsi" w:hAnsiTheme="minorHAnsi"/>
              </w:rPr>
            </w:pPr>
            <w:r w:rsidRPr="00222C77">
              <w:rPr>
                <w:rFonts w:asciiTheme="minorHAnsi" w:hAnsiTheme="minorHAnsi"/>
              </w:rPr>
              <w:t>A</w:t>
            </w:r>
            <w:r w:rsidR="00613EBA" w:rsidRPr="00222C77">
              <w:rPr>
                <w:rFonts w:asciiTheme="minorHAnsi" w:hAnsiTheme="minorHAnsi"/>
              </w:rPr>
              <w:t xml:space="preserve">pplicants </w:t>
            </w:r>
            <w:r w:rsidRPr="00222C77">
              <w:rPr>
                <w:rFonts w:asciiTheme="minorHAnsi" w:hAnsiTheme="minorHAnsi"/>
              </w:rPr>
              <w:t xml:space="preserve">must </w:t>
            </w:r>
            <w:r w:rsidR="00222C77">
              <w:rPr>
                <w:rFonts w:asciiTheme="minorHAnsi" w:hAnsiTheme="minorHAnsi"/>
              </w:rPr>
              <w:t>demonstrate that they hold</w:t>
            </w:r>
            <w:r w:rsidRPr="00222C77">
              <w:rPr>
                <w:rFonts w:asciiTheme="minorHAnsi" w:hAnsiTheme="minorHAnsi"/>
              </w:rPr>
              <w:t xml:space="preserve"> valid Irish Tax Clearance Certificate.</w:t>
            </w:r>
          </w:p>
          <w:p w14:paraId="1D292DE4" w14:textId="77777777" w:rsidR="004C6CC6" w:rsidRPr="000510E3" w:rsidRDefault="004C6CC6" w:rsidP="32B564E6">
            <w:pPr>
              <w:pStyle w:val="Body1a"/>
              <w:jc w:val="left"/>
              <w:rPr>
                <w:rFonts w:asciiTheme="minorHAnsi" w:hAnsiTheme="minorHAnsi"/>
              </w:rPr>
            </w:pPr>
          </w:p>
          <w:p w14:paraId="1D81132C" w14:textId="487FFB04" w:rsidR="0014346B" w:rsidRPr="00A72316" w:rsidRDefault="00B371F4" w:rsidP="00B371F4">
            <w:pPr>
              <w:rPr>
                <w:rFonts w:cs="Arial"/>
                <w:b/>
              </w:rPr>
            </w:pPr>
            <w:r w:rsidRPr="003D32C2">
              <w:rPr>
                <w:b/>
                <w:szCs w:val="20"/>
              </w:rPr>
              <w:t>See Part 2 - Form 3</w:t>
            </w:r>
            <w:r w:rsidR="52462EEE" w:rsidRPr="003D32C2">
              <w:rPr>
                <w:b/>
                <w:szCs w:val="20"/>
              </w:rPr>
              <w:t xml:space="preserve"> Financial &amp; Economic </w:t>
            </w:r>
            <w:r w:rsidR="00161932" w:rsidRPr="003D32C2">
              <w:rPr>
                <w:b/>
                <w:szCs w:val="20"/>
              </w:rPr>
              <w:t>Capacity</w:t>
            </w:r>
            <w:r w:rsidR="52462EEE" w:rsidRPr="003D32C2">
              <w:rPr>
                <w:b/>
                <w:szCs w:val="20"/>
              </w:rPr>
              <w:t xml:space="preserve"> </w:t>
            </w:r>
          </w:p>
        </w:tc>
        <w:tc>
          <w:tcPr>
            <w:tcW w:w="1559" w:type="dxa"/>
            <w:tcBorders>
              <w:top w:val="single" w:sz="8" w:space="0" w:color="000000" w:themeColor="text1"/>
              <w:bottom w:val="single" w:sz="8" w:space="0" w:color="000000" w:themeColor="text1"/>
            </w:tcBorders>
          </w:tcPr>
          <w:p w14:paraId="7BC950F4" w14:textId="77777777" w:rsidR="0014346B" w:rsidRPr="00E50B0A" w:rsidRDefault="0014346B" w:rsidP="0014346B">
            <w:pPr>
              <w:rPr>
                <w:rFonts w:cs="Arial"/>
                <w:b/>
              </w:rPr>
            </w:pPr>
            <w:r w:rsidRPr="00E50B0A">
              <w:rPr>
                <w:rFonts w:cs="Arial"/>
                <w:b/>
              </w:rPr>
              <w:t>Pass/Fail</w:t>
            </w:r>
          </w:p>
        </w:tc>
        <w:tc>
          <w:tcPr>
            <w:tcW w:w="1560" w:type="dxa"/>
            <w:tcBorders>
              <w:top w:val="single" w:sz="8" w:space="0" w:color="000000" w:themeColor="text1"/>
              <w:bottom w:val="single" w:sz="8" w:space="0" w:color="000000" w:themeColor="text1"/>
            </w:tcBorders>
          </w:tcPr>
          <w:p w14:paraId="753395E7" w14:textId="77777777" w:rsidR="0014346B" w:rsidRPr="00E50B0A" w:rsidRDefault="0014346B" w:rsidP="0014346B">
            <w:pPr>
              <w:rPr>
                <w:rFonts w:cs="Arial"/>
                <w:b/>
              </w:rPr>
            </w:pPr>
            <w:r w:rsidRPr="00E50B0A">
              <w:rPr>
                <w:rFonts w:cs="Arial"/>
                <w:b/>
              </w:rPr>
              <w:t>Pass</w:t>
            </w:r>
          </w:p>
        </w:tc>
      </w:tr>
      <w:tr w:rsidR="0014346B" w:rsidRPr="00130BE9" w14:paraId="232E1375" w14:textId="77777777" w:rsidTr="32B564E6">
        <w:trPr>
          <w:trHeight w:val="1519"/>
        </w:trPr>
        <w:tc>
          <w:tcPr>
            <w:tcW w:w="2268" w:type="dxa"/>
            <w:tcBorders>
              <w:top w:val="single" w:sz="8" w:space="0" w:color="000000" w:themeColor="text1"/>
              <w:bottom w:val="single" w:sz="8" w:space="0" w:color="000000" w:themeColor="text1"/>
            </w:tcBorders>
          </w:tcPr>
          <w:p w14:paraId="4E1FCA60" w14:textId="77777777" w:rsidR="0014346B" w:rsidRPr="00130BE9" w:rsidRDefault="0014346B" w:rsidP="0014346B">
            <w:pPr>
              <w:rPr>
                <w:rFonts w:cs="Arial"/>
                <w:b/>
              </w:rPr>
            </w:pPr>
            <w:r>
              <w:rPr>
                <w:rFonts w:cs="Arial"/>
                <w:b/>
              </w:rPr>
              <w:t xml:space="preserve">Health &amp; Safety and Environment and Employment </w:t>
            </w:r>
          </w:p>
        </w:tc>
        <w:tc>
          <w:tcPr>
            <w:tcW w:w="4678" w:type="dxa"/>
            <w:tcBorders>
              <w:top w:val="single" w:sz="8" w:space="0" w:color="000000" w:themeColor="text1"/>
              <w:bottom w:val="single" w:sz="8" w:space="0" w:color="000000" w:themeColor="text1"/>
            </w:tcBorders>
          </w:tcPr>
          <w:p w14:paraId="12644CB5" w14:textId="77777777" w:rsidR="0014346B" w:rsidRDefault="00D83B64" w:rsidP="0014346B">
            <w:pPr>
              <w:rPr>
                <w:rFonts w:cs="Arial"/>
              </w:rPr>
            </w:pPr>
            <w:r w:rsidRPr="32B564E6">
              <w:rPr>
                <w:rFonts w:cs="Arial"/>
              </w:rPr>
              <w:t>Applicant</w:t>
            </w:r>
            <w:r w:rsidR="3D51BA6E" w:rsidRPr="32B564E6">
              <w:rPr>
                <w:rFonts w:cs="Arial"/>
              </w:rPr>
              <w:t xml:space="preserve">s must demonstrate that they comply with the relevant health and safety and environmental and employment legislation. </w:t>
            </w:r>
          </w:p>
          <w:p w14:paraId="5DF6C110" w14:textId="536A8EE2" w:rsidR="008F77B2" w:rsidRPr="00A72316" w:rsidRDefault="39CB92A8" w:rsidP="32B564E6">
            <w:pPr>
              <w:rPr>
                <w:rFonts w:cs="Arial"/>
                <w:b/>
                <w:bCs/>
              </w:rPr>
            </w:pPr>
            <w:r w:rsidRPr="32B564E6">
              <w:rPr>
                <w:rFonts w:cs="Arial"/>
                <w:b/>
                <w:bCs/>
              </w:rPr>
              <w:t xml:space="preserve">See Part 2 </w:t>
            </w:r>
            <w:r w:rsidR="004326C2" w:rsidRPr="32B564E6">
              <w:rPr>
                <w:rFonts w:cs="Arial"/>
                <w:b/>
                <w:bCs/>
              </w:rPr>
              <w:t xml:space="preserve">– Form </w:t>
            </w:r>
            <w:r w:rsidR="10769394" w:rsidRPr="32B564E6">
              <w:rPr>
                <w:rFonts w:cs="Arial"/>
                <w:b/>
                <w:bCs/>
              </w:rPr>
              <w:t>4</w:t>
            </w:r>
            <w:r w:rsidRPr="32B564E6">
              <w:rPr>
                <w:rFonts w:cs="Arial"/>
                <w:b/>
                <w:bCs/>
              </w:rPr>
              <w:t xml:space="preserve"> </w:t>
            </w:r>
            <w:r w:rsidR="300F3F4A" w:rsidRPr="32B564E6">
              <w:rPr>
                <w:rFonts w:cs="Arial"/>
                <w:b/>
                <w:bCs/>
              </w:rPr>
              <w:t>Health &amp; Safety and Environment</w:t>
            </w:r>
          </w:p>
        </w:tc>
        <w:tc>
          <w:tcPr>
            <w:tcW w:w="1559" w:type="dxa"/>
            <w:tcBorders>
              <w:top w:val="single" w:sz="8" w:space="0" w:color="000000" w:themeColor="text1"/>
              <w:bottom w:val="single" w:sz="8" w:space="0" w:color="000000" w:themeColor="text1"/>
            </w:tcBorders>
          </w:tcPr>
          <w:p w14:paraId="5E596B69" w14:textId="77777777" w:rsidR="0014346B" w:rsidRPr="00E50B0A" w:rsidRDefault="0014346B" w:rsidP="0014346B">
            <w:pPr>
              <w:rPr>
                <w:rFonts w:cs="Arial"/>
                <w:b/>
              </w:rPr>
            </w:pPr>
            <w:r w:rsidRPr="00E50B0A">
              <w:rPr>
                <w:rFonts w:cs="Arial"/>
                <w:b/>
              </w:rPr>
              <w:t>Pass/Fail</w:t>
            </w:r>
          </w:p>
        </w:tc>
        <w:tc>
          <w:tcPr>
            <w:tcW w:w="1560" w:type="dxa"/>
            <w:tcBorders>
              <w:top w:val="single" w:sz="8" w:space="0" w:color="000000" w:themeColor="text1"/>
              <w:bottom w:val="single" w:sz="8" w:space="0" w:color="000000" w:themeColor="text1"/>
            </w:tcBorders>
          </w:tcPr>
          <w:p w14:paraId="277A8ADD" w14:textId="77777777" w:rsidR="0014346B" w:rsidRPr="00E50B0A" w:rsidRDefault="0014346B" w:rsidP="0014346B">
            <w:pPr>
              <w:rPr>
                <w:rFonts w:cs="Arial"/>
                <w:b/>
              </w:rPr>
            </w:pPr>
            <w:r w:rsidRPr="00E50B0A">
              <w:rPr>
                <w:rFonts w:cs="Arial"/>
                <w:b/>
              </w:rPr>
              <w:t>Pass</w:t>
            </w:r>
          </w:p>
        </w:tc>
      </w:tr>
      <w:tr w:rsidR="000D1092" w:rsidRPr="00130BE9" w14:paraId="67323EA6" w14:textId="77777777" w:rsidTr="32B564E6">
        <w:trPr>
          <w:trHeight w:val="1519"/>
        </w:trPr>
        <w:tc>
          <w:tcPr>
            <w:tcW w:w="2268" w:type="dxa"/>
            <w:tcBorders>
              <w:top w:val="single" w:sz="8" w:space="0" w:color="000000" w:themeColor="text1"/>
              <w:bottom w:val="single" w:sz="8" w:space="0" w:color="000000" w:themeColor="text1"/>
            </w:tcBorders>
          </w:tcPr>
          <w:p w14:paraId="01E77084" w14:textId="609E2511" w:rsidR="000D1092" w:rsidRDefault="000D1092" w:rsidP="000D1092">
            <w:pPr>
              <w:rPr>
                <w:rFonts w:cs="Arial"/>
                <w:b/>
              </w:rPr>
            </w:pPr>
            <w:r w:rsidRPr="208CB49E">
              <w:rPr>
                <w:rFonts w:cs="Arial"/>
                <w:b/>
              </w:rPr>
              <w:t>Cyber Security Assurance</w:t>
            </w:r>
          </w:p>
        </w:tc>
        <w:tc>
          <w:tcPr>
            <w:tcW w:w="4678" w:type="dxa"/>
            <w:tcBorders>
              <w:top w:val="single" w:sz="8" w:space="0" w:color="000000" w:themeColor="text1"/>
              <w:bottom w:val="single" w:sz="8" w:space="0" w:color="000000" w:themeColor="text1"/>
            </w:tcBorders>
          </w:tcPr>
          <w:p w14:paraId="251107F4" w14:textId="10676149" w:rsidR="000D1092" w:rsidRPr="000510E3" w:rsidRDefault="00D83B64" w:rsidP="32B564E6">
            <w:pPr>
              <w:pStyle w:val="Body1a"/>
              <w:jc w:val="left"/>
              <w:rPr>
                <w:rFonts w:asciiTheme="minorHAnsi" w:hAnsiTheme="minorHAnsi"/>
              </w:rPr>
            </w:pPr>
            <w:r w:rsidRPr="32B564E6">
              <w:rPr>
                <w:rFonts w:asciiTheme="minorHAnsi" w:hAnsiTheme="minorHAnsi"/>
              </w:rPr>
              <w:t>Applicant</w:t>
            </w:r>
            <w:r w:rsidR="36CF8A6D" w:rsidRPr="32B564E6">
              <w:rPr>
                <w:rFonts w:asciiTheme="minorHAnsi" w:hAnsiTheme="minorHAnsi"/>
              </w:rPr>
              <w:t xml:space="preserve">s must complete the Cyber Security Assurance </w:t>
            </w:r>
            <w:r w:rsidR="00F6781B">
              <w:rPr>
                <w:rFonts w:asciiTheme="minorHAnsi" w:hAnsiTheme="minorHAnsi"/>
              </w:rPr>
              <w:t>requirements</w:t>
            </w:r>
            <w:r w:rsidR="36CF8A6D" w:rsidRPr="32B564E6">
              <w:rPr>
                <w:rFonts w:asciiTheme="minorHAnsi" w:hAnsiTheme="minorHAnsi"/>
              </w:rPr>
              <w:t xml:space="preserve">. </w:t>
            </w:r>
          </w:p>
          <w:p w14:paraId="033514D3" w14:textId="77777777" w:rsidR="000D1092" w:rsidRPr="000510E3" w:rsidRDefault="000D1092" w:rsidP="32B564E6">
            <w:pPr>
              <w:pStyle w:val="Body1a"/>
              <w:jc w:val="left"/>
              <w:rPr>
                <w:rFonts w:asciiTheme="minorHAnsi" w:hAnsiTheme="minorHAnsi"/>
              </w:rPr>
            </w:pPr>
          </w:p>
          <w:p w14:paraId="26D4261C" w14:textId="1A2C1A01" w:rsidR="000D1092" w:rsidRPr="001174C0" w:rsidRDefault="433E7C78" w:rsidP="000D1092">
            <w:pPr>
              <w:rPr>
                <w:rFonts w:cs="Arial"/>
                <w:b/>
              </w:rPr>
            </w:pPr>
            <w:r w:rsidRPr="208CB49E">
              <w:rPr>
                <w:b/>
                <w:bCs/>
              </w:rPr>
              <w:t xml:space="preserve">See </w:t>
            </w:r>
            <w:r w:rsidR="5D8F6ADB" w:rsidRPr="208CB49E">
              <w:rPr>
                <w:b/>
                <w:bCs/>
              </w:rPr>
              <w:t>Part 2 - Form 5</w:t>
            </w:r>
            <w:r w:rsidR="05E2E2A0" w:rsidRPr="208CB49E">
              <w:rPr>
                <w:b/>
                <w:bCs/>
              </w:rPr>
              <w:t xml:space="preserve"> Cyber Security Assurance</w:t>
            </w:r>
          </w:p>
        </w:tc>
        <w:tc>
          <w:tcPr>
            <w:tcW w:w="1559" w:type="dxa"/>
            <w:tcBorders>
              <w:top w:val="single" w:sz="8" w:space="0" w:color="000000" w:themeColor="text1"/>
              <w:bottom w:val="single" w:sz="8" w:space="0" w:color="000000" w:themeColor="text1"/>
            </w:tcBorders>
          </w:tcPr>
          <w:p w14:paraId="33C6D5D1" w14:textId="538C7B01" w:rsidR="000D1092" w:rsidRPr="00E50B0A" w:rsidRDefault="000D1092" w:rsidP="000D1092">
            <w:pPr>
              <w:rPr>
                <w:rFonts w:cs="Arial"/>
                <w:b/>
              </w:rPr>
            </w:pPr>
            <w:r w:rsidRPr="00E50B0A">
              <w:rPr>
                <w:rFonts w:cs="Arial"/>
                <w:b/>
              </w:rPr>
              <w:t>Pass/Fail</w:t>
            </w:r>
          </w:p>
        </w:tc>
        <w:tc>
          <w:tcPr>
            <w:tcW w:w="1560" w:type="dxa"/>
            <w:tcBorders>
              <w:top w:val="single" w:sz="8" w:space="0" w:color="000000" w:themeColor="text1"/>
              <w:bottom w:val="single" w:sz="8" w:space="0" w:color="000000" w:themeColor="text1"/>
            </w:tcBorders>
          </w:tcPr>
          <w:p w14:paraId="6E059501" w14:textId="064D65C6" w:rsidR="000D1092" w:rsidRPr="00E50B0A" w:rsidRDefault="000D1092" w:rsidP="000D1092">
            <w:pPr>
              <w:rPr>
                <w:rFonts w:cs="Arial"/>
                <w:b/>
              </w:rPr>
            </w:pPr>
            <w:r w:rsidRPr="00E50B0A">
              <w:rPr>
                <w:rFonts w:cs="Arial"/>
                <w:b/>
              </w:rPr>
              <w:t>Pass</w:t>
            </w:r>
          </w:p>
        </w:tc>
      </w:tr>
      <w:tr w:rsidR="00E96E2B" w:rsidRPr="00130BE9" w14:paraId="07BA41AC" w14:textId="77777777" w:rsidTr="32B564E6">
        <w:trPr>
          <w:trHeight w:val="1519"/>
        </w:trPr>
        <w:tc>
          <w:tcPr>
            <w:tcW w:w="2268" w:type="dxa"/>
            <w:tcBorders>
              <w:top w:val="single" w:sz="8" w:space="0" w:color="000000" w:themeColor="text1"/>
              <w:bottom w:val="single" w:sz="8" w:space="0" w:color="000000" w:themeColor="text1"/>
            </w:tcBorders>
          </w:tcPr>
          <w:p w14:paraId="1F9E6FA0" w14:textId="77777777" w:rsidR="00E96E2B" w:rsidRPr="00D27B13" w:rsidRDefault="00E96E2B" w:rsidP="00E96E2B">
            <w:pPr>
              <w:rPr>
                <w:rFonts w:cs="Arial"/>
                <w:b/>
                <w:szCs w:val="20"/>
              </w:rPr>
            </w:pPr>
            <w:r w:rsidRPr="208CB49E">
              <w:rPr>
                <w:rFonts w:cs="Arial"/>
                <w:b/>
              </w:rPr>
              <w:lastRenderedPageBreak/>
              <w:t>Quality Assurance</w:t>
            </w:r>
          </w:p>
          <w:p w14:paraId="1E41FBEB" w14:textId="77777777" w:rsidR="00E96E2B" w:rsidRDefault="00E96E2B" w:rsidP="00E96E2B">
            <w:pPr>
              <w:rPr>
                <w:rFonts w:cs="Arial"/>
                <w:b/>
                <w:szCs w:val="20"/>
              </w:rPr>
            </w:pPr>
          </w:p>
        </w:tc>
        <w:tc>
          <w:tcPr>
            <w:tcW w:w="4678" w:type="dxa"/>
            <w:tcBorders>
              <w:top w:val="single" w:sz="8" w:space="0" w:color="000000" w:themeColor="text1"/>
              <w:bottom w:val="single" w:sz="8" w:space="0" w:color="000000" w:themeColor="text1"/>
            </w:tcBorders>
          </w:tcPr>
          <w:p w14:paraId="6D79CADF" w14:textId="20F0C7A7" w:rsidR="00E96E2B" w:rsidRDefault="00AA2DC8" w:rsidP="32B564E6">
            <w:pPr>
              <w:pStyle w:val="Body1a"/>
              <w:jc w:val="left"/>
              <w:rPr>
                <w:rFonts w:asciiTheme="minorHAnsi" w:hAnsiTheme="minorHAnsi"/>
              </w:rPr>
            </w:pPr>
            <w:r w:rsidRPr="32B564E6">
              <w:rPr>
                <w:rFonts w:asciiTheme="minorHAnsi" w:hAnsiTheme="minorHAnsi"/>
              </w:rPr>
              <w:t>Applicants</w:t>
            </w:r>
            <w:r w:rsidR="7B53064C" w:rsidRPr="32B564E6">
              <w:rPr>
                <w:rFonts w:asciiTheme="minorHAnsi" w:hAnsiTheme="minorHAnsi"/>
              </w:rPr>
              <w:t xml:space="preserve"> must complete the Quality Assurance Questionnaire.</w:t>
            </w:r>
          </w:p>
          <w:p w14:paraId="07F1663E" w14:textId="77777777" w:rsidR="00F6781B" w:rsidRPr="00565373" w:rsidRDefault="00F6781B" w:rsidP="32B564E6">
            <w:pPr>
              <w:pStyle w:val="Body1a"/>
              <w:jc w:val="left"/>
              <w:rPr>
                <w:rFonts w:asciiTheme="minorHAnsi" w:hAnsiTheme="minorHAnsi"/>
              </w:rPr>
            </w:pPr>
          </w:p>
          <w:p w14:paraId="41188982" w14:textId="1D14656F" w:rsidR="00E96E2B" w:rsidRPr="00565373" w:rsidRDefault="00AA2DC8" w:rsidP="32B564E6">
            <w:pPr>
              <w:pStyle w:val="Body1a"/>
              <w:jc w:val="left"/>
              <w:rPr>
                <w:rFonts w:asciiTheme="minorHAnsi" w:hAnsiTheme="minorHAnsi"/>
              </w:rPr>
            </w:pPr>
            <w:r w:rsidRPr="32B564E6">
              <w:rPr>
                <w:rFonts w:asciiTheme="minorHAnsi" w:hAnsiTheme="minorHAnsi"/>
              </w:rPr>
              <w:t>Applicants</w:t>
            </w:r>
            <w:r w:rsidR="7B53064C" w:rsidRPr="32B564E6">
              <w:rPr>
                <w:rFonts w:asciiTheme="minorHAnsi" w:hAnsiTheme="minorHAnsi"/>
              </w:rPr>
              <w:t xml:space="preserve"> must </w:t>
            </w:r>
            <w:r w:rsidR="00F6781B">
              <w:rPr>
                <w:rFonts w:asciiTheme="minorHAnsi" w:hAnsiTheme="minorHAnsi"/>
              </w:rPr>
              <w:t>demonstrate</w:t>
            </w:r>
            <w:r w:rsidR="7B53064C" w:rsidRPr="32B564E6">
              <w:rPr>
                <w:rFonts w:asciiTheme="minorHAnsi" w:hAnsiTheme="minorHAnsi"/>
              </w:rPr>
              <w:t xml:space="preserve"> a documented Quality Management System (QMS) </w:t>
            </w:r>
            <w:r w:rsidR="00F6781B">
              <w:rPr>
                <w:rFonts w:asciiTheme="minorHAnsi" w:hAnsiTheme="minorHAnsi"/>
              </w:rPr>
              <w:t xml:space="preserve">that it has </w:t>
            </w:r>
            <w:r w:rsidR="7B53064C" w:rsidRPr="32B564E6">
              <w:rPr>
                <w:rFonts w:asciiTheme="minorHAnsi" w:hAnsiTheme="minorHAnsi"/>
              </w:rPr>
              <w:t>in place.</w:t>
            </w:r>
          </w:p>
          <w:p w14:paraId="31118427" w14:textId="77777777" w:rsidR="00144A9D" w:rsidRPr="00565373" w:rsidRDefault="00144A9D" w:rsidP="32B564E6">
            <w:pPr>
              <w:pStyle w:val="Body1a"/>
              <w:jc w:val="left"/>
              <w:rPr>
                <w:rFonts w:asciiTheme="minorHAnsi" w:hAnsiTheme="minorHAnsi"/>
              </w:rPr>
            </w:pPr>
          </w:p>
          <w:p w14:paraId="736992DB" w14:textId="5631C7F4" w:rsidR="00144A9D" w:rsidRPr="00565373" w:rsidRDefault="3B219B33" w:rsidP="32B564E6">
            <w:pPr>
              <w:pStyle w:val="Body1a"/>
              <w:jc w:val="left"/>
              <w:rPr>
                <w:rFonts w:asciiTheme="minorHAnsi" w:hAnsiTheme="minorHAnsi"/>
                <w:b/>
                <w:bCs/>
              </w:rPr>
            </w:pPr>
            <w:r w:rsidRPr="32B564E6">
              <w:rPr>
                <w:rFonts w:asciiTheme="minorHAnsi" w:hAnsiTheme="minorHAnsi"/>
                <w:b/>
                <w:bCs/>
              </w:rPr>
              <w:t>See Part 2</w:t>
            </w:r>
            <w:r w:rsidR="00F23A3D">
              <w:rPr>
                <w:rFonts w:asciiTheme="minorHAnsi" w:hAnsiTheme="minorHAnsi"/>
                <w:b/>
                <w:bCs/>
              </w:rPr>
              <w:t xml:space="preserve"> -</w:t>
            </w:r>
            <w:r w:rsidRPr="32B564E6">
              <w:rPr>
                <w:rFonts w:asciiTheme="minorHAnsi" w:hAnsiTheme="minorHAnsi"/>
                <w:b/>
                <w:bCs/>
              </w:rPr>
              <w:t xml:space="preserve"> </w:t>
            </w:r>
            <w:r w:rsidR="417A9FA4" w:rsidRPr="32B564E6">
              <w:rPr>
                <w:rFonts w:asciiTheme="minorHAnsi" w:hAnsiTheme="minorHAnsi"/>
                <w:b/>
                <w:bCs/>
              </w:rPr>
              <w:t xml:space="preserve">Form </w:t>
            </w:r>
            <w:r w:rsidR="3877A867" w:rsidRPr="32B564E6">
              <w:rPr>
                <w:rFonts w:asciiTheme="minorHAnsi" w:hAnsiTheme="minorHAnsi"/>
                <w:b/>
                <w:bCs/>
              </w:rPr>
              <w:t>6</w:t>
            </w:r>
            <w:r w:rsidR="4EC109CF" w:rsidRPr="32B564E6">
              <w:rPr>
                <w:rFonts w:asciiTheme="minorHAnsi" w:hAnsiTheme="minorHAnsi"/>
                <w:b/>
                <w:bCs/>
              </w:rPr>
              <w:t xml:space="preserve"> Quality Assurance</w:t>
            </w:r>
          </w:p>
          <w:p w14:paraId="646A3053" w14:textId="427E8BA8" w:rsidR="00E96E2B" w:rsidRPr="00565373" w:rsidRDefault="00E96E2B" w:rsidP="32B564E6">
            <w:pPr>
              <w:pStyle w:val="Body1a"/>
              <w:jc w:val="left"/>
              <w:rPr>
                <w:rFonts w:asciiTheme="minorHAnsi" w:hAnsiTheme="minorHAnsi"/>
              </w:rPr>
            </w:pPr>
          </w:p>
        </w:tc>
        <w:tc>
          <w:tcPr>
            <w:tcW w:w="1559" w:type="dxa"/>
            <w:tcBorders>
              <w:top w:val="single" w:sz="8" w:space="0" w:color="000000" w:themeColor="text1"/>
              <w:bottom w:val="single" w:sz="8" w:space="0" w:color="000000" w:themeColor="text1"/>
            </w:tcBorders>
          </w:tcPr>
          <w:p w14:paraId="58CCC4B4" w14:textId="3FAA24E9" w:rsidR="00E96E2B" w:rsidRPr="00E50B0A" w:rsidRDefault="00E96E2B" w:rsidP="00E96E2B">
            <w:pPr>
              <w:rPr>
                <w:rFonts w:cs="Arial"/>
                <w:b/>
              </w:rPr>
            </w:pPr>
            <w:r w:rsidRPr="00E50B0A">
              <w:rPr>
                <w:rFonts w:cs="Arial"/>
                <w:b/>
              </w:rPr>
              <w:t>Pass/Fail</w:t>
            </w:r>
          </w:p>
        </w:tc>
        <w:tc>
          <w:tcPr>
            <w:tcW w:w="1560" w:type="dxa"/>
            <w:tcBorders>
              <w:top w:val="single" w:sz="8" w:space="0" w:color="000000" w:themeColor="text1"/>
              <w:bottom w:val="single" w:sz="8" w:space="0" w:color="000000" w:themeColor="text1"/>
            </w:tcBorders>
          </w:tcPr>
          <w:p w14:paraId="42A32474" w14:textId="7D56C6CC" w:rsidR="00E96E2B" w:rsidRPr="00E50B0A" w:rsidRDefault="00E96E2B" w:rsidP="00E96E2B">
            <w:pPr>
              <w:rPr>
                <w:rFonts w:cs="Arial"/>
                <w:b/>
              </w:rPr>
            </w:pPr>
            <w:r w:rsidRPr="00E50B0A">
              <w:rPr>
                <w:rFonts w:cs="Arial"/>
                <w:b/>
              </w:rPr>
              <w:t>Pass</w:t>
            </w:r>
          </w:p>
        </w:tc>
      </w:tr>
      <w:tr w:rsidR="32B564E6" w14:paraId="558B1D56" w14:textId="77777777" w:rsidTr="32B564E6">
        <w:trPr>
          <w:trHeight w:val="1519"/>
        </w:trPr>
        <w:tc>
          <w:tcPr>
            <w:tcW w:w="2268" w:type="dxa"/>
            <w:tcBorders>
              <w:top w:val="single" w:sz="8" w:space="0" w:color="000000" w:themeColor="text1"/>
              <w:bottom w:val="single" w:sz="8" w:space="0" w:color="000000" w:themeColor="text1"/>
            </w:tcBorders>
          </w:tcPr>
          <w:p w14:paraId="276367AD" w14:textId="3D434254" w:rsidR="38D1B96F" w:rsidRDefault="38D1B96F" w:rsidP="32B564E6">
            <w:pPr>
              <w:rPr>
                <w:rFonts w:cs="Arial"/>
                <w:b/>
                <w:bCs/>
              </w:rPr>
            </w:pPr>
            <w:r w:rsidRPr="32B564E6">
              <w:rPr>
                <w:rFonts w:cs="Arial"/>
                <w:b/>
                <w:bCs/>
              </w:rPr>
              <w:t>F</w:t>
            </w:r>
            <w:r w:rsidR="5DCB674A" w:rsidRPr="32B564E6">
              <w:rPr>
                <w:rFonts w:cs="Arial"/>
                <w:b/>
                <w:bCs/>
              </w:rPr>
              <w:t xml:space="preserve">oreign </w:t>
            </w:r>
            <w:r w:rsidRPr="32B564E6">
              <w:rPr>
                <w:rFonts w:cs="Arial"/>
                <w:b/>
                <w:bCs/>
              </w:rPr>
              <w:t>Subsidies Regulation (FSR) Declaration / Notification</w:t>
            </w:r>
          </w:p>
        </w:tc>
        <w:tc>
          <w:tcPr>
            <w:tcW w:w="4678" w:type="dxa"/>
            <w:tcBorders>
              <w:top w:val="single" w:sz="8" w:space="0" w:color="000000" w:themeColor="text1"/>
              <w:bottom w:val="single" w:sz="8" w:space="0" w:color="000000" w:themeColor="text1"/>
            </w:tcBorders>
          </w:tcPr>
          <w:p w14:paraId="1FBDFDE3" w14:textId="24E4870A" w:rsidR="145A179C" w:rsidRPr="000510E3" w:rsidRDefault="145A179C" w:rsidP="32B564E6">
            <w:pPr>
              <w:pStyle w:val="Body1a"/>
              <w:jc w:val="left"/>
              <w:rPr>
                <w:rFonts w:asciiTheme="minorHAnsi" w:hAnsiTheme="minorHAnsi"/>
              </w:rPr>
            </w:pPr>
            <w:r w:rsidRPr="32B564E6">
              <w:rPr>
                <w:rFonts w:asciiTheme="minorHAnsi" w:hAnsiTheme="minorHAnsi"/>
              </w:rPr>
              <w:t>Applicants must complete the F</w:t>
            </w:r>
            <w:r w:rsidR="1479796B" w:rsidRPr="32B564E6">
              <w:rPr>
                <w:rFonts w:asciiTheme="minorHAnsi" w:hAnsiTheme="minorHAnsi"/>
              </w:rPr>
              <w:t xml:space="preserve">oreign </w:t>
            </w:r>
            <w:r w:rsidRPr="32B564E6">
              <w:rPr>
                <w:rFonts w:asciiTheme="minorHAnsi" w:hAnsiTheme="minorHAnsi"/>
              </w:rPr>
              <w:t>Subsid</w:t>
            </w:r>
            <w:r w:rsidR="7E9E78D3" w:rsidRPr="32B564E6">
              <w:rPr>
                <w:rFonts w:asciiTheme="minorHAnsi" w:hAnsiTheme="minorHAnsi"/>
              </w:rPr>
              <w:t>ies</w:t>
            </w:r>
            <w:r w:rsidRPr="32B564E6">
              <w:rPr>
                <w:rFonts w:asciiTheme="minorHAnsi" w:hAnsiTheme="minorHAnsi"/>
              </w:rPr>
              <w:t xml:space="preserve"> Regulation Declaration satisfactorily. </w:t>
            </w:r>
          </w:p>
          <w:p w14:paraId="33175BDD" w14:textId="593176BE" w:rsidR="32B564E6" w:rsidRDefault="32B564E6" w:rsidP="32B564E6">
            <w:pPr>
              <w:pStyle w:val="Body1a"/>
              <w:jc w:val="left"/>
              <w:rPr>
                <w:rFonts w:asciiTheme="minorHAnsi" w:hAnsiTheme="minorHAnsi"/>
              </w:rPr>
            </w:pPr>
          </w:p>
          <w:p w14:paraId="77FD71DC" w14:textId="38DD3533" w:rsidR="145A179C" w:rsidRDefault="145A179C" w:rsidP="32B564E6">
            <w:pPr>
              <w:pStyle w:val="Body1a"/>
              <w:jc w:val="left"/>
              <w:rPr>
                <w:rFonts w:asciiTheme="minorHAnsi" w:hAnsiTheme="minorHAnsi"/>
                <w:b/>
                <w:bCs/>
              </w:rPr>
            </w:pPr>
            <w:r w:rsidRPr="32B564E6">
              <w:rPr>
                <w:rFonts w:asciiTheme="minorHAnsi" w:hAnsiTheme="minorHAnsi"/>
                <w:b/>
                <w:bCs/>
              </w:rPr>
              <w:t>See Part 2</w:t>
            </w:r>
            <w:r w:rsidR="00F23A3D">
              <w:rPr>
                <w:rFonts w:asciiTheme="minorHAnsi" w:hAnsiTheme="minorHAnsi"/>
                <w:b/>
                <w:bCs/>
              </w:rPr>
              <w:t xml:space="preserve"> -</w:t>
            </w:r>
            <w:r w:rsidRPr="32B564E6">
              <w:rPr>
                <w:rFonts w:asciiTheme="minorHAnsi" w:hAnsiTheme="minorHAnsi"/>
                <w:b/>
                <w:bCs/>
              </w:rPr>
              <w:t xml:space="preserve"> </w:t>
            </w:r>
            <w:r w:rsidR="2EDA08E9" w:rsidRPr="32B564E6">
              <w:rPr>
                <w:rFonts w:asciiTheme="minorHAnsi" w:hAnsiTheme="minorHAnsi"/>
                <w:b/>
                <w:bCs/>
              </w:rPr>
              <w:t>Form 7 – F</w:t>
            </w:r>
            <w:r w:rsidR="58FFABAF" w:rsidRPr="32B564E6">
              <w:rPr>
                <w:rFonts w:asciiTheme="minorHAnsi" w:hAnsiTheme="minorHAnsi"/>
                <w:b/>
                <w:bCs/>
              </w:rPr>
              <w:t>oreign</w:t>
            </w:r>
            <w:r w:rsidR="2EDA08E9" w:rsidRPr="32B564E6">
              <w:rPr>
                <w:rFonts w:asciiTheme="minorHAnsi" w:hAnsiTheme="minorHAnsi"/>
                <w:b/>
                <w:bCs/>
              </w:rPr>
              <w:t xml:space="preserve"> Subsidies Regulation (FSR) Declaration / Notification  </w:t>
            </w:r>
          </w:p>
          <w:p w14:paraId="3B8C8F9D" w14:textId="35D2F3D1" w:rsidR="32B564E6" w:rsidRDefault="32B564E6" w:rsidP="32B564E6">
            <w:pPr>
              <w:pStyle w:val="Body1a"/>
              <w:jc w:val="left"/>
              <w:rPr>
                <w:rFonts w:asciiTheme="minorHAnsi" w:hAnsiTheme="minorHAnsi"/>
              </w:rPr>
            </w:pPr>
          </w:p>
        </w:tc>
        <w:tc>
          <w:tcPr>
            <w:tcW w:w="1559" w:type="dxa"/>
            <w:tcBorders>
              <w:top w:val="single" w:sz="8" w:space="0" w:color="000000" w:themeColor="text1"/>
              <w:bottom w:val="single" w:sz="8" w:space="0" w:color="000000" w:themeColor="text1"/>
            </w:tcBorders>
          </w:tcPr>
          <w:p w14:paraId="087707F7" w14:textId="67E3ED32" w:rsidR="508AAC31" w:rsidRDefault="508AAC31" w:rsidP="32B564E6">
            <w:pPr>
              <w:rPr>
                <w:rFonts w:cs="Arial"/>
                <w:b/>
                <w:bCs/>
              </w:rPr>
            </w:pPr>
            <w:r w:rsidRPr="32B564E6">
              <w:rPr>
                <w:rFonts w:cs="Arial"/>
                <w:b/>
                <w:bCs/>
              </w:rPr>
              <w:t>Pass/Fail</w:t>
            </w:r>
          </w:p>
        </w:tc>
        <w:tc>
          <w:tcPr>
            <w:tcW w:w="1560" w:type="dxa"/>
            <w:tcBorders>
              <w:top w:val="single" w:sz="8" w:space="0" w:color="000000" w:themeColor="text1"/>
              <w:bottom w:val="single" w:sz="8" w:space="0" w:color="000000" w:themeColor="text1"/>
            </w:tcBorders>
          </w:tcPr>
          <w:p w14:paraId="7E10B614" w14:textId="585A3BCD" w:rsidR="508AAC31" w:rsidRDefault="508AAC31" w:rsidP="32B564E6">
            <w:pPr>
              <w:rPr>
                <w:rFonts w:cs="Arial"/>
                <w:b/>
                <w:bCs/>
              </w:rPr>
            </w:pPr>
            <w:r w:rsidRPr="32B564E6">
              <w:rPr>
                <w:rFonts w:cs="Arial"/>
                <w:b/>
                <w:bCs/>
              </w:rPr>
              <w:t>Pass</w:t>
            </w:r>
          </w:p>
        </w:tc>
      </w:tr>
      <w:tr w:rsidR="00ED3FE8" w:rsidRPr="00130BE9" w14:paraId="438FAAD7" w14:textId="77777777" w:rsidTr="32B564E6">
        <w:trPr>
          <w:trHeight w:val="1519"/>
        </w:trPr>
        <w:tc>
          <w:tcPr>
            <w:tcW w:w="2268" w:type="dxa"/>
            <w:tcBorders>
              <w:top w:val="single" w:sz="8" w:space="0" w:color="000000" w:themeColor="text1"/>
              <w:bottom w:val="single" w:sz="8" w:space="0" w:color="000000" w:themeColor="text1"/>
            </w:tcBorders>
          </w:tcPr>
          <w:p w14:paraId="5DC0B239" w14:textId="1799F6A2" w:rsidR="00ED3FE8" w:rsidRPr="208CB49E" w:rsidRDefault="00ED3FE8" w:rsidP="00ED3FE8">
            <w:pPr>
              <w:rPr>
                <w:rFonts w:cs="Arial"/>
                <w:b/>
              </w:rPr>
            </w:pPr>
            <w:r>
              <w:rPr>
                <w:rFonts w:cs="Arial"/>
                <w:b/>
              </w:rPr>
              <w:t xml:space="preserve">Net-Zero Industry Act (NZIA) </w:t>
            </w:r>
            <w:r w:rsidR="00595A6F">
              <w:rPr>
                <w:rFonts w:cs="Arial"/>
                <w:b/>
              </w:rPr>
              <w:t>Compliance</w:t>
            </w:r>
            <w:r w:rsidR="00874B26">
              <w:rPr>
                <w:rFonts w:cs="Arial"/>
                <w:b/>
              </w:rPr>
              <w:t xml:space="preserve"> Declaration</w:t>
            </w:r>
          </w:p>
        </w:tc>
        <w:tc>
          <w:tcPr>
            <w:tcW w:w="4678" w:type="dxa"/>
            <w:tcBorders>
              <w:top w:val="single" w:sz="8" w:space="0" w:color="000000" w:themeColor="text1"/>
              <w:bottom w:val="single" w:sz="8" w:space="0" w:color="000000" w:themeColor="text1"/>
            </w:tcBorders>
          </w:tcPr>
          <w:p w14:paraId="5F5AAAB8" w14:textId="6575B69C" w:rsidR="00ED3FE8" w:rsidRDefault="00ED3FE8" w:rsidP="00ED3FE8">
            <w:pPr>
              <w:spacing w:before="60" w:after="60"/>
              <w:rPr>
                <w:rFonts w:cs="Arial"/>
                <w:szCs w:val="20"/>
              </w:rPr>
            </w:pPr>
            <w:r>
              <w:rPr>
                <w:rFonts w:cs="Arial"/>
                <w:szCs w:val="20"/>
              </w:rPr>
              <w:t xml:space="preserve">Applicants must complete the Net-Zero Industry Act (NZIA) </w:t>
            </w:r>
            <w:r w:rsidR="00595A6F">
              <w:rPr>
                <w:rFonts w:cs="Arial"/>
                <w:szCs w:val="20"/>
              </w:rPr>
              <w:t>Compliance</w:t>
            </w:r>
            <w:r w:rsidR="00F6781B">
              <w:rPr>
                <w:rFonts w:cs="Arial"/>
                <w:szCs w:val="20"/>
              </w:rPr>
              <w:t xml:space="preserve"> Declaration</w:t>
            </w:r>
            <w:r w:rsidR="00BF4D5A">
              <w:rPr>
                <w:rFonts w:cs="Arial"/>
                <w:szCs w:val="20"/>
              </w:rPr>
              <w:t>.</w:t>
            </w:r>
          </w:p>
          <w:p w14:paraId="34542D09" w14:textId="77777777" w:rsidR="00ED3FE8" w:rsidRDefault="00ED3FE8" w:rsidP="00ED3FE8">
            <w:pPr>
              <w:spacing w:before="60" w:after="60"/>
              <w:rPr>
                <w:rFonts w:cs="Arial"/>
                <w:szCs w:val="20"/>
              </w:rPr>
            </w:pPr>
          </w:p>
          <w:p w14:paraId="224018CA" w14:textId="44E2C713" w:rsidR="00ED3FE8" w:rsidRDefault="00ED3FE8" w:rsidP="00ED3FE8">
            <w:pPr>
              <w:spacing w:before="60" w:after="60"/>
              <w:rPr>
                <w:rFonts w:cs="Arial"/>
                <w:b/>
                <w:bCs/>
                <w:szCs w:val="20"/>
              </w:rPr>
            </w:pPr>
            <w:r>
              <w:rPr>
                <w:rFonts w:cs="Arial"/>
                <w:b/>
                <w:bCs/>
                <w:szCs w:val="20"/>
              </w:rPr>
              <w:t>See Part 2</w:t>
            </w:r>
            <w:r w:rsidR="00F23A3D">
              <w:rPr>
                <w:rFonts w:cs="Arial"/>
                <w:b/>
                <w:bCs/>
                <w:szCs w:val="20"/>
              </w:rPr>
              <w:t xml:space="preserve"> -</w:t>
            </w:r>
            <w:r>
              <w:rPr>
                <w:rFonts w:cs="Arial"/>
                <w:b/>
                <w:bCs/>
                <w:szCs w:val="20"/>
              </w:rPr>
              <w:t xml:space="preserve"> Form </w:t>
            </w:r>
            <w:r w:rsidR="0082704B">
              <w:rPr>
                <w:rFonts w:cs="Arial"/>
                <w:b/>
                <w:bCs/>
                <w:szCs w:val="20"/>
              </w:rPr>
              <w:t>8</w:t>
            </w:r>
            <w:r>
              <w:rPr>
                <w:rFonts w:cs="Arial"/>
                <w:b/>
                <w:bCs/>
                <w:szCs w:val="20"/>
              </w:rPr>
              <w:t xml:space="preserve"> – Net-Zero Industry Act (NZIA) </w:t>
            </w:r>
            <w:r w:rsidR="00595A6F">
              <w:rPr>
                <w:rFonts w:cs="Arial"/>
                <w:b/>
                <w:bCs/>
                <w:szCs w:val="20"/>
              </w:rPr>
              <w:t>Compliance</w:t>
            </w:r>
            <w:r w:rsidR="00F6781B">
              <w:rPr>
                <w:rFonts w:cs="Arial"/>
                <w:b/>
                <w:bCs/>
                <w:szCs w:val="20"/>
              </w:rPr>
              <w:t xml:space="preserve"> Declaration</w:t>
            </w:r>
          </w:p>
          <w:p w14:paraId="448216DD" w14:textId="13BD16E0" w:rsidR="00C34AC8" w:rsidRDefault="00C34AC8" w:rsidP="00ED3FE8">
            <w:pPr>
              <w:spacing w:before="60" w:after="60"/>
              <w:rPr>
                <w:rFonts w:cs="Arial"/>
                <w:szCs w:val="20"/>
              </w:rPr>
            </w:pPr>
          </w:p>
        </w:tc>
        <w:tc>
          <w:tcPr>
            <w:tcW w:w="1559" w:type="dxa"/>
            <w:tcBorders>
              <w:top w:val="single" w:sz="8" w:space="0" w:color="000000" w:themeColor="text1"/>
              <w:bottom w:val="single" w:sz="8" w:space="0" w:color="000000" w:themeColor="text1"/>
            </w:tcBorders>
          </w:tcPr>
          <w:p w14:paraId="4DB3F42D" w14:textId="57E84DAE" w:rsidR="00ED3FE8" w:rsidRPr="00E50B0A" w:rsidRDefault="00ED3FE8" w:rsidP="00ED3FE8">
            <w:pPr>
              <w:rPr>
                <w:rFonts w:cs="Arial"/>
                <w:b/>
              </w:rPr>
            </w:pPr>
            <w:r>
              <w:rPr>
                <w:rFonts w:cs="Arial"/>
                <w:b/>
              </w:rPr>
              <w:t>Pass/Fail</w:t>
            </w:r>
          </w:p>
        </w:tc>
        <w:tc>
          <w:tcPr>
            <w:tcW w:w="1560" w:type="dxa"/>
            <w:tcBorders>
              <w:top w:val="single" w:sz="8" w:space="0" w:color="000000" w:themeColor="text1"/>
              <w:bottom w:val="single" w:sz="8" w:space="0" w:color="000000" w:themeColor="text1"/>
            </w:tcBorders>
          </w:tcPr>
          <w:p w14:paraId="0BAB3EAA" w14:textId="05F8F890" w:rsidR="00ED3FE8" w:rsidRPr="00E50B0A" w:rsidRDefault="00ED3FE8" w:rsidP="00ED3FE8">
            <w:pPr>
              <w:rPr>
                <w:rFonts w:cs="Arial"/>
                <w:b/>
              </w:rPr>
            </w:pPr>
            <w:r>
              <w:rPr>
                <w:rFonts w:cs="Arial"/>
                <w:b/>
              </w:rPr>
              <w:t>Pass</w:t>
            </w:r>
          </w:p>
        </w:tc>
      </w:tr>
      <w:tr w:rsidR="00ED3FE8" w:rsidRPr="00130BE9" w14:paraId="727442CB" w14:textId="77777777" w:rsidTr="32B564E6">
        <w:trPr>
          <w:trHeight w:val="1519"/>
        </w:trPr>
        <w:tc>
          <w:tcPr>
            <w:tcW w:w="2268" w:type="dxa"/>
            <w:tcBorders>
              <w:top w:val="single" w:sz="8" w:space="0" w:color="000000" w:themeColor="text1"/>
              <w:bottom w:val="single" w:sz="8" w:space="0" w:color="000000" w:themeColor="text1"/>
            </w:tcBorders>
          </w:tcPr>
          <w:p w14:paraId="605AC035" w14:textId="77777777" w:rsidR="00ED3FE8" w:rsidRPr="00D27B13" w:rsidRDefault="00ED3FE8" w:rsidP="00ED3FE8">
            <w:pPr>
              <w:rPr>
                <w:rFonts w:cs="Arial"/>
                <w:b/>
                <w:szCs w:val="20"/>
              </w:rPr>
            </w:pPr>
            <w:r w:rsidRPr="208CB49E">
              <w:rPr>
                <w:rFonts w:cs="Arial"/>
                <w:b/>
              </w:rPr>
              <w:t>Previous Experience</w:t>
            </w:r>
          </w:p>
          <w:p w14:paraId="7E930076" w14:textId="77777777" w:rsidR="00ED3FE8" w:rsidRPr="00D27B13" w:rsidRDefault="00ED3FE8" w:rsidP="00ED3FE8">
            <w:pPr>
              <w:rPr>
                <w:rFonts w:cs="Arial"/>
                <w:b/>
                <w:szCs w:val="20"/>
              </w:rPr>
            </w:pPr>
          </w:p>
        </w:tc>
        <w:tc>
          <w:tcPr>
            <w:tcW w:w="4678" w:type="dxa"/>
            <w:tcBorders>
              <w:top w:val="single" w:sz="8" w:space="0" w:color="000000" w:themeColor="text1"/>
              <w:bottom w:val="single" w:sz="8" w:space="0" w:color="000000" w:themeColor="text1"/>
            </w:tcBorders>
          </w:tcPr>
          <w:p w14:paraId="19327C7A" w14:textId="2EBB3BAD" w:rsidR="00ED3FE8" w:rsidRDefault="00ED3FE8" w:rsidP="00ED3FE8">
            <w:pPr>
              <w:spacing w:before="60" w:after="60"/>
              <w:rPr>
                <w:rFonts w:cs="Arial"/>
                <w:szCs w:val="20"/>
              </w:rPr>
            </w:pPr>
            <w:r>
              <w:rPr>
                <w:rFonts w:cs="Arial"/>
                <w:szCs w:val="20"/>
              </w:rPr>
              <w:t>Applicants</w:t>
            </w:r>
            <w:r w:rsidRPr="00D27B13">
              <w:rPr>
                <w:rFonts w:cs="Arial"/>
                <w:szCs w:val="20"/>
              </w:rPr>
              <w:t xml:space="preserve"> must complete the Previous Experience Questionnaire.</w:t>
            </w:r>
          </w:p>
          <w:p w14:paraId="40DE0925" w14:textId="77777777" w:rsidR="00ED3FE8" w:rsidRPr="00D27B13" w:rsidRDefault="00ED3FE8" w:rsidP="00ED3FE8">
            <w:pPr>
              <w:spacing w:before="60" w:after="60"/>
              <w:rPr>
                <w:rFonts w:cs="Arial"/>
                <w:szCs w:val="20"/>
              </w:rPr>
            </w:pPr>
          </w:p>
          <w:p w14:paraId="2111AC75" w14:textId="5FED3948" w:rsidR="00ED3FE8" w:rsidRDefault="00ED3FE8" w:rsidP="00ED3FE8">
            <w:pPr>
              <w:spacing w:before="60" w:after="60"/>
              <w:rPr>
                <w:rFonts w:cs="Arial"/>
                <w:szCs w:val="20"/>
              </w:rPr>
            </w:pPr>
            <w:r>
              <w:rPr>
                <w:rFonts w:cs="Arial"/>
                <w:szCs w:val="20"/>
              </w:rPr>
              <w:t>Applicants</w:t>
            </w:r>
            <w:r w:rsidRPr="00D27B13">
              <w:rPr>
                <w:rFonts w:cs="Arial"/>
                <w:szCs w:val="20"/>
              </w:rPr>
              <w:t xml:space="preserve"> are required to demonstrate that they have sufficient recent and relevant experience to deliver contracts</w:t>
            </w:r>
            <w:r>
              <w:rPr>
                <w:rFonts w:cs="Arial"/>
                <w:szCs w:val="20"/>
              </w:rPr>
              <w:t xml:space="preserve"> /</w:t>
            </w:r>
            <w:r w:rsidRPr="00D27B13">
              <w:rPr>
                <w:rFonts w:cs="Arial"/>
                <w:szCs w:val="20"/>
              </w:rPr>
              <w:t xml:space="preserve"> </w:t>
            </w:r>
            <w:r>
              <w:rPr>
                <w:rFonts w:cs="Arial"/>
                <w:szCs w:val="20"/>
              </w:rPr>
              <w:t xml:space="preserve">projects </w:t>
            </w:r>
            <w:r w:rsidRPr="00D27B13">
              <w:rPr>
                <w:rFonts w:cs="Arial"/>
                <w:szCs w:val="20"/>
              </w:rPr>
              <w:t>of this nature</w:t>
            </w:r>
            <w:r>
              <w:rPr>
                <w:rFonts w:cs="Arial"/>
                <w:szCs w:val="20"/>
              </w:rPr>
              <w:t>, specifically relating to the generation of electricity, energy storage or provision of system services through a connection to an electricity transmission system.</w:t>
            </w:r>
          </w:p>
          <w:p w14:paraId="4546FF2C" w14:textId="037C41FE" w:rsidR="00ED3FE8" w:rsidRPr="000510E3" w:rsidRDefault="00ED3FE8" w:rsidP="00ED3FE8">
            <w:pPr>
              <w:pStyle w:val="Body1a"/>
              <w:jc w:val="left"/>
              <w:rPr>
                <w:rFonts w:asciiTheme="minorHAnsi" w:hAnsiTheme="minorHAnsi"/>
              </w:rPr>
            </w:pPr>
            <w:r w:rsidRPr="32B564E6">
              <w:rPr>
                <w:rFonts w:asciiTheme="minorHAnsi" w:hAnsiTheme="minorHAnsi"/>
              </w:rPr>
              <w:t>Applicants are required to provide details of the two most relevant contracts undertaken by the Applicants in the last seven years or</w:t>
            </w:r>
            <w:r w:rsidRPr="32B564E6">
              <w:rPr>
                <w:rFonts w:asciiTheme="minorHAnsi" w:hAnsiTheme="minorHAnsi"/>
                <w:i/>
                <w:iCs/>
              </w:rPr>
              <w:t xml:space="preserve"> </w:t>
            </w:r>
            <w:r w:rsidRPr="32B564E6">
              <w:rPr>
                <w:rFonts w:asciiTheme="minorHAnsi" w:hAnsiTheme="minorHAnsi"/>
              </w:rPr>
              <w:t>currently owns and operates transmission level electrical infrastructure.</w:t>
            </w:r>
          </w:p>
          <w:p w14:paraId="2914FA77" w14:textId="727C74C4" w:rsidR="00ED3FE8" w:rsidRPr="000510E3" w:rsidRDefault="00ED3FE8" w:rsidP="00ED3FE8">
            <w:pPr>
              <w:pStyle w:val="Body1a"/>
              <w:jc w:val="left"/>
              <w:rPr>
                <w:rFonts w:asciiTheme="minorHAnsi" w:hAnsiTheme="minorHAnsi"/>
              </w:rPr>
            </w:pPr>
          </w:p>
          <w:p w14:paraId="32DCBAFB" w14:textId="77777777" w:rsidR="00ED3FE8" w:rsidRDefault="00ED3FE8" w:rsidP="00ED3FE8">
            <w:pPr>
              <w:pStyle w:val="Body1a"/>
              <w:jc w:val="left"/>
              <w:rPr>
                <w:rFonts w:asciiTheme="minorHAnsi" w:hAnsiTheme="minorHAnsi"/>
                <w:b/>
                <w:bCs/>
              </w:rPr>
            </w:pPr>
            <w:r w:rsidRPr="32B564E6">
              <w:rPr>
                <w:rFonts w:asciiTheme="minorHAnsi" w:hAnsiTheme="minorHAnsi"/>
                <w:b/>
                <w:bCs/>
              </w:rPr>
              <w:t xml:space="preserve">See Part 2 – Form </w:t>
            </w:r>
            <w:r w:rsidR="00F61CE0">
              <w:rPr>
                <w:rFonts w:asciiTheme="minorHAnsi" w:hAnsiTheme="minorHAnsi"/>
                <w:b/>
                <w:bCs/>
              </w:rPr>
              <w:t>9</w:t>
            </w:r>
            <w:r w:rsidRPr="32B564E6">
              <w:rPr>
                <w:rFonts w:asciiTheme="minorHAnsi" w:hAnsiTheme="minorHAnsi"/>
                <w:b/>
                <w:bCs/>
              </w:rPr>
              <w:t xml:space="preserve"> Previous Experience</w:t>
            </w:r>
          </w:p>
          <w:p w14:paraId="68859824" w14:textId="07F4433F" w:rsidR="00C34AC8" w:rsidRPr="000510E3" w:rsidRDefault="00C34AC8" w:rsidP="00ED3FE8">
            <w:pPr>
              <w:pStyle w:val="Body1a"/>
              <w:jc w:val="left"/>
              <w:rPr>
                <w:rFonts w:asciiTheme="minorHAnsi" w:hAnsiTheme="minorHAnsi"/>
                <w:b/>
                <w:bCs/>
              </w:rPr>
            </w:pPr>
          </w:p>
        </w:tc>
        <w:tc>
          <w:tcPr>
            <w:tcW w:w="1559" w:type="dxa"/>
            <w:tcBorders>
              <w:top w:val="single" w:sz="8" w:space="0" w:color="000000" w:themeColor="text1"/>
              <w:bottom w:val="single" w:sz="8" w:space="0" w:color="000000" w:themeColor="text1"/>
            </w:tcBorders>
          </w:tcPr>
          <w:p w14:paraId="682A7EDB" w14:textId="16CE1BFC" w:rsidR="00ED3FE8" w:rsidRPr="00E50B0A" w:rsidRDefault="00ED3FE8" w:rsidP="00ED3FE8">
            <w:pPr>
              <w:rPr>
                <w:rFonts w:cs="Arial"/>
                <w:b/>
              </w:rPr>
            </w:pPr>
            <w:r w:rsidRPr="00E50B0A">
              <w:rPr>
                <w:rFonts w:cs="Arial"/>
                <w:b/>
              </w:rPr>
              <w:t>Pass/Fail</w:t>
            </w:r>
          </w:p>
        </w:tc>
        <w:tc>
          <w:tcPr>
            <w:tcW w:w="1560" w:type="dxa"/>
            <w:tcBorders>
              <w:top w:val="single" w:sz="8" w:space="0" w:color="000000" w:themeColor="text1"/>
              <w:bottom w:val="single" w:sz="8" w:space="0" w:color="000000" w:themeColor="text1"/>
            </w:tcBorders>
          </w:tcPr>
          <w:p w14:paraId="41519956" w14:textId="7C144053" w:rsidR="00ED3FE8" w:rsidRPr="00E50B0A" w:rsidRDefault="00ED3FE8" w:rsidP="00ED3FE8">
            <w:pPr>
              <w:rPr>
                <w:rFonts w:cs="Arial"/>
                <w:b/>
              </w:rPr>
            </w:pPr>
            <w:r w:rsidRPr="00E50B0A">
              <w:rPr>
                <w:rFonts w:cs="Arial"/>
                <w:b/>
              </w:rPr>
              <w:t>Pass</w:t>
            </w:r>
          </w:p>
        </w:tc>
      </w:tr>
    </w:tbl>
    <w:p w14:paraId="45B5DFBB" w14:textId="44AAE9A8" w:rsidR="00C238D8" w:rsidRDefault="00C238D8" w:rsidP="00731ECB">
      <w:pPr>
        <w:ind w:right="-4"/>
        <w:rPr>
          <w:rFonts w:cs="Arial"/>
          <w:highlight w:val="yellow"/>
        </w:rPr>
      </w:pPr>
    </w:p>
    <w:p w14:paraId="716ED9EA" w14:textId="186CFDF7" w:rsidR="00731ECB" w:rsidRDefault="00C238D8" w:rsidP="00C238D8">
      <w:pPr>
        <w:spacing w:after="160" w:line="259" w:lineRule="auto"/>
        <w:rPr>
          <w:rFonts w:cs="Arial"/>
          <w:highlight w:val="yellow"/>
        </w:rPr>
      </w:pPr>
      <w:r>
        <w:rPr>
          <w:rFonts w:cs="Arial"/>
          <w:highlight w:val="yellow"/>
        </w:rPr>
        <w:br w:type="page"/>
      </w:r>
    </w:p>
    <w:p w14:paraId="6D54DC2D" w14:textId="10B77153" w:rsidR="00731ECB" w:rsidRDefault="00731ECB" w:rsidP="00731ECB">
      <w:pPr>
        <w:ind w:right="-4"/>
        <w:rPr>
          <w:rFonts w:cs="Arial"/>
          <w:highlight w:val="yellow"/>
        </w:rPr>
      </w:pPr>
    </w:p>
    <w:p w14:paraId="0DB0FAC4" w14:textId="010A3AF8" w:rsidR="00731ECB" w:rsidRDefault="00F975CC" w:rsidP="004B2D60">
      <w:pPr>
        <w:pStyle w:val="Heading2"/>
        <w:numPr>
          <w:ilvl w:val="0"/>
          <w:numId w:val="0"/>
        </w:numPr>
        <w:ind w:left="568"/>
        <w:rPr>
          <w:lang w:val="en-GB"/>
        </w:rPr>
      </w:pPr>
      <w:bookmarkStart w:id="19" w:name="_Toc233205366"/>
      <w:r>
        <w:rPr>
          <w:lang w:val="en-GB"/>
        </w:rPr>
        <w:t>2</w:t>
      </w:r>
      <w:r w:rsidR="00E46775">
        <w:rPr>
          <w:lang w:val="en-GB"/>
        </w:rPr>
        <w:t>.</w:t>
      </w:r>
      <w:r>
        <w:rPr>
          <w:lang w:val="en-GB"/>
        </w:rPr>
        <w:t>4</w:t>
      </w:r>
      <w:r w:rsidR="00E46775">
        <w:rPr>
          <w:lang w:val="en-GB"/>
        </w:rPr>
        <w:t xml:space="preserve"> </w:t>
      </w:r>
      <w:r w:rsidR="00731ECB">
        <w:rPr>
          <w:lang w:val="en-GB"/>
        </w:rPr>
        <w:t>Marking Scheme</w:t>
      </w:r>
      <w:bookmarkEnd w:id="19"/>
    </w:p>
    <w:p w14:paraId="4BA6D564" w14:textId="77777777" w:rsidR="00731ECB" w:rsidRDefault="00731ECB" w:rsidP="00731ECB">
      <w:pPr>
        <w:rPr>
          <w:lang w:val="en-GB"/>
        </w:rPr>
      </w:pPr>
    </w:p>
    <w:p w14:paraId="6A82BBDC" w14:textId="76824A66" w:rsidR="000D6167" w:rsidRPr="00BF4D5A" w:rsidRDefault="009D130E" w:rsidP="00874B26">
      <w:pPr>
        <w:jc w:val="both"/>
        <w:rPr>
          <w:rFonts w:cs="Arial"/>
          <w:b/>
          <w:sz w:val="22"/>
        </w:rPr>
      </w:pPr>
      <w:r w:rsidRPr="00BF4D5A">
        <w:rPr>
          <w:rFonts w:cs="Arial"/>
          <w:b/>
          <w:sz w:val="22"/>
        </w:rPr>
        <w:t>Applicants</w:t>
      </w:r>
      <w:r w:rsidR="000D6167" w:rsidRPr="00BF4D5A">
        <w:rPr>
          <w:rFonts w:cs="Arial"/>
          <w:b/>
          <w:sz w:val="22"/>
        </w:rPr>
        <w:t xml:space="preserve"> must demonstrate that they </w:t>
      </w:r>
      <w:r w:rsidR="00F6781B">
        <w:rPr>
          <w:rFonts w:cs="Arial"/>
          <w:b/>
          <w:sz w:val="22"/>
        </w:rPr>
        <w:t>satisfy</w:t>
      </w:r>
      <w:r w:rsidR="00302489">
        <w:rPr>
          <w:rFonts w:cs="Arial"/>
          <w:b/>
          <w:sz w:val="22"/>
        </w:rPr>
        <w:t xml:space="preserve"> </w:t>
      </w:r>
      <w:r w:rsidR="002C3B59">
        <w:rPr>
          <w:rFonts w:cs="Arial"/>
          <w:b/>
          <w:sz w:val="22"/>
        </w:rPr>
        <w:t>all</w:t>
      </w:r>
      <w:r w:rsidR="00F6781B">
        <w:rPr>
          <w:rFonts w:cs="Arial"/>
          <w:b/>
          <w:sz w:val="22"/>
        </w:rPr>
        <w:t xml:space="preserve"> the Qualification Criteria</w:t>
      </w:r>
      <w:r w:rsidR="000D6167" w:rsidRPr="00BF4D5A">
        <w:rPr>
          <w:rFonts w:cs="Arial"/>
          <w:b/>
          <w:sz w:val="22"/>
        </w:rPr>
        <w:t xml:space="preserve"> in order to be considered for selection. </w:t>
      </w:r>
      <w:r w:rsidRPr="00BF4D5A">
        <w:rPr>
          <w:rFonts w:cs="Arial"/>
          <w:b/>
          <w:sz w:val="22"/>
        </w:rPr>
        <w:t>Applicants</w:t>
      </w:r>
      <w:r w:rsidR="000D6167" w:rsidRPr="00BF4D5A">
        <w:rPr>
          <w:rFonts w:cs="Arial"/>
          <w:b/>
          <w:sz w:val="22"/>
        </w:rPr>
        <w:t xml:space="preserve"> who do not meet the </w:t>
      </w:r>
      <w:r w:rsidR="00F6781B">
        <w:rPr>
          <w:rFonts w:cs="Arial"/>
          <w:b/>
          <w:sz w:val="22"/>
        </w:rPr>
        <w:t>Qualification Criteria</w:t>
      </w:r>
      <w:r w:rsidR="00F6781B" w:rsidRPr="00BF4D5A">
        <w:rPr>
          <w:rFonts w:cs="Arial"/>
          <w:b/>
          <w:sz w:val="22"/>
        </w:rPr>
        <w:t xml:space="preserve"> </w:t>
      </w:r>
      <w:r w:rsidR="000D6167" w:rsidRPr="00BF4D5A">
        <w:rPr>
          <w:rFonts w:cs="Arial"/>
          <w:b/>
          <w:sz w:val="22"/>
        </w:rPr>
        <w:t>will be excluded from further participation</w:t>
      </w:r>
      <w:r w:rsidR="00F6781B">
        <w:rPr>
          <w:rFonts w:cs="Arial"/>
          <w:b/>
          <w:sz w:val="22"/>
        </w:rPr>
        <w:t xml:space="preserve"> in the </w:t>
      </w:r>
      <w:r w:rsidR="002C3B59">
        <w:rPr>
          <w:rFonts w:cs="Arial"/>
          <w:b/>
          <w:sz w:val="22"/>
        </w:rPr>
        <w:t>Qualification</w:t>
      </w:r>
      <w:r w:rsidR="00F6781B">
        <w:rPr>
          <w:rFonts w:cs="Arial"/>
          <w:b/>
          <w:sz w:val="22"/>
        </w:rPr>
        <w:t xml:space="preserve"> System</w:t>
      </w:r>
      <w:r w:rsidR="000D6167" w:rsidRPr="00BF4D5A">
        <w:rPr>
          <w:rFonts w:cs="Arial"/>
          <w:b/>
          <w:sz w:val="22"/>
        </w:rPr>
        <w:t>.</w:t>
      </w:r>
    </w:p>
    <w:p w14:paraId="346DCD0D" w14:textId="77777777" w:rsidR="000D6167" w:rsidRPr="00BF4D5A" w:rsidRDefault="000D6167" w:rsidP="00874B26">
      <w:pPr>
        <w:jc w:val="both"/>
        <w:rPr>
          <w:rFonts w:cs="Arial"/>
          <w:b/>
          <w:sz w:val="22"/>
        </w:rPr>
      </w:pPr>
    </w:p>
    <w:p w14:paraId="7360354D" w14:textId="6819FFCC" w:rsidR="000D6167" w:rsidRPr="00BF4D5A" w:rsidRDefault="000D6167" w:rsidP="00874B26">
      <w:pPr>
        <w:jc w:val="both"/>
        <w:rPr>
          <w:rFonts w:cs="Arial"/>
          <w:sz w:val="22"/>
        </w:rPr>
      </w:pPr>
      <w:r w:rsidRPr="00BF4D5A">
        <w:rPr>
          <w:rFonts w:cs="Arial"/>
          <w:sz w:val="22"/>
        </w:rPr>
        <w:t xml:space="preserve">The </w:t>
      </w:r>
      <w:r w:rsidR="4E43DD44" w:rsidRPr="00BF4D5A">
        <w:rPr>
          <w:rFonts w:cs="Arial"/>
          <w:sz w:val="22"/>
        </w:rPr>
        <w:t>Qualification</w:t>
      </w:r>
      <w:r w:rsidRPr="00BF4D5A">
        <w:rPr>
          <w:rFonts w:cs="Arial"/>
          <w:sz w:val="22"/>
        </w:rPr>
        <w:t xml:space="preserve"> Criteria outlined above will be </w:t>
      </w:r>
      <w:r w:rsidR="00F6781B">
        <w:rPr>
          <w:rFonts w:cs="Arial"/>
          <w:sz w:val="22"/>
        </w:rPr>
        <w:t>evaluated</w:t>
      </w:r>
      <w:r w:rsidRPr="00BF4D5A">
        <w:rPr>
          <w:rFonts w:cs="Arial"/>
          <w:sz w:val="22"/>
        </w:rPr>
        <w:t xml:space="preserve"> as follows:</w:t>
      </w:r>
    </w:p>
    <w:p w14:paraId="4CE9B30C" w14:textId="77777777" w:rsidR="000D6167" w:rsidRPr="00BF4D5A" w:rsidRDefault="000D6167" w:rsidP="00874B26">
      <w:pPr>
        <w:jc w:val="both"/>
        <w:rPr>
          <w:rFonts w:cs="Arial"/>
          <w:b/>
          <w:sz w:val="22"/>
        </w:rPr>
      </w:pPr>
    </w:p>
    <w:p w14:paraId="14B99ACD" w14:textId="5993BD9D" w:rsidR="00565373" w:rsidRPr="00BF4D5A" w:rsidRDefault="00F6781B" w:rsidP="00874B26">
      <w:pPr>
        <w:jc w:val="both"/>
        <w:rPr>
          <w:rFonts w:cs="Arial"/>
          <w:b/>
          <w:bCs/>
          <w:sz w:val="22"/>
        </w:rPr>
      </w:pPr>
      <w:r>
        <w:rPr>
          <w:rFonts w:cs="Arial"/>
          <w:b/>
          <w:bCs/>
          <w:sz w:val="22"/>
        </w:rPr>
        <w:t>Exclusion Grounds</w:t>
      </w:r>
      <w:r w:rsidR="000D6167" w:rsidRPr="00BF4D5A">
        <w:rPr>
          <w:rFonts w:cs="Arial"/>
          <w:b/>
          <w:bCs/>
          <w:sz w:val="22"/>
        </w:rPr>
        <w:t xml:space="preserve"> (Pass / Fail)</w:t>
      </w:r>
      <w:r>
        <w:rPr>
          <w:rFonts w:cs="Arial"/>
          <w:b/>
          <w:bCs/>
          <w:sz w:val="22"/>
        </w:rPr>
        <w:t xml:space="preserve"> </w:t>
      </w:r>
      <w:r w:rsidRPr="00F6781B">
        <w:rPr>
          <w:rFonts w:cs="Arial"/>
          <w:b/>
          <w:bCs/>
          <w:sz w:val="22"/>
        </w:rPr>
        <w:t>(Form 2 - Section 2.5)</w:t>
      </w:r>
    </w:p>
    <w:p w14:paraId="43F6C676" w14:textId="0D17E6C2" w:rsidR="00565373" w:rsidRPr="00BF4D5A" w:rsidRDefault="00565373" w:rsidP="00874B26">
      <w:pPr>
        <w:jc w:val="both"/>
        <w:rPr>
          <w:rFonts w:cs="Arial"/>
          <w:b/>
          <w:bCs/>
          <w:sz w:val="22"/>
        </w:rPr>
      </w:pPr>
      <w:r w:rsidRPr="00BF4D5A">
        <w:rPr>
          <w:rFonts w:cs="Arial"/>
          <w:sz w:val="22"/>
        </w:rPr>
        <w:t>Applicants</w:t>
      </w:r>
      <w:r w:rsidR="000D6167" w:rsidRPr="00BF4D5A">
        <w:rPr>
          <w:rFonts w:cs="Arial"/>
          <w:sz w:val="22"/>
        </w:rPr>
        <w:t xml:space="preserve"> will be evaluated in accordance with their response to the Exclusionary Criteria Declaration. This must be completed satisfactorily and signed. </w:t>
      </w:r>
      <w:r w:rsidR="009D130E" w:rsidRPr="00BF4D5A">
        <w:rPr>
          <w:rFonts w:cs="Arial"/>
          <w:sz w:val="22"/>
        </w:rPr>
        <w:t>Applicants</w:t>
      </w:r>
      <w:r w:rsidR="000D6167" w:rsidRPr="00BF4D5A">
        <w:rPr>
          <w:rFonts w:cs="Arial"/>
          <w:sz w:val="22"/>
        </w:rPr>
        <w:t xml:space="preserve"> will pass this criterion where none of the listed mandatory or other exclusionary grounds apply. </w:t>
      </w:r>
      <w:r w:rsidR="009D130E" w:rsidRPr="00BF4D5A">
        <w:rPr>
          <w:rFonts w:cs="Arial"/>
          <w:sz w:val="22"/>
        </w:rPr>
        <w:t>Applicants</w:t>
      </w:r>
      <w:r w:rsidR="000D6167" w:rsidRPr="00BF4D5A">
        <w:rPr>
          <w:rFonts w:cs="Arial"/>
          <w:sz w:val="22"/>
        </w:rPr>
        <w:t xml:space="preserve"> who have been convicted of any mandatory exclusions listed will be excluded from further participation, i.e. Fail. </w:t>
      </w:r>
      <w:r w:rsidR="009D130E" w:rsidRPr="00BF4D5A">
        <w:rPr>
          <w:rFonts w:cs="Arial"/>
          <w:sz w:val="22"/>
        </w:rPr>
        <w:t>Applicants</w:t>
      </w:r>
      <w:r w:rsidR="000D6167" w:rsidRPr="00BF4D5A">
        <w:rPr>
          <w:rFonts w:cs="Arial"/>
          <w:sz w:val="22"/>
        </w:rPr>
        <w:t xml:space="preserve"> who fall within any of the circumstances listed under other exclusionary grounds may be excluded from further participation</w:t>
      </w:r>
      <w:r w:rsidR="00F6781B">
        <w:rPr>
          <w:rFonts w:cs="Arial"/>
          <w:sz w:val="22"/>
        </w:rPr>
        <w:t>. The Applicant may be excluded</w:t>
      </w:r>
      <w:r w:rsidR="000D6167" w:rsidRPr="00BF4D5A">
        <w:rPr>
          <w:rFonts w:cs="Arial"/>
          <w:sz w:val="22"/>
        </w:rPr>
        <w:t xml:space="preserve"> subject to the nature and severity of the circumstances</w:t>
      </w:r>
      <w:r w:rsidR="00F6781B">
        <w:rPr>
          <w:rFonts w:cs="Arial"/>
          <w:sz w:val="22"/>
        </w:rPr>
        <w:t xml:space="preserve"> and any relevant evidence submitted for the Contracting Entity’s consideration in accordance with Regulation 89 of the Utilities Procurement Regulations</w:t>
      </w:r>
      <w:r w:rsidR="000D6167" w:rsidRPr="00BF4D5A">
        <w:rPr>
          <w:rFonts w:cs="Arial"/>
          <w:sz w:val="22"/>
        </w:rPr>
        <w:t>.</w:t>
      </w:r>
      <w:r w:rsidR="001723B0" w:rsidRPr="00BF4D5A">
        <w:rPr>
          <w:rFonts w:cs="Arial"/>
          <w:sz w:val="22"/>
        </w:rPr>
        <w:t xml:space="preserve"> </w:t>
      </w:r>
    </w:p>
    <w:p w14:paraId="27E88828" w14:textId="13AF7910" w:rsidR="32B564E6" w:rsidRPr="00BF4D5A" w:rsidRDefault="32B564E6" w:rsidP="00874B26">
      <w:pPr>
        <w:jc w:val="both"/>
        <w:rPr>
          <w:rFonts w:cs="Arial"/>
          <w:sz w:val="22"/>
        </w:rPr>
      </w:pPr>
    </w:p>
    <w:p w14:paraId="0150EC21" w14:textId="5F5FD9E4" w:rsidR="49DE83F4" w:rsidRPr="00BF4D5A" w:rsidRDefault="49DE83F4" w:rsidP="00874B26">
      <w:pPr>
        <w:jc w:val="both"/>
        <w:rPr>
          <w:rFonts w:cs="Arial"/>
          <w:b/>
          <w:bCs/>
          <w:sz w:val="22"/>
        </w:rPr>
      </w:pPr>
      <w:r w:rsidRPr="00BF4D5A">
        <w:rPr>
          <w:rFonts w:cs="Arial"/>
          <w:b/>
          <w:bCs/>
          <w:sz w:val="22"/>
        </w:rPr>
        <w:t>Planning Application Declaration (Pass / Fail)</w:t>
      </w:r>
      <w:r w:rsidR="00F6781B">
        <w:rPr>
          <w:rFonts w:cs="Arial"/>
          <w:b/>
          <w:bCs/>
          <w:sz w:val="22"/>
        </w:rPr>
        <w:t xml:space="preserve"> </w:t>
      </w:r>
      <w:r w:rsidR="00F6781B" w:rsidRPr="00F6781B">
        <w:rPr>
          <w:rFonts w:cs="Arial"/>
          <w:b/>
          <w:bCs/>
          <w:sz w:val="22"/>
        </w:rPr>
        <w:t>(Form 2 - Section 2.</w:t>
      </w:r>
      <w:r w:rsidR="00F6781B">
        <w:rPr>
          <w:rFonts w:cs="Arial"/>
          <w:b/>
          <w:bCs/>
          <w:sz w:val="22"/>
        </w:rPr>
        <w:t>6</w:t>
      </w:r>
      <w:r w:rsidR="00F6781B" w:rsidRPr="00F6781B">
        <w:rPr>
          <w:rFonts w:cs="Arial"/>
          <w:b/>
          <w:bCs/>
          <w:sz w:val="22"/>
        </w:rPr>
        <w:t>)</w:t>
      </w:r>
    </w:p>
    <w:p w14:paraId="07E5C2CA" w14:textId="4D169D90" w:rsidR="557E27AC" w:rsidRPr="00BF4D5A" w:rsidRDefault="557E27AC" w:rsidP="00874B26">
      <w:pPr>
        <w:jc w:val="both"/>
        <w:rPr>
          <w:rFonts w:cs="Arial"/>
          <w:sz w:val="22"/>
        </w:rPr>
      </w:pPr>
      <w:r w:rsidRPr="00BF4D5A">
        <w:rPr>
          <w:rFonts w:cs="Arial"/>
          <w:sz w:val="22"/>
        </w:rPr>
        <w:t>Applican</w:t>
      </w:r>
      <w:r w:rsidR="1D3801A4" w:rsidRPr="00BF4D5A">
        <w:rPr>
          <w:rFonts w:cs="Arial"/>
          <w:sz w:val="22"/>
        </w:rPr>
        <w:t>ts</w:t>
      </w:r>
      <w:r w:rsidRPr="00BF4D5A">
        <w:rPr>
          <w:rFonts w:cs="Arial"/>
          <w:sz w:val="22"/>
        </w:rPr>
        <w:t xml:space="preserve"> must complete the declaration provided to </w:t>
      </w:r>
      <w:r w:rsidR="00F6781B">
        <w:rPr>
          <w:rFonts w:cs="Arial"/>
          <w:sz w:val="22"/>
        </w:rPr>
        <w:t>demonstrate understanding and commitment to the required</w:t>
      </w:r>
      <w:r w:rsidRPr="00BF4D5A">
        <w:rPr>
          <w:rFonts w:cs="Arial"/>
          <w:sz w:val="22"/>
        </w:rPr>
        <w:t xml:space="preserve"> planning permission at </w:t>
      </w:r>
      <w:r w:rsidR="00F6781B">
        <w:rPr>
          <w:rFonts w:cs="Arial"/>
          <w:sz w:val="22"/>
        </w:rPr>
        <w:t>the T</w:t>
      </w:r>
      <w:r w:rsidRPr="00BF4D5A">
        <w:rPr>
          <w:rFonts w:cs="Arial"/>
          <w:sz w:val="22"/>
        </w:rPr>
        <w:t xml:space="preserve">ender </w:t>
      </w:r>
      <w:r w:rsidR="00F6781B">
        <w:rPr>
          <w:rFonts w:cs="Arial"/>
          <w:sz w:val="22"/>
        </w:rPr>
        <w:t>S</w:t>
      </w:r>
      <w:r w:rsidRPr="00BF4D5A">
        <w:rPr>
          <w:rFonts w:cs="Arial"/>
          <w:sz w:val="22"/>
        </w:rPr>
        <w:t>tage.</w:t>
      </w:r>
      <w:r w:rsidRPr="00BF4D5A">
        <w:rPr>
          <w:rFonts w:cs="Arial"/>
          <w:b/>
          <w:bCs/>
          <w:sz w:val="22"/>
        </w:rPr>
        <w:t xml:space="preserve"> </w:t>
      </w:r>
      <w:r w:rsidRPr="00BF4D5A">
        <w:rPr>
          <w:rFonts w:cs="Arial"/>
          <w:sz w:val="22"/>
        </w:rPr>
        <w:t xml:space="preserve">Applicants </w:t>
      </w:r>
      <w:r w:rsidR="00F6781B">
        <w:rPr>
          <w:rFonts w:cs="Arial"/>
          <w:sz w:val="22"/>
        </w:rPr>
        <w:t>that</w:t>
      </w:r>
      <w:r w:rsidRPr="00BF4D5A">
        <w:rPr>
          <w:rFonts w:cs="Arial"/>
          <w:sz w:val="22"/>
        </w:rPr>
        <w:t xml:space="preserve"> cannot demonstrate this </w:t>
      </w:r>
      <w:r w:rsidR="00043588">
        <w:rPr>
          <w:rFonts w:cs="Arial"/>
          <w:sz w:val="22"/>
        </w:rPr>
        <w:t>shall</w:t>
      </w:r>
      <w:r w:rsidRPr="00BF4D5A">
        <w:rPr>
          <w:rFonts w:cs="Arial"/>
          <w:sz w:val="22"/>
        </w:rPr>
        <w:t xml:space="preserve"> be excluded from </w:t>
      </w:r>
      <w:r w:rsidR="00F6781B">
        <w:rPr>
          <w:rFonts w:cs="Arial"/>
          <w:sz w:val="22"/>
        </w:rPr>
        <w:t>the Qualification System.</w:t>
      </w:r>
    </w:p>
    <w:p w14:paraId="2F3EB4A0" w14:textId="74FD359A" w:rsidR="32B564E6" w:rsidRPr="00BF4D5A" w:rsidRDefault="32B564E6" w:rsidP="00874B26">
      <w:pPr>
        <w:jc w:val="both"/>
        <w:rPr>
          <w:rFonts w:cs="Arial"/>
          <w:sz w:val="22"/>
        </w:rPr>
      </w:pPr>
    </w:p>
    <w:p w14:paraId="34096AED" w14:textId="7ECEF8BF" w:rsidR="00565373" w:rsidRPr="00BF4D5A" w:rsidRDefault="000D6167" w:rsidP="00874B26">
      <w:pPr>
        <w:jc w:val="both"/>
        <w:rPr>
          <w:rFonts w:cs="Arial"/>
          <w:b/>
          <w:bCs/>
          <w:sz w:val="22"/>
        </w:rPr>
      </w:pPr>
      <w:r w:rsidRPr="00BF4D5A">
        <w:rPr>
          <w:rFonts w:cs="Arial"/>
          <w:b/>
          <w:bCs/>
          <w:sz w:val="22"/>
        </w:rPr>
        <w:t xml:space="preserve">Financial and Economic </w:t>
      </w:r>
      <w:r w:rsidR="00FC7A00">
        <w:rPr>
          <w:rFonts w:cs="Arial"/>
          <w:b/>
          <w:bCs/>
          <w:sz w:val="22"/>
        </w:rPr>
        <w:t>Capacity</w:t>
      </w:r>
      <w:r w:rsidRPr="00BF4D5A">
        <w:rPr>
          <w:rFonts w:cs="Arial"/>
          <w:b/>
          <w:bCs/>
          <w:sz w:val="22"/>
        </w:rPr>
        <w:t xml:space="preserve"> (Pass / Fail)</w:t>
      </w:r>
      <w:r w:rsidR="001134C7" w:rsidRPr="00BF4D5A">
        <w:rPr>
          <w:sz w:val="22"/>
        </w:rPr>
        <w:t xml:space="preserve"> </w:t>
      </w:r>
    </w:p>
    <w:p w14:paraId="638E49B8" w14:textId="65D146A4" w:rsidR="00565373" w:rsidRPr="00BF4D5A" w:rsidRDefault="009D130E" w:rsidP="00874B26">
      <w:pPr>
        <w:jc w:val="both"/>
        <w:rPr>
          <w:rFonts w:cs="Arial"/>
          <w:b/>
          <w:bCs/>
          <w:sz w:val="22"/>
        </w:rPr>
      </w:pPr>
      <w:r w:rsidRPr="00BF4D5A">
        <w:rPr>
          <w:rFonts w:cs="Arial"/>
          <w:sz w:val="22"/>
        </w:rPr>
        <w:t>Applicants</w:t>
      </w:r>
      <w:r w:rsidR="000D6167" w:rsidRPr="00BF4D5A">
        <w:rPr>
          <w:rFonts w:cs="Arial"/>
          <w:sz w:val="22"/>
        </w:rPr>
        <w:t xml:space="preserve"> must complete the self-declaration provided to confirm turnover. </w:t>
      </w:r>
      <w:r w:rsidRPr="00BF4D5A">
        <w:rPr>
          <w:rFonts w:cs="Arial"/>
          <w:sz w:val="22"/>
        </w:rPr>
        <w:t>Applicants</w:t>
      </w:r>
      <w:r w:rsidR="000D6167" w:rsidRPr="00BF4D5A">
        <w:rPr>
          <w:rFonts w:cs="Arial"/>
          <w:sz w:val="22"/>
        </w:rPr>
        <w:t xml:space="preserve"> must demonstrate annual turnover on relevant services specific to this contract of at least €8,</w:t>
      </w:r>
      <w:r w:rsidR="001C3BCF" w:rsidRPr="00BF4D5A">
        <w:rPr>
          <w:rFonts w:cs="Arial"/>
          <w:sz w:val="22"/>
        </w:rPr>
        <w:t>630</w:t>
      </w:r>
      <w:r w:rsidR="000D6167" w:rsidRPr="00BF4D5A">
        <w:rPr>
          <w:rFonts w:cs="Arial"/>
          <w:sz w:val="22"/>
        </w:rPr>
        <w:t xml:space="preserve">,000, in one of the past three financial years, or pro-rata if more recently established. </w:t>
      </w:r>
      <w:r w:rsidRPr="00BF4D5A">
        <w:rPr>
          <w:rFonts w:cs="Arial"/>
          <w:sz w:val="22"/>
        </w:rPr>
        <w:t>Applicants</w:t>
      </w:r>
      <w:r w:rsidR="000D6167" w:rsidRPr="00BF4D5A">
        <w:rPr>
          <w:rFonts w:cs="Arial"/>
          <w:sz w:val="22"/>
        </w:rPr>
        <w:t xml:space="preserve"> </w:t>
      </w:r>
      <w:r w:rsidR="00F6781B">
        <w:rPr>
          <w:rFonts w:cs="Arial"/>
          <w:sz w:val="22"/>
        </w:rPr>
        <w:t>that</w:t>
      </w:r>
      <w:r w:rsidR="000D6167" w:rsidRPr="00BF4D5A">
        <w:rPr>
          <w:rFonts w:cs="Arial"/>
          <w:sz w:val="22"/>
        </w:rPr>
        <w:t xml:space="preserve"> cannot demonstrate this will be excluded from </w:t>
      </w:r>
      <w:r w:rsidR="00F6781B">
        <w:rPr>
          <w:rFonts w:cs="Arial"/>
          <w:sz w:val="22"/>
        </w:rPr>
        <w:t>the Qualification System.</w:t>
      </w:r>
    </w:p>
    <w:p w14:paraId="512B966D" w14:textId="3C8BF781" w:rsidR="32B564E6" w:rsidRPr="00BF4D5A" w:rsidRDefault="32B564E6" w:rsidP="00874B26">
      <w:pPr>
        <w:jc w:val="both"/>
        <w:rPr>
          <w:rFonts w:cs="Arial"/>
          <w:sz w:val="22"/>
        </w:rPr>
      </w:pPr>
    </w:p>
    <w:p w14:paraId="4DF0F6BA" w14:textId="29253F78" w:rsidR="208CB49E" w:rsidRPr="00BF4D5A" w:rsidRDefault="000D6167" w:rsidP="00874B26">
      <w:pPr>
        <w:jc w:val="both"/>
        <w:rPr>
          <w:rFonts w:cs="Arial"/>
          <w:b/>
          <w:bCs/>
          <w:sz w:val="22"/>
        </w:rPr>
      </w:pPr>
      <w:r w:rsidRPr="00BF4D5A">
        <w:rPr>
          <w:rFonts w:cs="Arial"/>
          <w:b/>
          <w:bCs/>
          <w:sz w:val="22"/>
        </w:rPr>
        <w:t>Health &amp; Safety, Environment and Employment (Pass / Fail)</w:t>
      </w:r>
      <w:r w:rsidR="2031DC17" w:rsidRPr="00BF4D5A">
        <w:rPr>
          <w:rFonts w:cs="Arial"/>
          <w:b/>
          <w:bCs/>
          <w:sz w:val="22"/>
        </w:rPr>
        <w:t xml:space="preserve"> </w:t>
      </w:r>
    </w:p>
    <w:p w14:paraId="772353BC" w14:textId="7961D49E" w:rsidR="003C036D" w:rsidRDefault="009D130E" w:rsidP="00874B26">
      <w:pPr>
        <w:jc w:val="both"/>
        <w:rPr>
          <w:rFonts w:cs="Arial"/>
          <w:sz w:val="22"/>
        </w:rPr>
      </w:pPr>
      <w:r w:rsidRPr="00BF4D5A">
        <w:rPr>
          <w:rFonts w:cs="Arial"/>
          <w:sz w:val="22"/>
        </w:rPr>
        <w:t>Applicants</w:t>
      </w:r>
      <w:r w:rsidR="000D6167" w:rsidRPr="00BF4D5A">
        <w:rPr>
          <w:rFonts w:cs="Arial"/>
          <w:sz w:val="22"/>
        </w:rPr>
        <w:t xml:space="preserve"> must demonstrate that they comply with the relevant health and safety, environmental and employment legislation and have procedures in place to ensure that sub-contractors/ suppliers apply the same standards, where applicable. </w:t>
      </w:r>
      <w:r w:rsidRPr="00BF4D5A">
        <w:rPr>
          <w:rFonts w:cs="Arial"/>
          <w:sz w:val="22"/>
        </w:rPr>
        <w:t>Applicants</w:t>
      </w:r>
      <w:r w:rsidR="000D6167" w:rsidRPr="00BF4D5A">
        <w:rPr>
          <w:rFonts w:cs="Arial"/>
          <w:sz w:val="22"/>
        </w:rPr>
        <w:t xml:space="preserve"> </w:t>
      </w:r>
      <w:r w:rsidR="00F6781B">
        <w:rPr>
          <w:rFonts w:cs="Arial"/>
          <w:sz w:val="22"/>
        </w:rPr>
        <w:t>that</w:t>
      </w:r>
      <w:r w:rsidR="000D6167" w:rsidRPr="00BF4D5A">
        <w:rPr>
          <w:rFonts w:cs="Arial"/>
          <w:sz w:val="22"/>
        </w:rPr>
        <w:t xml:space="preserve"> cannot confirm compliance with legislation will be excluded from </w:t>
      </w:r>
      <w:r w:rsidR="00F6781B">
        <w:rPr>
          <w:rFonts w:cs="Arial"/>
          <w:sz w:val="22"/>
        </w:rPr>
        <w:t>the Qualification System.</w:t>
      </w:r>
      <w:r w:rsidR="003C036D">
        <w:rPr>
          <w:rFonts w:cs="Arial"/>
          <w:sz w:val="22"/>
        </w:rPr>
        <w:br w:type="page"/>
      </w:r>
    </w:p>
    <w:p w14:paraId="485DC316" w14:textId="77777777" w:rsidR="208CB49E" w:rsidRPr="00BF4D5A" w:rsidRDefault="208CB49E" w:rsidP="00874B26">
      <w:pPr>
        <w:jc w:val="both"/>
        <w:rPr>
          <w:rFonts w:cs="Arial"/>
          <w:sz w:val="22"/>
        </w:rPr>
      </w:pPr>
    </w:p>
    <w:p w14:paraId="71FB39CB" w14:textId="4BAD5FAF" w:rsidR="208CB49E" w:rsidRPr="00BF4D5A" w:rsidRDefault="0FA804A0" w:rsidP="00874B26">
      <w:pPr>
        <w:jc w:val="both"/>
        <w:rPr>
          <w:rFonts w:cs="Arial"/>
          <w:b/>
          <w:bCs/>
          <w:sz w:val="22"/>
        </w:rPr>
      </w:pPr>
      <w:r w:rsidRPr="00BF4D5A">
        <w:rPr>
          <w:rFonts w:cs="Arial"/>
          <w:b/>
          <w:bCs/>
          <w:sz w:val="22"/>
        </w:rPr>
        <w:t>Cyber Security Assurance (Pass / Fail)</w:t>
      </w:r>
    </w:p>
    <w:p w14:paraId="088CAD46" w14:textId="424E7F0A" w:rsidR="208CB49E" w:rsidRPr="00BF4D5A" w:rsidRDefault="7BA202B9" w:rsidP="00874B26">
      <w:pPr>
        <w:jc w:val="both"/>
        <w:rPr>
          <w:rFonts w:cs="Arial"/>
          <w:sz w:val="22"/>
        </w:rPr>
      </w:pPr>
      <w:r w:rsidRPr="00BF4D5A">
        <w:rPr>
          <w:rFonts w:cs="Arial"/>
          <w:sz w:val="22"/>
        </w:rPr>
        <w:t xml:space="preserve">Applicants must demonstrate that they comply with </w:t>
      </w:r>
      <w:r w:rsidR="00874B26">
        <w:rPr>
          <w:rFonts w:cs="Arial"/>
          <w:sz w:val="22"/>
        </w:rPr>
        <w:t xml:space="preserve">the </w:t>
      </w:r>
      <w:r w:rsidRPr="00BF4D5A">
        <w:rPr>
          <w:rFonts w:cs="Arial"/>
          <w:sz w:val="22"/>
        </w:rPr>
        <w:t>cyber security requirements</w:t>
      </w:r>
      <w:r w:rsidR="00874B26">
        <w:rPr>
          <w:rFonts w:cs="Arial"/>
          <w:sz w:val="22"/>
        </w:rPr>
        <w:t xml:space="preserve"> specified in Form 5</w:t>
      </w:r>
      <w:r w:rsidRPr="00BF4D5A">
        <w:rPr>
          <w:rFonts w:cs="Arial"/>
          <w:sz w:val="22"/>
        </w:rPr>
        <w:t xml:space="preserve">. Applicants </w:t>
      </w:r>
      <w:r w:rsidR="00874B26">
        <w:rPr>
          <w:rFonts w:cs="Arial"/>
          <w:sz w:val="22"/>
        </w:rPr>
        <w:t>that</w:t>
      </w:r>
      <w:r w:rsidRPr="00BF4D5A">
        <w:rPr>
          <w:rFonts w:cs="Arial"/>
          <w:sz w:val="22"/>
        </w:rPr>
        <w:t xml:space="preserve"> cannot demonstrate this will be excluded </w:t>
      </w:r>
      <w:r w:rsidR="00874B26" w:rsidRPr="00BF4D5A">
        <w:rPr>
          <w:rFonts w:cs="Arial"/>
          <w:sz w:val="22"/>
        </w:rPr>
        <w:t xml:space="preserve">from </w:t>
      </w:r>
      <w:r w:rsidR="00874B26">
        <w:rPr>
          <w:rFonts w:cs="Arial"/>
          <w:sz w:val="22"/>
        </w:rPr>
        <w:t>the Qualification System.</w:t>
      </w:r>
    </w:p>
    <w:p w14:paraId="477DFFB1" w14:textId="583F4C00" w:rsidR="32B564E6" w:rsidRPr="00BF4D5A" w:rsidRDefault="32B564E6" w:rsidP="00874B26">
      <w:pPr>
        <w:jc w:val="both"/>
        <w:rPr>
          <w:rFonts w:cs="Arial"/>
          <w:b/>
          <w:bCs/>
          <w:sz w:val="22"/>
        </w:rPr>
      </w:pPr>
    </w:p>
    <w:p w14:paraId="226907B3" w14:textId="68A11B09" w:rsidR="000D6167" w:rsidRPr="00BF4D5A" w:rsidRDefault="000D6167" w:rsidP="00874B26">
      <w:pPr>
        <w:jc w:val="both"/>
        <w:rPr>
          <w:rFonts w:cs="Arial"/>
          <w:b/>
          <w:bCs/>
          <w:sz w:val="22"/>
        </w:rPr>
      </w:pPr>
      <w:r w:rsidRPr="00BF4D5A">
        <w:rPr>
          <w:rFonts w:cs="Arial"/>
          <w:b/>
          <w:bCs/>
          <w:sz w:val="22"/>
        </w:rPr>
        <w:t>Quality Assurance (Pass</w:t>
      </w:r>
      <w:r w:rsidR="2AB84AED" w:rsidRPr="00BF4D5A">
        <w:rPr>
          <w:rFonts w:cs="Arial"/>
          <w:b/>
          <w:bCs/>
          <w:sz w:val="22"/>
        </w:rPr>
        <w:t xml:space="preserve"> </w:t>
      </w:r>
      <w:r w:rsidRPr="00BF4D5A">
        <w:rPr>
          <w:rFonts w:cs="Arial"/>
          <w:b/>
          <w:bCs/>
          <w:sz w:val="22"/>
        </w:rPr>
        <w:t>/ Fail)</w:t>
      </w:r>
    </w:p>
    <w:p w14:paraId="32592596" w14:textId="2D399885" w:rsidR="000D6167" w:rsidRPr="00BF4D5A" w:rsidRDefault="009D130E" w:rsidP="00874B26">
      <w:pPr>
        <w:jc w:val="both"/>
        <w:rPr>
          <w:rFonts w:cs="Arial"/>
          <w:sz w:val="22"/>
        </w:rPr>
      </w:pPr>
      <w:r w:rsidRPr="00BF4D5A">
        <w:rPr>
          <w:rFonts w:cs="Arial"/>
          <w:sz w:val="22"/>
        </w:rPr>
        <w:t>Applicants</w:t>
      </w:r>
      <w:r w:rsidR="000D6167" w:rsidRPr="00BF4D5A">
        <w:rPr>
          <w:rFonts w:cs="Arial"/>
          <w:sz w:val="22"/>
        </w:rPr>
        <w:t xml:space="preserve"> must have a documented Quality Management System (QMS) in place in order to </w:t>
      </w:r>
      <w:r w:rsidR="00874B26">
        <w:rPr>
          <w:rFonts w:cs="Arial"/>
          <w:sz w:val="22"/>
        </w:rPr>
        <w:t>demonstrate complian</w:t>
      </w:r>
      <w:r w:rsidR="00BA6E60">
        <w:rPr>
          <w:rFonts w:cs="Arial"/>
          <w:sz w:val="22"/>
        </w:rPr>
        <w:t>ce</w:t>
      </w:r>
      <w:r w:rsidR="00874B26">
        <w:rPr>
          <w:rFonts w:cs="Arial"/>
          <w:sz w:val="22"/>
        </w:rPr>
        <w:t xml:space="preserve"> with</w:t>
      </w:r>
      <w:r w:rsidR="000D6167" w:rsidRPr="00BF4D5A">
        <w:rPr>
          <w:rFonts w:cs="Arial"/>
          <w:sz w:val="22"/>
        </w:rPr>
        <w:t xml:space="preserve"> this criterion. </w:t>
      </w:r>
      <w:r w:rsidRPr="00BF4D5A">
        <w:rPr>
          <w:rFonts w:cs="Arial"/>
          <w:sz w:val="22"/>
        </w:rPr>
        <w:t>Applicants</w:t>
      </w:r>
      <w:r w:rsidR="000D6167" w:rsidRPr="00BF4D5A">
        <w:rPr>
          <w:rFonts w:cs="Arial"/>
          <w:sz w:val="22"/>
        </w:rPr>
        <w:t xml:space="preserve"> </w:t>
      </w:r>
      <w:r w:rsidR="00874B26">
        <w:rPr>
          <w:rFonts w:cs="Arial"/>
          <w:sz w:val="22"/>
        </w:rPr>
        <w:t>that</w:t>
      </w:r>
      <w:r w:rsidR="000D6167" w:rsidRPr="00BF4D5A">
        <w:rPr>
          <w:rFonts w:cs="Arial"/>
          <w:sz w:val="22"/>
        </w:rPr>
        <w:t xml:space="preserve"> do not have a documented QMS will be excluded </w:t>
      </w:r>
      <w:r w:rsidR="00874B26" w:rsidRPr="00BF4D5A">
        <w:rPr>
          <w:rFonts w:cs="Arial"/>
          <w:sz w:val="22"/>
        </w:rPr>
        <w:t xml:space="preserve">from </w:t>
      </w:r>
      <w:r w:rsidR="00874B26">
        <w:rPr>
          <w:rFonts w:cs="Arial"/>
          <w:sz w:val="22"/>
        </w:rPr>
        <w:t>the Qualification System.</w:t>
      </w:r>
    </w:p>
    <w:p w14:paraId="2103B0E1" w14:textId="77777777" w:rsidR="000D6167" w:rsidRPr="00BF4D5A" w:rsidRDefault="000D6167" w:rsidP="00874B26">
      <w:pPr>
        <w:jc w:val="both"/>
        <w:rPr>
          <w:rFonts w:cs="Arial"/>
          <w:b/>
          <w:bCs/>
          <w:sz w:val="22"/>
        </w:rPr>
      </w:pPr>
    </w:p>
    <w:p w14:paraId="696D1B59" w14:textId="1B02AE02" w:rsidR="230E7EC2" w:rsidRPr="00BF4D5A" w:rsidRDefault="230E7EC2" w:rsidP="00874B26">
      <w:pPr>
        <w:jc w:val="both"/>
        <w:rPr>
          <w:rFonts w:cs="Arial"/>
          <w:b/>
          <w:bCs/>
          <w:sz w:val="22"/>
        </w:rPr>
      </w:pPr>
      <w:r w:rsidRPr="00BF4D5A">
        <w:rPr>
          <w:rFonts w:cs="Arial"/>
          <w:b/>
          <w:bCs/>
          <w:sz w:val="22"/>
        </w:rPr>
        <w:t>Foreign Subsidies Regulation (FSR) Declaration / Notification (Pass / Fail)</w:t>
      </w:r>
    </w:p>
    <w:p w14:paraId="09F7B36C" w14:textId="0D0B56F2" w:rsidR="230E7EC2" w:rsidRPr="00BF4D5A" w:rsidRDefault="230E7EC2" w:rsidP="00874B26">
      <w:pPr>
        <w:jc w:val="both"/>
        <w:rPr>
          <w:rFonts w:cs="Arial"/>
          <w:sz w:val="22"/>
        </w:rPr>
      </w:pPr>
      <w:r w:rsidRPr="00BF4D5A">
        <w:rPr>
          <w:rFonts w:cs="Arial"/>
          <w:sz w:val="22"/>
        </w:rPr>
        <w:t xml:space="preserve">Applicants must </w:t>
      </w:r>
      <w:r w:rsidR="00874B26">
        <w:rPr>
          <w:rFonts w:cs="Arial"/>
          <w:sz w:val="22"/>
        </w:rPr>
        <w:t>submit a notification or declaration as may be appropriate to their circumstances, in accordance with the details provided by Form 7</w:t>
      </w:r>
      <w:r w:rsidRPr="00BF4D5A">
        <w:rPr>
          <w:rFonts w:cs="Arial"/>
          <w:sz w:val="22"/>
        </w:rPr>
        <w:t>.</w:t>
      </w:r>
      <w:r w:rsidR="00874B26">
        <w:rPr>
          <w:rFonts w:cs="Arial"/>
          <w:sz w:val="22"/>
        </w:rPr>
        <w:t xml:space="preserve"> Applicants that fail to provide the applicable notification or declaration as part of the Response </w:t>
      </w:r>
      <w:r w:rsidR="005E267F">
        <w:rPr>
          <w:rFonts w:cs="Arial"/>
          <w:sz w:val="22"/>
        </w:rPr>
        <w:t>may</w:t>
      </w:r>
      <w:r w:rsidR="00874B26">
        <w:rPr>
          <w:rFonts w:cs="Arial"/>
          <w:sz w:val="22"/>
        </w:rPr>
        <w:t xml:space="preserve"> be excluded from the Qualification System.</w:t>
      </w:r>
    </w:p>
    <w:p w14:paraId="108E70A2" w14:textId="77777777" w:rsidR="00097DA9" w:rsidRPr="00BF4D5A" w:rsidRDefault="00097DA9" w:rsidP="00874B26">
      <w:pPr>
        <w:jc w:val="both"/>
        <w:rPr>
          <w:rFonts w:cs="Arial"/>
          <w:sz w:val="22"/>
        </w:rPr>
      </w:pPr>
    </w:p>
    <w:p w14:paraId="0EC8CD0D" w14:textId="00F25778" w:rsidR="00D925E0" w:rsidRPr="00BF4D5A" w:rsidRDefault="002B13F5" w:rsidP="00874B26">
      <w:pPr>
        <w:jc w:val="both"/>
        <w:rPr>
          <w:rFonts w:cs="Arial"/>
          <w:b/>
          <w:sz w:val="22"/>
        </w:rPr>
      </w:pPr>
      <w:r w:rsidRPr="00BF4D5A">
        <w:rPr>
          <w:rFonts w:cs="Arial"/>
          <w:b/>
          <w:sz w:val="22"/>
        </w:rPr>
        <w:t>Net-Zero Industry Act (NZIA) Declaration (Pass / Fail)</w:t>
      </w:r>
    </w:p>
    <w:p w14:paraId="06135103" w14:textId="2879C399" w:rsidR="00874B26" w:rsidRPr="00BF4D5A" w:rsidRDefault="00874B26" w:rsidP="00874B26">
      <w:pPr>
        <w:jc w:val="both"/>
        <w:rPr>
          <w:rFonts w:cs="Arial"/>
          <w:sz w:val="22"/>
        </w:rPr>
      </w:pPr>
      <w:r w:rsidRPr="00BF4D5A">
        <w:rPr>
          <w:rFonts w:cs="Arial"/>
          <w:sz w:val="22"/>
        </w:rPr>
        <w:t xml:space="preserve">Applicants must </w:t>
      </w:r>
      <w:r>
        <w:rPr>
          <w:rFonts w:cs="Arial"/>
          <w:sz w:val="22"/>
        </w:rPr>
        <w:t>submit a signed declaration, in the form specified by Form 8</w:t>
      </w:r>
      <w:r w:rsidRPr="00BF4D5A">
        <w:rPr>
          <w:rFonts w:cs="Arial"/>
          <w:sz w:val="22"/>
        </w:rPr>
        <w:t>.</w:t>
      </w:r>
      <w:r>
        <w:rPr>
          <w:rFonts w:cs="Arial"/>
          <w:sz w:val="22"/>
        </w:rPr>
        <w:t xml:space="preserve"> Applicants that fail to provide the completed declaration as part of the Response may be excluded from the Qualification System.</w:t>
      </w:r>
      <w:r w:rsidR="00530A42">
        <w:rPr>
          <w:rFonts w:cs="Arial"/>
          <w:sz w:val="22"/>
        </w:rPr>
        <w:t xml:space="preserve"> </w:t>
      </w:r>
    </w:p>
    <w:p w14:paraId="5FD99246" w14:textId="77777777" w:rsidR="00097DA9" w:rsidRPr="00BF4D5A" w:rsidRDefault="00097DA9" w:rsidP="00874B26">
      <w:pPr>
        <w:jc w:val="both"/>
        <w:rPr>
          <w:rFonts w:cs="Arial"/>
          <w:sz w:val="22"/>
        </w:rPr>
      </w:pPr>
    </w:p>
    <w:p w14:paraId="25A562DC" w14:textId="630EEB60" w:rsidR="000D6167" w:rsidRPr="00BF4D5A" w:rsidRDefault="000D6167" w:rsidP="00874B26">
      <w:pPr>
        <w:jc w:val="both"/>
        <w:rPr>
          <w:rFonts w:cs="Arial"/>
          <w:b/>
          <w:sz w:val="22"/>
        </w:rPr>
      </w:pPr>
      <w:r w:rsidRPr="00BF4D5A">
        <w:rPr>
          <w:rFonts w:cs="Arial"/>
          <w:b/>
          <w:sz w:val="22"/>
        </w:rPr>
        <w:t>Previous Experience (Pass/Fail)</w:t>
      </w:r>
    </w:p>
    <w:p w14:paraId="42FCBE7A" w14:textId="39B831A6" w:rsidR="000D6167" w:rsidRPr="00BF4D5A" w:rsidRDefault="009D130E" w:rsidP="00874B26">
      <w:pPr>
        <w:jc w:val="both"/>
        <w:rPr>
          <w:rFonts w:cs="Arial"/>
          <w:sz w:val="22"/>
        </w:rPr>
      </w:pPr>
      <w:r w:rsidRPr="00BF4D5A">
        <w:rPr>
          <w:rFonts w:cs="Arial"/>
          <w:sz w:val="22"/>
        </w:rPr>
        <w:t>Applicants</w:t>
      </w:r>
      <w:r w:rsidR="000D6167" w:rsidRPr="00BF4D5A">
        <w:rPr>
          <w:rFonts w:cs="Arial"/>
          <w:sz w:val="22"/>
        </w:rPr>
        <w:t xml:space="preserve"> </w:t>
      </w:r>
      <w:r w:rsidR="00874B26">
        <w:rPr>
          <w:rFonts w:cs="Arial"/>
          <w:sz w:val="22"/>
        </w:rPr>
        <w:t>ar</w:t>
      </w:r>
      <w:r w:rsidR="000D6167" w:rsidRPr="00BF4D5A">
        <w:rPr>
          <w:rFonts w:cs="Arial"/>
          <w:sz w:val="22"/>
        </w:rPr>
        <w:t>e required to demonstrate that they have sufficient recent and relevant experience to deliver a contract of this nature</w:t>
      </w:r>
      <w:r w:rsidR="000358B1">
        <w:rPr>
          <w:rFonts w:cs="Arial"/>
          <w:sz w:val="22"/>
        </w:rPr>
        <w:t>, scale and complexity</w:t>
      </w:r>
      <w:r w:rsidR="000D6167" w:rsidRPr="00BF4D5A">
        <w:rPr>
          <w:rFonts w:cs="Arial"/>
          <w:sz w:val="22"/>
        </w:rPr>
        <w:t xml:space="preserve"> by providing details for two (2) relevant contracts undertaken by the </w:t>
      </w:r>
      <w:r w:rsidR="004076E9" w:rsidRPr="00BF4D5A">
        <w:rPr>
          <w:rFonts w:cs="Arial"/>
          <w:sz w:val="22"/>
        </w:rPr>
        <w:t>Applicant</w:t>
      </w:r>
      <w:r w:rsidR="000D6167" w:rsidRPr="00BF4D5A">
        <w:rPr>
          <w:rFonts w:cs="Arial"/>
          <w:sz w:val="22"/>
        </w:rPr>
        <w:t>, in the last seven years or currently owns and operates transmission level electrical infrastructure.</w:t>
      </w:r>
    </w:p>
    <w:p w14:paraId="5B4F414B" w14:textId="77777777" w:rsidR="00277123" w:rsidRPr="00BF4D5A" w:rsidRDefault="00277123" w:rsidP="00874B26">
      <w:pPr>
        <w:jc w:val="both"/>
        <w:rPr>
          <w:rFonts w:cs="Arial"/>
          <w:sz w:val="22"/>
        </w:rPr>
      </w:pPr>
    </w:p>
    <w:p w14:paraId="3A5F2415" w14:textId="4D81F4D6" w:rsidR="00BF4D5A" w:rsidRPr="00874B26" w:rsidRDefault="000D6167" w:rsidP="00874B26">
      <w:pPr>
        <w:jc w:val="both"/>
        <w:rPr>
          <w:rFonts w:cs="Arial"/>
          <w:sz w:val="22"/>
        </w:rPr>
      </w:pPr>
      <w:r w:rsidRPr="00BF4D5A">
        <w:rPr>
          <w:rFonts w:cs="Arial"/>
          <w:sz w:val="22"/>
        </w:rPr>
        <w:t xml:space="preserve">EirGrid will only </w:t>
      </w:r>
      <w:r w:rsidR="00874B26">
        <w:rPr>
          <w:rFonts w:cs="Arial"/>
          <w:sz w:val="22"/>
        </w:rPr>
        <w:t>evaluate</w:t>
      </w:r>
      <w:r w:rsidRPr="00BF4D5A">
        <w:rPr>
          <w:rFonts w:cs="Arial"/>
          <w:sz w:val="22"/>
        </w:rPr>
        <w:t xml:space="preserve"> two </w:t>
      </w:r>
      <w:r w:rsidR="00874B26">
        <w:rPr>
          <w:rFonts w:cs="Arial"/>
          <w:sz w:val="22"/>
        </w:rPr>
        <w:t xml:space="preserve">reference </w:t>
      </w:r>
      <w:r w:rsidRPr="00BF4D5A">
        <w:rPr>
          <w:rFonts w:cs="Arial"/>
          <w:sz w:val="22"/>
        </w:rPr>
        <w:t>contracts so please do not submit additional contract details. Where a</w:t>
      </w:r>
      <w:r w:rsidR="004076E9" w:rsidRPr="00BF4D5A">
        <w:rPr>
          <w:rFonts w:cs="Arial"/>
          <w:sz w:val="22"/>
        </w:rPr>
        <w:t>n</w:t>
      </w:r>
      <w:r w:rsidRPr="00BF4D5A">
        <w:rPr>
          <w:rFonts w:cs="Arial"/>
          <w:sz w:val="22"/>
        </w:rPr>
        <w:t xml:space="preserve"> </w:t>
      </w:r>
      <w:r w:rsidR="004076E9" w:rsidRPr="00BF4D5A">
        <w:rPr>
          <w:rFonts w:cs="Arial"/>
          <w:sz w:val="22"/>
        </w:rPr>
        <w:t>Applicant</w:t>
      </w:r>
      <w:r w:rsidRPr="00BF4D5A">
        <w:rPr>
          <w:rFonts w:cs="Arial"/>
          <w:sz w:val="22"/>
        </w:rPr>
        <w:t xml:space="preserve"> submits more than two contracts EirGrid will only evaluate the first two contracts listed in </w:t>
      </w:r>
      <w:r w:rsidR="00874B26">
        <w:rPr>
          <w:rFonts w:cs="Arial"/>
          <w:sz w:val="22"/>
        </w:rPr>
        <w:t xml:space="preserve">Form 9 </w:t>
      </w:r>
      <w:r w:rsidRPr="00BF4D5A">
        <w:rPr>
          <w:rFonts w:cs="Arial"/>
          <w:sz w:val="22"/>
        </w:rPr>
        <w:t xml:space="preserve">Table </w:t>
      </w:r>
      <w:r w:rsidR="00C02CE0">
        <w:rPr>
          <w:rFonts w:cs="Arial"/>
          <w:sz w:val="22"/>
        </w:rPr>
        <w:t>9</w:t>
      </w:r>
      <w:r w:rsidRPr="00BF4D5A">
        <w:rPr>
          <w:rFonts w:cs="Arial"/>
          <w:sz w:val="22"/>
        </w:rPr>
        <w:t xml:space="preserve">.1 – Summary of All Contracts, and ignore other contracts submitted. </w:t>
      </w:r>
    </w:p>
    <w:p w14:paraId="758E7360" w14:textId="69AF1F7D" w:rsidR="000D6167" w:rsidRPr="00BF4D5A" w:rsidRDefault="000D6167" w:rsidP="00874B26">
      <w:pPr>
        <w:jc w:val="both"/>
        <w:rPr>
          <w:rFonts w:cs="Arial"/>
          <w:sz w:val="22"/>
        </w:rPr>
      </w:pPr>
      <w:r w:rsidRPr="00BF4D5A">
        <w:rPr>
          <w:rFonts w:cs="Arial"/>
          <w:sz w:val="22"/>
        </w:rPr>
        <w:t>Each contract will be evaluated based on the information provided in each of the following areas, and the overall relevance of the contract to EirGrid’s Scope of Requirements.</w:t>
      </w:r>
    </w:p>
    <w:p w14:paraId="74ED305E" w14:textId="77777777" w:rsidR="000D6167" w:rsidRPr="00BF4D5A" w:rsidRDefault="000D6167" w:rsidP="00874B26">
      <w:pPr>
        <w:jc w:val="both"/>
        <w:rPr>
          <w:rFonts w:cs="Arial"/>
          <w:sz w:val="22"/>
        </w:rPr>
      </w:pPr>
      <w:r w:rsidRPr="00BF4D5A">
        <w:rPr>
          <w:rFonts w:cs="Arial"/>
          <w:sz w:val="22"/>
        </w:rPr>
        <w:t>•</w:t>
      </w:r>
      <w:r w:rsidRPr="00BF4D5A">
        <w:rPr>
          <w:rFonts w:cs="Arial"/>
          <w:sz w:val="22"/>
        </w:rPr>
        <w:tab/>
        <w:t xml:space="preserve">General and Reference </w:t>
      </w:r>
    </w:p>
    <w:p w14:paraId="4A658826" w14:textId="77777777" w:rsidR="000D6167" w:rsidRPr="00BF4D5A" w:rsidRDefault="000D6167" w:rsidP="00874B26">
      <w:pPr>
        <w:jc w:val="both"/>
        <w:rPr>
          <w:rFonts w:cs="Arial"/>
          <w:sz w:val="22"/>
        </w:rPr>
      </w:pPr>
      <w:r w:rsidRPr="00BF4D5A">
        <w:rPr>
          <w:rFonts w:cs="Arial"/>
          <w:sz w:val="22"/>
        </w:rPr>
        <w:t>•</w:t>
      </w:r>
      <w:r w:rsidRPr="00BF4D5A">
        <w:rPr>
          <w:rFonts w:cs="Arial"/>
          <w:sz w:val="22"/>
        </w:rPr>
        <w:tab/>
        <w:t>Client’s Organisation / Industry</w:t>
      </w:r>
    </w:p>
    <w:p w14:paraId="3424F957" w14:textId="2D742DFB" w:rsidR="000D6167" w:rsidRPr="00BF4D5A" w:rsidRDefault="000D6167" w:rsidP="00874B26">
      <w:pPr>
        <w:jc w:val="both"/>
        <w:rPr>
          <w:rFonts w:cs="Arial"/>
          <w:sz w:val="22"/>
        </w:rPr>
      </w:pPr>
      <w:r w:rsidRPr="00BF4D5A">
        <w:rPr>
          <w:rFonts w:cs="Arial"/>
          <w:sz w:val="22"/>
        </w:rPr>
        <w:t>•</w:t>
      </w:r>
      <w:r w:rsidRPr="00BF4D5A">
        <w:rPr>
          <w:rFonts w:cs="Arial"/>
          <w:sz w:val="22"/>
        </w:rPr>
        <w:tab/>
      </w:r>
      <w:r w:rsidR="004076E9" w:rsidRPr="00BF4D5A">
        <w:rPr>
          <w:rFonts w:cs="Arial"/>
          <w:sz w:val="22"/>
        </w:rPr>
        <w:t>Applicant</w:t>
      </w:r>
      <w:r w:rsidRPr="00BF4D5A">
        <w:rPr>
          <w:rFonts w:cs="Arial"/>
          <w:sz w:val="22"/>
        </w:rPr>
        <w:t>’s Role</w:t>
      </w:r>
    </w:p>
    <w:p w14:paraId="097E48CA" w14:textId="77777777" w:rsidR="000D6167" w:rsidRPr="00BF4D5A" w:rsidRDefault="000D6167" w:rsidP="00874B26">
      <w:pPr>
        <w:jc w:val="both"/>
        <w:rPr>
          <w:rFonts w:cs="Arial"/>
          <w:sz w:val="22"/>
        </w:rPr>
      </w:pPr>
      <w:r w:rsidRPr="00BF4D5A">
        <w:rPr>
          <w:rFonts w:cs="Arial"/>
          <w:sz w:val="22"/>
        </w:rPr>
        <w:t>•</w:t>
      </w:r>
      <w:r w:rsidRPr="00BF4D5A">
        <w:rPr>
          <w:rFonts w:cs="Arial"/>
          <w:sz w:val="22"/>
        </w:rPr>
        <w:tab/>
        <w:t xml:space="preserve">Scale, i.e. Value and Duration </w:t>
      </w:r>
    </w:p>
    <w:p w14:paraId="4CBB1A1D" w14:textId="77777777" w:rsidR="00F4384E" w:rsidRDefault="000D6167" w:rsidP="00874B26">
      <w:pPr>
        <w:jc w:val="both"/>
        <w:rPr>
          <w:rFonts w:cs="Arial"/>
          <w:sz w:val="22"/>
        </w:rPr>
      </w:pPr>
      <w:r w:rsidRPr="00BF4D5A">
        <w:rPr>
          <w:rFonts w:cs="Arial"/>
          <w:sz w:val="22"/>
        </w:rPr>
        <w:t>•</w:t>
      </w:r>
      <w:r w:rsidRPr="00BF4D5A">
        <w:rPr>
          <w:rFonts w:cs="Arial"/>
          <w:sz w:val="22"/>
        </w:rPr>
        <w:tab/>
        <w:t xml:space="preserve">Scope, i.e. Relevance and match to EirGrid’s Scope of Services/Contracts </w:t>
      </w:r>
    </w:p>
    <w:p w14:paraId="0E049782" w14:textId="77777777" w:rsidR="00F4384E" w:rsidRPr="00BF4D5A" w:rsidRDefault="00F4384E" w:rsidP="00874B26">
      <w:pPr>
        <w:jc w:val="both"/>
        <w:rPr>
          <w:rFonts w:cs="Arial"/>
          <w:sz w:val="22"/>
        </w:rPr>
      </w:pPr>
    </w:p>
    <w:p w14:paraId="44008DA6" w14:textId="35E70374" w:rsidR="000D6167" w:rsidRPr="00BF4D5A" w:rsidRDefault="009D130E" w:rsidP="00874B26">
      <w:pPr>
        <w:jc w:val="both"/>
        <w:rPr>
          <w:rFonts w:cs="Arial"/>
          <w:sz w:val="22"/>
        </w:rPr>
      </w:pPr>
      <w:r w:rsidRPr="00BF4D5A">
        <w:rPr>
          <w:rFonts w:cs="Arial"/>
          <w:sz w:val="22"/>
        </w:rPr>
        <w:lastRenderedPageBreak/>
        <w:t>Applicants</w:t>
      </w:r>
      <w:r w:rsidR="000D6167" w:rsidRPr="00BF4D5A">
        <w:rPr>
          <w:rFonts w:cs="Arial"/>
          <w:sz w:val="22"/>
        </w:rPr>
        <w:t xml:space="preserve"> are required to demonstrate that they have sufficient recent and relevant experience to deliver contracts / projects of this nature, scale and complexity, specifically relating to the generation of electricity, energy storage or provision of system services through a connection to an electricity transmission system.</w:t>
      </w:r>
    </w:p>
    <w:p w14:paraId="104F6B1A" w14:textId="7BCFC931" w:rsidR="000D6167" w:rsidRPr="00BF4D5A" w:rsidRDefault="009D130E" w:rsidP="00874B26">
      <w:pPr>
        <w:jc w:val="both"/>
        <w:rPr>
          <w:rFonts w:cs="Arial"/>
          <w:sz w:val="22"/>
        </w:rPr>
      </w:pPr>
      <w:r w:rsidRPr="00BF4D5A">
        <w:rPr>
          <w:rFonts w:cs="Arial"/>
          <w:sz w:val="22"/>
        </w:rPr>
        <w:t>Applicants</w:t>
      </w:r>
      <w:r w:rsidR="000D6167" w:rsidRPr="00BF4D5A">
        <w:rPr>
          <w:rFonts w:cs="Arial"/>
          <w:sz w:val="22"/>
        </w:rPr>
        <w:t xml:space="preserve"> should demonstrate as a minimum the following capabilities in their previous projects to demonstrate relevance and match to EirGrid’s Scope of Services/Contracts:</w:t>
      </w:r>
    </w:p>
    <w:p w14:paraId="2AEAF860" w14:textId="6CBBD430" w:rsidR="000D6167" w:rsidRPr="00BF4D5A" w:rsidRDefault="000D6167" w:rsidP="00874B26">
      <w:pPr>
        <w:jc w:val="both"/>
        <w:rPr>
          <w:rFonts w:cs="Arial"/>
          <w:sz w:val="22"/>
        </w:rPr>
      </w:pPr>
      <w:r w:rsidRPr="00BF4D5A">
        <w:rPr>
          <w:rFonts w:cs="Arial"/>
          <w:sz w:val="22"/>
        </w:rPr>
        <w:t>•</w:t>
      </w:r>
      <w:r w:rsidRPr="00BF4D5A">
        <w:rPr>
          <w:sz w:val="22"/>
        </w:rPr>
        <w:tab/>
      </w:r>
      <w:r w:rsidRPr="00BF4D5A">
        <w:rPr>
          <w:rFonts w:cs="Arial"/>
          <w:sz w:val="22"/>
        </w:rPr>
        <w:t xml:space="preserve">obtaining all the necessary </w:t>
      </w:r>
      <w:r w:rsidR="46E74F27" w:rsidRPr="00BF4D5A">
        <w:rPr>
          <w:rFonts w:cs="Arial"/>
          <w:sz w:val="22"/>
        </w:rPr>
        <w:t>consents; Applicants</w:t>
      </w:r>
      <w:r w:rsidRPr="00BF4D5A">
        <w:rPr>
          <w:rFonts w:cs="Arial"/>
          <w:sz w:val="22"/>
        </w:rPr>
        <w:t xml:space="preserve"> should clearly state which consents they were responsible for obtaining and summarise the steps they took to achieve the consents.</w:t>
      </w:r>
    </w:p>
    <w:p w14:paraId="134744FB" w14:textId="22963B9D" w:rsidR="000D6167" w:rsidRPr="00BF4D5A" w:rsidRDefault="000D6167" w:rsidP="00874B26">
      <w:pPr>
        <w:jc w:val="both"/>
        <w:rPr>
          <w:rFonts w:cs="Arial"/>
          <w:sz w:val="22"/>
        </w:rPr>
      </w:pPr>
      <w:r w:rsidRPr="00BF4D5A">
        <w:rPr>
          <w:rFonts w:cs="Arial"/>
          <w:sz w:val="22"/>
        </w:rPr>
        <w:t>•</w:t>
      </w:r>
      <w:r w:rsidRPr="00BF4D5A">
        <w:rPr>
          <w:rFonts w:cs="Arial"/>
          <w:sz w:val="22"/>
        </w:rPr>
        <w:tab/>
        <w:t xml:space="preserve">meeting connection standards and requirements; </w:t>
      </w:r>
      <w:r w:rsidR="009D130E" w:rsidRPr="00BF4D5A">
        <w:rPr>
          <w:rFonts w:cs="Arial"/>
          <w:sz w:val="22"/>
        </w:rPr>
        <w:t>Applicants</w:t>
      </w:r>
      <w:r w:rsidRPr="00BF4D5A">
        <w:rPr>
          <w:rFonts w:cs="Arial"/>
          <w:sz w:val="22"/>
        </w:rPr>
        <w:t xml:space="preserve"> should state which connection standards and requirements they have met and summarise the steps they took to achieve compliance with these standards and requirements.</w:t>
      </w:r>
    </w:p>
    <w:p w14:paraId="302E1D50" w14:textId="58E6661A" w:rsidR="000D6167" w:rsidRPr="00BF4D5A" w:rsidRDefault="000D6167" w:rsidP="00874B26">
      <w:pPr>
        <w:jc w:val="both"/>
        <w:rPr>
          <w:rFonts w:cs="Arial"/>
          <w:sz w:val="22"/>
        </w:rPr>
      </w:pPr>
      <w:r w:rsidRPr="00BF4D5A">
        <w:rPr>
          <w:rFonts w:cs="Arial"/>
          <w:sz w:val="22"/>
        </w:rPr>
        <w:t>•</w:t>
      </w:r>
      <w:r w:rsidRPr="00BF4D5A">
        <w:rPr>
          <w:rFonts w:cs="Arial"/>
          <w:sz w:val="22"/>
        </w:rPr>
        <w:tab/>
        <w:t xml:space="preserve">meeting </w:t>
      </w:r>
      <w:r w:rsidR="002426D7" w:rsidRPr="00BF4D5A">
        <w:rPr>
          <w:rFonts w:cs="Arial"/>
          <w:sz w:val="22"/>
        </w:rPr>
        <w:t>environmental</w:t>
      </w:r>
      <w:r w:rsidRPr="00BF4D5A">
        <w:rPr>
          <w:rFonts w:cs="Arial"/>
          <w:sz w:val="22"/>
        </w:rPr>
        <w:t xml:space="preserve"> requirements; </w:t>
      </w:r>
      <w:r w:rsidR="009D130E" w:rsidRPr="00BF4D5A">
        <w:rPr>
          <w:rFonts w:cs="Arial"/>
          <w:sz w:val="22"/>
        </w:rPr>
        <w:t>Applicants</w:t>
      </w:r>
      <w:r w:rsidRPr="00BF4D5A">
        <w:rPr>
          <w:rFonts w:cs="Arial"/>
          <w:sz w:val="22"/>
        </w:rPr>
        <w:t xml:space="preserve"> should clearly state which environmental standards they have met and summarise the steps they took to achieve compliance with these requirements.</w:t>
      </w:r>
    </w:p>
    <w:p w14:paraId="74274E84" w14:textId="77777777" w:rsidR="000D6167" w:rsidRPr="00BF4D5A" w:rsidRDefault="000D6167" w:rsidP="00874B26">
      <w:pPr>
        <w:jc w:val="both"/>
        <w:rPr>
          <w:rFonts w:cs="Arial"/>
          <w:sz w:val="22"/>
        </w:rPr>
      </w:pPr>
      <w:r w:rsidRPr="00BF4D5A">
        <w:rPr>
          <w:rFonts w:cs="Arial"/>
          <w:sz w:val="22"/>
        </w:rPr>
        <w:t>•</w:t>
      </w:r>
      <w:r w:rsidRPr="00BF4D5A">
        <w:rPr>
          <w:rFonts w:cs="Arial"/>
          <w:sz w:val="22"/>
        </w:rPr>
        <w:tab/>
        <w:t>delivering a service related to the generation of electricity, energy storage or provision of system services through a connection to an electricity transmission system with a high level of performance (e.g. high availability).</w:t>
      </w:r>
    </w:p>
    <w:p w14:paraId="22FC1098" w14:textId="2C253804" w:rsidR="000D6167" w:rsidRPr="00BF4D5A" w:rsidRDefault="009D130E" w:rsidP="00874B26">
      <w:pPr>
        <w:jc w:val="both"/>
        <w:rPr>
          <w:rFonts w:cs="Arial"/>
          <w:sz w:val="22"/>
        </w:rPr>
      </w:pPr>
      <w:r w:rsidRPr="00BF4D5A">
        <w:rPr>
          <w:rFonts w:cs="Arial"/>
          <w:sz w:val="22"/>
        </w:rPr>
        <w:t>Applicants</w:t>
      </w:r>
      <w:r w:rsidR="000D6167" w:rsidRPr="00BF4D5A">
        <w:rPr>
          <w:rFonts w:cs="Arial"/>
          <w:sz w:val="22"/>
        </w:rPr>
        <w:t xml:space="preserve"> will be required to provide details of their </w:t>
      </w:r>
      <w:r w:rsidR="73E511E5" w:rsidRPr="00BF4D5A">
        <w:rPr>
          <w:rFonts w:cs="Arial"/>
          <w:sz w:val="22"/>
        </w:rPr>
        <w:t>experience</w:t>
      </w:r>
      <w:r w:rsidR="000D6167" w:rsidRPr="00BF4D5A">
        <w:rPr>
          <w:rFonts w:cs="Arial"/>
          <w:sz w:val="22"/>
        </w:rPr>
        <w:t xml:space="preserve"> in the Part 2 – Form </w:t>
      </w:r>
      <w:r w:rsidR="00874B26">
        <w:rPr>
          <w:rFonts w:cs="Arial"/>
          <w:sz w:val="22"/>
        </w:rPr>
        <w:t>9</w:t>
      </w:r>
      <w:r w:rsidR="000D6167" w:rsidRPr="00BF4D5A">
        <w:rPr>
          <w:rFonts w:cs="Arial"/>
          <w:sz w:val="22"/>
        </w:rPr>
        <w:t>.</w:t>
      </w:r>
    </w:p>
    <w:p w14:paraId="3B156DC3" w14:textId="77777777" w:rsidR="000D6167" w:rsidRPr="00BF4D5A" w:rsidRDefault="000D6167" w:rsidP="00874B26">
      <w:pPr>
        <w:jc w:val="both"/>
        <w:rPr>
          <w:rFonts w:cs="Arial"/>
          <w:b/>
          <w:sz w:val="22"/>
        </w:rPr>
      </w:pPr>
    </w:p>
    <w:p w14:paraId="3F393176" w14:textId="5391BD9F" w:rsidR="000D6167" w:rsidRPr="00BF4D5A" w:rsidRDefault="000D6167" w:rsidP="00874B26">
      <w:pPr>
        <w:jc w:val="both"/>
        <w:rPr>
          <w:rFonts w:cs="Arial"/>
          <w:b/>
          <w:bCs/>
          <w:sz w:val="22"/>
        </w:rPr>
      </w:pPr>
      <w:r w:rsidRPr="00BF4D5A">
        <w:rPr>
          <w:rFonts w:cs="Arial"/>
          <w:b/>
          <w:bCs/>
          <w:sz w:val="22"/>
        </w:rPr>
        <w:t xml:space="preserve">Each reference contract to be provided in Table </w:t>
      </w:r>
      <w:r w:rsidR="00874B26">
        <w:rPr>
          <w:rFonts w:cs="Arial"/>
          <w:b/>
          <w:bCs/>
          <w:sz w:val="22"/>
        </w:rPr>
        <w:t>9</w:t>
      </w:r>
      <w:r w:rsidRPr="00BF4D5A">
        <w:rPr>
          <w:rFonts w:cs="Arial"/>
          <w:b/>
          <w:bCs/>
          <w:sz w:val="22"/>
        </w:rPr>
        <w:t>.2 – Individual Contract Details</w:t>
      </w:r>
      <w:r w:rsidR="00E75E25">
        <w:rPr>
          <w:rFonts w:cs="Arial"/>
          <w:b/>
          <w:bCs/>
          <w:sz w:val="22"/>
        </w:rPr>
        <w:t>. Each reference contract is subject to</w:t>
      </w:r>
      <w:r w:rsidRPr="00BF4D5A">
        <w:rPr>
          <w:rFonts w:cs="Arial"/>
          <w:b/>
          <w:bCs/>
          <w:sz w:val="22"/>
        </w:rPr>
        <w:t xml:space="preserve"> a 5 page limit</w:t>
      </w:r>
      <w:r w:rsidR="00744711">
        <w:rPr>
          <w:rFonts w:cs="Arial"/>
          <w:b/>
          <w:bCs/>
          <w:sz w:val="22"/>
        </w:rPr>
        <w:t>. Font</w:t>
      </w:r>
      <w:r w:rsidR="005D4BBF">
        <w:rPr>
          <w:rFonts w:cs="Arial"/>
          <w:b/>
          <w:bCs/>
          <w:sz w:val="22"/>
        </w:rPr>
        <w:t xml:space="preserve">: </w:t>
      </w:r>
      <w:r w:rsidR="007F31B2" w:rsidRPr="007F31B2">
        <w:rPr>
          <w:rFonts w:cs="Arial"/>
          <w:b/>
          <w:bCs/>
          <w:sz w:val="22"/>
        </w:rPr>
        <w:t>Trebuchet MS (Body)</w:t>
      </w:r>
      <w:r w:rsidR="007F31B2">
        <w:rPr>
          <w:rFonts w:cs="Arial"/>
          <w:b/>
          <w:bCs/>
          <w:sz w:val="22"/>
        </w:rPr>
        <w:t xml:space="preserve"> size 10</w:t>
      </w:r>
      <w:r w:rsidR="00874B26">
        <w:rPr>
          <w:rFonts w:cs="Arial"/>
          <w:b/>
          <w:bCs/>
          <w:sz w:val="22"/>
        </w:rPr>
        <w:t>)</w:t>
      </w:r>
      <w:r w:rsidRPr="00BF4D5A">
        <w:rPr>
          <w:rFonts w:cs="Arial"/>
          <w:b/>
          <w:bCs/>
          <w:sz w:val="22"/>
        </w:rPr>
        <w:t>.</w:t>
      </w:r>
    </w:p>
    <w:p w14:paraId="1337D287" w14:textId="72C579B4" w:rsidR="00731ECB" w:rsidRPr="00BF4D5A" w:rsidRDefault="009D130E" w:rsidP="00874B26">
      <w:pPr>
        <w:jc w:val="both"/>
        <w:rPr>
          <w:rFonts w:cs="Arial"/>
          <w:b/>
          <w:bCs/>
          <w:sz w:val="22"/>
        </w:rPr>
      </w:pPr>
      <w:r w:rsidRPr="00BF4D5A">
        <w:rPr>
          <w:rFonts w:cs="Arial"/>
          <w:b/>
          <w:bCs/>
          <w:sz w:val="22"/>
        </w:rPr>
        <w:t>Applicants</w:t>
      </w:r>
      <w:r w:rsidR="000D6167" w:rsidRPr="00BF4D5A">
        <w:rPr>
          <w:rFonts w:cs="Arial"/>
          <w:b/>
          <w:bCs/>
          <w:sz w:val="22"/>
        </w:rPr>
        <w:t xml:space="preserve"> who cannot demonstrate sufficient experience through their previous contracts will be excluded from </w:t>
      </w:r>
      <w:r w:rsidR="00874B26">
        <w:rPr>
          <w:rFonts w:cs="Arial"/>
          <w:b/>
          <w:bCs/>
          <w:sz w:val="22"/>
        </w:rPr>
        <w:t xml:space="preserve">the Qualification System. </w:t>
      </w:r>
      <w:r w:rsidR="000D6167" w:rsidRPr="00BF4D5A">
        <w:rPr>
          <w:rFonts w:cs="Arial"/>
          <w:b/>
          <w:bCs/>
          <w:sz w:val="22"/>
        </w:rPr>
        <w:t xml:space="preserve">Failure to provide any of the requested information </w:t>
      </w:r>
      <w:r w:rsidR="00874B26">
        <w:rPr>
          <w:rFonts w:cs="Arial"/>
          <w:b/>
          <w:bCs/>
          <w:sz w:val="22"/>
        </w:rPr>
        <w:t>may</w:t>
      </w:r>
      <w:r w:rsidR="000D6167" w:rsidRPr="00BF4D5A">
        <w:rPr>
          <w:rFonts w:cs="Arial"/>
          <w:b/>
          <w:bCs/>
          <w:sz w:val="22"/>
        </w:rPr>
        <w:t xml:space="preserve"> result in </w:t>
      </w:r>
      <w:r w:rsidR="00874B26">
        <w:rPr>
          <w:rFonts w:cs="Arial"/>
          <w:b/>
          <w:bCs/>
          <w:sz w:val="22"/>
        </w:rPr>
        <w:t>exclusion</w:t>
      </w:r>
      <w:r w:rsidR="000D6167" w:rsidRPr="00BF4D5A">
        <w:rPr>
          <w:rFonts w:cs="Arial"/>
          <w:b/>
          <w:bCs/>
          <w:sz w:val="22"/>
        </w:rPr>
        <w:t xml:space="preserve">. </w:t>
      </w:r>
    </w:p>
    <w:p w14:paraId="5015FC7E" w14:textId="77777777" w:rsidR="002426D7" w:rsidRPr="00BF4D5A" w:rsidRDefault="002426D7" w:rsidP="32B564E6">
      <w:pPr>
        <w:rPr>
          <w:rFonts w:cs="Arial"/>
          <w:b/>
          <w:bCs/>
          <w:sz w:val="22"/>
        </w:rPr>
      </w:pPr>
    </w:p>
    <w:p w14:paraId="42745099" w14:textId="7E0510C6" w:rsidR="002426D7" w:rsidRDefault="009F49D7" w:rsidP="009F49D7">
      <w:pPr>
        <w:spacing w:after="160" w:line="259" w:lineRule="auto"/>
        <w:rPr>
          <w:rFonts w:cs="Arial"/>
          <w:highlight w:val="yellow"/>
        </w:rPr>
      </w:pPr>
      <w:r>
        <w:rPr>
          <w:rFonts w:cs="Arial"/>
          <w:highlight w:val="yellow"/>
        </w:rPr>
        <w:br w:type="page"/>
      </w:r>
    </w:p>
    <w:p w14:paraId="1D6FA143" w14:textId="13BC03FD" w:rsidR="00731ECB" w:rsidRPr="006611F2" w:rsidRDefault="00E25F79" w:rsidP="006611F2">
      <w:pPr>
        <w:pStyle w:val="Heading1"/>
        <w:numPr>
          <w:ilvl w:val="0"/>
          <w:numId w:val="0"/>
        </w:numPr>
        <w:rPr>
          <w:sz w:val="32"/>
          <w:lang w:val="en-GB"/>
        </w:rPr>
      </w:pPr>
      <w:bookmarkStart w:id="20" w:name="_Toc233205367"/>
      <w:r>
        <w:rPr>
          <w:sz w:val="32"/>
          <w:lang w:val="en-GB"/>
        </w:rPr>
        <w:lastRenderedPageBreak/>
        <w:t>3</w:t>
      </w:r>
      <w:r w:rsidR="00731ECB" w:rsidRPr="006611F2">
        <w:rPr>
          <w:sz w:val="32"/>
          <w:lang w:val="en-GB"/>
        </w:rPr>
        <w:t xml:space="preserve">. </w:t>
      </w:r>
      <w:r w:rsidR="003A2BFA" w:rsidRPr="006611F2">
        <w:rPr>
          <w:sz w:val="32"/>
          <w:lang w:val="en-GB"/>
        </w:rPr>
        <w:t>Award of Contracts</w:t>
      </w:r>
      <w:bookmarkEnd w:id="20"/>
    </w:p>
    <w:p w14:paraId="5C0F7310" w14:textId="77777777" w:rsidR="00731ECB" w:rsidRDefault="00731ECB" w:rsidP="00731ECB">
      <w:pPr>
        <w:rPr>
          <w:lang w:val="en-GB"/>
        </w:rPr>
      </w:pPr>
    </w:p>
    <w:p w14:paraId="35C504C4" w14:textId="12547A35" w:rsidR="003A5103" w:rsidRPr="00BF4D5A" w:rsidRDefault="00731ECB" w:rsidP="00874B26">
      <w:pPr>
        <w:ind w:right="-4"/>
        <w:jc w:val="both"/>
        <w:rPr>
          <w:rFonts w:cs="Arial"/>
          <w:sz w:val="22"/>
        </w:rPr>
      </w:pPr>
      <w:r w:rsidRPr="00BF4D5A">
        <w:rPr>
          <w:sz w:val="22"/>
        </w:rPr>
        <w:t>Award of</w:t>
      </w:r>
      <w:r w:rsidR="00874B26">
        <w:rPr>
          <w:sz w:val="22"/>
        </w:rPr>
        <w:t xml:space="preserve"> any contract</w:t>
      </w:r>
      <w:r w:rsidRPr="00BF4D5A">
        <w:rPr>
          <w:sz w:val="22"/>
        </w:rPr>
        <w:t xml:space="preserve"> for</w:t>
      </w:r>
      <w:r w:rsidR="00874B26">
        <w:rPr>
          <w:sz w:val="22"/>
        </w:rPr>
        <w:t xml:space="preserve"> the</w:t>
      </w:r>
      <w:r w:rsidRPr="00BF4D5A">
        <w:rPr>
          <w:sz w:val="22"/>
        </w:rPr>
        <w:t xml:space="preserve"> successful </w:t>
      </w:r>
      <w:r w:rsidR="00F135DE" w:rsidRPr="00BF4D5A">
        <w:rPr>
          <w:sz w:val="22"/>
        </w:rPr>
        <w:t>tenderer</w:t>
      </w:r>
      <w:r w:rsidR="00874B26">
        <w:rPr>
          <w:sz w:val="22"/>
        </w:rPr>
        <w:t>(</w:t>
      </w:r>
      <w:r w:rsidR="00F135DE" w:rsidRPr="00BF4D5A">
        <w:rPr>
          <w:sz w:val="22"/>
        </w:rPr>
        <w:t>s</w:t>
      </w:r>
      <w:r w:rsidR="00874B26">
        <w:rPr>
          <w:sz w:val="22"/>
        </w:rPr>
        <w:t>)</w:t>
      </w:r>
      <w:r w:rsidR="00F135DE" w:rsidRPr="00BF4D5A">
        <w:rPr>
          <w:sz w:val="22"/>
        </w:rPr>
        <w:t xml:space="preserve"> at </w:t>
      </w:r>
      <w:r w:rsidR="00874B26">
        <w:rPr>
          <w:sz w:val="22"/>
        </w:rPr>
        <w:t>Tender</w:t>
      </w:r>
      <w:r w:rsidR="00F135DE" w:rsidRPr="00BF4D5A">
        <w:rPr>
          <w:sz w:val="22"/>
        </w:rPr>
        <w:t xml:space="preserve"> stage </w:t>
      </w:r>
      <w:r w:rsidRPr="00BF4D5A">
        <w:rPr>
          <w:sz w:val="22"/>
        </w:rPr>
        <w:t>will be subject to agreement of the</w:t>
      </w:r>
      <w:r w:rsidR="51DB82DB" w:rsidRPr="00BF4D5A">
        <w:rPr>
          <w:sz w:val="22"/>
        </w:rPr>
        <w:t xml:space="preserve"> </w:t>
      </w:r>
      <w:r w:rsidR="00874B26">
        <w:rPr>
          <w:sz w:val="22"/>
        </w:rPr>
        <w:t>terms of the LCIS Contract</w:t>
      </w:r>
      <w:r w:rsidRPr="00BF4D5A">
        <w:rPr>
          <w:sz w:val="22"/>
        </w:rPr>
        <w:t xml:space="preserve">. </w:t>
      </w:r>
      <w:r w:rsidR="003A5103" w:rsidRPr="00BF4D5A">
        <w:rPr>
          <w:rFonts w:cs="Arial"/>
          <w:sz w:val="22"/>
        </w:rPr>
        <w:t xml:space="preserve">Details of this will be provided </w:t>
      </w:r>
      <w:r w:rsidR="00874B26">
        <w:rPr>
          <w:rFonts w:cs="Arial"/>
          <w:sz w:val="22"/>
        </w:rPr>
        <w:t>during the</w:t>
      </w:r>
      <w:r w:rsidR="003A5103" w:rsidRPr="00BF4D5A">
        <w:rPr>
          <w:rFonts w:cs="Arial"/>
          <w:sz w:val="22"/>
        </w:rPr>
        <w:t xml:space="preserve"> </w:t>
      </w:r>
      <w:r w:rsidR="00874B26">
        <w:rPr>
          <w:rFonts w:cs="Arial"/>
          <w:sz w:val="22"/>
        </w:rPr>
        <w:t>T</w:t>
      </w:r>
      <w:r w:rsidR="003A5103" w:rsidRPr="00BF4D5A">
        <w:rPr>
          <w:rFonts w:cs="Arial"/>
          <w:sz w:val="22"/>
        </w:rPr>
        <w:t xml:space="preserve">ender </w:t>
      </w:r>
      <w:r w:rsidR="00874B26">
        <w:rPr>
          <w:rFonts w:cs="Arial"/>
          <w:sz w:val="22"/>
        </w:rPr>
        <w:t>S</w:t>
      </w:r>
      <w:r w:rsidR="003A5103" w:rsidRPr="00BF4D5A">
        <w:rPr>
          <w:rFonts w:cs="Arial"/>
          <w:sz w:val="22"/>
        </w:rPr>
        <w:t xml:space="preserve">tage. </w:t>
      </w:r>
    </w:p>
    <w:p w14:paraId="12287EC5" w14:textId="5800E81C" w:rsidR="00BE743E" w:rsidRDefault="00BE743E" w:rsidP="32B564E6">
      <w:pPr>
        <w:ind w:right="-4"/>
        <w:rPr>
          <w:rFonts w:cs="Arial"/>
          <w:lang w:val="en-GB"/>
        </w:rPr>
      </w:pPr>
    </w:p>
    <w:p w14:paraId="1B5A7DFF" w14:textId="0A5163C0" w:rsidR="00731ECB" w:rsidRDefault="00E25F79" w:rsidP="00731ECB">
      <w:pPr>
        <w:pStyle w:val="Heading2"/>
        <w:numPr>
          <w:ilvl w:val="0"/>
          <w:numId w:val="0"/>
        </w:numPr>
        <w:rPr>
          <w:lang w:val="en-GB"/>
        </w:rPr>
      </w:pPr>
      <w:bookmarkStart w:id="21" w:name="_Toc233205368"/>
      <w:r>
        <w:rPr>
          <w:lang w:val="en-GB"/>
        </w:rPr>
        <w:t>3</w:t>
      </w:r>
      <w:r w:rsidR="00731ECB">
        <w:rPr>
          <w:lang w:val="en-GB"/>
        </w:rPr>
        <w:t>.1. Amendments to Contracts</w:t>
      </w:r>
      <w:bookmarkEnd w:id="21"/>
      <w:r w:rsidR="00731ECB">
        <w:rPr>
          <w:lang w:val="en-GB"/>
        </w:rPr>
        <w:t xml:space="preserve"> </w:t>
      </w:r>
    </w:p>
    <w:p w14:paraId="02E0BA12" w14:textId="77777777" w:rsidR="00731ECB" w:rsidRDefault="00731ECB" w:rsidP="00731ECB">
      <w:pPr>
        <w:rPr>
          <w:lang w:val="en-GB"/>
        </w:rPr>
      </w:pPr>
    </w:p>
    <w:p w14:paraId="193F6EBF" w14:textId="56AD52ED" w:rsidR="00731ECB" w:rsidRPr="00874B26" w:rsidRDefault="00874B26" w:rsidP="00874B26">
      <w:pPr>
        <w:ind w:right="-4"/>
        <w:jc w:val="both"/>
        <w:rPr>
          <w:rFonts w:cs="Arial"/>
          <w:sz w:val="22"/>
        </w:rPr>
      </w:pPr>
      <w:bookmarkStart w:id="22" w:name="_Toc350857386"/>
      <w:bookmarkStart w:id="23" w:name="_Toc402259907"/>
      <w:bookmarkStart w:id="24" w:name="_Toc419791635"/>
      <w:r>
        <w:rPr>
          <w:rFonts w:cs="Arial"/>
          <w:sz w:val="22"/>
        </w:rPr>
        <w:t>Aspects</w:t>
      </w:r>
      <w:r w:rsidR="0070112A" w:rsidRPr="00BF4D5A">
        <w:rPr>
          <w:rFonts w:cs="Arial"/>
          <w:sz w:val="22"/>
        </w:rPr>
        <w:t xml:space="preserve"> of the </w:t>
      </w:r>
      <w:r>
        <w:rPr>
          <w:rFonts w:cs="Arial"/>
          <w:sz w:val="22"/>
        </w:rPr>
        <w:t>LCIS</w:t>
      </w:r>
      <w:r w:rsidR="00BA6E60">
        <w:rPr>
          <w:rFonts w:cs="Arial"/>
          <w:sz w:val="22"/>
        </w:rPr>
        <w:t xml:space="preserve"> Contract</w:t>
      </w:r>
      <w:r w:rsidR="0070112A" w:rsidRPr="00BF4D5A">
        <w:rPr>
          <w:rFonts w:cs="Arial"/>
          <w:sz w:val="22"/>
        </w:rPr>
        <w:t xml:space="preserve"> may be subject to amendment </w:t>
      </w:r>
      <w:r>
        <w:rPr>
          <w:rFonts w:cs="Arial"/>
          <w:sz w:val="22"/>
        </w:rPr>
        <w:t xml:space="preserve">during the term of the contract </w:t>
      </w:r>
      <w:r w:rsidR="0070112A" w:rsidRPr="00BF4D5A">
        <w:rPr>
          <w:rFonts w:cs="Arial"/>
          <w:sz w:val="22"/>
        </w:rPr>
        <w:t xml:space="preserve">and </w:t>
      </w:r>
      <w:r>
        <w:rPr>
          <w:rFonts w:cs="Arial"/>
          <w:sz w:val="22"/>
        </w:rPr>
        <w:t>accordingly may be subject to review clauses</w:t>
      </w:r>
      <w:r w:rsidR="0070112A" w:rsidRPr="00BF4D5A">
        <w:rPr>
          <w:rFonts w:cs="Arial"/>
          <w:sz w:val="22"/>
        </w:rPr>
        <w:t>.</w:t>
      </w:r>
    </w:p>
    <w:p w14:paraId="31885B72" w14:textId="7B8A620A" w:rsidR="00731ECB" w:rsidRPr="00BF4D5A" w:rsidRDefault="00874B26" w:rsidP="00874B26">
      <w:pPr>
        <w:ind w:right="-4"/>
        <w:jc w:val="both"/>
        <w:rPr>
          <w:sz w:val="22"/>
        </w:rPr>
      </w:pPr>
      <w:r>
        <w:rPr>
          <w:sz w:val="22"/>
        </w:rPr>
        <w:t>LCIS C</w:t>
      </w:r>
      <w:r w:rsidR="00731ECB" w:rsidRPr="00BF4D5A">
        <w:rPr>
          <w:sz w:val="22"/>
        </w:rPr>
        <w:t xml:space="preserve">ontracts may be amended in circumstances arising either through the operation of law, or through the intervention of </w:t>
      </w:r>
      <w:r>
        <w:rPr>
          <w:sz w:val="22"/>
        </w:rPr>
        <w:t>a</w:t>
      </w:r>
      <w:r w:rsidR="00731ECB" w:rsidRPr="00BF4D5A">
        <w:rPr>
          <w:sz w:val="22"/>
        </w:rPr>
        <w:t xml:space="preserve"> relevant </w:t>
      </w:r>
      <w:r>
        <w:rPr>
          <w:sz w:val="22"/>
        </w:rPr>
        <w:t>r</w:t>
      </w:r>
      <w:r w:rsidR="00731ECB" w:rsidRPr="00BF4D5A">
        <w:rPr>
          <w:sz w:val="22"/>
        </w:rPr>
        <w:t xml:space="preserve">egulatory </w:t>
      </w:r>
      <w:r>
        <w:rPr>
          <w:sz w:val="22"/>
        </w:rPr>
        <w:t>a</w:t>
      </w:r>
      <w:r w:rsidR="00731ECB" w:rsidRPr="00BF4D5A">
        <w:rPr>
          <w:sz w:val="22"/>
        </w:rPr>
        <w:t xml:space="preserve">uthority. </w:t>
      </w:r>
    </w:p>
    <w:bookmarkEnd w:id="22"/>
    <w:bookmarkEnd w:id="23"/>
    <w:bookmarkEnd w:id="24"/>
    <w:p w14:paraId="2ADDFF82" w14:textId="77777777" w:rsidR="00731ECB" w:rsidRPr="00731ECB" w:rsidRDefault="00731ECB" w:rsidP="00874B26">
      <w:pPr>
        <w:jc w:val="both"/>
        <w:rPr>
          <w:lang w:val="en-GB"/>
        </w:rPr>
      </w:pPr>
    </w:p>
    <w:p w14:paraId="3AD90C04" w14:textId="309B35E7" w:rsidR="00731ECB" w:rsidRDefault="00E25F79" w:rsidP="00731ECB">
      <w:pPr>
        <w:pStyle w:val="Heading2"/>
        <w:numPr>
          <w:ilvl w:val="0"/>
          <w:numId w:val="0"/>
        </w:numPr>
        <w:rPr>
          <w:lang w:val="en-GB"/>
        </w:rPr>
      </w:pPr>
      <w:bookmarkStart w:id="25" w:name="_Toc233205369"/>
      <w:r>
        <w:rPr>
          <w:lang w:val="en-GB"/>
        </w:rPr>
        <w:t>3</w:t>
      </w:r>
      <w:r w:rsidR="00731ECB">
        <w:rPr>
          <w:lang w:val="en-GB"/>
        </w:rPr>
        <w:t>.2. Extension to Contracts</w:t>
      </w:r>
      <w:bookmarkEnd w:id="25"/>
      <w:r w:rsidR="00731ECB">
        <w:rPr>
          <w:lang w:val="en-GB"/>
        </w:rPr>
        <w:t xml:space="preserve"> </w:t>
      </w:r>
    </w:p>
    <w:p w14:paraId="7CB04F49" w14:textId="77777777" w:rsidR="00F631B9" w:rsidRDefault="00F631B9" w:rsidP="00731ECB">
      <w:pPr>
        <w:ind w:right="-4"/>
      </w:pPr>
    </w:p>
    <w:p w14:paraId="50B2D727" w14:textId="3F3D8F7A" w:rsidR="00731ECB" w:rsidRPr="00BF4D5A" w:rsidRDefault="00731ECB" w:rsidP="00874B26">
      <w:pPr>
        <w:ind w:right="-4"/>
        <w:jc w:val="both"/>
        <w:rPr>
          <w:sz w:val="22"/>
        </w:rPr>
      </w:pPr>
      <w:r w:rsidRPr="00BF4D5A">
        <w:rPr>
          <w:sz w:val="22"/>
        </w:rPr>
        <w:t xml:space="preserve">The Contracting Entity reserves the right to extend </w:t>
      </w:r>
      <w:r w:rsidR="004E7E8A">
        <w:rPr>
          <w:sz w:val="22"/>
        </w:rPr>
        <w:t xml:space="preserve">the LCIS Contracts </w:t>
      </w:r>
      <w:r w:rsidR="00874B26">
        <w:rPr>
          <w:sz w:val="22"/>
        </w:rPr>
        <w:t>in appropriate circumstances</w:t>
      </w:r>
      <w:r w:rsidRPr="00BF4D5A">
        <w:rPr>
          <w:sz w:val="22"/>
        </w:rPr>
        <w:t xml:space="preserve">. Such extensions may be </w:t>
      </w:r>
      <w:r w:rsidR="00874B26">
        <w:rPr>
          <w:sz w:val="22"/>
        </w:rPr>
        <w:t>necessitated by</w:t>
      </w:r>
      <w:r w:rsidR="46064D62" w:rsidRPr="00BF4D5A">
        <w:rPr>
          <w:sz w:val="22"/>
        </w:rPr>
        <w:t xml:space="preserve"> S</w:t>
      </w:r>
      <w:r w:rsidR="00874B26">
        <w:rPr>
          <w:sz w:val="22"/>
        </w:rPr>
        <w:t xml:space="preserve">ingle </w:t>
      </w:r>
      <w:r w:rsidR="46064D62" w:rsidRPr="00BF4D5A">
        <w:rPr>
          <w:sz w:val="22"/>
        </w:rPr>
        <w:t>E</w:t>
      </w:r>
      <w:r w:rsidR="00874B26">
        <w:rPr>
          <w:sz w:val="22"/>
        </w:rPr>
        <w:t xml:space="preserve">lectricity </w:t>
      </w:r>
      <w:r w:rsidR="46064D62" w:rsidRPr="00BF4D5A">
        <w:rPr>
          <w:sz w:val="22"/>
        </w:rPr>
        <w:t>M</w:t>
      </w:r>
      <w:r w:rsidR="00874B26">
        <w:rPr>
          <w:sz w:val="22"/>
        </w:rPr>
        <w:t>arket</w:t>
      </w:r>
      <w:r w:rsidR="46064D62" w:rsidRPr="00BF4D5A">
        <w:rPr>
          <w:sz w:val="22"/>
        </w:rPr>
        <w:t xml:space="preserve"> Committee </w:t>
      </w:r>
      <w:r w:rsidR="00874B26">
        <w:rPr>
          <w:sz w:val="22"/>
        </w:rPr>
        <w:t>d</w:t>
      </w:r>
      <w:r w:rsidR="46064D62" w:rsidRPr="00BF4D5A">
        <w:rPr>
          <w:sz w:val="22"/>
        </w:rPr>
        <w:t>ecisions</w:t>
      </w:r>
      <w:r w:rsidRPr="00BF4D5A">
        <w:rPr>
          <w:sz w:val="22"/>
        </w:rPr>
        <w:t xml:space="preserve">. Likewise, new arrangements with service providers may take the form of a new contract awarded under the relevant Qualification System in place. </w:t>
      </w:r>
    </w:p>
    <w:p w14:paraId="351C5F7A" w14:textId="77777777" w:rsidR="00E800D6" w:rsidRDefault="00E800D6" w:rsidP="00731ECB">
      <w:pPr>
        <w:ind w:right="-4"/>
      </w:pPr>
    </w:p>
    <w:p w14:paraId="709A44B4" w14:textId="391FCAD9" w:rsidR="00175C49" w:rsidRPr="006611F2" w:rsidRDefault="00E25F79" w:rsidP="00874B26">
      <w:pPr>
        <w:pStyle w:val="Heading1"/>
        <w:numPr>
          <w:ilvl w:val="0"/>
          <w:numId w:val="0"/>
        </w:numPr>
        <w:jc w:val="both"/>
        <w:rPr>
          <w:sz w:val="32"/>
          <w:lang w:val="en-GB"/>
        </w:rPr>
      </w:pPr>
      <w:bookmarkStart w:id="26" w:name="_Toc233205370"/>
      <w:r>
        <w:rPr>
          <w:sz w:val="32"/>
          <w:lang w:val="en-GB"/>
        </w:rPr>
        <w:t>4</w:t>
      </w:r>
      <w:r w:rsidR="00175C49" w:rsidRPr="006611F2">
        <w:rPr>
          <w:sz w:val="32"/>
          <w:lang w:val="en-GB"/>
        </w:rPr>
        <w:t>. Submission of Responses</w:t>
      </w:r>
      <w:bookmarkEnd w:id="26"/>
      <w:r w:rsidR="00175C49" w:rsidRPr="006611F2">
        <w:rPr>
          <w:sz w:val="32"/>
          <w:lang w:val="en-GB"/>
        </w:rPr>
        <w:t xml:space="preserve"> </w:t>
      </w:r>
    </w:p>
    <w:p w14:paraId="324692BD" w14:textId="77777777" w:rsidR="00F631B9" w:rsidRPr="00F631B9" w:rsidRDefault="00F631B9" w:rsidP="00874B26">
      <w:pPr>
        <w:jc w:val="both"/>
        <w:rPr>
          <w:lang w:val="en-GB"/>
        </w:rPr>
      </w:pPr>
    </w:p>
    <w:p w14:paraId="050223ED" w14:textId="0ACD9BD3" w:rsidR="00375E91" w:rsidRPr="00BF4D5A" w:rsidRDefault="00175C49" w:rsidP="00874B26">
      <w:pPr>
        <w:jc w:val="both"/>
        <w:rPr>
          <w:rFonts w:cs="Arial"/>
          <w:bCs/>
          <w:sz w:val="22"/>
        </w:rPr>
      </w:pPr>
      <w:r w:rsidRPr="00BF4D5A">
        <w:rPr>
          <w:rFonts w:cs="Arial"/>
          <w:sz w:val="22"/>
        </w:rPr>
        <w:t xml:space="preserve">The completed </w:t>
      </w:r>
      <w:r w:rsidR="00AA2DC8" w:rsidRPr="00BF4D5A">
        <w:rPr>
          <w:rFonts w:cs="Arial"/>
          <w:sz w:val="22"/>
        </w:rPr>
        <w:t>QSQ</w:t>
      </w:r>
      <w:r w:rsidR="00696228" w:rsidRPr="00BF4D5A">
        <w:rPr>
          <w:rFonts w:cs="Arial"/>
          <w:sz w:val="22"/>
        </w:rPr>
        <w:t xml:space="preserve"> </w:t>
      </w:r>
      <w:r w:rsidRPr="00BF4D5A">
        <w:rPr>
          <w:rFonts w:cs="Arial"/>
          <w:sz w:val="22"/>
        </w:rPr>
        <w:t xml:space="preserve">shall be submitted online to the electronic Tender Box associated with the notice for this contract on </w:t>
      </w:r>
      <w:hyperlink r:id="rId21" w:history="1">
        <w:r w:rsidRPr="00BF4D5A">
          <w:rPr>
            <w:rStyle w:val="Hyperlink"/>
            <w:rFonts w:cs="Arial"/>
            <w:sz w:val="22"/>
          </w:rPr>
          <w:t>www.eTenders.gov.ie</w:t>
        </w:r>
      </w:hyperlink>
      <w:r w:rsidRPr="00BF4D5A">
        <w:rPr>
          <w:rFonts w:cs="Arial"/>
          <w:sz w:val="22"/>
        </w:rPr>
        <w:t xml:space="preserve"> </w:t>
      </w:r>
      <w:r w:rsidR="00874B26">
        <w:rPr>
          <w:rFonts w:cs="Arial"/>
          <w:sz w:val="22"/>
        </w:rPr>
        <w:t>in accordance with</w:t>
      </w:r>
      <w:r w:rsidRPr="00BF4D5A">
        <w:rPr>
          <w:rFonts w:cs="Arial"/>
          <w:sz w:val="22"/>
        </w:rPr>
        <w:t xml:space="preserve"> </w:t>
      </w:r>
      <w:r w:rsidRPr="00BF4D5A">
        <w:rPr>
          <w:rFonts w:cs="Arial"/>
          <w:b/>
          <w:bCs/>
          <w:sz w:val="22"/>
        </w:rPr>
        <w:t>the time and date</w:t>
      </w:r>
      <w:r w:rsidRPr="00BF4D5A">
        <w:rPr>
          <w:rFonts w:cs="Arial"/>
          <w:bCs/>
          <w:sz w:val="22"/>
        </w:rPr>
        <w:t xml:space="preserve"> specified in </w:t>
      </w:r>
      <w:r w:rsidR="00874B26">
        <w:rPr>
          <w:rFonts w:cs="Arial"/>
          <w:bCs/>
          <w:sz w:val="22"/>
        </w:rPr>
        <w:t xml:space="preserve">Part 1 </w:t>
      </w:r>
      <w:r w:rsidRPr="00BF4D5A">
        <w:rPr>
          <w:rFonts w:cs="Arial"/>
          <w:bCs/>
          <w:sz w:val="22"/>
        </w:rPr>
        <w:t xml:space="preserve">Section </w:t>
      </w:r>
      <w:r w:rsidR="00C41838" w:rsidRPr="00BF4D5A">
        <w:rPr>
          <w:rFonts w:cs="Arial"/>
          <w:bCs/>
          <w:sz w:val="22"/>
        </w:rPr>
        <w:t>1</w:t>
      </w:r>
      <w:r w:rsidR="00426E6F" w:rsidRPr="00BF4D5A">
        <w:rPr>
          <w:rFonts w:cs="Arial"/>
          <w:bCs/>
          <w:sz w:val="22"/>
        </w:rPr>
        <w:t>.</w:t>
      </w:r>
      <w:r w:rsidR="00C41838" w:rsidRPr="00BF4D5A">
        <w:rPr>
          <w:rFonts w:cs="Arial"/>
          <w:bCs/>
          <w:sz w:val="22"/>
        </w:rPr>
        <w:t>6</w:t>
      </w:r>
      <w:r w:rsidRPr="00BF4D5A">
        <w:rPr>
          <w:rFonts w:cs="Arial"/>
          <w:bCs/>
          <w:sz w:val="22"/>
        </w:rPr>
        <w:t xml:space="preserve"> – Timetable.</w:t>
      </w:r>
      <w:r w:rsidR="001660E7" w:rsidRPr="00BF4D5A">
        <w:rPr>
          <w:rFonts w:cs="Arial"/>
          <w:bCs/>
          <w:sz w:val="22"/>
        </w:rPr>
        <w:t xml:space="preserve"> </w:t>
      </w:r>
    </w:p>
    <w:p w14:paraId="61DD856F" w14:textId="3B535B21" w:rsidR="00175C49" w:rsidRPr="00BF4D5A" w:rsidRDefault="00D83B64" w:rsidP="00874B26">
      <w:pPr>
        <w:ind w:right="-4"/>
        <w:jc w:val="both"/>
        <w:rPr>
          <w:rFonts w:cs="Arial"/>
          <w:sz w:val="22"/>
        </w:rPr>
      </w:pPr>
      <w:r w:rsidRPr="00BF4D5A">
        <w:rPr>
          <w:rFonts w:cs="Arial"/>
          <w:sz w:val="22"/>
        </w:rPr>
        <w:t>Applicant</w:t>
      </w:r>
      <w:r w:rsidR="00175C49" w:rsidRPr="00BF4D5A">
        <w:rPr>
          <w:rFonts w:cs="Arial"/>
          <w:sz w:val="22"/>
        </w:rPr>
        <w:t>s are requested to submit:</w:t>
      </w:r>
    </w:p>
    <w:p w14:paraId="0A54F148" w14:textId="77777777" w:rsidR="00175C49" w:rsidRPr="00BF4D5A" w:rsidRDefault="00175C49" w:rsidP="00874B26">
      <w:pPr>
        <w:ind w:right="-4"/>
        <w:jc w:val="both"/>
        <w:rPr>
          <w:rFonts w:cs="Arial"/>
          <w:b/>
          <w:sz w:val="22"/>
          <w:u w:val="single"/>
        </w:rPr>
      </w:pPr>
    </w:p>
    <w:p w14:paraId="77B91797" w14:textId="4C513BEA" w:rsidR="00175C49" w:rsidRPr="00BF4D5A" w:rsidRDefault="00175C49" w:rsidP="00874B26">
      <w:pPr>
        <w:ind w:right="-4"/>
        <w:jc w:val="both"/>
        <w:rPr>
          <w:rFonts w:cs="Arial"/>
          <w:b/>
          <w:bCs/>
          <w:sz w:val="22"/>
        </w:rPr>
      </w:pPr>
      <w:r w:rsidRPr="00BF4D5A">
        <w:rPr>
          <w:rFonts w:cs="Arial"/>
          <w:b/>
          <w:bCs/>
          <w:sz w:val="22"/>
        </w:rPr>
        <w:t>1 X PDF version of Part 2 Forms 1, 2</w:t>
      </w:r>
      <w:r w:rsidR="055F831D" w:rsidRPr="00BF4D5A">
        <w:rPr>
          <w:rFonts w:cs="Arial"/>
          <w:b/>
          <w:bCs/>
          <w:sz w:val="22"/>
        </w:rPr>
        <w:t>, 3, 4, 5, 6, 7, 8</w:t>
      </w:r>
      <w:r w:rsidRPr="00BF4D5A">
        <w:rPr>
          <w:rFonts w:cs="Arial"/>
          <w:b/>
          <w:bCs/>
          <w:sz w:val="22"/>
        </w:rPr>
        <w:t xml:space="preserve"> </w:t>
      </w:r>
      <w:r w:rsidRPr="00BF4D5A">
        <w:rPr>
          <w:sz w:val="22"/>
        </w:rPr>
        <w:tab/>
      </w:r>
      <w:r w:rsidRPr="00BF4D5A">
        <w:rPr>
          <w:sz w:val="22"/>
        </w:rPr>
        <w:tab/>
      </w:r>
      <w:r w:rsidRPr="00BF4D5A">
        <w:rPr>
          <w:sz w:val="22"/>
        </w:rPr>
        <w:tab/>
      </w:r>
      <w:r w:rsidRPr="00BF4D5A">
        <w:rPr>
          <w:sz w:val="22"/>
        </w:rPr>
        <w:tab/>
      </w:r>
      <w:r w:rsidRPr="00BF4D5A">
        <w:rPr>
          <w:sz w:val="22"/>
        </w:rPr>
        <w:tab/>
      </w:r>
      <w:r w:rsidRPr="00BF4D5A">
        <w:rPr>
          <w:sz w:val="22"/>
        </w:rPr>
        <w:tab/>
      </w:r>
      <w:sdt>
        <w:sdtPr>
          <w:rPr>
            <w:rFonts w:cs="Arial"/>
            <w:b/>
            <w:bCs/>
            <w:sz w:val="22"/>
          </w:rPr>
          <w:id w:val="-1793431934"/>
          <w14:checkbox>
            <w14:checked w14:val="0"/>
            <w14:checkedState w14:val="2612" w14:font="MS Gothic"/>
            <w14:uncheckedState w14:val="2610" w14:font="MS Gothic"/>
          </w14:checkbox>
        </w:sdtPr>
        <w:sdtContent>
          <w:r w:rsidRPr="00BF4D5A">
            <w:rPr>
              <w:rFonts w:ascii="Segoe UI Symbol" w:eastAsia="MS Gothic" w:hAnsi="Segoe UI Symbol" w:cs="Segoe UI Symbol"/>
              <w:b/>
              <w:bCs/>
              <w:sz w:val="22"/>
            </w:rPr>
            <w:t>☐</w:t>
          </w:r>
        </w:sdtContent>
      </w:sdt>
    </w:p>
    <w:p w14:paraId="12CB0427" w14:textId="701157CB" w:rsidR="00175C49" w:rsidRPr="00BF4D5A" w:rsidRDefault="00175C49" w:rsidP="00874B26">
      <w:pPr>
        <w:ind w:right="-4"/>
        <w:jc w:val="both"/>
        <w:rPr>
          <w:rFonts w:cs="Arial"/>
          <w:b/>
          <w:bCs/>
          <w:sz w:val="22"/>
        </w:rPr>
      </w:pPr>
      <w:r w:rsidRPr="00BF4D5A">
        <w:rPr>
          <w:rFonts w:cs="Arial"/>
          <w:b/>
          <w:bCs/>
          <w:sz w:val="22"/>
        </w:rPr>
        <w:t>1 X Microsoft Word version of Part 2 Forms 1, 2</w:t>
      </w:r>
      <w:r w:rsidR="60B290C3" w:rsidRPr="00BF4D5A">
        <w:rPr>
          <w:rFonts w:cs="Arial"/>
          <w:b/>
          <w:bCs/>
          <w:sz w:val="22"/>
        </w:rPr>
        <w:t>, 3, 4, 5, 6, 7, 8</w:t>
      </w:r>
      <w:r w:rsidRPr="00BF4D5A">
        <w:rPr>
          <w:sz w:val="22"/>
        </w:rPr>
        <w:tab/>
      </w:r>
      <w:r w:rsidRPr="00BF4D5A">
        <w:rPr>
          <w:sz w:val="22"/>
        </w:rPr>
        <w:tab/>
      </w:r>
      <w:r w:rsidRPr="00BF4D5A">
        <w:rPr>
          <w:sz w:val="22"/>
        </w:rPr>
        <w:tab/>
      </w:r>
      <w:r w:rsidRPr="00BF4D5A">
        <w:rPr>
          <w:sz w:val="22"/>
        </w:rPr>
        <w:tab/>
      </w:r>
      <w:sdt>
        <w:sdtPr>
          <w:rPr>
            <w:rFonts w:cs="Arial"/>
            <w:b/>
            <w:bCs/>
            <w:sz w:val="22"/>
          </w:rPr>
          <w:id w:val="-1279640551"/>
          <w14:checkbox>
            <w14:checked w14:val="0"/>
            <w14:checkedState w14:val="2612" w14:font="MS Gothic"/>
            <w14:uncheckedState w14:val="2610" w14:font="MS Gothic"/>
          </w14:checkbox>
        </w:sdtPr>
        <w:sdtContent>
          <w:r w:rsidRPr="00BF4D5A">
            <w:rPr>
              <w:rFonts w:ascii="Segoe UI Symbol" w:eastAsia="MS Gothic" w:hAnsi="Segoe UI Symbol" w:cs="Segoe UI Symbol"/>
              <w:b/>
              <w:bCs/>
              <w:sz w:val="22"/>
            </w:rPr>
            <w:t>☐</w:t>
          </w:r>
        </w:sdtContent>
      </w:sdt>
    </w:p>
    <w:p w14:paraId="533413B6" w14:textId="77777777" w:rsidR="00175C49" w:rsidRPr="00BF4D5A" w:rsidRDefault="00175C49" w:rsidP="00874B26">
      <w:pPr>
        <w:ind w:right="-4"/>
        <w:jc w:val="both"/>
        <w:rPr>
          <w:rFonts w:cs="Arial"/>
          <w:sz w:val="22"/>
        </w:rPr>
      </w:pPr>
    </w:p>
    <w:p w14:paraId="0FE51FB0" w14:textId="77777777" w:rsidR="00175C49" w:rsidRPr="00BF4D5A" w:rsidRDefault="00175C49" w:rsidP="00874B26">
      <w:pPr>
        <w:ind w:right="-4"/>
        <w:jc w:val="both"/>
        <w:rPr>
          <w:rFonts w:cs="Arial"/>
          <w:iCs/>
          <w:sz w:val="22"/>
        </w:rPr>
      </w:pPr>
      <w:r w:rsidRPr="00BF4D5A">
        <w:rPr>
          <w:rFonts w:cs="Arial"/>
          <w:iCs/>
          <w:sz w:val="22"/>
        </w:rPr>
        <w:t>Please compress all files into one .zip or equivalent folder.</w:t>
      </w:r>
    </w:p>
    <w:p w14:paraId="63FD4BFF" w14:textId="77777777" w:rsidR="00175C49" w:rsidRPr="00BF4D5A" w:rsidRDefault="00175C49" w:rsidP="00874B26">
      <w:pPr>
        <w:ind w:right="-4"/>
        <w:jc w:val="both"/>
        <w:rPr>
          <w:rFonts w:cs="Arial"/>
          <w:iCs/>
          <w:sz w:val="22"/>
        </w:rPr>
      </w:pPr>
    </w:p>
    <w:p w14:paraId="07596429" w14:textId="40C45F6E" w:rsidR="00175C49" w:rsidRPr="00BF4D5A" w:rsidRDefault="00175C49" w:rsidP="00874B26">
      <w:pPr>
        <w:ind w:right="-4"/>
        <w:jc w:val="both"/>
        <w:rPr>
          <w:rFonts w:cs="Arial"/>
          <w:b/>
          <w:bCs/>
          <w:sz w:val="22"/>
        </w:rPr>
      </w:pPr>
      <w:r w:rsidRPr="00BF4D5A">
        <w:rPr>
          <w:rFonts w:cs="Arial"/>
          <w:sz w:val="22"/>
        </w:rPr>
        <w:t xml:space="preserve">All documents must be clearly marked </w:t>
      </w:r>
      <w:r w:rsidR="00CD33B1" w:rsidRPr="00BF4D5A">
        <w:rPr>
          <w:rFonts w:cs="Arial"/>
          <w:b/>
          <w:bCs/>
          <w:sz w:val="22"/>
        </w:rPr>
        <w:t>ENQEIR9</w:t>
      </w:r>
      <w:r w:rsidR="00EF74D4" w:rsidRPr="00BF4D5A">
        <w:rPr>
          <w:rFonts w:cs="Arial"/>
          <w:b/>
          <w:bCs/>
          <w:sz w:val="22"/>
        </w:rPr>
        <w:t xml:space="preserve">28 </w:t>
      </w:r>
      <w:r w:rsidRPr="00BF4D5A">
        <w:rPr>
          <w:rFonts w:cs="Arial"/>
          <w:b/>
          <w:bCs/>
          <w:sz w:val="22"/>
        </w:rPr>
        <w:t>–</w:t>
      </w:r>
      <w:r w:rsidR="00EF74D4" w:rsidRPr="00BF4D5A">
        <w:rPr>
          <w:rFonts w:cs="Arial"/>
          <w:b/>
          <w:bCs/>
          <w:sz w:val="22"/>
        </w:rPr>
        <w:t xml:space="preserve"> Low Carbon Inertia Services (LCIS) </w:t>
      </w:r>
      <w:r w:rsidRPr="00BF4D5A">
        <w:rPr>
          <w:rFonts w:cs="Arial"/>
          <w:sz w:val="22"/>
        </w:rPr>
        <w:t xml:space="preserve">and </w:t>
      </w:r>
      <w:r w:rsidR="00874B26">
        <w:rPr>
          <w:rFonts w:cs="Arial"/>
          <w:sz w:val="22"/>
        </w:rPr>
        <w:t>should</w:t>
      </w:r>
      <w:r w:rsidRPr="00BF4D5A">
        <w:rPr>
          <w:rFonts w:cs="Arial"/>
          <w:sz w:val="22"/>
        </w:rPr>
        <w:t xml:space="preserve"> be submitted </w:t>
      </w:r>
      <w:r w:rsidR="00874B26">
        <w:rPr>
          <w:rFonts w:cs="Arial"/>
          <w:sz w:val="22"/>
        </w:rPr>
        <w:t>in accordance with the timelines</w:t>
      </w:r>
      <w:r w:rsidR="00874B26" w:rsidRPr="00BF4D5A">
        <w:rPr>
          <w:rFonts w:cs="Arial"/>
          <w:sz w:val="22"/>
        </w:rPr>
        <w:t xml:space="preserve"> </w:t>
      </w:r>
      <w:r w:rsidR="00874B26" w:rsidRPr="00BF4D5A">
        <w:rPr>
          <w:rFonts w:cs="Arial"/>
          <w:bCs/>
          <w:sz w:val="22"/>
        </w:rPr>
        <w:t xml:space="preserve">specified in </w:t>
      </w:r>
      <w:r w:rsidR="00874B26">
        <w:rPr>
          <w:rFonts w:cs="Arial"/>
          <w:bCs/>
          <w:sz w:val="22"/>
        </w:rPr>
        <w:t xml:space="preserve">Part 1 </w:t>
      </w:r>
      <w:r w:rsidR="00874B26" w:rsidRPr="00BF4D5A">
        <w:rPr>
          <w:rFonts w:cs="Arial"/>
          <w:bCs/>
          <w:sz w:val="22"/>
        </w:rPr>
        <w:t>Section 1.6</w:t>
      </w:r>
      <w:r w:rsidRPr="00BF4D5A">
        <w:rPr>
          <w:rFonts w:cs="Arial"/>
          <w:sz w:val="22"/>
        </w:rPr>
        <w:t xml:space="preserve">. It is EirGrid policy </w:t>
      </w:r>
      <w:r w:rsidR="004E7E8A">
        <w:rPr>
          <w:rFonts w:cs="Arial"/>
          <w:sz w:val="22"/>
        </w:rPr>
        <w:t xml:space="preserve">that </w:t>
      </w:r>
      <w:r w:rsidR="00874B26">
        <w:rPr>
          <w:rFonts w:cs="Arial"/>
          <w:sz w:val="22"/>
        </w:rPr>
        <w:t>Responses must be submitted by the applicable deadline in order to be evaluated for a given Call-Off (including the First Call-Off)</w:t>
      </w:r>
      <w:r w:rsidRPr="00BF4D5A">
        <w:rPr>
          <w:rFonts w:cs="Arial"/>
          <w:sz w:val="22"/>
        </w:rPr>
        <w:t xml:space="preserve">. The </w:t>
      </w:r>
      <w:r w:rsidR="00D83B64" w:rsidRPr="00BF4D5A">
        <w:rPr>
          <w:rFonts w:cs="Arial"/>
          <w:sz w:val="22"/>
        </w:rPr>
        <w:t>Applicant</w:t>
      </w:r>
      <w:r w:rsidRPr="00BF4D5A">
        <w:rPr>
          <w:rFonts w:cs="Arial"/>
          <w:sz w:val="22"/>
        </w:rPr>
        <w:t xml:space="preserve"> is fully responsible for the safe and timely upload of their </w:t>
      </w:r>
      <w:r w:rsidR="00730D3B" w:rsidRPr="00BF4D5A">
        <w:rPr>
          <w:rFonts w:cs="Arial"/>
          <w:sz w:val="22"/>
        </w:rPr>
        <w:t>QSQ</w:t>
      </w:r>
      <w:r w:rsidRPr="00BF4D5A">
        <w:rPr>
          <w:rFonts w:cs="Arial"/>
          <w:sz w:val="22"/>
        </w:rPr>
        <w:t xml:space="preserve"> response. </w:t>
      </w:r>
    </w:p>
    <w:p w14:paraId="0B64294D" w14:textId="77777777" w:rsidR="00175C49" w:rsidRPr="00BF4D5A" w:rsidRDefault="00175C49" w:rsidP="00874B26">
      <w:pPr>
        <w:ind w:right="-4"/>
        <w:jc w:val="both"/>
        <w:rPr>
          <w:rFonts w:cs="Arial"/>
          <w:sz w:val="22"/>
        </w:rPr>
      </w:pPr>
    </w:p>
    <w:p w14:paraId="1C912F7D" w14:textId="422FA97E" w:rsidR="00175C49" w:rsidRPr="00BF4D5A" w:rsidRDefault="00175C49" w:rsidP="00874B26">
      <w:pPr>
        <w:jc w:val="both"/>
        <w:rPr>
          <w:rFonts w:cs="Arial"/>
          <w:b/>
          <w:bCs/>
          <w:sz w:val="22"/>
        </w:rPr>
      </w:pPr>
      <w:r w:rsidRPr="00BF4D5A">
        <w:rPr>
          <w:rFonts w:cs="Arial"/>
          <w:b/>
          <w:bCs/>
          <w:sz w:val="22"/>
        </w:rPr>
        <w:lastRenderedPageBreak/>
        <w:t xml:space="preserve">Please allow yourself sufficient time to upload your document(s) as late </w:t>
      </w:r>
      <w:r w:rsidR="00874B26">
        <w:rPr>
          <w:rFonts w:cs="Arial"/>
          <w:b/>
          <w:bCs/>
          <w:sz w:val="22"/>
        </w:rPr>
        <w:t>R</w:t>
      </w:r>
      <w:r w:rsidRPr="00BF4D5A">
        <w:rPr>
          <w:rFonts w:cs="Arial"/>
          <w:b/>
          <w:bCs/>
          <w:sz w:val="22"/>
        </w:rPr>
        <w:t xml:space="preserve">esponses may not be accepted. Depending on the size of the documentation </w:t>
      </w:r>
      <w:r w:rsidR="00D83B64" w:rsidRPr="00BF4D5A">
        <w:rPr>
          <w:rFonts w:cs="Arial"/>
          <w:b/>
          <w:bCs/>
          <w:sz w:val="22"/>
        </w:rPr>
        <w:t>Applicant</w:t>
      </w:r>
      <w:r w:rsidRPr="00BF4D5A">
        <w:rPr>
          <w:rFonts w:cs="Arial"/>
          <w:b/>
          <w:bCs/>
          <w:sz w:val="22"/>
        </w:rPr>
        <w:t xml:space="preserve">s are warned that this process may take some time. EirGrid may be unable to accept any </w:t>
      </w:r>
      <w:r w:rsidR="00874B26">
        <w:rPr>
          <w:rFonts w:cs="Arial"/>
          <w:b/>
          <w:bCs/>
          <w:sz w:val="22"/>
        </w:rPr>
        <w:t>Response</w:t>
      </w:r>
      <w:r w:rsidRPr="00BF4D5A">
        <w:rPr>
          <w:rFonts w:cs="Arial"/>
          <w:b/>
          <w:bCs/>
          <w:sz w:val="22"/>
        </w:rPr>
        <w:t xml:space="preserve"> which has not been uploaded to the eTenders.gov.ie tender box prior to the </w:t>
      </w:r>
      <w:r w:rsidR="00874B26">
        <w:rPr>
          <w:rFonts w:cs="Arial"/>
          <w:b/>
          <w:bCs/>
          <w:sz w:val="22"/>
        </w:rPr>
        <w:t>designated</w:t>
      </w:r>
      <w:r w:rsidR="4AE1CCE2" w:rsidRPr="00BF4D5A">
        <w:rPr>
          <w:rFonts w:cs="Arial"/>
          <w:b/>
          <w:bCs/>
          <w:sz w:val="22"/>
        </w:rPr>
        <w:t xml:space="preserve"> </w:t>
      </w:r>
      <w:r w:rsidRPr="00BF4D5A">
        <w:rPr>
          <w:rFonts w:cs="Arial"/>
          <w:b/>
          <w:bCs/>
          <w:sz w:val="22"/>
        </w:rPr>
        <w:t xml:space="preserve">closing time. Once the closing time has passed the eTenders system does not allow for any additional documentation to be uploaded. EirGrid is not liable for any system issues due to network congestion or poor network speeds experienced by </w:t>
      </w:r>
      <w:r w:rsidR="00D83B64" w:rsidRPr="00BF4D5A">
        <w:rPr>
          <w:rFonts w:cs="Arial"/>
          <w:b/>
          <w:bCs/>
          <w:sz w:val="22"/>
        </w:rPr>
        <w:t>Applicant</w:t>
      </w:r>
      <w:r w:rsidRPr="00BF4D5A">
        <w:rPr>
          <w:rFonts w:cs="Arial"/>
          <w:b/>
          <w:bCs/>
          <w:sz w:val="22"/>
        </w:rPr>
        <w:t xml:space="preserve">s when attempting to upload </w:t>
      </w:r>
      <w:r w:rsidR="00874B26">
        <w:rPr>
          <w:rFonts w:cs="Arial"/>
          <w:b/>
          <w:bCs/>
          <w:sz w:val="22"/>
        </w:rPr>
        <w:t>Responses</w:t>
      </w:r>
      <w:r w:rsidRPr="00BF4D5A">
        <w:rPr>
          <w:rFonts w:cs="Arial"/>
          <w:b/>
          <w:bCs/>
          <w:sz w:val="22"/>
        </w:rPr>
        <w:t>.</w:t>
      </w:r>
    </w:p>
    <w:p w14:paraId="08D790F3" w14:textId="77777777" w:rsidR="00175C49" w:rsidRPr="00130BE9" w:rsidRDefault="00175C49" w:rsidP="00874B26">
      <w:pPr>
        <w:ind w:right="-4"/>
        <w:jc w:val="both"/>
        <w:rPr>
          <w:rFonts w:cs="Arial"/>
          <w:i/>
        </w:rPr>
      </w:pPr>
    </w:p>
    <w:p w14:paraId="3E3A137E" w14:textId="5FFADD17" w:rsidR="00D124DF" w:rsidRDefault="00175C49" w:rsidP="00874B26">
      <w:pPr>
        <w:ind w:right="-4"/>
        <w:jc w:val="both"/>
        <w:rPr>
          <w:rFonts w:cs="Arial"/>
          <w:i/>
        </w:rPr>
      </w:pPr>
      <w:r w:rsidRPr="00130BE9">
        <w:rPr>
          <w:rFonts w:cs="Arial"/>
          <w:i/>
        </w:rPr>
        <w:t xml:space="preserve">If you require assistance with using the </w:t>
      </w:r>
      <w:hyperlink r:id="rId22" w:history="1">
        <w:r w:rsidRPr="00130BE9">
          <w:rPr>
            <w:rStyle w:val="Hyperlink"/>
            <w:rFonts w:cs="Arial"/>
            <w:i/>
          </w:rPr>
          <w:t>www.eTenders.gov.ie</w:t>
        </w:r>
      </w:hyperlink>
      <w:r w:rsidRPr="00130BE9">
        <w:rPr>
          <w:rFonts w:cs="Arial"/>
          <w:i/>
        </w:rPr>
        <w:t xml:space="preserve"> website or are having difficulty uploading your Tender response to the website please contact the eTenders helpdesk on + 353 </w:t>
      </w:r>
      <w:r w:rsidR="00F631B9">
        <w:rPr>
          <w:rFonts w:cs="Arial"/>
          <w:i/>
        </w:rPr>
        <w:t>818001459 or email irish-eproc-helpdesk@eurodyn.com</w:t>
      </w:r>
      <w:r w:rsidRPr="00130BE9">
        <w:rPr>
          <w:rFonts w:cs="Arial"/>
          <w:i/>
        </w:rPr>
        <w:t>.</w:t>
      </w:r>
      <w:r>
        <w:rPr>
          <w:rFonts w:cs="Arial"/>
          <w:i/>
        </w:rPr>
        <w:t xml:space="preserve"> </w:t>
      </w:r>
      <w:r w:rsidRPr="007B66F7">
        <w:rPr>
          <w:rFonts w:cs="Arial"/>
          <w:i/>
        </w:rPr>
        <w:t>The eTenders office hours are 09:00 hrs to 17:30 hrs. EirGrid cannot provide technical assistance with the eTenders website.</w:t>
      </w:r>
    </w:p>
    <w:p w14:paraId="6E1D68CA" w14:textId="25999867" w:rsidR="008A7354" w:rsidRDefault="008A7354">
      <w:pPr>
        <w:spacing w:after="160" w:line="259" w:lineRule="auto"/>
        <w:rPr>
          <w:rFonts w:cs="Arial"/>
          <w:i/>
        </w:rPr>
      </w:pPr>
      <w:r>
        <w:rPr>
          <w:rFonts w:cs="Arial"/>
          <w:i/>
        </w:rPr>
        <w:br w:type="page"/>
      </w:r>
    </w:p>
    <w:p w14:paraId="107872F4" w14:textId="77777777" w:rsidR="00D91A46" w:rsidRDefault="00D91A46" w:rsidP="009C50FE">
      <w:pPr>
        <w:ind w:right="-4"/>
        <w:rPr>
          <w:rFonts w:cs="Arial"/>
          <w:i/>
        </w:rPr>
      </w:pPr>
    </w:p>
    <w:p w14:paraId="5FAB3ED9" w14:textId="5DFA80B1" w:rsidR="00175C49" w:rsidRPr="00175C49" w:rsidRDefault="00175C49" w:rsidP="001673A6">
      <w:pPr>
        <w:pStyle w:val="Heading1"/>
        <w:numPr>
          <w:ilvl w:val="0"/>
          <w:numId w:val="44"/>
        </w:numPr>
      </w:pPr>
      <w:bookmarkStart w:id="27" w:name="_Toc233205371"/>
      <w:r w:rsidRPr="00175C49">
        <w:t xml:space="preserve">PART 2 – </w:t>
      </w:r>
      <w:r w:rsidR="0017209B">
        <w:t xml:space="preserve">QSQ </w:t>
      </w:r>
      <w:r w:rsidRPr="00175C49">
        <w:t>RESPONSE</w:t>
      </w:r>
      <w:bookmarkEnd w:id="27"/>
      <w:r w:rsidRPr="00175C49">
        <w:t xml:space="preserve">  </w:t>
      </w:r>
    </w:p>
    <w:p w14:paraId="789DFACB" w14:textId="77777777" w:rsidR="00175C49" w:rsidRPr="00175C49" w:rsidRDefault="00175C49" w:rsidP="00175C49">
      <w:pPr>
        <w:rPr>
          <w:lang w:val="en-GB"/>
        </w:rPr>
      </w:pPr>
    </w:p>
    <w:p w14:paraId="25F38DBF" w14:textId="77777777" w:rsidR="00175C49" w:rsidRPr="00390FC2" w:rsidRDefault="00175C49" w:rsidP="00175C49">
      <w:pPr>
        <w:rPr>
          <w:rFonts w:cs="Arial"/>
          <w:b/>
        </w:rPr>
      </w:pPr>
      <w:r w:rsidRPr="00390FC2">
        <w:rPr>
          <w:rFonts w:cs="Arial"/>
          <w:b/>
        </w:rPr>
        <w:t xml:space="preserve">PLEASE COMPLETE AND RETURN ALL OF THE FOLLOWING </w:t>
      </w:r>
      <w:r>
        <w:rPr>
          <w:rFonts w:cs="Arial"/>
          <w:b/>
        </w:rPr>
        <w:t>FORMS</w:t>
      </w:r>
    </w:p>
    <w:p w14:paraId="0B91ABA3" w14:textId="18EE1063" w:rsidR="00175C49" w:rsidRPr="00390FC2" w:rsidRDefault="00175C49" w:rsidP="32B564E6">
      <w:pPr>
        <w:rPr>
          <w:rFonts w:cs="Arial"/>
          <w:b/>
          <w:bCs/>
          <w:i/>
          <w:iCs/>
          <w:u w:val="single"/>
        </w:rPr>
      </w:pPr>
      <w:r w:rsidRPr="32B564E6">
        <w:rPr>
          <w:rFonts w:cs="Arial"/>
          <w:b/>
          <w:bCs/>
          <w:i/>
          <w:iCs/>
          <w:u w:val="single"/>
        </w:rPr>
        <w:t>(</w:t>
      </w:r>
      <w:r w:rsidR="16F972F8" w:rsidRPr="32B564E6">
        <w:rPr>
          <w:rFonts w:cs="Arial"/>
          <w:b/>
          <w:bCs/>
          <w:i/>
          <w:iCs/>
          <w:u w:val="single"/>
        </w:rPr>
        <w:t>Handwritten</w:t>
      </w:r>
      <w:r w:rsidRPr="32B564E6">
        <w:rPr>
          <w:rFonts w:cs="Arial"/>
          <w:b/>
          <w:bCs/>
          <w:i/>
          <w:iCs/>
          <w:u w:val="single"/>
        </w:rPr>
        <w:t xml:space="preserve"> submissions are </w:t>
      </w:r>
      <w:r w:rsidR="4C647DAE" w:rsidRPr="32B564E6">
        <w:rPr>
          <w:rFonts w:cs="Arial"/>
          <w:b/>
          <w:bCs/>
          <w:i/>
          <w:iCs/>
          <w:u w:val="single"/>
        </w:rPr>
        <w:t>NOT</w:t>
      </w:r>
      <w:r w:rsidR="32A3A380" w:rsidRPr="32B564E6">
        <w:rPr>
          <w:rFonts w:cs="Arial"/>
          <w:b/>
          <w:bCs/>
          <w:i/>
          <w:iCs/>
          <w:u w:val="single"/>
        </w:rPr>
        <w:t xml:space="preserve"> </w:t>
      </w:r>
      <w:r w:rsidRPr="32B564E6">
        <w:rPr>
          <w:rFonts w:cs="Arial"/>
          <w:b/>
          <w:bCs/>
          <w:i/>
          <w:iCs/>
          <w:u w:val="single"/>
        </w:rPr>
        <w:t>acceptable)</w:t>
      </w:r>
    </w:p>
    <w:p w14:paraId="6E72381F" w14:textId="77777777" w:rsidR="00175C49" w:rsidRPr="00390FC2" w:rsidRDefault="00175C49" w:rsidP="00175C49">
      <w:pPr>
        <w:rPr>
          <w:rFonts w:cs="Arial"/>
          <w:u w:val="single"/>
        </w:rPr>
      </w:pPr>
    </w:p>
    <w:p w14:paraId="2EDFE809" w14:textId="77777777" w:rsidR="00175C49" w:rsidRPr="00390FC2" w:rsidRDefault="00175C49" w:rsidP="00175C49">
      <w:pPr>
        <w:rPr>
          <w:rFonts w:cs="Arial"/>
          <w:u w:val="single"/>
        </w:rPr>
      </w:pPr>
      <w:r w:rsidRPr="002843DC">
        <w:rPr>
          <w:rFonts w:cs="Arial"/>
          <w:u w:val="single"/>
        </w:rPr>
        <w:t>(Do not return Part 1 or Part 3)</w:t>
      </w:r>
    </w:p>
    <w:p w14:paraId="5ED574F6" w14:textId="77777777" w:rsidR="00175C49" w:rsidRPr="00390FC2" w:rsidRDefault="00175C49" w:rsidP="00175C49">
      <w:pPr>
        <w:rPr>
          <w:rFonts w:cs="Arial"/>
          <w:u w:val="single"/>
        </w:rPr>
      </w:pPr>
    </w:p>
    <w:p w14:paraId="3DF4FD73" w14:textId="77777777" w:rsidR="00175C49" w:rsidRPr="00390FC2" w:rsidRDefault="00175C49" w:rsidP="00175C49">
      <w:pPr>
        <w:rPr>
          <w:rFonts w:cs="Arial"/>
        </w:rPr>
      </w:pPr>
      <w:r w:rsidRPr="00390FC2">
        <w:rPr>
          <w:rFonts w:cs="Arial"/>
          <w:noProof/>
          <w:lang w:eastAsia="en-IE"/>
        </w:rPr>
        <mc:AlternateContent>
          <mc:Choice Requires="wps">
            <w:drawing>
              <wp:anchor distT="0" distB="0" distL="114300" distR="114300" simplePos="0" relativeHeight="251658240" behindDoc="0" locked="0" layoutInCell="1" allowOverlap="1" wp14:anchorId="74E8BD34" wp14:editId="56AAC4DC">
                <wp:simplePos x="0" y="0"/>
                <wp:positionH relativeFrom="column">
                  <wp:posOffset>-99888</wp:posOffset>
                </wp:positionH>
                <wp:positionV relativeFrom="paragraph">
                  <wp:posOffset>73577</wp:posOffset>
                </wp:positionV>
                <wp:extent cx="6143625" cy="457200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3625" cy="4572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C7560" id="Rectangle 1" o:spid="_x0000_s1026" style="position:absolute;margin-left:-7.85pt;margin-top:5.8pt;width:483.75pt;height:5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" filled="f" strokeweight="1.5pt"/>
            </w:pict>
          </mc:Fallback>
        </mc:AlternateContent>
      </w:r>
    </w:p>
    <w:p w14:paraId="7AABF6D2" w14:textId="77777777" w:rsidR="00175C49" w:rsidRDefault="00175C49" w:rsidP="00175C49">
      <w:pPr>
        <w:rPr>
          <w:rFonts w:cs="Arial"/>
          <w:b/>
        </w:rPr>
      </w:pPr>
    </w:p>
    <w:p w14:paraId="3228D285" w14:textId="77777777" w:rsidR="00175C49" w:rsidRDefault="00175C49" w:rsidP="00175C49">
      <w:pPr>
        <w:jc w:val="center"/>
        <w:rPr>
          <w:rFonts w:cs="Arial"/>
          <w:b/>
        </w:rPr>
      </w:pPr>
    </w:p>
    <w:p w14:paraId="63211873" w14:textId="77777777" w:rsidR="00175C49" w:rsidRDefault="00175C49" w:rsidP="00175C49">
      <w:pPr>
        <w:jc w:val="center"/>
        <w:rPr>
          <w:rFonts w:cs="Arial"/>
          <w:b/>
        </w:rPr>
      </w:pPr>
    </w:p>
    <w:p w14:paraId="18261519" w14:textId="0FDADC59" w:rsidR="00175C49" w:rsidRPr="00110A07" w:rsidRDefault="00CD33B1" w:rsidP="00175C49">
      <w:pPr>
        <w:jc w:val="center"/>
        <w:rPr>
          <w:rFonts w:cs="Arial"/>
          <w:b/>
        </w:rPr>
      </w:pPr>
      <w:r>
        <w:rPr>
          <w:rFonts w:cs="Arial"/>
          <w:b/>
          <w:sz w:val="32"/>
          <w:szCs w:val="32"/>
        </w:rPr>
        <w:t>ENQEIR9</w:t>
      </w:r>
      <w:r w:rsidR="00EC69BF">
        <w:rPr>
          <w:rFonts w:cs="Arial"/>
          <w:b/>
          <w:sz w:val="32"/>
          <w:szCs w:val="32"/>
        </w:rPr>
        <w:t>28</w:t>
      </w:r>
      <w:r w:rsidR="009C50FE">
        <w:rPr>
          <w:rFonts w:cs="Arial"/>
          <w:b/>
          <w:sz w:val="32"/>
          <w:szCs w:val="32"/>
        </w:rPr>
        <w:t xml:space="preserve"> </w:t>
      </w:r>
      <w:r w:rsidR="00175C49" w:rsidRPr="00F27A97">
        <w:rPr>
          <w:rFonts w:cs="Arial"/>
          <w:b/>
          <w:sz w:val="32"/>
          <w:szCs w:val="32"/>
        </w:rPr>
        <w:t>–</w:t>
      </w:r>
      <w:r w:rsidR="00EC69BF">
        <w:rPr>
          <w:rFonts w:cs="Arial"/>
          <w:b/>
          <w:sz w:val="32"/>
          <w:szCs w:val="32"/>
        </w:rPr>
        <w:t>Low Carbon Inertia Serv</w:t>
      </w:r>
      <w:r w:rsidR="00B53E81">
        <w:rPr>
          <w:rFonts w:cs="Arial"/>
          <w:b/>
          <w:sz w:val="32"/>
          <w:szCs w:val="32"/>
        </w:rPr>
        <w:t>i</w:t>
      </w:r>
      <w:r w:rsidR="00EC69BF">
        <w:rPr>
          <w:rFonts w:cs="Arial"/>
          <w:b/>
          <w:sz w:val="32"/>
          <w:szCs w:val="32"/>
        </w:rPr>
        <w:t>ces</w:t>
      </w:r>
    </w:p>
    <w:p w14:paraId="0804276B" w14:textId="77777777" w:rsidR="00175C49" w:rsidRPr="00390FC2" w:rsidRDefault="00175C49" w:rsidP="00175C49">
      <w:pPr>
        <w:rPr>
          <w:rFonts w:cs="Arial"/>
          <w:b/>
        </w:rPr>
      </w:pPr>
    </w:p>
    <w:p w14:paraId="2268E45A" w14:textId="77777777" w:rsidR="00175C49" w:rsidRPr="00390FC2" w:rsidRDefault="00175C49" w:rsidP="00175C49">
      <w:pPr>
        <w:rPr>
          <w:rFonts w:cs="Arial"/>
          <w:b/>
        </w:rPr>
      </w:pPr>
      <w:r>
        <w:rPr>
          <w:rFonts w:cs="Arial"/>
          <w:b/>
          <w:noProof/>
          <w:lang w:eastAsia="en-IE"/>
        </w:rPr>
        <mc:AlternateContent>
          <mc:Choice Requires="wps">
            <w:drawing>
              <wp:anchor distT="0" distB="0" distL="114300" distR="114300" simplePos="0" relativeHeight="251658241" behindDoc="0" locked="0" layoutInCell="1" allowOverlap="1" wp14:anchorId="2A3C0080" wp14:editId="5AEBF7C7">
                <wp:simplePos x="0" y="0"/>
                <wp:positionH relativeFrom="column">
                  <wp:posOffset>1618615</wp:posOffset>
                </wp:positionH>
                <wp:positionV relativeFrom="paragraph">
                  <wp:posOffset>65405</wp:posOffset>
                </wp:positionV>
                <wp:extent cx="4259580" cy="388961"/>
                <wp:effectExtent l="0" t="0" r="26670" b="11430"/>
                <wp:wrapNone/>
                <wp:docPr id="3" name="Text Box 3"/>
                <wp:cNvGraphicFramePr/>
                <a:graphic xmlns:a="http://schemas.openxmlformats.org/drawingml/2006/main">
                  <a:graphicData uri="http://schemas.microsoft.com/office/word/2010/wordprocessingShape">
                    <wps:wsp>
                      <wps:cNvSpPr txBox="1"/>
                      <wps:spPr>
                        <a:xfrm>
                          <a:off x="0" y="0"/>
                          <a:ext cx="4259580" cy="38896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42FE2D" w14:textId="77777777" w:rsidR="00175C49" w:rsidRDefault="00175C49" w:rsidP="00175C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A3C0080" id="_x0000_t202" coordsize="21600,21600" o:spt="202" path="m,l,21600r21600,l21600,xe">
                <v:stroke joinstyle="miter"/>
                <v:path gradientshapeok="t" o:connecttype="rect"/>
              </v:shapetype>
              <v:shape id="Text Box 3" o:spid="_x0000_s1026" type="#_x0000_t202" style="position:absolute;margin-left:127.45pt;margin-top:5.15pt;width:335.4pt;height:30.6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" fillcolor="white [3201]" strokeweight=".5pt">
                <v:textbox>
                  <w:txbxContent>
                    <w:p w14:paraId="5C42FE2D" w14:textId="77777777" w:rsidR="00175C49" w:rsidRDefault="00175C49" w:rsidP="00175C49"/>
                  </w:txbxContent>
                </v:textbox>
              </v:shape>
            </w:pict>
          </mc:Fallback>
        </mc:AlternateContent>
      </w:r>
    </w:p>
    <w:p w14:paraId="2D0D182E" w14:textId="2AECAE46" w:rsidR="00175C49" w:rsidRPr="00F27A97" w:rsidRDefault="00AA2DC8" w:rsidP="00175C49">
      <w:pPr>
        <w:rPr>
          <w:rFonts w:cs="Arial"/>
          <w:b/>
          <w:sz w:val="24"/>
          <w:u w:val="single"/>
        </w:rPr>
      </w:pPr>
      <w:r>
        <w:rPr>
          <w:rFonts w:cs="Arial"/>
          <w:b/>
          <w:sz w:val="24"/>
        </w:rPr>
        <w:t>Applicants</w:t>
      </w:r>
      <w:r w:rsidR="00BD4116">
        <w:rPr>
          <w:rFonts w:cs="Arial"/>
          <w:b/>
          <w:sz w:val="24"/>
        </w:rPr>
        <w:t xml:space="preserve"> </w:t>
      </w:r>
      <w:r w:rsidR="00175C49" w:rsidRPr="00F27A97">
        <w:rPr>
          <w:rFonts w:cs="Arial"/>
          <w:b/>
          <w:sz w:val="24"/>
        </w:rPr>
        <w:t>Name:</w:t>
      </w:r>
      <w:r w:rsidR="00175C49" w:rsidRPr="00F27A97">
        <w:rPr>
          <w:rFonts w:cs="Arial"/>
          <w:b/>
          <w:sz w:val="24"/>
          <w:u w:val="single"/>
        </w:rPr>
        <w:t xml:space="preserve">  </w:t>
      </w:r>
    </w:p>
    <w:p w14:paraId="6A655B20" w14:textId="77777777" w:rsidR="00175C49" w:rsidRPr="00A3232B" w:rsidRDefault="00175C49" w:rsidP="00175C49">
      <w:pPr>
        <w:rPr>
          <w:rFonts w:cs="Arial"/>
          <w:b/>
          <w:sz w:val="28"/>
          <w:szCs w:val="28"/>
        </w:rPr>
      </w:pPr>
    </w:p>
    <w:p w14:paraId="4D65C03A" w14:textId="77777777" w:rsidR="00175C49" w:rsidRPr="00A3232B" w:rsidRDefault="00175C49" w:rsidP="00175C49">
      <w:pPr>
        <w:rPr>
          <w:rFonts w:cs="Arial"/>
          <w:b/>
          <w:sz w:val="28"/>
          <w:szCs w:val="28"/>
        </w:rPr>
      </w:pPr>
      <w:r>
        <w:rPr>
          <w:rFonts w:cs="Arial"/>
          <w:b/>
          <w:noProof/>
          <w:lang w:eastAsia="en-IE"/>
        </w:rPr>
        <mc:AlternateContent>
          <mc:Choice Requires="wps">
            <w:drawing>
              <wp:anchor distT="0" distB="0" distL="114300" distR="114300" simplePos="0" relativeHeight="251658242" behindDoc="0" locked="0" layoutInCell="1" allowOverlap="1" wp14:anchorId="298D7FDC" wp14:editId="346EEA59">
                <wp:simplePos x="0" y="0"/>
                <wp:positionH relativeFrom="column">
                  <wp:posOffset>1618615</wp:posOffset>
                </wp:positionH>
                <wp:positionV relativeFrom="paragraph">
                  <wp:posOffset>39370</wp:posOffset>
                </wp:positionV>
                <wp:extent cx="4259580" cy="388620"/>
                <wp:effectExtent l="0" t="0" r="26670" b="11430"/>
                <wp:wrapNone/>
                <wp:docPr id="2" name="Text Box 2"/>
                <wp:cNvGraphicFramePr/>
                <a:graphic xmlns:a="http://schemas.openxmlformats.org/drawingml/2006/main">
                  <a:graphicData uri="http://schemas.microsoft.com/office/word/2010/wordprocessingShape">
                    <wps:wsp>
                      <wps:cNvSpPr txBox="1"/>
                      <wps:spPr>
                        <a:xfrm>
                          <a:off x="0" y="0"/>
                          <a:ext cx="4259580" cy="3886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290359" w14:textId="77777777" w:rsidR="00175C49" w:rsidRDefault="00175C49" w:rsidP="00175C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8D7FDC" id="Text Box 2" o:spid="_x0000_s1027" type="#_x0000_t202" style="position:absolute;margin-left:127.45pt;margin-top:3.1pt;width:335.4pt;height:30.6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" fillcolor="white [3201]" strokeweight=".5pt">
                <v:textbox>
                  <w:txbxContent>
                    <w:p w14:paraId="45290359" w14:textId="77777777" w:rsidR="00175C49" w:rsidRDefault="00175C49" w:rsidP="00175C49"/>
                  </w:txbxContent>
                </v:textbox>
              </v:shape>
            </w:pict>
          </mc:Fallback>
        </mc:AlternateContent>
      </w:r>
    </w:p>
    <w:p w14:paraId="538C5699" w14:textId="154AF3A2" w:rsidR="00175C49" w:rsidRPr="00F27A97" w:rsidRDefault="00175C49" w:rsidP="00175C49">
      <w:pPr>
        <w:rPr>
          <w:rFonts w:cs="Arial"/>
          <w:b/>
          <w:sz w:val="24"/>
          <w:u w:val="single"/>
        </w:rPr>
      </w:pPr>
      <w:r w:rsidRPr="00F27A97">
        <w:rPr>
          <w:rFonts w:cs="Arial"/>
          <w:b/>
          <w:sz w:val="24"/>
          <w:u w:val="single"/>
        </w:rPr>
        <w:t xml:space="preserve">  </w:t>
      </w:r>
    </w:p>
    <w:p w14:paraId="49E30A24" w14:textId="77777777" w:rsidR="00175C49" w:rsidRPr="00F27A97" w:rsidRDefault="00175C49" w:rsidP="00175C49">
      <w:pPr>
        <w:rPr>
          <w:rFonts w:cs="Arial"/>
          <w:b/>
          <w:sz w:val="32"/>
          <w:szCs w:val="32"/>
        </w:rPr>
      </w:pPr>
    </w:p>
    <w:p w14:paraId="256F4253" w14:textId="0C63BECF" w:rsidR="00C113B8" w:rsidRPr="00C113B8" w:rsidRDefault="00C113B8" w:rsidP="32B564E6">
      <w:pPr>
        <w:rPr>
          <w:rFonts w:cs="Arial"/>
          <w:b/>
          <w:bCs/>
          <w:sz w:val="28"/>
          <w:szCs w:val="28"/>
        </w:rPr>
      </w:pPr>
    </w:p>
    <w:p w14:paraId="3EFC99C8" w14:textId="77777777" w:rsidR="00175C49" w:rsidRPr="00A3232B" w:rsidRDefault="00175C49" w:rsidP="00175C49">
      <w:pPr>
        <w:rPr>
          <w:rFonts w:cs="Arial"/>
          <w:b/>
          <w:sz w:val="28"/>
          <w:szCs w:val="28"/>
        </w:rPr>
      </w:pPr>
    </w:p>
    <w:p w14:paraId="7AFA6298" w14:textId="77777777" w:rsidR="00175C49" w:rsidRDefault="00175C49" w:rsidP="00175C49">
      <w:pPr>
        <w:pStyle w:val="ListParagraph"/>
        <w:tabs>
          <w:tab w:val="left" w:pos="0"/>
        </w:tabs>
        <w:spacing w:after="0" w:line="240" w:lineRule="auto"/>
        <w:rPr>
          <w:rFonts w:cs="Arial"/>
          <w:sz w:val="24"/>
          <w:szCs w:val="24"/>
          <w:lang w:val="en-IE"/>
        </w:rPr>
      </w:pPr>
      <w:bookmarkStart w:id="28" w:name="_Toc185929925"/>
      <w:bookmarkStart w:id="29" w:name="_Toc229892230"/>
      <w:bookmarkStart w:id="30" w:name="_Toc181171039"/>
      <w:bookmarkStart w:id="31" w:name="_Toc122752023"/>
    </w:p>
    <w:p w14:paraId="7E980659" w14:textId="77777777" w:rsidR="00423CFA" w:rsidRDefault="00423CFA" w:rsidP="00175C49">
      <w:pPr>
        <w:pStyle w:val="ListParagraph"/>
        <w:tabs>
          <w:tab w:val="left" w:pos="0"/>
        </w:tabs>
        <w:spacing w:after="0" w:line="240" w:lineRule="auto"/>
        <w:rPr>
          <w:rFonts w:cs="Arial"/>
          <w:sz w:val="24"/>
          <w:szCs w:val="24"/>
          <w:lang w:val="en-IE"/>
        </w:rPr>
      </w:pPr>
    </w:p>
    <w:p w14:paraId="57D7D3DE" w14:textId="2D38D368" w:rsidR="00175C49" w:rsidRPr="00C113B8" w:rsidRDefault="00175C49" w:rsidP="00C113B8">
      <w:pPr>
        <w:spacing w:after="0" w:line="240" w:lineRule="auto"/>
        <w:contextualSpacing/>
        <w:rPr>
          <w:rFonts w:cs="Arial"/>
          <w:szCs w:val="20"/>
        </w:rPr>
      </w:pPr>
    </w:p>
    <w:p w14:paraId="0DE7E2CA" w14:textId="77777777" w:rsidR="00175C49" w:rsidRDefault="00175C49" w:rsidP="00175C49">
      <w:pPr>
        <w:rPr>
          <w:rFonts w:eastAsiaTheme="majorEastAsia" w:cstheme="majorBidi"/>
          <w:b/>
          <w:bCs/>
          <w:color w:val="4189C9" w:themeColor="accent1"/>
          <w:sz w:val="28"/>
          <w:szCs w:val="26"/>
          <w:lang w:val="en-GB" w:eastAsia="en-GB"/>
        </w:rPr>
      </w:pPr>
    </w:p>
    <w:p w14:paraId="13F40B85" w14:textId="77777777" w:rsidR="00175C49" w:rsidRDefault="00175C49" w:rsidP="00175C49">
      <w:pPr>
        <w:rPr>
          <w:rFonts w:eastAsiaTheme="majorEastAsia" w:cstheme="majorBidi"/>
          <w:b/>
          <w:bCs/>
          <w:color w:val="4189C9" w:themeColor="accent1"/>
          <w:sz w:val="28"/>
          <w:szCs w:val="26"/>
          <w:lang w:val="en-GB" w:eastAsia="en-GB"/>
        </w:rPr>
      </w:pPr>
    </w:p>
    <w:p w14:paraId="4FED369B" w14:textId="77777777" w:rsidR="00D91A46" w:rsidRDefault="00D91A46" w:rsidP="00175C49">
      <w:pPr>
        <w:rPr>
          <w:rFonts w:eastAsiaTheme="majorEastAsia" w:cstheme="majorBidi"/>
          <w:b/>
          <w:bCs/>
          <w:color w:val="4189C9" w:themeColor="accent1"/>
          <w:sz w:val="28"/>
          <w:szCs w:val="26"/>
          <w:lang w:val="en-GB" w:eastAsia="en-GB"/>
        </w:rPr>
      </w:pPr>
    </w:p>
    <w:p w14:paraId="7EFB2532" w14:textId="77777777" w:rsidR="00D91A46" w:rsidRDefault="00D91A46" w:rsidP="00175C49">
      <w:pPr>
        <w:rPr>
          <w:rFonts w:eastAsiaTheme="majorEastAsia" w:cstheme="majorBidi"/>
          <w:b/>
          <w:bCs/>
          <w:color w:val="4189C9" w:themeColor="accent1"/>
          <w:sz w:val="28"/>
          <w:szCs w:val="26"/>
          <w:lang w:val="en-GB" w:eastAsia="en-GB"/>
        </w:rPr>
      </w:pPr>
    </w:p>
    <w:p w14:paraId="6161F2A2" w14:textId="77777777" w:rsidR="00AD4080" w:rsidRDefault="00AD4080" w:rsidP="00175C49">
      <w:pPr>
        <w:rPr>
          <w:rFonts w:eastAsiaTheme="majorEastAsia" w:cstheme="majorBidi"/>
          <w:b/>
          <w:bCs/>
          <w:color w:val="4189C9" w:themeColor="accent1"/>
          <w:sz w:val="28"/>
          <w:szCs w:val="26"/>
          <w:lang w:val="en-GB" w:eastAsia="en-GB"/>
        </w:rPr>
      </w:pPr>
    </w:p>
    <w:p w14:paraId="53B608B7" w14:textId="77777777" w:rsidR="00E75E25" w:rsidRDefault="00E75E25" w:rsidP="00175C49">
      <w:pPr>
        <w:rPr>
          <w:rFonts w:eastAsiaTheme="majorEastAsia" w:cstheme="majorBidi"/>
          <w:b/>
          <w:bCs/>
          <w:color w:val="4189C9" w:themeColor="accent1"/>
          <w:sz w:val="28"/>
          <w:szCs w:val="26"/>
          <w:lang w:val="en-GB" w:eastAsia="en-GB"/>
        </w:rPr>
      </w:pPr>
    </w:p>
    <w:p w14:paraId="51E49DAB" w14:textId="3740DD0F" w:rsidR="00175C49" w:rsidRPr="003C7726" w:rsidRDefault="00175C49" w:rsidP="00567929">
      <w:pPr>
        <w:pStyle w:val="Heading2"/>
        <w:numPr>
          <w:ilvl w:val="0"/>
          <w:numId w:val="0"/>
        </w:numPr>
      </w:pPr>
      <w:bookmarkStart w:id="32" w:name="_Toc474832419"/>
      <w:bookmarkStart w:id="33" w:name="_Toc74302314"/>
      <w:bookmarkStart w:id="34" w:name="_Toc233205372"/>
      <w:r w:rsidRPr="003C7726">
        <w:lastRenderedPageBreak/>
        <w:t>FORM 1</w:t>
      </w:r>
      <w:bookmarkEnd w:id="28"/>
      <w:r w:rsidRPr="003C7726">
        <w:t xml:space="preserve"> - Details of </w:t>
      </w:r>
      <w:r w:rsidR="00D83B64">
        <w:t>Applicant</w:t>
      </w:r>
      <w:bookmarkEnd w:id="32"/>
      <w:bookmarkEnd w:id="33"/>
      <w:bookmarkEnd w:id="34"/>
    </w:p>
    <w:p w14:paraId="4A81917F" w14:textId="77777777" w:rsidR="00175C49" w:rsidRPr="00130BE9" w:rsidRDefault="00175C49" w:rsidP="00175C49">
      <w:pPr>
        <w:rPr>
          <w:rFonts w:cs="Arial"/>
          <w:lang w:eastAsia="en-GB"/>
        </w:rPr>
      </w:pPr>
    </w:p>
    <w:p w14:paraId="081A3CD1" w14:textId="77777777" w:rsidR="00175C49" w:rsidRPr="00130BE9" w:rsidRDefault="00175C49" w:rsidP="00175C49">
      <w:pPr>
        <w:rPr>
          <w:rFonts w:cs="Arial"/>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0"/>
        <w:gridCol w:w="5580"/>
      </w:tblGrid>
      <w:tr w:rsidR="00175C49" w:rsidRPr="000A4813" w14:paraId="7F64691E" w14:textId="77777777" w:rsidTr="32B564E6">
        <w:trPr>
          <w:cantSplit/>
          <w:trHeight w:val="530"/>
        </w:trPr>
        <w:tc>
          <w:tcPr>
            <w:tcW w:w="9450" w:type="dxa"/>
            <w:gridSpan w:val="2"/>
            <w:shd w:val="clear" w:color="auto" w:fill="000000" w:themeFill="text1"/>
            <w:vAlign w:val="center"/>
          </w:tcPr>
          <w:p w14:paraId="719BC1BD" w14:textId="77777777" w:rsidR="00175C49" w:rsidRPr="000A4813" w:rsidRDefault="00175C49">
            <w:pPr>
              <w:pStyle w:val="Heading6"/>
              <w:ind w:left="3600"/>
              <w:rPr>
                <w:rFonts w:ascii="Arial" w:hAnsi="Arial" w:cs="Arial"/>
                <w:b/>
                <w:bCs/>
                <w:color w:val="FFFFFF" w:themeColor="background1"/>
              </w:rPr>
            </w:pPr>
            <w:r w:rsidRPr="000A4813">
              <w:rPr>
                <w:rFonts w:ascii="Arial" w:hAnsi="Arial" w:cs="Arial"/>
                <w:b/>
                <w:bCs/>
                <w:color w:val="FFFFFF" w:themeColor="background1"/>
              </w:rPr>
              <w:t xml:space="preserve">CONTACT DETAILS </w:t>
            </w:r>
          </w:p>
        </w:tc>
      </w:tr>
      <w:tr w:rsidR="00175C49" w:rsidRPr="00130BE9" w14:paraId="497C9002" w14:textId="77777777" w:rsidTr="32B564E6">
        <w:tc>
          <w:tcPr>
            <w:tcW w:w="3870" w:type="dxa"/>
          </w:tcPr>
          <w:p w14:paraId="4A218EAC" w14:textId="0D6222CF" w:rsidR="00175C49" w:rsidRPr="00130BE9" w:rsidRDefault="00D83B64">
            <w:pPr>
              <w:rPr>
                <w:rFonts w:cs="Arial"/>
                <w:b/>
                <w:bCs/>
              </w:rPr>
            </w:pPr>
            <w:r>
              <w:rPr>
                <w:rFonts w:cs="Arial"/>
                <w:b/>
                <w:bCs/>
              </w:rPr>
              <w:t>Applicant</w:t>
            </w:r>
            <w:r w:rsidR="00175C49" w:rsidRPr="00130BE9">
              <w:rPr>
                <w:rFonts w:cs="Arial"/>
                <w:b/>
                <w:bCs/>
              </w:rPr>
              <w:t xml:space="preserve"> Name</w:t>
            </w:r>
          </w:p>
          <w:p w14:paraId="046B302F" w14:textId="77777777" w:rsidR="00175C49" w:rsidRPr="00130BE9" w:rsidRDefault="00175C49">
            <w:pPr>
              <w:rPr>
                <w:rFonts w:cs="Arial"/>
                <w:b/>
                <w:bCs/>
              </w:rPr>
            </w:pPr>
          </w:p>
        </w:tc>
        <w:tc>
          <w:tcPr>
            <w:tcW w:w="5580" w:type="dxa"/>
            <w:vAlign w:val="center"/>
          </w:tcPr>
          <w:p w14:paraId="1F242A6E" w14:textId="77777777" w:rsidR="00175C49" w:rsidRPr="00130BE9" w:rsidRDefault="00175C49"/>
        </w:tc>
      </w:tr>
      <w:tr w:rsidR="00175C49" w:rsidRPr="00130BE9" w14:paraId="26E839B0" w14:textId="77777777" w:rsidTr="32B564E6">
        <w:tc>
          <w:tcPr>
            <w:tcW w:w="3870" w:type="dxa"/>
          </w:tcPr>
          <w:p w14:paraId="4AAD7298" w14:textId="77777777" w:rsidR="00175C49" w:rsidRDefault="00175C49">
            <w:pPr>
              <w:rPr>
                <w:rFonts w:cs="Arial"/>
                <w:b/>
                <w:bCs/>
              </w:rPr>
            </w:pPr>
            <w:r w:rsidRPr="00130BE9">
              <w:rPr>
                <w:rFonts w:cs="Arial"/>
                <w:b/>
                <w:bCs/>
              </w:rPr>
              <w:t>Company Registration Number</w:t>
            </w:r>
          </w:p>
          <w:p w14:paraId="7B121133" w14:textId="77777777" w:rsidR="00175C49" w:rsidRPr="00130BE9" w:rsidRDefault="00175C49">
            <w:pPr>
              <w:rPr>
                <w:rFonts w:cs="Arial"/>
                <w:b/>
                <w:bCs/>
              </w:rPr>
            </w:pPr>
          </w:p>
        </w:tc>
        <w:tc>
          <w:tcPr>
            <w:tcW w:w="5580" w:type="dxa"/>
            <w:vAlign w:val="center"/>
          </w:tcPr>
          <w:p w14:paraId="7F2AC583" w14:textId="77777777" w:rsidR="00175C49" w:rsidRPr="00130BE9" w:rsidRDefault="00175C49"/>
        </w:tc>
      </w:tr>
      <w:tr w:rsidR="00175C49" w:rsidRPr="00130BE9" w14:paraId="7C4F2993" w14:textId="77777777" w:rsidTr="32B564E6">
        <w:tc>
          <w:tcPr>
            <w:tcW w:w="3870" w:type="dxa"/>
          </w:tcPr>
          <w:p w14:paraId="35F9DB99" w14:textId="77777777" w:rsidR="00175C49" w:rsidRDefault="00175C49">
            <w:pPr>
              <w:rPr>
                <w:rFonts w:cs="Arial"/>
                <w:b/>
                <w:bCs/>
              </w:rPr>
            </w:pPr>
            <w:r w:rsidRPr="00A72316">
              <w:rPr>
                <w:rFonts w:cs="Arial"/>
                <w:b/>
                <w:bCs/>
              </w:rPr>
              <w:t>Is the company a small / medium sized enterprise (SME)?</w:t>
            </w:r>
          </w:p>
          <w:p w14:paraId="4D6A3B12" w14:textId="77777777" w:rsidR="00175C49" w:rsidRPr="00130BE9" w:rsidRDefault="00175C49">
            <w:pPr>
              <w:rPr>
                <w:rFonts w:cs="Arial"/>
                <w:b/>
                <w:bCs/>
              </w:rPr>
            </w:pPr>
          </w:p>
        </w:tc>
        <w:tc>
          <w:tcPr>
            <w:tcW w:w="5580" w:type="dxa"/>
            <w:vAlign w:val="center"/>
          </w:tcPr>
          <w:p w14:paraId="7F690E1B" w14:textId="77777777" w:rsidR="00175C49" w:rsidRPr="00130BE9" w:rsidRDefault="00175C49"/>
        </w:tc>
      </w:tr>
      <w:tr w:rsidR="00175C49" w:rsidRPr="00130BE9" w14:paraId="0939AA4F" w14:textId="77777777" w:rsidTr="32B564E6">
        <w:tc>
          <w:tcPr>
            <w:tcW w:w="3870" w:type="dxa"/>
          </w:tcPr>
          <w:p w14:paraId="03FAF1B4" w14:textId="77777777" w:rsidR="00175C49" w:rsidRPr="00130BE9" w:rsidRDefault="00175C49">
            <w:pPr>
              <w:rPr>
                <w:rFonts w:cs="Arial"/>
                <w:b/>
                <w:bCs/>
              </w:rPr>
            </w:pPr>
            <w:r w:rsidRPr="00130BE9">
              <w:rPr>
                <w:rFonts w:cs="Arial"/>
                <w:b/>
                <w:bCs/>
              </w:rPr>
              <w:t>Contact Name</w:t>
            </w:r>
          </w:p>
          <w:p w14:paraId="4D173F43" w14:textId="77777777" w:rsidR="00175C49" w:rsidRPr="00130BE9" w:rsidRDefault="00175C49">
            <w:pPr>
              <w:rPr>
                <w:rFonts w:cs="Arial"/>
                <w:b/>
                <w:bCs/>
              </w:rPr>
            </w:pPr>
          </w:p>
        </w:tc>
        <w:tc>
          <w:tcPr>
            <w:tcW w:w="5580" w:type="dxa"/>
            <w:vAlign w:val="center"/>
          </w:tcPr>
          <w:p w14:paraId="0FE2C203" w14:textId="77777777" w:rsidR="00175C49" w:rsidRPr="00130BE9" w:rsidRDefault="00175C49"/>
        </w:tc>
      </w:tr>
      <w:tr w:rsidR="00175C49" w:rsidRPr="00130BE9" w14:paraId="28481A0C" w14:textId="77777777" w:rsidTr="32B564E6">
        <w:tc>
          <w:tcPr>
            <w:tcW w:w="3870" w:type="dxa"/>
          </w:tcPr>
          <w:p w14:paraId="04475B8A" w14:textId="77777777" w:rsidR="00175C49" w:rsidRPr="00130BE9" w:rsidRDefault="00175C49">
            <w:pPr>
              <w:rPr>
                <w:rFonts w:cs="Arial"/>
                <w:b/>
                <w:bCs/>
              </w:rPr>
            </w:pPr>
            <w:r w:rsidRPr="00130BE9">
              <w:rPr>
                <w:rFonts w:cs="Arial"/>
                <w:b/>
                <w:bCs/>
              </w:rPr>
              <w:t>Position</w:t>
            </w:r>
          </w:p>
          <w:p w14:paraId="408F7182" w14:textId="77777777" w:rsidR="00175C49" w:rsidRPr="00130BE9" w:rsidRDefault="00175C49">
            <w:pPr>
              <w:rPr>
                <w:rFonts w:cs="Arial"/>
                <w:b/>
                <w:bCs/>
              </w:rPr>
            </w:pPr>
          </w:p>
        </w:tc>
        <w:tc>
          <w:tcPr>
            <w:tcW w:w="5580" w:type="dxa"/>
            <w:vAlign w:val="center"/>
          </w:tcPr>
          <w:p w14:paraId="5A0260CA" w14:textId="77777777" w:rsidR="00175C49" w:rsidRPr="00130BE9" w:rsidRDefault="00175C49"/>
        </w:tc>
      </w:tr>
      <w:tr w:rsidR="00175C49" w:rsidRPr="00130BE9" w14:paraId="1B5BA935" w14:textId="77777777" w:rsidTr="32B564E6">
        <w:tc>
          <w:tcPr>
            <w:tcW w:w="3870" w:type="dxa"/>
          </w:tcPr>
          <w:p w14:paraId="711C1114" w14:textId="77777777" w:rsidR="00175C49" w:rsidRPr="00130BE9" w:rsidRDefault="00175C49">
            <w:pPr>
              <w:rPr>
                <w:rFonts w:cs="Arial"/>
                <w:b/>
                <w:bCs/>
              </w:rPr>
            </w:pPr>
            <w:r w:rsidRPr="00130BE9">
              <w:rPr>
                <w:rFonts w:cs="Arial"/>
                <w:b/>
                <w:bCs/>
              </w:rPr>
              <w:t>Address</w:t>
            </w:r>
          </w:p>
          <w:p w14:paraId="5CC81A7C" w14:textId="77777777" w:rsidR="00175C49" w:rsidRPr="00130BE9" w:rsidRDefault="00175C49">
            <w:pPr>
              <w:rPr>
                <w:rFonts w:cs="Arial"/>
                <w:b/>
                <w:bCs/>
              </w:rPr>
            </w:pPr>
          </w:p>
        </w:tc>
        <w:tc>
          <w:tcPr>
            <w:tcW w:w="5580" w:type="dxa"/>
            <w:vAlign w:val="center"/>
          </w:tcPr>
          <w:p w14:paraId="03ACE862" w14:textId="77777777" w:rsidR="00175C49" w:rsidRPr="00130BE9" w:rsidRDefault="00175C49">
            <w:pPr>
              <w:rPr>
                <w:rFonts w:cs="Arial"/>
              </w:rPr>
            </w:pPr>
          </w:p>
        </w:tc>
      </w:tr>
      <w:tr w:rsidR="00175C49" w:rsidRPr="00130BE9" w14:paraId="7ECAFDCC" w14:textId="77777777" w:rsidTr="32B564E6">
        <w:tc>
          <w:tcPr>
            <w:tcW w:w="3870" w:type="dxa"/>
          </w:tcPr>
          <w:p w14:paraId="2677132C" w14:textId="77777777" w:rsidR="00175C49" w:rsidRPr="00130BE9" w:rsidRDefault="00175C49">
            <w:pPr>
              <w:rPr>
                <w:rFonts w:cs="Arial"/>
                <w:b/>
                <w:bCs/>
              </w:rPr>
            </w:pPr>
            <w:r w:rsidRPr="00130BE9">
              <w:rPr>
                <w:rFonts w:cs="Arial"/>
                <w:b/>
                <w:bCs/>
              </w:rPr>
              <w:t>Telephone</w:t>
            </w:r>
          </w:p>
          <w:p w14:paraId="41274C50" w14:textId="77777777" w:rsidR="00175C49" w:rsidRPr="00130BE9" w:rsidRDefault="00175C49">
            <w:pPr>
              <w:rPr>
                <w:rFonts w:cs="Arial"/>
                <w:b/>
                <w:bCs/>
              </w:rPr>
            </w:pPr>
          </w:p>
        </w:tc>
        <w:tc>
          <w:tcPr>
            <w:tcW w:w="5580" w:type="dxa"/>
            <w:vAlign w:val="center"/>
          </w:tcPr>
          <w:p w14:paraId="1BA75DED" w14:textId="77777777" w:rsidR="00175C49" w:rsidRPr="00130BE9" w:rsidRDefault="00175C49"/>
        </w:tc>
      </w:tr>
      <w:tr w:rsidR="00175C49" w:rsidRPr="00130BE9" w14:paraId="6E3234F2" w14:textId="77777777" w:rsidTr="32B564E6">
        <w:tc>
          <w:tcPr>
            <w:tcW w:w="3870" w:type="dxa"/>
          </w:tcPr>
          <w:p w14:paraId="6A92B5F5" w14:textId="77777777" w:rsidR="00175C49" w:rsidRDefault="00175C49">
            <w:pPr>
              <w:rPr>
                <w:rFonts w:cs="Arial"/>
                <w:b/>
                <w:bCs/>
              </w:rPr>
            </w:pPr>
            <w:r w:rsidRPr="00130BE9">
              <w:rPr>
                <w:rFonts w:cs="Arial"/>
                <w:b/>
                <w:bCs/>
              </w:rPr>
              <w:t>Email</w:t>
            </w:r>
          </w:p>
          <w:p w14:paraId="1F24396A" w14:textId="3899AAC2" w:rsidR="009C50FE" w:rsidRPr="00130BE9" w:rsidRDefault="009C50FE">
            <w:pPr>
              <w:rPr>
                <w:rFonts w:cs="Arial"/>
                <w:b/>
                <w:bCs/>
              </w:rPr>
            </w:pPr>
          </w:p>
        </w:tc>
        <w:tc>
          <w:tcPr>
            <w:tcW w:w="5580" w:type="dxa"/>
            <w:vAlign w:val="center"/>
          </w:tcPr>
          <w:p w14:paraId="4BBB5ED7" w14:textId="77777777" w:rsidR="00175C49" w:rsidRPr="00130BE9" w:rsidRDefault="00175C49"/>
        </w:tc>
      </w:tr>
      <w:tr w:rsidR="00175C49" w:rsidRPr="00130BE9" w14:paraId="72507068" w14:textId="77777777" w:rsidTr="32B564E6">
        <w:tc>
          <w:tcPr>
            <w:tcW w:w="3870" w:type="dxa"/>
          </w:tcPr>
          <w:p w14:paraId="76ECC76F" w14:textId="198A6BE1" w:rsidR="00175C49" w:rsidRPr="00130BE9" w:rsidRDefault="00175C49">
            <w:pPr>
              <w:rPr>
                <w:rFonts w:cs="Arial"/>
                <w:b/>
                <w:bCs/>
              </w:rPr>
            </w:pPr>
            <w:r w:rsidRPr="00130BE9">
              <w:rPr>
                <w:rFonts w:cs="Arial"/>
                <w:b/>
                <w:bCs/>
              </w:rPr>
              <w:t>Legal Status (</w:t>
            </w:r>
            <w:r w:rsidR="00874B26">
              <w:rPr>
                <w:rFonts w:cs="Arial"/>
                <w:b/>
                <w:bCs/>
              </w:rPr>
              <w:t>where applicable</w:t>
            </w:r>
            <w:r w:rsidRPr="00130BE9">
              <w:rPr>
                <w:rFonts w:cs="Arial"/>
                <w:b/>
                <w:bCs/>
              </w:rPr>
              <w:t>)</w:t>
            </w:r>
          </w:p>
          <w:p w14:paraId="74ABF338" w14:textId="77777777" w:rsidR="00175C49" w:rsidRDefault="00175C49">
            <w:pPr>
              <w:rPr>
                <w:rFonts w:cs="Arial"/>
                <w:b/>
                <w:bCs/>
              </w:rPr>
            </w:pPr>
            <w:r w:rsidRPr="00130BE9">
              <w:rPr>
                <w:rFonts w:cs="Arial"/>
                <w:b/>
                <w:bCs/>
              </w:rPr>
              <w:t>(Company (Ltd.), Partnership, Sole Trader, etc.)</w:t>
            </w:r>
          </w:p>
          <w:p w14:paraId="039E9BF7" w14:textId="77777777" w:rsidR="00175C49" w:rsidRPr="00130BE9" w:rsidRDefault="00175C49">
            <w:pPr>
              <w:rPr>
                <w:rFonts w:cs="Arial"/>
                <w:b/>
                <w:bCs/>
              </w:rPr>
            </w:pPr>
          </w:p>
        </w:tc>
        <w:tc>
          <w:tcPr>
            <w:tcW w:w="5580" w:type="dxa"/>
            <w:vAlign w:val="center"/>
          </w:tcPr>
          <w:p w14:paraId="76D20681" w14:textId="77777777" w:rsidR="00175C49" w:rsidRPr="00130BE9" w:rsidRDefault="00175C49"/>
        </w:tc>
      </w:tr>
      <w:tr w:rsidR="00175C49" w:rsidRPr="00F91E67" w14:paraId="7F14280D" w14:textId="77777777" w:rsidTr="32B564E6">
        <w:tc>
          <w:tcPr>
            <w:tcW w:w="3870" w:type="dxa"/>
          </w:tcPr>
          <w:p w14:paraId="12F53534" w14:textId="77777777" w:rsidR="00175C49" w:rsidRPr="00130BE9" w:rsidRDefault="00175C49">
            <w:pPr>
              <w:rPr>
                <w:rFonts w:cs="Arial"/>
                <w:b/>
                <w:bCs/>
              </w:rPr>
            </w:pPr>
          </w:p>
          <w:p w14:paraId="6406C343" w14:textId="1604133F" w:rsidR="00175C49" w:rsidRPr="00F27A97" w:rsidRDefault="00175C49">
            <w:pPr>
              <w:rPr>
                <w:rFonts w:cs="Arial"/>
                <w:b/>
                <w:bCs/>
              </w:rPr>
            </w:pPr>
            <w:r w:rsidRPr="00F27A97">
              <w:rPr>
                <w:rFonts w:cs="Arial"/>
                <w:b/>
                <w:bCs/>
              </w:rPr>
              <w:t xml:space="preserve">This </w:t>
            </w:r>
            <w:r w:rsidR="00874B26">
              <w:rPr>
                <w:rFonts w:cs="Arial"/>
                <w:b/>
                <w:bCs/>
              </w:rPr>
              <w:t>Response</w:t>
            </w:r>
            <w:r w:rsidRPr="00F27A97">
              <w:rPr>
                <w:rFonts w:cs="Arial"/>
                <w:b/>
                <w:bCs/>
              </w:rPr>
              <w:t xml:space="preserve"> is Confidential/Commercially Sensitive in its </w:t>
            </w:r>
            <w:r w:rsidR="009C50FE" w:rsidRPr="00F27A97">
              <w:rPr>
                <w:rFonts w:cs="Arial"/>
                <w:b/>
                <w:bCs/>
              </w:rPr>
              <w:t>entirety.</w:t>
            </w:r>
          </w:p>
          <w:p w14:paraId="727DC418" w14:textId="77777777" w:rsidR="00175C49" w:rsidRPr="00F91E67" w:rsidRDefault="00175C49">
            <w:pPr>
              <w:rPr>
                <w:rFonts w:cs="Arial"/>
                <w:b/>
                <w:bCs/>
                <w:highlight w:val="yellow"/>
              </w:rPr>
            </w:pPr>
          </w:p>
          <w:p w14:paraId="5DD8B5FE" w14:textId="77777777" w:rsidR="00175C49" w:rsidRPr="009C50FE" w:rsidRDefault="00175C49">
            <w:pPr>
              <w:rPr>
                <w:rFonts w:cs="Arial"/>
                <w:b/>
                <w:bCs/>
              </w:rPr>
            </w:pPr>
            <w:r w:rsidRPr="009C50FE">
              <w:rPr>
                <w:rFonts w:cs="Arial"/>
                <w:b/>
                <w:bCs/>
              </w:rPr>
              <w:t>OR</w:t>
            </w:r>
          </w:p>
          <w:p w14:paraId="5DCAB30E" w14:textId="77777777" w:rsidR="00175C49" w:rsidRPr="00F91E67" w:rsidRDefault="00175C49">
            <w:pPr>
              <w:rPr>
                <w:rFonts w:cs="Arial"/>
                <w:b/>
                <w:bCs/>
                <w:highlight w:val="yellow"/>
              </w:rPr>
            </w:pPr>
          </w:p>
        </w:tc>
        <w:tc>
          <w:tcPr>
            <w:tcW w:w="5580" w:type="dxa"/>
            <w:vAlign w:val="center"/>
          </w:tcPr>
          <w:p w14:paraId="4443FB80" w14:textId="77777777" w:rsidR="00175C49" w:rsidRPr="00F91E67" w:rsidRDefault="00175C49">
            <w:pPr>
              <w:rPr>
                <w:rFonts w:cs="Arial"/>
                <w:highlight w:val="yellow"/>
                <w:lang w:eastAsia="en-GB"/>
              </w:rPr>
            </w:pPr>
          </w:p>
        </w:tc>
      </w:tr>
      <w:tr w:rsidR="00175C49" w:rsidRPr="00130BE9" w14:paraId="64F4640A" w14:textId="77777777" w:rsidTr="32B564E6">
        <w:tc>
          <w:tcPr>
            <w:tcW w:w="3870" w:type="dxa"/>
          </w:tcPr>
          <w:p w14:paraId="435170A9" w14:textId="77777777" w:rsidR="00175C49" w:rsidRPr="00F91E67" w:rsidRDefault="00175C49">
            <w:pPr>
              <w:rPr>
                <w:rFonts w:cs="Arial"/>
                <w:b/>
                <w:bCs/>
                <w:highlight w:val="yellow"/>
              </w:rPr>
            </w:pPr>
          </w:p>
          <w:p w14:paraId="265BD9A4" w14:textId="693F2FA6" w:rsidR="00175C49" w:rsidRPr="00130BE9" w:rsidRDefault="00175C49">
            <w:pPr>
              <w:rPr>
                <w:rFonts w:cs="Arial"/>
                <w:b/>
                <w:bCs/>
              </w:rPr>
            </w:pPr>
            <w:r w:rsidRPr="32B564E6">
              <w:rPr>
                <w:rFonts w:cs="Arial"/>
                <w:b/>
                <w:bCs/>
              </w:rPr>
              <w:t xml:space="preserve">This </w:t>
            </w:r>
            <w:r w:rsidR="00874B26">
              <w:rPr>
                <w:rFonts w:cs="Arial"/>
                <w:b/>
                <w:bCs/>
              </w:rPr>
              <w:t>Response</w:t>
            </w:r>
            <w:r w:rsidRPr="32B564E6">
              <w:rPr>
                <w:rFonts w:cs="Arial"/>
                <w:b/>
                <w:bCs/>
              </w:rPr>
              <w:t xml:space="preserve"> is Confidential/Commercially Sensitive in its entirety with the exception of the following parts (</w:t>
            </w:r>
            <w:r w:rsidR="00D83B64" w:rsidRPr="32B564E6">
              <w:rPr>
                <w:rFonts w:cs="Arial"/>
                <w:b/>
                <w:bCs/>
              </w:rPr>
              <w:t>Applicant</w:t>
            </w:r>
            <w:r w:rsidRPr="32B564E6">
              <w:rPr>
                <w:rFonts w:cs="Arial"/>
                <w:b/>
                <w:bCs/>
              </w:rPr>
              <w:t xml:space="preserve"> to list specific parts of </w:t>
            </w:r>
            <w:r w:rsidR="00874B26">
              <w:rPr>
                <w:rFonts w:cs="Arial"/>
                <w:b/>
                <w:bCs/>
              </w:rPr>
              <w:t>Response</w:t>
            </w:r>
            <w:r w:rsidRPr="32B564E6">
              <w:rPr>
                <w:rFonts w:cs="Arial"/>
                <w:b/>
                <w:bCs/>
              </w:rPr>
              <w:t>)</w:t>
            </w:r>
          </w:p>
          <w:p w14:paraId="2CB91EAE" w14:textId="77777777" w:rsidR="00175C49" w:rsidRPr="00130BE9" w:rsidRDefault="00175C49">
            <w:pPr>
              <w:rPr>
                <w:rFonts w:cs="Arial"/>
                <w:b/>
                <w:bCs/>
              </w:rPr>
            </w:pPr>
          </w:p>
        </w:tc>
        <w:tc>
          <w:tcPr>
            <w:tcW w:w="5580" w:type="dxa"/>
            <w:vAlign w:val="center"/>
          </w:tcPr>
          <w:p w14:paraId="54DAB23B" w14:textId="77777777" w:rsidR="00175C49" w:rsidRPr="00130BE9" w:rsidRDefault="00175C49">
            <w:pPr>
              <w:rPr>
                <w:rFonts w:cs="Arial"/>
                <w:lang w:eastAsia="en-GB"/>
              </w:rPr>
            </w:pPr>
          </w:p>
        </w:tc>
      </w:tr>
    </w:tbl>
    <w:p w14:paraId="0EAEAEF9" w14:textId="77777777" w:rsidR="00175C49" w:rsidRPr="00130BE9" w:rsidRDefault="00175C49" w:rsidP="00175C49">
      <w:pPr>
        <w:rPr>
          <w:rFonts w:cs="Arial"/>
          <w:bCs/>
        </w:rPr>
      </w:pPr>
    </w:p>
    <w:p w14:paraId="2D2F8F3B" w14:textId="77777777" w:rsidR="000D612F" w:rsidRPr="00130BE9" w:rsidRDefault="000D612F" w:rsidP="00175C49">
      <w:pPr>
        <w:rPr>
          <w:rFonts w:cs="Arial"/>
          <w:bCs/>
        </w:rPr>
      </w:pPr>
    </w:p>
    <w:p w14:paraId="3B4B4B36" w14:textId="65F853E5" w:rsidR="00175C49" w:rsidRPr="003C7726" w:rsidRDefault="00175C49" w:rsidP="001673A6">
      <w:pPr>
        <w:pStyle w:val="Heading2"/>
        <w:numPr>
          <w:ilvl w:val="1"/>
          <w:numId w:val="45"/>
        </w:numPr>
      </w:pPr>
      <w:bookmarkStart w:id="35" w:name="_Toc74302316"/>
      <w:bookmarkStart w:id="36" w:name="_Toc233205373"/>
      <w:bookmarkStart w:id="37" w:name="_Toc474832421"/>
      <w:r w:rsidRPr="003C7726">
        <w:t>Consortium or Joint Venture</w:t>
      </w:r>
      <w:bookmarkEnd w:id="35"/>
      <w:bookmarkEnd w:id="36"/>
    </w:p>
    <w:p w14:paraId="529121EB" w14:textId="77777777" w:rsidR="00175C49" w:rsidRDefault="00175C49" w:rsidP="00175C49">
      <w:pPr>
        <w:rPr>
          <w:rFonts w:cs="Arial"/>
          <w:b/>
        </w:rPr>
      </w:pPr>
    </w:p>
    <w:p w14:paraId="24CF2344" w14:textId="77777777" w:rsidR="00175C49" w:rsidRPr="00D27B13" w:rsidRDefault="00175C49" w:rsidP="00175C49">
      <w:pPr>
        <w:rPr>
          <w:rFonts w:cs="Arial"/>
          <w:b/>
        </w:rPr>
      </w:pPr>
      <w:r w:rsidRPr="00D27B13">
        <w:rPr>
          <w:rFonts w:cs="Arial"/>
          <w:b/>
        </w:rPr>
        <w:t>Please answer the following questions if you are applying as part of a consortium or joint-venture and include the names of all relevant companies below:</w:t>
      </w:r>
    </w:p>
    <w:p w14:paraId="3988BAF3" w14:textId="77777777" w:rsidR="00175C49" w:rsidRPr="00D27B13" w:rsidRDefault="00175C49" w:rsidP="00175C49">
      <w:pPr>
        <w:rPr>
          <w:rFonts w:cs="Arial"/>
          <w:b/>
        </w:rPr>
      </w:pPr>
    </w:p>
    <w:tbl>
      <w:tblPr>
        <w:tblStyle w:val="TableGrid"/>
        <w:tblW w:w="0" w:type="auto"/>
        <w:tblInd w:w="108" w:type="dxa"/>
        <w:tblLook w:val="04A0" w:firstRow="1" w:lastRow="0" w:firstColumn="1" w:lastColumn="0" w:noHBand="0" w:noVBand="1"/>
      </w:tblPr>
      <w:tblGrid>
        <w:gridCol w:w="4678"/>
        <w:gridCol w:w="1418"/>
        <w:gridCol w:w="3354"/>
      </w:tblGrid>
      <w:tr w:rsidR="00175C49" w:rsidRPr="00D27B13" w14:paraId="566F35B5" w14:textId="77777777">
        <w:trPr>
          <w:trHeight w:val="428"/>
        </w:trPr>
        <w:tc>
          <w:tcPr>
            <w:tcW w:w="4678" w:type="dxa"/>
            <w:shd w:val="clear" w:color="auto" w:fill="000000" w:themeFill="text1"/>
          </w:tcPr>
          <w:p w14:paraId="4D78CE8C" w14:textId="77777777" w:rsidR="00175C49" w:rsidRPr="00D27B13" w:rsidRDefault="00175C49">
            <w:pPr>
              <w:rPr>
                <w:rFonts w:cs="Arial"/>
                <w:b/>
                <w:color w:val="FFFFFF" w:themeColor="background1"/>
              </w:rPr>
            </w:pPr>
            <w:r w:rsidRPr="00D27B13">
              <w:rPr>
                <w:rFonts w:cs="Arial"/>
                <w:b/>
                <w:color w:val="FFFFFF" w:themeColor="background1"/>
              </w:rPr>
              <w:t>Consortium or joint-venture details</w:t>
            </w:r>
          </w:p>
        </w:tc>
        <w:tc>
          <w:tcPr>
            <w:tcW w:w="1418" w:type="dxa"/>
            <w:shd w:val="clear" w:color="auto" w:fill="000000" w:themeFill="text1"/>
          </w:tcPr>
          <w:p w14:paraId="2E98BBA2" w14:textId="77777777" w:rsidR="00175C49" w:rsidRPr="00D27B13" w:rsidRDefault="00175C49">
            <w:pPr>
              <w:rPr>
                <w:rFonts w:cs="Arial"/>
                <w:b/>
                <w:color w:val="FFFFFF" w:themeColor="background1"/>
              </w:rPr>
            </w:pPr>
            <w:r w:rsidRPr="00D27B13">
              <w:rPr>
                <w:rFonts w:cs="Arial"/>
                <w:b/>
                <w:color w:val="FFFFFF" w:themeColor="background1"/>
              </w:rPr>
              <w:t>Y/N</w:t>
            </w:r>
          </w:p>
        </w:tc>
        <w:tc>
          <w:tcPr>
            <w:tcW w:w="3354" w:type="dxa"/>
            <w:shd w:val="clear" w:color="auto" w:fill="000000" w:themeFill="text1"/>
          </w:tcPr>
          <w:p w14:paraId="34630979" w14:textId="77777777" w:rsidR="00175C49" w:rsidRPr="00D27B13" w:rsidRDefault="00175C49">
            <w:pPr>
              <w:rPr>
                <w:rFonts w:cs="Arial"/>
                <w:b/>
                <w:color w:val="FFFFFF" w:themeColor="background1"/>
              </w:rPr>
            </w:pPr>
            <w:r w:rsidRPr="00D27B13">
              <w:rPr>
                <w:rFonts w:cs="Arial"/>
                <w:b/>
                <w:color w:val="FFFFFF" w:themeColor="background1"/>
              </w:rPr>
              <w:t>Company Name(s)</w:t>
            </w:r>
          </w:p>
        </w:tc>
      </w:tr>
      <w:tr w:rsidR="00175C49" w:rsidRPr="00D27B13" w14:paraId="3EBDC6A2" w14:textId="77777777">
        <w:trPr>
          <w:trHeight w:val="527"/>
        </w:trPr>
        <w:tc>
          <w:tcPr>
            <w:tcW w:w="4678" w:type="dxa"/>
          </w:tcPr>
          <w:p w14:paraId="036C36ED" w14:textId="1163E16D" w:rsidR="00175C49" w:rsidRPr="00D27B13" w:rsidRDefault="00175C49">
            <w:pPr>
              <w:rPr>
                <w:rFonts w:cs="Arial"/>
                <w:bCs/>
              </w:rPr>
            </w:pPr>
            <w:r w:rsidRPr="00D27B13">
              <w:rPr>
                <w:rFonts w:cs="Arial"/>
                <w:bCs/>
              </w:rPr>
              <w:t xml:space="preserve">Is the </w:t>
            </w:r>
            <w:r w:rsidR="00D83B64">
              <w:rPr>
                <w:rFonts w:cs="Arial"/>
                <w:bCs/>
              </w:rPr>
              <w:t>Applicant</w:t>
            </w:r>
            <w:r w:rsidRPr="00D27B13">
              <w:rPr>
                <w:rFonts w:cs="Arial"/>
                <w:bCs/>
              </w:rPr>
              <w:t xml:space="preserve"> a Consortium?</w:t>
            </w:r>
          </w:p>
        </w:tc>
        <w:tc>
          <w:tcPr>
            <w:tcW w:w="1418" w:type="dxa"/>
          </w:tcPr>
          <w:p w14:paraId="6983D13A" w14:textId="77777777" w:rsidR="00175C49" w:rsidRPr="00D27B13" w:rsidRDefault="00175C49">
            <w:pPr>
              <w:rPr>
                <w:rFonts w:cs="Arial"/>
                <w:b/>
              </w:rPr>
            </w:pPr>
          </w:p>
        </w:tc>
        <w:tc>
          <w:tcPr>
            <w:tcW w:w="3354" w:type="dxa"/>
          </w:tcPr>
          <w:p w14:paraId="00FE8194" w14:textId="77777777" w:rsidR="00175C49" w:rsidRPr="00D27B13" w:rsidRDefault="00175C49">
            <w:pPr>
              <w:rPr>
                <w:rFonts w:cs="Arial"/>
                <w:b/>
              </w:rPr>
            </w:pPr>
          </w:p>
        </w:tc>
      </w:tr>
      <w:tr w:rsidR="00175C49" w:rsidRPr="00D27B13" w14:paraId="35FB13EA" w14:textId="77777777">
        <w:trPr>
          <w:trHeight w:val="437"/>
        </w:trPr>
        <w:tc>
          <w:tcPr>
            <w:tcW w:w="4678" w:type="dxa"/>
            <w:tcBorders>
              <w:bottom w:val="single" w:sz="4" w:space="0" w:color="auto"/>
            </w:tcBorders>
          </w:tcPr>
          <w:p w14:paraId="117A13B7" w14:textId="072A1C33" w:rsidR="00175C49" w:rsidRPr="00D27B13" w:rsidRDefault="00175C49">
            <w:pPr>
              <w:rPr>
                <w:rFonts w:cs="Arial"/>
                <w:bCs/>
              </w:rPr>
            </w:pPr>
            <w:r w:rsidRPr="00D27B13">
              <w:rPr>
                <w:rFonts w:cs="Arial"/>
                <w:bCs/>
              </w:rPr>
              <w:t xml:space="preserve">Is the </w:t>
            </w:r>
            <w:r w:rsidR="00D83B64">
              <w:rPr>
                <w:rFonts w:cs="Arial"/>
                <w:bCs/>
              </w:rPr>
              <w:t>Applicant</w:t>
            </w:r>
            <w:r w:rsidRPr="00D27B13">
              <w:rPr>
                <w:rFonts w:cs="Arial"/>
                <w:bCs/>
              </w:rPr>
              <w:t xml:space="preserve"> a Joint Venture?</w:t>
            </w:r>
          </w:p>
        </w:tc>
        <w:tc>
          <w:tcPr>
            <w:tcW w:w="1418" w:type="dxa"/>
            <w:tcBorders>
              <w:bottom w:val="single" w:sz="4" w:space="0" w:color="auto"/>
            </w:tcBorders>
          </w:tcPr>
          <w:p w14:paraId="135310C6" w14:textId="77777777" w:rsidR="00175C49" w:rsidRPr="00D27B13" w:rsidRDefault="00175C49">
            <w:pPr>
              <w:rPr>
                <w:rFonts w:cs="Arial"/>
                <w:b/>
              </w:rPr>
            </w:pPr>
          </w:p>
        </w:tc>
        <w:tc>
          <w:tcPr>
            <w:tcW w:w="3354" w:type="dxa"/>
            <w:tcBorders>
              <w:bottom w:val="single" w:sz="4" w:space="0" w:color="auto"/>
            </w:tcBorders>
          </w:tcPr>
          <w:p w14:paraId="74B745BB" w14:textId="77777777" w:rsidR="00175C49" w:rsidRPr="00D27B13" w:rsidRDefault="00175C49">
            <w:pPr>
              <w:rPr>
                <w:rFonts w:cs="Arial"/>
                <w:b/>
              </w:rPr>
            </w:pPr>
          </w:p>
        </w:tc>
      </w:tr>
      <w:tr w:rsidR="00175C49" w:rsidRPr="00D27B13" w14:paraId="5982DA25" w14:textId="77777777">
        <w:tc>
          <w:tcPr>
            <w:tcW w:w="4678" w:type="dxa"/>
          </w:tcPr>
          <w:p w14:paraId="7C37D0F2" w14:textId="77777777" w:rsidR="00175C49" w:rsidRPr="00D27B13" w:rsidRDefault="00175C49">
            <w:pPr>
              <w:rPr>
                <w:rFonts w:cs="Arial"/>
                <w:bCs/>
              </w:rPr>
            </w:pPr>
            <w:r w:rsidRPr="00D27B13">
              <w:rPr>
                <w:rFonts w:cs="Arial"/>
                <w:bCs/>
              </w:rPr>
              <w:t>If yes to the above please provide name of lead</w:t>
            </w:r>
            <w:r>
              <w:rPr>
                <w:rFonts w:cs="Arial"/>
                <w:bCs/>
              </w:rPr>
              <w:t xml:space="preserve"> company</w:t>
            </w:r>
            <w:r w:rsidRPr="00D27B13">
              <w:rPr>
                <w:rFonts w:cs="Arial"/>
                <w:bCs/>
              </w:rPr>
              <w:t>?</w:t>
            </w:r>
          </w:p>
        </w:tc>
        <w:tc>
          <w:tcPr>
            <w:tcW w:w="1418" w:type="dxa"/>
          </w:tcPr>
          <w:p w14:paraId="0457C50F" w14:textId="77777777" w:rsidR="00175C49" w:rsidRPr="00D27B13" w:rsidRDefault="00175C49">
            <w:pPr>
              <w:rPr>
                <w:rFonts w:cs="Arial"/>
                <w:b/>
              </w:rPr>
            </w:pPr>
          </w:p>
        </w:tc>
        <w:tc>
          <w:tcPr>
            <w:tcW w:w="3354" w:type="dxa"/>
          </w:tcPr>
          <w:p w14:paraId="362F8EB7" w14:textId="77777777" w:rsidR="00175C49" w:rsidRPr="00D27B13" w:rsidRDefault="00175C49">
            <w:pPr>
              <w:rPr>
                <w:rFonts w:cs="Arial"/>
                <w:b/>
              </w:rPr>
            </w:pPr>
          </w:p>
        </w:tc>
      </w:tr>
      <w:tr w:rsidR="00175C49" w:rsidRPr="00D27B13" w14:paraId="7DD6C5F0" w14:textId="77777777">
        <w:trPr>
          <w:trHeight w:val="563"/>
        </w:trPr>
        <w:tc>
          <w:tcPr>
            <w:tcW w:w="4678" w:type="dxa"/>
          </w:tcPr>
          <w:p w14:paraId="0BF7AB37" w14:textId="2ADDBEFF" w:rsidR="00175C49" w:rsidRPr="00D27B13" w:rsidRDefault="00175C49">
            <w:pPr>
              <w:rPr>
                <w:rFonts w:cs="Arial"/>
                <w:bCs/>
              </w:rPr>
            </w:pPr>
            <w:r w:rsidRPr="00D27B13">
              <w:rPr>
                <w:rFonts w:cs="Arial"/>
                <w:bCs/>
              </w:rPr>
              <w:t>Do you propose to use sub-contractors</w:t>
            </w:r>
            <w:r w:rsidR="000C6F23">
              <w:rPr>
                <w:rFonts w:cs="Arial"/>
                <w:bCs/>
              </w:rPr>
              <w:t xml:space="preserve"> to </w:t>
            </w:r>
            <w:r w:rsidR="006A7B84">
              <w:rPr>
                <w:rFonts w:cs="Arial"/>
                <w:bCs/>
              </w:rPr>
              <w:t xml:space="preserve">demonstrate </w:t>
            </w:r>
            <w:r w:rsidR="00A878E7">
              <w:rPr>
                <w:rFonts w:cs="Arial"/>
                <w:bCs/>
              </w:rPr>
              <w:t>capacity</w:t>
            </w:r>
            <w:r w:rsidR="00612377">
              <w:rPr>
                <w:rFonts w:cs="Arial"/>
                <w:bCs/>
              </w:rPr>
              <w:t xml:space="preserve"> </w:t>
            </w:r>
            <w:r w:rsidR="00A21756">
              <w:rPr>
                <w:rFonts w:cs="Arial"/>
                <w:bCs/>
              </w:rPr>
              <w:t xml:space="preserve">or previous experience to </w:t>
            </w:r>
            <w:r w:rsidR="00E75E25">
              <w:rPr>
                <w:rFonts w:cs="Arial"/>
                <w:bCs/>
              </w:rPr>
              <w:t>satisfy the Qualification Criteria</w:t>
            </w:r>
            <w:r w:rsidRPr="00D27B13">
              <w:rPr>
                <w:rFonts w:cs="Arial"/>
                <w:bCs/>
              </w:rPr>
              <w:t>?</w:t>
            </w:r>
          </w:p>
        </w:tc>
        <w:tc>
          <w:tcPr>
            <w:tcW w:w="1418" w:type="dxa"/>
          </w:tcPr>
          <w:p w14:paraId="3770146E" w14:textId="77777777" w:rsidR="00175C49" w:rsidRPr="00D27B13" w:rsidRDefault="00175C49">
            <w:pPr>
              <w:rPr>
                <w:rFonts w:cs="Arial"/>
                <w:b/>
              </w:rPr>
            </w:pPr>
          </w:p>
        </w:tc>
        <w:tc>
          <w:tcPr>
            <w:tcW w:w="3354" w:type="dxa"/>
          </w:tcPr>
          <w:p w14:paraId="61CC8352" w14:textId="77777777" w:rsidR="00175C49" w:rsidRPr="00D27B13" w:rsidRDefault="00175C49">
            <w:pPr>
              <w:rPr>
                <w:rFonts w:cs="Arial"/>
                <w:b/>
              </w:rPr>
            </w:pPr>
          </w:p>
        </w:tc>
      </w:tr>
    </w:tbl>
    <w:p w14:paraId="19DD67DA" w14:textId="77777777" w:rsidR="00175C49" w:rsidRPr="00F27A97" w:rsidRDefault="00175C49" w:rsidP="00175C49">
      <w:pPr>
        <w:rPr>
          <w:lang w:val="en-GB" w:eastAsia="en-GB"/>
        </w:rPr>
      </w:pPr>
    </w:p>
    <w:p w14:paraId="3B7466C5" w14:textId="052138B9" w:rsidR="00B85723" w:rsidRDefault="00B85723" w:rsidP="00130127">
      <w:pPr>
        <w:pStyle w:val="EGStyleGuide-Subheadline"/>
      </w:pPr>
      <w:bookmarkStart w:id="38" w:name="_Toc474832423"/>
      <w:bookmarkStart w:id="39" w:name="_Toc74302318"/>
      <w:bookmarkStart w:id="40" w:name="_Toc454270088"/>
      <w:bookmarkEnd w:id="37"/>
    </w:p>
    <w:p w14:paraId="0D759EE3" w14:textId="18A84581" w:rsidR="00175C49" w:rsidRPr="00DC414F" w:rsidRDefault="00B85723" w:rsidP="00DC414F">
      <w:pPr>
        <w:spacing w:after="160" w:line="259" w:lineRule="auto"/>
        <w:rPr>
          <w:rFonts w:eastAsiaTheme="minorEastAsia" w:cs="Arial"/>
          <w:b/>
          <w:color w:val="006768" w:themeColor="text2"/>
          <w:sz w:val="32"/>
          <w:szCs w:val="32"/>
          <w:lang w:val="en-GB" w:eastAsia="ja-JP"/>
        </w:rPr>
      </w:pPr>
      <w:r>
        <w:br w:type="page"/>
      </w:r>
      <w:bookmarkStart w:id="41" w:name="_Toc122752024"/>
      <w:bookmarkEnd w:id="29"/>
      <w:bookmarkEnd w:id="30"/>
      <w:bookmarkEnd w:id="31"/>
      <w:bookmarkEnd w:id="38"/>
      <w:bookmarkEnd w:id="39"/>
      <w:bookmarkEnd w:id="40"/>
    </w:p>
    <w:p w14:paraId="745D2787" w14:textId="0A7F36CA" w:rsidR="00175C49" w:rsidRPr="00165050" w:rsidRDefault="00175C49" w:rsidP="00DC414F">
      <w:pPr>
        <w:pStyle w:val="Heading2"/>
        <w:numPr>
          <w:ilvl w:val="0"/>
          <w:numId w:val="0"/>
        </w:numPr>
        <w:rPr>
          <w:b w:val="0"/>
          <w:bCs/>
        </w:rPr>
      </w:pPr>
      <w:bookmarkStart w:id="42" w:name="_Toc74302320"/>
      <w:bookmarkStart w:id="43" w:name="_Toc233205374"/>
      <w:bookmarkStart w:id="44" w:name="_Toc474832424"/>
      <w:r w:rsidRPr="00165050">
        <w:lastRenderedPageBreak/>
        <w:t xml:space="preserve">FORM 2 </w:t>
      </w:r>
      <w:r w:rsidRPr="00165050">
        <w:rPr>
          <w:rStyle w:val="Heading2Char"/>
          <w:b/>
          <w:bCs/>
        </w:rPr>
        <w:t>–</w:t>
      </w:r>
      <w:r w:rsidRPr="00165050">
        <w:rPr>
          <w:b w:val="0"/>
          <w:bCs/>
        </w:rPr>
        <w:t xml:space="preserve"> </w:t>
      </w:r>
      <w:r w:rsidRPr="00165050">
        <w:rPr>
          <w:rStyle w:val="Heading2Char"/>
          <w:b/>
          <w:bCs/>
        </w:rPr>
        <w:t>Declarations</w:t>
      </w:r>
      <w:bookmarkEnd w:id="42"/>
      <w:bookmarkEnd w:id="43"/>
      <w:r w:rsidRPr="00165050">
        <w:rPr>
          <w:b w:val="0"/>
          <w:bCs/>
        </w:rPr>
        <w:t xml:space="preserve"> </w:t>
      </w:r>
    </w:p>
    <w:p w14:paraId="34C267AC" w14:textId="18142FD9" w:rsidR="00175C49" w:rsidRPr="003C7726" w:rsidRDefault="002F26CD" w:rsidP="00DC414F">
      <w:pPr>
        <w:pStyle w:val="Heading2"/>
        <w:numPr>
          <w:ilvl w:val="0"/>
          <w:numId w:val="0"/>
        </w:numPr>
        <w:ind w:firstLine="720"/>
      </w:pPr>
      <w:bookmarkStart w:id="45" w:name="_Toc499109678"/>
      <w:bookmarkStart w:id="46" w:name="_Toc499812321"/>
      <w:bookmarkStart w:id="47" w:name="_Toc499901550"/>
      <w:bookmarkStart w:id="48" w:name="_Toc74302321"/>
      <w:bookmarkStart w:id="49" w:name="_Toc233205375"/>
      <w:r>
        <w:t xml:space="preserve">2.1 </w:t>
      </w:r>
      <w:r w:rsidR="00175C49" w:rsidRPr="003C7726">
        <w:t>General Declaration</w:t>
      </w:r>
      <w:bookmarkEnd w:id="45"/>
      <w:bookmarkEnd w:id="46"/>
      <w:bookmarkEnd w:id="47"/>
      <w:bookmarkEnd w:id="48"/>
      <w:bookmarkEnd w:id="49"/>
    </w:p>
    <w:p w14:paraId="210FEE41" w14:textId="77777777" w:rsidR="00175C49" w:rsidRPr="00D27B13" w:rsidRDefault="00175C49" w:rsidP="00175C49">
      <w:pPr>
        <w:rPr>
          <w:rFonts w:cs="Arial"/>
          <w:b/>
        </w:rPr>
      </w:pPr>
    </w:p>
    <w:p w14:paraId="7B33F300" w14:textId="323FF6A5" w:rsidR="00175C49" w:rsidRPr="00BF4D5A" w:rsidRDefault="00175C49" w:rsidP="32B564E6">
      <w:pPr>
        <w:rPr>
          <w:rFonts w:cs="Arial"/>
          <w:b/>
          <w:bCs/>
          <w:sz w:val="22"/>
        </w:rPr>
      </w:pPr>
      <w:r w:rsidRPr="00BF4D5A">
        <w:rPr>
          <w:rFonts w:cs="Arial"/>
          <w:b/>
          <w:bCs/>
          <w:sz w:val="22"/>
        </w:rPr>
        <w:t xml:space="preserve">This section must be completed by the </w:t>
      </w:r>
      <w:r w:rsidR="00D83B64" w:rsidRPr="00BF4D5A">
        <w:rPr>
          <w:rFonts w:cs="Arial"/>
          <w:b/>
          <w:bCs/>
          <w:sz w:val="22"/>
        </w:rPr>
        <w:t>Applicant</w:t>
      </w:r>
      <w:r w:rsidRPr="00BF4D5A">
        <w:rPr>
          <w:rFonts w:cs="Arial"/>
          <w:b/>
          <w:bCs/>
          <w:sz w:val="22"/>
        </w:rPr>
        <w:t>.</w:t>
      </w:r>
    </w:p>
    <w:p w14:paraId="12FE3A78" w14:textId="77777777" w:rsidR="00175C49" w:rsidRPr="00BF4D5A" w:rsidRDefault="00175C49" w:rsidP="00175C49">
      <w:pPr>
        <w:pStyle w:val="Body1"/>
        <w:spacing w:before="0" w:after="0"/>
        <w:rPr>
          <w:rFonts w:ascii="Arial" w:hAnsi="Arial" w:cs="Arial"/>
        </w:rPr>
      </w:pPr>
    </w:p>
    <w:p w14:paraId="3E15BDA0" w14:textId="3E4087F4" w:rsidR="00175C49" w:rsidRPr="00BF4D5A" w:rsidRDefault="00175C49" w:rsidP="00175C49">
      <w:pPr>
        <w:pStyle w:val="Body1"/>
        <w:spacing w:before="0" w:after="0"/>
        <w:rPr>
          <w:rFonts w:asciiTheme="minorHAnsi" w:hAnsiTheme="minorHAnsi" w:cs="Arial"/>
        </w:rPr>
      </w:pPr>
      <w:r w:rsidRPr="00BF4D5A">
        <w:rPr>
          <w:rFonts w:asciiTheme="minorHAnsi" w:hAnsiTheme="minorHAnsi" w:cs="Arial"/>
        </w:rPr>
        <w:t xml:space="preserve">This Declaration is to be signed by an authorised representative of the </w:t>
      </w:r>
      <w:r w:rsidR="00D83B64" w:rsidRPr="00BF4D5A">
        <w:rPr>
          <w:rFonts w:asciiTheme="minorHAnsi" w:hAnsiTheme="minorHAnsi" w:cs="Arial"/>
        </w:rPr>
        <w:t>Applicant</w:t>
      </w:r>
      <w:r w:rsidRPr="00BF4D5A">
        <w:rPr>
          <w:rFonts w:asciiTheme="minorHAnsi" w:hAnsiTheme="minorHAnsi" w:cs="Arial"/>
        </w:rPr>
        <w:t>.</w:t>
      </w:r>
    </w:p>
    <w:p w14:paraId="63186728" w14:textId="77777777" w:rsidR="00175C49" w:rsidRPr="00BF4D5A" w:rsidRDefault="00175C49" w:rsidP="00175C49">
      <w:pPr>
        <w:pStyle w:val="Body1"/>
        <w:spacing w:before="0" w:after="0"/>
        <w:rPr>
          <w:rFonts w:asciiTheme="minorHAnsi" w:hAnsiTheme="minorHAnsi" w:cs="Arial"/>
        </w:rPr>
      </w:pPr>
    </w:p>
    <w:p w14:paraId="3A3A6709" w14:textId="11516845" w:rsidR="00175C49" w:rsidRPr="00BF4D5A" w:rsidRDefault="00175C49" w:rsidP="00175C49">
      <w:pPr>
        <w:pStyle w:val="Body1"/>
        <w:spacing w:before="0" w:after="0"/>
        <w:rPr>
          <w:rFonts w:asciiTheme="minorHAnsi" w:hAnsiTheme="minorHAnsi" w:cs="Arial"/>
        </w:rPr>
      </w:pPr>
      <w:r w:rsidRPr="00BF4D5A">
        <w:rPr>
          <w:rFonts w:asciiTheme="minorHAnsi" w:hAnsiTheme="minorHAnsi" w:cs="Arial"/>
        </w:rPr>
        <w:t xml:space="preserve">I hereby declare on behalf of the </w:t>
      </w:r>
      <w:r w:rsidR="00D83B64" w:rsidRPr="00BF4D5A">
        <w:rPr>
          <w:rFonts w:asciiTheme="minorHAnsi" w:hAnsiTheme="minorHAnsi" w:cs="Arial"/>
        </w:rPr>
        <w:t>Applicant</w:t>
      </w:r>
      <w:r w:rsidRPr="00BF4D5A">
        <w:rPr>
          <w:rFonts w:asciiTheme="minorHAnsi" w:hAnsiTheme="minorHAnsi" w:cs="Arial"/>
        </w:rPr>
        <w:t xml:space="preserve"> making this application, that it is competent to carry out the services described herein and that I am authorised to give this declaration.</w:t>
      </w:r>
    </w:p>
    <w:p w14:paraId="6D8FA79F" w14:textId="77777777" w:rsidR="00175C49" w:rsidRPr="00BF4D5A" w:rsidRDefault="00175C49" w:rsidP="00175C49">
      <w:pPr>
        <w:pStyle w:val="Body1"/>
        <w:spacing w:before="0" w:after="0"/>
        <w:rPr>
          <w:rFonts w:asciiTheme="minorHAnsi" w:hAnsiTheme="minorHAnsi" w:cs="Arial"/>
        </w:rPr>
      </w:pPr>
    </w:p>
    <w:p w14:paraId="3B1E796C" w14:textId="250BFB90" w:rsidR="00175C49" w:rsidRPr="00BF4D5A" w:rsidRDefault="00175C49" w:rsidP="00175C49">
      <w:pPr>
        <w:pStyle w:val="Body1"/>
        <w:spacing w:before="0" w:after="0"/>
        <w:rPr>
          <w:rFonts w:asciiTheme="minorHAnsi" w:hAnsiTheme="minorHAnsi" w:cs="Arial"/>
        </w:rPr>
      </w:pPr>
      <w:r w:rsidRPr="00BF4D5A">
        <w:rPr>
          <w:rFonts w:asciiTheme="minorHAnsi" w:hAnsiTheme="minorHAnsi" w:cs="Arial"/>
        </w:rPr>
        <w:t xml:space="preserve">I understand that the provision of false or misleading information or the omission of information could result in the exclusion of the </w:t>
      </w:r>
      <w:r w:rsidR="00D83B64" w:rsidRPr="00BF4D5A">
        <w:rPr>
          <w:rFonts w:asciiTheme="minorHAnsi" w:hAnsiTheme="minorHAnsi" w:cs="Arial"/>
        </w:rPr>
        <w:t>Applicant</w:t>
      </w:r>
      <w:r w:rsidRPr="00BF4D5A">
        <w:rPr>
          <w:rFonts w:asciiTheme="minorHAnsi" w:hAnsiTheme="minorHAnsi" w:cs="Arial"/>
        </w:rPr>
        <w:t xml:space="preserve"> from the </w:t>
      </w:r>
      <w:r w:rsidR="00874B26">
        <w:rPr>
          <w:rFonts w:asciiTheme="minorHAnsi" w:hAnsiTheme="minorHAnsi" w:cs="Arial"/>
        </w:rPr>
        <w:t>Qualification System</w:t>
      </w:r>
      <w:r w:rsidRPr="00BF4D5A">
        <w:rPr>
          <w:rFonts w:asciiTheme="minorHAnsi" w:hAnsiTheme="minorHAnsi" w:cs="Arial"/>
        </w:rPr>
        <w:t>.</w:t>
      </w:r>
    </w:p>
    <w:p w14:paraId="1B24E50D" w14:textId="77777777" w:rsidR="00175C49" w:rsidRPr="00BF4D5A" w:rsidRDefault="00175C49" w:rsidP="00175C49">
      <w:pPr>
        <w:pStyle w:val="Body1"/>
        <w:spacing w:before="0" w:after="0"/>
        <w:rPr>
          <w:rFonts w:asciiTheme="minorHAnsi" w:hAnsiTheme="minorHAnsi" w:cs="Arial"/>
        </w:rPr>
      </w:pPr>
    </w:p>
    <w:p w14:paraId="7173DBC4" w14:textId="77777777" w:rsidR="00175C49" w:rsidRPr="00BF4D5A" w:rsidRDefault="00175C49" w:rsidP="00175C49">
      <w:pPr>
        <w:pStyle w:val="Body1"/>
        <w:spacing w:before="0" w:after="0"/>
        <w:rPr>
          <w:rFonts w:asciiTheme="minorHAnsi" w:hAnsiTheme="minorHAnsi" w:cs="Arial"/>
        </w:rPr>
      </w:pPr>
      <w:r w:rsidRPr="00BF4D5A">
        <w:rPr>
          <w:rFonts w:asciiTheme="minorHAnsi" w:hAnsiTheme="minorHAnsi" w:cs="Arial"/>
        </w:rPr>
        <w:t>I hereby declare that I have used best endeavours to ensure that the information given hereafter and supplementary information submitted is correct.</w:t>
      </w:r>
    </w:p>
    <w:p w14:paraId="04C2E950" w14:textId="77777777" w:rsidR="00175C49" w:rsidRPr="00BF4D5A" w:rsidRDefault="00175C49" w:rsidP="00175C49">
      <w:pPr>
        <w:pStyle w:val="Body1"/>
        <w:spacing w:before="0" w:after="0"/>
        <w:rPr>
          <w:rFonts w:asciiTheme="minorHAnsi" w:hAnsiTheme="minorHAnsi" w:cs="Arial"/>
        </w:rPr>
      </w:pPr>
    </w:p>
    <w:p w14:paraId="447D6652" w14:textId="4C761DF1" w:rsidR="00175C49" w:rsidRPr="00BF4D5A" w:rsidRDefault="00175C49" w:rsidP="00175C49">
      <w:pPr>
        <w:rPr>
          <w:rFonts w:cs="Arial"/>
          <w:sz w:val="22"/>
        </w:rPr>
      </w:pPr>
      <w:r w:rsidRPr="00BF4D5A">
        <w:rPr>
          <w:rFonts w:cs="Arial"/>
          <w:sz w:val="22"/>
        </w:rPr>
        <w:t xml:space="preserve">I undertake to inform </w:t>
      </w:r>
      <w:r w:rsidRPr="00BF4D5A">
        <w:rPr>
          <w:rFonts w:cs="Arial"/>
          <w:bCs/>
          <w:sz w:val="22"/>
        </w:rPr>
        <w:t xml:space="preserve">EirGrid </w:t>
      </w:r>
      <w:r w:rsidRPr="00BF4D5A">
        <w:rPr>
          <w:rFonts w:cs="Arial"/>
          <w:sz w:val="22"/>
        </w:rPr>
        <w:t>of any changes to the information provided which may arise prior to the award of</w:t>
      </w:r>
      <w:r w:rsidR="00874B26">
        <w:rPr>
          <w:rFonts w:cs="Arial"/>
          <w:sz w:val="22"/>
        </w:rPr>
        <w:t xml:space="preserve"> any</w:t>
      </w:r>
      <w:r w:rsidRPr="00BF4D5A">
        <w:rPr>
          <w:rFonts w:cs="Arial"/>
          <w:sz w:val="22"/>
        </w:rPr>
        <w:t xml:space="preserve"> contract.</w:t>
      </w:r>
    </w:p>
    <w:p w14:paraId="19CB43D7" w14:textId="77777777" w:rsidR="00175C49" w:rsidRPr="001F2392" w:rsidRDefault="00175C49" w:rsidP="00175C49">
      <w:pPr>
        <w:rPr>
          <w:rFonts w:cs="Arial"/>
          <w:szCs w:val="20"/>
        </w:rPr>
      </w:pPr>
    </w:p>
    <w:tbl>
      <w:tblPr>
        <w:tblStyle w:val="TableGrid"/>
        <w:tblW w:w="0" w:type="auto"/>
        <w:tblLook w:val="04A0" w:firstRow="1" w:lastRow="0" w:firstColumn="1" w:lastColumn="0" w:noHBand="0" w:noVBand="1"/>
      </w:tblPr>
      <w:tblGrid>
        <w:gridCol w:w="2376"/>
        <w:gridCol w:w="7092"/>
      </w:tblGrid>
      <w:tr w:rsidR="00175C49" w:rsidRPr="001F2392" w14:paraId="577C08E1" w14:textId="77777777">
        <w:tc>
          <w:tcPr>
            <w:tcW w:w="2376" w:type="dxa"/>
          </w:tcPr>
          <w:p w14:paraId="25F63FBC" w14:textId="77777777" w:rsidR="00175C49" w:rsidRPr="001F2392" w:rsidRDefault="00175C49">
            <w:pPr>
              <w:pStyle w:val="Body1"/>
              <w:rPr>
                <w:rFonts w:asciiTheme="minorHAnsi" w:hAnsiTheme="minorHAnsi" w:cs="Arial"/>
                <w:b/>
                <w:sz w:val="20"/>
                <w:szCs w:val="20"/>
              </w:rPr>
            </w:pPr>
            <w:r w:rsidRPr="001F2392">
              <w:rPr>
                <w:rFonts w:asciiTheme="minorHAnsi" w:hAnsiTheme="minorHAnsi" w:cs="Arial"/>
                <w:b/>
                <w:sz w:val="20"/>
                <w:szCs w:val="20"/>
              </w:rPr>
              <w:t>Signed:</w:t>
            </w:r>
          </w:p>
          <w:p w14:paraId="72F7E4B6" w14:textId="77777777" w:rsidR="00175C49" w:rsidRPr="001F2392" w:rsidRDefault="00175C49">
            <w:pPr>
              <w:pStyle w:val="Body1"/>
              <w:rPr>
                <w:rFonts w:asciiTheme="minorHAnsi" w:hAnsiTheme="minorHAnsi" w:cs="Arial"/>
                <w:b/>
                <w:sz w:val="20"/>
                <w:szCs w:val="20"/>
              </w:rPr>
            </w:pPr>
          </w:p>
        </w:tc>
        <w:tc>
          <w:tcPr>
            <w:tcW w:w="7092" w:type="dxa"/>
          </w:tcPr>
          <w:p w14:paraId="2B0E1D05" w14:textId="77777777" w:rsidR="00175C49" w:rsidRPr="001F2392" w:rsidRDefault="00175C49">
            <w:pPr>
              <w:pStyle w:val="Body1"/>
              <w:rPr>
                <w:rFonts w:asciiTheme="minorHAnsi" w:hAnsiTheme="minorHAnsi" w:cs="Arial"/>
                <w:sz w:val="20"/>
                <w:szCs w:val="20"/>
              </w:rPr>
            </w:pPr>
          </w:p>
        </w:tc>
      </w:tr>
      <w:tr w:rsidR="00175C49" w:rsidRPr="001F2392" w14:paraId="7F7CCAEA" w14:textId="77777777">
        <w:tc>
          <w:tcPr>
            <w:tcW w:w="2376" w:type="dxa"/>
          </w:tcPr>
          <w:p w14:paraId="4C6D8531" w14:textId="77777777" w:rsidR="00175C49" w:rsidRPr="001F2392" w:rsidRDefault="00175C49">
            <w:pPr>
              <w:pStyle w:val="Body1"/>
              <w:rPr>
                <w:rFonts w:asciiTheme="minorHAnsi" w:hAnsiTheme="minorHAnsi" w:cs="Arial"/>
                <w:b/>
                <w:sz w:val="20"/>
                <w:szCs w:val="20"/>
              </w:rPr>
            </w:pPr>
            <w:r w:rsidRPr="001F2392">
              <w:rPr>
                <w:rFonts w:asciiTheme="minorHAnsi" w:hAnsiTheme="minorHAnsi" w:cs="Arial"/>
                <w:b/>
                <w:sz w:val="20"/>
                <w:szCs w:val="20"/>
              </w:rPr>
              <w:t>Print Name:</w:t>
            </w:r>
          </w:p>
          <w:p w14:paraId="209B8065" w14:textId="77777777" w:rsidR="00175C49" w:rsidRPr="001F2392" w:rsidRDefault="00175C49">
            <w:pPr>
              <w:pStyle w:val="Body1"/>
              <w:rPr>
                <w:rFonts w:asciiTheme="minorHAnsi" w:hAnsiTheme="minorHAnsi" w:cs="Arial"/>
                <w:b/>
                <w:sz w:val="20"/>
                <w:szCs w:val="20"/>
              </w:rPr>
            </w:pPr>
          </w:p>
        </w:tc>
        <w:tc>
          <w:tcPr>
            <w:tcW w:w="7092" w:type="dxa"/>
          </w:tcPr>
          <w:p w14:paraId="08996322" w14:textId="77777777" w:rsidR="00175C49" w:rsidRPr="001F2392" w:rsidRDefault="00175C49">
            <w:pPr>
              <w:pStyle w:val="Body1"/>
              <w:rPr>
                <w:rFonts w:asciiTheme="minorHAnsi" w:hAnsiTheme="minorHAnsi" w:cs="Arial"/>
                <w:sz w:val="20"/>
                <w:szCs w:val="20"/>
              </w:rPr>
            </w:pPr>
          </w:p>
        </w:tc>
      </w:tr>
      <w:tr w:rsidR="00175C49" w:rsidRPr="001F2392" w14:paraId="347D3948" w14:textId="77777777">
        <w:tc>
          <w:tcPr>
            <w:tcW w:w="2376" w:type="dxa"/>
          </w:tcPr>
          <w:p w14:paraId="718182B8" w14:textId="79E99CBC" w:rsidR="00175C49" w:rsidRPr="001F2392" w:rsidRDefault="00874B26">
            <w:pPr>
              <w:pStyle w:val="Body1"/>
              <w:rPr>
                <w:rFonts w:asciiTheme="minorHAnsi" w:hAnsiTheme="minorHAnsi" w:cs="Arial"/>
                <w:b/>
                <w:sz w:val="20"/>
                <w:szCs w:val="20"/>
              </w:rPr>
            </w:pPr>
            <w:r>
              <w:rPr>
                <w:rFonts w:asciiTheme="minorHAnsi" w:hAnsiTheme="minorHAnsi" w:cs="Arial"/>
                <w:b/>
                <w:sz w:val="20"/>
                <w:szCs w:val="20"/>
              </w:rPr>
              <w:t xml:space="preserve">Applicant </w:t>
            </w:r>
            <w:r w:rsidR="00175C49" w:rsidRPr="001F2392">
              <w:rPr>
                <w:rFonts w:asciiTheme="minorHAnsi" w:hAnsiTheme="minorHAnsi" w:cs="Arial"/>
                <w:b/>
                <w:sz w:val="20"/>
                <w:szCs w:val="20"/>
              </w:rPr>
              <w:t>Name:</w:t>
            </w:r>
          </w:p>
          <w:p w14:paraId="1080B5AC" w14:textId="77777777" w:rsidR="00175C49" w:rsidRPr="001F2392" w:rsidRDefault="00175C49">
            <w:pPr>
              <w:pStyle w:val="Body1"/>
              <w:rPr>
                <w:rFonts w:asciiTheme="minorHAnsi" w:hAnsiTheme="minorHAnsi" w:cs="Arial"/>
                <w:b/>
                <w:sz w:val="20"/>
                <w:szCs w:val="20"/>
              </w:rPr>
            </w:pPr>
          </w:p>
        </w:tc>
        <w:tc>
          <w:tcPr>
            <w:tcW w:w="7092" w:type="dxa"/>
          </w:tcPr>
          <w:p w14:paraId="34C63F75" w14:textId="77777777" w:rsidR="00175C49" w:rsidRPr="001F2392" w:rsidRDefault="00175C49">
            <w:pPr>
              <w:pStyle w:val="Body1"/>
              <w:rPr>
                <w:rFonts w:asciiTheme="minorHAnsi" w:hAnsiTheme="minorHAnsi" w:cs="Arial"/>
                <w:sz w:val="20"/>
                <w:szCs w:val="20"/>
              </w:rPr>
            </w:pPr>
          </w:p>
        </w:tc>
      </w:tr>
      <w:tr w:rsidR="00175C49" w:rsidRPr="001F2392" w14:paraId="4D58E122" w14:textId="77777777">
        <w:tc>
          <w:tcPr>
            <w:tcW w:w="2376" w:type="dxa"/>
          </w:tcPr>
          <w:p w14:paraId="430B4776" w14:textId="77777777" w:rsidR="00175C49" w:rsidRPr="001F2392" w:rsidRDefault="00175C49">
            <w:pPr>
              <w:pStyle w:val="Body1"/>
              <w:rPr>
                <w:rFonts w:asciiTheme="minorHAnsi" w:hAnsiTheme="minorHAnsi" w:cs="Arial"/>
                <w:b/>
                <w:sz w:val="20"/>
                <w:szCs w:val="20"/>
              </w:rPr>
            </w:pPr>
            <w:r w:rsidRPr="001F2392">
              <w:rPr>
                <w:rFonts w:asciiTheme="minorHAnsi" w:hAnsiTheme="minorHAnsi" w:cs="Arial"/>
                <w:b/>
                <w:sz w:val="20"/>
                <w:szCs w:val="20"/>
              </w:rPr>
              <w:t>Date:</w:t>
            </w:r>
          </w:p>
        </w:tc>
        <w:tc>
          <w:tcPr>
            <w:tcW w:w="7092" w:type="dxa"/>
          </w:tcPr>
          <w:p w14:paraId="22C15E93" w14:textId="77777777" w:rsidR="00175C49" w:rsidRPr="001F2392" w:rsidRDefault="00175C49">
            <w:pPr>
              <w:pStyle w:val="Body1"/>
              <w:rPr>
                <w:rFonts w:asciiTheme="minorHAnsi" w:hAnsiTheme="minorHAnsi" w:cs="Arial"/>
                <w:sz w:val="20"/>
                <w:szCs w:val="20"/>
              </w:rPr>
            </w:pPr>
          </w:p>
          <w:p w14:paraId="6F55E5AC" w14:textId="77777777" w:rsidR="00175C49" w:rsidRPr="001F2392" w:rsidRDefault="00175C49">
            <w:pPr>
              <w:pStyle w:val="Body1"/>
              <w:rPr>
                <w:rFonts w:asciiTheme="minorHAnsi" w:hAnsiTheme="minorHAnsi" w:cs="Arial"/>
                <w:sz w:val="20"/>
                <w:szCs w:val="20"/>
              </w:rPr>
            </w:pPr>
          </w:p>
        </w:tc>
      </w:tr>
    </w:tbl>
    <w:p w14:paraId="65C1B3AF" w14:textId="77777777" w:rsidR="00175C49" w:rsidRPr="00D27B13" w:rsidRDefault="00175C49" w:rsidP="00175C49">
      <w:bookmarkStart w:id="50" w:name="_Toc450212312"/>
      <w:bookmarkStart w:id="51" w:name="_Toc450295562"/>
      <w:bookmarkStart w:id="52" w:name="_Toc450295968"/>
      <w:bookmarkStart w:id="53" w:name="_Toc452366783"/>
      <w:bookmarkStart w:id="54" w:name="_Toc453922374"/>
    </w:p>
    <w:p w14:paraId="705CF7CB" w14:textId="77777777" w:rsidR="000D612F" w:rsidRDefault="000D612F" w:rsidP="00175C49"/>
    <w:p w14:paraId="035D7DEF" w14:textId="77777777" w:rsidR="00C3325E" w:rsidRDefault="00C3325E" w:rsidP="00175C49"/>
    <w:p w14:paraId="531734B6" w14:textId="50DA516F" w:rsidR="00175C49" w:rsidRPr="003C7726" w:rsidRDefault="002F26CD" w:rsidP="00874B26">
      <w:pPr>
        <w:pStyle w:val="Heading2"/>
        <w:numPr>
          <w:ilvl w:val="0"/>
          <w:numId w:val="0"/>
        </w:numPr>
        <w:ind w:left="709"/>
      </w:pPr>
      <w:bookmarkStart w:id="55" w:name="_Toc476219111"/>
      <w:bookmarkStart w:id="56" w:name="_Toc499109679"/>
      <w:bookmarkStart w:id="57" w:name="_Toc499812322"/>
      <w:bookmarkStart w:id="58" w:name="_Toc499901551"/>
      <w:bookmarkStart w:id="59" w:name="_Toc74302322"/>
      <w:bookmarkStart w:id="60" w:name="_Toc233205376"/>
      <w:r>
        <w:t xml:space="preserve">2.2 </w:t>
      </w:r>
      <w:r w:rsidR="00175C49" w:rsidRPr="003C7726">
        <w:t>Group/Affiliate Declaration</w:t>
      </w:r>
      <w:bookmarkEnd w:id="50"/>
      <w:bookmarkEnd w:id="51"/>
      <w:bookmarkEnd w:id="52"/>
      <w:bookmarkEnd w:id="53"/>
      <w:bookmarkEnd w:id="54"/>
      <w:r w:rsidR="00175C49" w:rsidRPr="003C7726">
        <w:t xml:space="preserve"> (To be completed and duplicated where relevant)</w:t>
      </w:r>
      <w:bookmarkEnd w:id="55"/>
      <w:bookmarkEnd w:id="56"/>
      <w:bookmarkEnd w:id="57"/>
      <w:bookmarkEnd w:id="58"/>
      <w:bookmarkEnd w:id="59"/>
      <w:bookmarkEnd w:id="60"/>
    </w:p>
    <w:p w14:paraId="3C4E18C9" w14:textId="77777777" w:rsidR="00175C49" w:rsidRPr="00D27B13" w:rsidRDefault="00175C49" w:rsidP="00175C49">
      <w:pPr>
        <w:rPr>
          <w:lang w:eastAsia="en-GB"/>
        </w:rPr>
      </w:pPr>
    </w:p>
    <w:p w14:paraId="1B19BBBA" w14:textId="045B51DF" w:rsidR="00175C49" w:rsidRPr="00165050" w:rsidRDefault="00D83B64" w:rsidP="00175C49">
      <w:pPr>
        <w:pStyle w:val="Body1"/>
        <w:spacing w:before="0" w:after="0"/>
        <w:rPr>
          <w:rFonts w:asciiTheme="minorHAnsi" w:hAnsiTheme="minorHAnsi" w:cs="Arial"/>
        </w:rPr>
      </w:pPr>
      <w:bookmarkStart w:id="61" w:name="_Hlk500496191"/>
      <w:r w:rsidRPr="00165050">
        <w:rPr>
          <w:rFonts w:asciiTheme="minorHAnsi" w:hAnsiTheme="minorHAnsi" w:cs="Arial"/>
        </w:rPr>
        <w:t>Applicant</w:t>
      </w:r>
      <w:r w:rsidR="00175C49" w:rsidRPr="00165050">
        <w:rPr>
          <w:rFonts w:asciiTheme="minorHAnsi" w:hAnsiTheme="minorHAnsi" w:cs="Arial"/>
        </w:rPr>
        <w:t xml:space="preserve">s seeking to </w:t>
      </w:r>
      <w:r w:rsidR="00874B26">
        <w:rPr>
          <w:rFonts w:asciiTheme="minorHAnsi" w:hAnsiTheme="minorHAnsi" w:cs="Arial"/>
        </w:rPr>
        <w:t>demonstrate</w:t>
      </w:r>
      <w:r w:rsidR="00175C49" w:rsidRPr="00165050">
        <w:rPr>
          <w:rFonts w:asciiTheme="minorHAnsi" w:hAnsiTheme="minorHAnsi" w:cs="Arial"/>
        </w:rPr>
        <w:t xml:space="preserve"> compliance </w:t>
      </w:r>
      <w:r w:rsidR="00874B26">
        <w:rPr>
          <w:rFonts w:asciiTheme="minorHAnsi" w:hAnsiTheme="minorHAnsi" w:cs="Arial"/>
        </w:rPr>
        <w:t>by relying</w:t>
      </w:r>
      <w:r w:rsidR="00175C49" w:rsidRPr="00165050">
        <w:rPr>
          <w:rFonts w:asciiTheme="minorHAnsi" w:hAnsiTheme="minorHAnsi" w:cs="Arial"/>
        </w:rPr>
        <w:t xml:space="preserve"> on the experience, capability or financial standing of the </w:t>
      </w:r>
      <w:r w:rsidRPr="00165050">
        <w:rPr>
          <w:rFonts w:asciiTheme="minorHAnsi" w:hAnsiTheme="minorHAnsi" w:cs="Arial"/>
        </w:rPr>
        <w:t>Applicant</w:t>
      </w:r>
      <w:r w:rsidR="00175C49" w:rsidRPr="00165050">
        <w:rPr>
          <w:rFonts w:asciiTheme="minorHAnsi" w:hAnsiTheme="minorHAnsi" w:cs="Arial"/>
        </w:rPr>
        <w:t>’s group or other affiliated companies will be required to:</w:t>
      </w:r>
    </w:p>
    <w:p w14:paraId="454386D7" w14:textId="77777777" w:rsidR="00175C49" w:rsidRPr="00165050" w:rsidRDefault="00175C49" w:rsidP="00175C49">
      <w:pPr>
        <w:autoSpaceDE w:val="0"/>
        <w:autoSpaceDN w:val="0"/>
        <w:adjustRightInd w:val="0"/>
        <w:rPr>
          <w:rFonts w:eastAsia="Times New Roman" w:cs="Arial"/>
          <w:sz w:val="22"/>
          <w:lang w:eastAsia="en-AU"/>
        </w:rPr>
      </w:pPr>
    </w:p>
    <w:p w14:paraId="4A98CFC1" w14:textId="77777777" w:rsidR="00175C49" w:rsidRPr="00165050" w:rsidRDefault="00175C49" w:rsidP="001673A6">
      <w:pPr>
        <w:pStyle w:val="ListParagraph"/>
        <w:numPr>
          <w:ilvl w:val="0"/>
          <w:numId w:val="24"/>
        </w:numPr>
        <w:autoSpaceDE w:val="0"/>
        <w:autoSpaceDN w:val="0"/>
        <w:adjustRightInd w:val="0"/>
        <w:spacing w:before="0" w:after="200" w:line="276" w:lineRule="auto"/>
        <w:contextualSpacing/>
        <w:rPr>
          <w:rFonts w:cs="Arial"/>
          <w:sz w:val="22"/>
          <w:lang w:val="en-IE"/>
        </w:rPr>
      </w:pPr>
      <w:r w:rsidRPr="00165050">
        <w:rPr>
          <w:rFonts w:cs="Arial"/>
          <w:sz w:val="22"/>
          <w:lang w:val="en-IE"/>
        </w:rPr>
        <w:t>produce a commitment by the relevant entities to that effect;</w:t>
      </w:r>
    </w:p>
    <w:p w14:paraId="6366FD4C" w14:textId="77777777" w:rsidR="00175C49" w:rsidRPr="00165050" w:rsidRDefault="00175C49" w:rsidP="001673A6">
      <w:pPr>
        <w:pStyle w:val="ListParagraph"/>
        <w:numPr>
          <w:ilvl w:val="0"/>
          <w:numId w:val="24"/>
        </w:numPr>
        <w:autoSpaceDE w:val="0"/>
        <w:autoSpaceDN w:val="0"/>
        <w:adjustRightInd w:val="0"/>
        <w:spacing w:before="0" w:after="200" w:line="276" w:lineRule="auto"/>
        <w:contextualSpacing/>
        <w:rPr>
          <w:rFonts w:cs="Arial"/>
          <w:sz w:val="22"/>
          <w:lang w:val="en-IE"/>
        </w:rPr>
      </w:pPr>
      <w:r w:rsidRPr="00165050">
        <w:rPr>
          <w:rFonts w:cs="Arial"/>
          <w:sz w:val="22"/>
          <w:lang w:val="en-IE"/>
        </w:rPr>
        <w:t xml:space="preserve">provide details of the group/affiliate’s relevant experience, capability or financial standing. </w:t>
      </w:r>
    </w:p>
    <w:p w14:paraId="011032D1" w14:textId="44BC2D1B" w:rsidR="00175C49" w:rsidRPr="00165050" w:rsidRDefault="00175C49" w:rsidP="001673A6">
      <w:pPr>
        <w:pStyle w:val="ListParagraph"/>
        <w:numPr>
          <w:ilvl w:val="0"/>
          <w:numId w:val="24"/>
        </w:numPr>
        <w:autoSpaceDE w:val="0"/>
        <w:autoSpaceDN w:val="0"/>
        <w:adjustRightInd w:val="0"/>
        <w:spacing w:before="0" w:after="200" w:line="276" w:lineRule="auto"/>
        <w:contextualSpacing/>
        <w:rPr>
          <w:rFonts w:cs="Arial"/>
          <w:sz w:val="22"/>
          <w:lang w:val="en-IE"/>
        </w:rPr>
      </w:pPr>
      <w:r w:rsidRPr="00165050">
        <w:rPr>
          <w:rFonts w:cs="Arial"/>
          <w:sz w:val="22"/>
          <w:lang w:val="en-IE"/>
        </w:rPr>
        <w:t xml:space="preserve">verify that </w:t>
      </w:r>
      <w:r w:rsidR="00874B26">
        <w:rPr>
          <w:rFonts w:cs="Arial"/>
          <w:sz w:val="22"/>
          <w:lang w:val="en-IE"/>
        </w:rPr>
        <w:t>the relevant party</w:t>
      </w:r>
      <w:r w:rsidRPr="00165050">
        <w:rPr>
          <w:rFonts w:cs="Arial"/>
          <w:sz w:val="22"/>
          <w:lang w:val="en-IE"/>
        </w:rPr>
        <w:t xml:space="preserve"> does not fall into any of the mandatory or other exclusionary grounds listed in Section 2.5 of this Form 2;</w:t>
      </w:r>
    </w:p>
    <w:p w14:paraId="657A261C" w14:textId="46F55C8C" w:rsidR="00175C49" w:rsidRPr="00165050" w:rsidRDefault="00175C49" w:rsidP="001673A6">
      <w:pPr>
        <w:pStyle w:val="ListParagraph"/>
        <w:numPr>
          <w:ilvl w:val="0"/>
          <w:numId w:val="24"/>
        </w:numPr>
        <w:autoSpaceDE w:val="0"/>
        <w:autoSpaceDN w:val="0"/>
        <w:adjustRightInd w:val="0"/>
        <w:spacing w:before="0" w:after="200" w:line="276" w:lineRule="auto"/>
        <w:contextualSpacing/>
        <w:rPr>
          <w:rFonts w:cs="Arial"/>
          <w:sz w:val="22"/>
          <w:lang w:val="en-IE"/>
        </w:rPr>
      </w:pPr>
      <w:r w:rsidRPr="00165050">
        <w:rPr>
          <w:rFonts w:cs="Arial"/>
          <w:sz w:val="22"/>
          <w:lang w:val="en-IE"/>
        </w:rPr>
        <w:lastRenderedPageBreak/>
        <w:t xml:space="preserve">be jointly liable for the execution of the contract where the financial and economic </w:t>
      </w:r>
      <w:r w:rsidR="00FC7A00">
        <w:rPr>
          <w:rFonts w:cs="Arial"/>
          <w:sz w:val="22"/>
          <w:lang w:val="en-IE"/>
        </w:rPr>
        <w:t>capacity</w:t>
      </w:r>
      <w:r w:rsidRPr="00165050">
        <w:rPr>
          <w:rFonts w:cs="Arial"/>
          <w:sz w:val="22"/>
          <w:lang w:val="en-IE"/>
        </w:rPr>
        <w:t xml:space="preserve"> of a group/affiliate company has been relied upon (Reg</w:t>
      </w:r>
      <w:r w:rsidR="00874B26">
        <w:rPr>
          <w:rFonts w:cs="Arial"/>
          <w:sz w:val="22"/>
          <w:lang w:val="en-IE"/>
        </w:rPr>
        <w:t>ulation</w:t>
      </w:r>
      <w:r w:rsidRPr="00165050">
        <w:rPr>
          <w:rFonts w:cs="Arial"/>
          <w:sz w:val="22"/>
          <w:lang w:val="en-IE"/>
        </w:rPr>
        <w:t xml:space="preserve"> 86(5)</w:t>
      </w:r>
      <w:r w:rsidR="00874B26">
        <w:rPr>
          <w:rFonts w:cs="Arial"/>
          <w:sz w:val="22"/>
          <w:lang w:val="en-IE"/>
        </w:rPr>
        <w:t xml:space="preserve"> of the Utilities Procurement Regulations</w:t>
      </w:r>
      <w:r w:rsidRPr="00165050">
        <w:rPr>
          <w:rFonts w:cs="Arial"/>
          <w:sz w:val="22"/>
          <w:lang w:val="en-IE"/>
        </w:rPr>
        <w:t>).</w:t>
      </w:r>
    </w:p>
    <w:bookmarkEnd w:id="61"/>
    <w:p w14:paraId="1A14E421" w14:textId="32ACBFDE" w:rsidR="00175C49" w:rsidRPr="00165050" w:rsidRDefault="00175C49" w:rsidP="00175C49">
      <w:pPr>
        <w:autoSpaceDE w:val="0"/>
        <w:autoSpaceDN w:val="0"/>
        <w:adjustRightInd w:val="0"/>
        <w:rPr>
          <w:rFonts w:cs="Arial"/>
          <w:sz w:val="22"/>
        </w:rPr>
      </w:pPr>
      <w:r w:rsidRPr="00165050">
        <w:rPr>
          <w:rFonts w:cs="Arial"/>
          <w:sz w:val="22"/>
        </w:rPr>
        <w:t xml:space="preserve">This commitment should be demonstrated by submission of a signed declaration from an authorised signatory of the </w:t>
      </w:r>
      <w:r w:rsidR="00874B26">
        <w:rPr>
          <w:rFonts w:cs="Arial"/>
          <w:sz w:val="22"/>
        </w:rPr>
        <w:t>relevant entity</w:t>
      </w:r>
      <w:r w:rsidRPr="00165050">
        <w:rPr>
          <w:rFonts w:cs="Arial"/>
          <w:sz w:val="22"/>
        </w:rPr>
        <w:t xml:space="preserve">, confirming and acknowledging the use of such information by the </w:t>
      </w:r>
      <w:r w:rsidR="00D83B64" w:rsidRPr="00165050">
        <w:rPr>
          <w:rFonts w:cs="Arial"/>
          <w:sz w:val="22"/>
        </w:rPr>
        <w:t>Applicant</w:t>
      </w:r>
      <w:r w:rsidRPr="00165050">
        <w:rPr>
          <w:rFonts w:cs="Arial"/>
          <w:sz w:val="22"/>
        </w:rPr>
        <w:t xml:space="preserve"> for these purposes. </w:t>
      </w:r>
    </w:p>
    <w:p w14:paraId="2E8090C5" w14:textId="77777777" w:rsidR="00175C49" w:rsidRPr="00165050" w:rsidRDefault="00175C49" w:rsidP="00175C49">
      <w:pPr>
        <w:autoSpaceDE w:val="0"/>
        <w:autoSpaceDN w:val="0"/>
        <w:adjustRightInd w:val="0"/>
        <w:rPr>
          <w:rFonts w:cs="Arial"/>
          <w:sz w:val="22"/>
        </w:rPr>
      </w:pPr>
    </w:p>
    <w:p w14:paraId="153E93AF" w14:textId="680D05DC" w:rsidR="00175C49" w:rsidRPr="00165050" w:rsidRDefault="00175C49" w:rsidP="00175C49">
      <w:pPr>
        <w:autoSpaceDE w:val="0"/>
        <w:autoSpaceDN w:val="0"/>
        <w:adjustRightInd w:val="0"/>
        <w:rPr>
          <w:rFonts w:ascii="TimesTen-Roman" w:hAnsi="TimesTen-Roman" w:cs="TimesTen-Roman"/>
          <w:sz w:val="22"/>
        </w:rPr>
      </w:pPr>
      <w:r w:rsidRPr="00165050">
        <w:rPr>
          <w:rFonts w:cs="Arial"/>
          <w:sz w:val="22"/>
        </w:rPr>
        <w:t xml:space="preserve">In either case, where such commitment is not shown, neither group nor affiliates’ experience, capacity or financial standing shall be </w:t>
      </w:r>
      <w:r w:rsidR="00874B26">
        <w:rPr>
          <w:rFonts w:cs="Arial"/>
          <w:sz w:val="22"/>
        </w:rPr>
        <w:t>taken into consideration as part of the evaluation of the Response</w:t>
      </w:r>
      <w:r w:rsidRPr="00165050">
        <w:rPr>
          <w:rFonts w:cs="Arial"/>
          <w:sz w:val="22"/>
        </w:rPr>
        <w:t>.</w:t>
      </w:r>
    </w:p>
    <w:p w14:paraId="1CB46A4E" w14:textId="77777777" w:rsidR="00175C49" w:rsidRPr="00165050" w:rsidRDefault="00175C49" w:rsidP="00175C49">
      <w:pPr>
        <w:rPr>
          <w:rFonts w:cs="Arial"/>
          <w:sz w:val="22"/>
        </w:rPr>
      </w:pPr>
    </w:p>
    <w:p w14:paraId="505F01FC" w14:textId="4E788A6B" w:rsidR="00175C49" w:rsidRPr="00165050" w:rsidRDefault="00175C49" w:rsidP="00175C49">
      <w:pPr>
        <w:pStyle w:val="Body1"/>
        <w:spacing w:before="0" w:after="0"/>
        <w:rPr>
          <w:rFonts w:asciiTheme="minorHAnsi" w:hAnsiTheme="minorHAnsi" w:cs="Arial"/>
        </w:rPr>
      </w:pPr>
      <w:r w:rsidRPr="00165050">
        <w:rPr>
          <w:rFonts w:asciiTheme="minorHAnsi" w:hAnsiTheme="minorHAnsi" w:cs="Arial"/>
        </w:rPr>
        <w:t xml:space="preserve">This Declaration is to be signed by an authorised representative of the </w:t>
      </w:r>
      <w:r w:rsidR="00874B26">
        <w:rPr>
          <w:rFonts w:asciiTheme="minorHAnsi" w:hAnsiTheme="minorHAnsi" w:cs="Arial"/>
        </w:rPr>
        <w:t>relevant entity</w:t>
      </w:r>
      <w:r w:rsidRPr="00165050">
        <w:rPr>
          <w:rFonts w:asciiTheme="minorHAnsi" w:hAnsiTheme="minorHAnsi" w:cs="Arial"/>
        </w:rPr>
        <w:t>.</w:t>
      </w:r>
    </w:p>
    <w:p w14:paraId="67DBFD9B" w14:textId="77777777" w:rsidR="00175C49" w:rsidRPr="001F2392" w:rsidRDefault="00175C49" w:rsidP="00175C49">
      <w:pPr>
        <w:rPr>
          <w:rFonts w:cs="Arial"/>
          <w:szCs w:val="20"/>
        </w:rPr>
      </w:pPr>
    </w:p>
    <w:tbl>
      <w:tblPr>
        <w:tblStyle w:val="TableGrid"/>
        <w:tblW w:w="0" w:type="auto"/>
        <w:tblLook w:val="04A0" w:firstRow="1" w:lastRow="0" w:firstColumn="1" w:lastColumn="0" w:noHBand="0" w:noVBand="1"/>
      </w:tblPr>
      <w:tblGrid>
        <w:gridCol w:w="2376"/>
        <w:gridCol w:w="7092"/>
      </w:tblGrid>
      <w:tr w:rsidR="00175C49" w:rsidRPr="001F2392" w14:paraId="4F8DBB63" w14:textId="77777777">
        <w:tc>
          <w:tcPr>
            <w:tcW w:w="2376" w:type="dxa"/>
          </w:tcPr>
          <w:p w14:paraId="7D9D1412" w14:textId="77777777" w:rsidR="00175C49" w:rsidRPr="001F2392" w:rsidRDefault="00175C49">
            <w:pPr>
              <w:pStyle w:val="Body1"/>
              <w:rPr>
                <w:rFonts w:asciiTheme="minorHAnsi" w:hAnsiTheme="minorHAnsi" w:cs="Arial"/>
                <w:b/>
                <w:sz w:val="20"/>
                <w:szCs w:val="20"/>
              </w:rPr>
            </w:pPr>
            <w:r w:rsidRPr="001F2392">
              <w:rPr>
                <w:rFonts w:asciiTheme="minorHAnsi" w:hAnsiTheme="minorHAnsi" w:cs="Arial"/>
                <w:b/>
                <w:sz w:val="20"/>
                <w:szCs w:val="20"/>
              </w:rPr>
              <w:t>Signed:</w:t>
            </w:r>
          </w:p>
          <w:p w14:paraId="0E1804E8" w14:textId="77777777" w:rsidR="00175C49" w:rsidRPr="001F2392" w:rsidRDefault="00175C49">
            <w:pPr>
              <w:pStyle w:val="Body1"/>
              <w:rPr>
                <w:rFonts w:asciiTheme="minorHAnsi" w:hAnsiTheme="minorHAnsi" w:cs="Arial"/>
                <w:b/>
                <w:sz w:val="20"/>
                <w:szCs w:val="20"/>
              </w:rPr>
            </w:pPr>
          </w:p>
        </w:tc>
        <w:tc>
          <w:tcPr>
            <w:tcW w:w="7092" w:type="dxa"/>
          </w:tcPr>
          <w:p w14:paraId="4A80F041" w14:textId="77777777" w:rsidR="00175C49" w:rsidRPr="001F2392" w:rsidRDefault="00175C49">
            <w:pPr>
              <w:pStyle w:val="Body1"/>
              <w:rPr>
                <w:rFonts w:asciiTheme="minorHAnsi" w:hAnsiTheme="minorHAnsi" w:cs="Arial"/>
                <w:sz w:val="20"/>
                <w:szCs w:val="20"/>
              </w:rPr>
            </w:pPr>
          </w:p>
        </w:tc>
      </w:tr>
      <w:tr w:rsidR="00175C49" w:rsidRPr="001F2392" w14:paraId="7BAC5DFD" w14:textId="77777777">
        <w:tc>
          <w:tcPr>
            <w:tcW w:w="2376" w:type="dxa"/>
          </w:tcPr>
          <w:p w14:paraId="0B5AB3A3" w14:textId="77777777" w:rsidR="00175C49" w:rsidRPr="001F2392" w:rsidRDefault="00175C49">
            <w:pPr>
              <w:pStyle w:val="Body1"/>
              <w:rPr>
                <w:rFonts w:asciiTheme="minorHAnsi" w:hAnsiTheme="minorHAnsi" w:cs="Arial"/>
                <w:b/>
                <w:sz w:val="20"/>
                <w:szCs w:val="20"/>
              </w:rPr>
            </w:pPr>
            <w:r w:rsidRPr="001F2392">
              <w:rPr>
                <w:rFonts w:asciiTheme="minorHAnsi" w:hAnsiTheme="minorHAnsi" w:cs="Arial"/>
                <w:b/>
                <w:sz w:val="20"/>
                <w:szCs w:val="20"/>
              </w:rPr>
              <w:t>Print Name:</w:t>
            </w:r>
          </w:p>
          <w:p w14:paraId="31AA328E" w14:textId="77777777" w:rsidR="00175C49" w:rsidRPr="001F2392" w:rsidRDefault="00175C49">
            <w:pPr>
              <w:pStyle w:val="Body1"/>
              <w:rPr>
                <w:rFonts w:asciiTheme="minorHAnsi" w:hAnsiTheme="minorHAnsi" w:cs="Arial"/>
                <w:b/>
                <w:sz w:val="20"/>
                <w:szCs w:val="20"/>
              </w:rPr>
            </w:pPr>
          </w:p>
        </w:tc>
        <w:tc>
          <w:tcPr>
            <w:tcW w:w="7092" w:type="dxa"/>
          </w:tcPr>
          <w:p w14:paraId="69625038" w14:textId="77777777" w:rsidR="00175C49" w:rsidRPr="001F2392" w:rsidRDefault="00175C49">
            <w:pPr>
              <w:pStyle w:val="Body1"/>
              <w:rPr>
                <w:rFonts w:asciiTheme="minorHAnsi" w:hAnsiTheme="minorHAnsi" w:cs="Arial"/>
                <w:sz w:val="20"/>
                <w:szCs w:val="20"/>
              </w:rPr>
            </w:pPr>
          </w:p>
        </w:tc>
      </w:tr>
      <w:tr w:rsidR="00175C49" w:rsidRPr="001F2392" w14:paraId="15ACF8D2" w14:textId="77777777">
        <w:tc>
          <w:tcPr>
            <w:tcW w:w="2376" w:type="dxa"/>
          </w:tcPr>
          <w:p w14:paraId="1E9EB776" w14:textId="77777777" w:rsidR="00175C49" w:rsidRPr="001F2392" w:rsidRDefault="00175C49">
            <w:pPr>
              <w:pStyle w:val="Body1"/>
              <w:rPr>
                <w:rFonts w:asciiTheme="minorHAnsi" w:hAnsiTheme="minorHAnsi" w:cs="Arial"/>
                <w:b/>
                <w:sz w:val="20"/>
                <w:szCs w:val="20"/>
              </w:rPr>
            </w:pPr>
            <w:r w:rsidRPr="001F2392">
              <w:rPr>
                <w:rFonts w:asciiTheme="minorHAnsi" w:hAnsiTheme="minorHAnsi" w:cs="Arial"/>
                <w:b/>
                <w:sz w:val="20"/>
                <w:szCs w:val="20"/>
              </w:rPr>
              <w:t>Company Name:</w:t>
            </w:r>
          </w:p>
          <w:p w14:paraId="49F0E9C8" w14:textId="77777777" w:rsidR="00175C49" w:rsidRPr="001F2392" w:rsidRDefault="00175C49">
            <w:pPr>
              <w:pStyle w:val="Body1"/>
              <w:rPr>
                <w:rFonts w:asciiTheme="minorHAnsi" w:hAnsiTheme="minorHAnsi" w:cs="Arial"/>
                <w:b/>
                <w:sz w:val="20"/>
                <w:szCs w:val="20"/>
              </w:rPr>
            </w:pPr>
          </w:p>
        </w:tc>
        <w:tc>
          <w:tcPr>
            <w:tcW w:w="7092" w:type="dxa"/>
          </w:tcPr>
          <w:p w14:paraId="3A45752C" w14:textId="77777777" w:rsidR="00175C49" w:rsidRPr="001F2392" w:rsidRDefault="00175C49">
            <w:pPr>
              <w:pStyle w:val="Body1"/>
              <w:rPr>
                <w:rFonts w:asciiTheme="minorHAnsi" w:hAnsiTheme="minorHAnsi" w:cs="Arial"/>
                <w:sz w:val="20"/>
                <w:szCs w:val="20"/>
              </w:rPr>
            </w:pPr>
          </w:p>
        </w:tc>
      </w:tr>
      <w:tr w:rsidR="00175C49" w:rsidRPr="001F2392" w14:paraId="065CBF7C" w14:textId="77777777">
        <w:tc>
          <w:tcPr>
            <w:tcW w:w="2376" w:type="dxa"/>
          </w:tcPr>
          <w:p w14:paraId="27D24FFB" w14:textId="77777777" w:rsidR="00175C49" w:rsidRPr="001F2392" w:rsidRDefault="00175C49">
            <w:pPr>
              <w:pStyle w:val="Body1"/>
              <w:rPr>
                <w:rFonts w:asciiTheme="minorHAnsi" w:hAnsiTheme="minorHAnsi" w:cs="Arial"/>
                <w:b/>
                <w:sz w:val="20"/>
                <w:szCs w:val="20"/>
              </w:rPr>
            </w:pPr>
            <w:r w:rsidRPr="001F2392">
              <w:rPr>
                <w:rFonts w:asciiTheme="minorHAnsi" w:hAnsiTheme="minorHAnsi" w:cs="Arial"/>
                <w:b/>
                <w:sz w:val="20"/>
                <w:szCs w:val="20"/>
              </w:rPr>
              <w:t>Date:</w:t>
            </w:r>
          </w:p>
        </w:tc>
        <w:tc>
          <w:tcPr>
            <w:tcW w:w="7092" w:type="dxa"/>
          </w:tcPr>
          <w:p w14:paraId="4A5312CB" w14:textId="77777777" w:rsidR="00175C49" w:rsidRPr="001F2392" w:rsidRDefault="00175C49">
            <w:pPr>
              <w:pStyle w:val="Body1"/>
              <w:rPr>
                <w:rFonts w:asciiTheme="minorHAnsi" w:hAnsiTheme="minorHAnsi" w:cs="Arial"/>
                <w:sz w:val="20"/>
                <w:szCs w:val="20"/>
              </w:rPr>
            </w:pPr>
          </w:p>
          <w:p w14:paraId="7004E1F1" w14:textId="77777777" w:rsidR="00175C49" w:rsidRPr="001F2392" w:rsidRDefault="00175C49">
            <w:pPr>
              <w:pStyle w:val="Body1"/>
              <w:rPr>
                <w:rFonts w:asciiTheme="minorHAnsi" w:hAnsiTheme="minorHAnsi" w:cs="Arial"/>
                <w:sz w:val="20"/>
                <w:szCs w:val="20"/>
              </w:rPr>
            </w:pPr>
          </w:p>
        </w:tc>
      </w:tr>
    </w:tbl>
    <w:p w14:paraId="2F2A9EF0" w14:textId="77777777" w:rsidR="00175C49" w:rsidRPr="00D27B13" w:rsidRDefault="00175C49" w:rsidP="00175C49">
      <w:bookmarkStart w:id="62" w:name="_Toc450212313"/>
      <w:bookmarkStart w:id="63" w:name="_Toc450295563"/>
      <w:bookmarkStart w:id="64" w:name="_Toc450295969"/>
      <w:bookmarkStart w:id="65" w:name="_Toc452366784"/>
      <w:bookmarkStart w:id="66" w:name="_Toc453922375"/>
    </w:p>
    <w:p w14:paraId="67BB7680" w14:textId="77777777" w:rsidR="000D612F" w:rsidRPr="00D27B13" w:rsidRDefault="000D612F" w:rsidP="00175C49"/>
    <w:p w14:paraId="11201B15" w14:textId="7FD138DE" w:rsidR="00175C49" w:rsidRPr="003C7726" w:rsidRDefault="00175C49" w:rsidP="001673A6">
      <w:pPr>
        <w:pStyle w:val="Heading2"/>
        <w:numPr>
          <w:ilvl w:val="1"/>
          <w:numId w:val="41"/>
        </w:numPr>
      </w:pPr>
      <w:bookmarkStart w:id="67" w:name="_Toc476219112"/>
      <w:bookmarkStart w:id="68" w:name="_Toc499109680"/>
      <w:bookmarkStart w:id="69" w:name="_Toc499812323"/>
      <w:bookmarkStart w:id="70" w:name="_Toc499901552"/>
      <w:bookmarkStart w:id="71" w:name="_Toc74302323"/>
      <w:bookmarkStart w:id="72" w:name="_Toc233205377"/>
      <w:r w:rsidRPr="003C7726">
        <w:t>Sub-Contractor Declaration</w:t>
      </w:r>
      <w:bookmarkEnd w:id="62"/>
      <w:bookmarkEnd w:id="63"/>
      <w:bookmarkEnd w:id="64"/>
      <w:bookmarkEnd w:id="65"/>
      <w:bookmarkEnd w:id="66"/>
      <w:r w:rsidRPr="003C7726">
        <w:t xml:space="preserve"> (To be duplicated and completed where relevant)</w:t>
      </w:r>
      <w:bookmarkEnd w:id="67"/>
      <w:bookmarkEnd w:id="68"/>
      <w:bookmarkEnd w:id="69"/>
      <w:bookmarkEnd w:id="70"/>
      <w:bookmarkEnd w:id="71"/>
      <w:bookmarkEnd w:id="72"/>
    </w:p>
    <w:p w14:paraId="17BBA975" w14:textId="77777777" w:rsidR="00175C49" w:rsidRPr="00D27B13" w:rsidRDefault="00175C49" w:rsidP="00175C49">
      <w:pPr>
        <w:rPr>
          <w:rFonts w:cs="Arial"/>
        </w:rPr>
      </w:pPr>
    </w:p>
    <w:p w14:paraId="1560A328" w14:textId="78792F56" w:rsidR="00175C49" w:rsidRPr="00165050" w:rsidRDefault="00175C49" w:rsidP="00175C49">
      <w:pPr>
        <w:rPr>
          <w:rFonts w:cs="Arial"/>
          <w:sz w:val="22"/>
        </w:rPr>
      </w:pPr>
      <w:r w:rsidRPr="00165050">
        <w:rPr>
          <w:rFonts w:cs="Arial"/>
          <w:sz w:val="22"/>
        </w:rPr>
        <w:t>Where the experience or capacity of a sub-contractor is relied upon</w:t>
      </w:r>
      <w:r w:rsidR="00874B26">
        <w:rPr>
          <w:rFonts w:cs="Arial"/>
          <w:sz w:val="22"/>
        </w:rPr>
        <w:t xml:space="preserve"> to comply with Qualification Criteria</w:t>
      </w:r>
      <w:r w:rsidRPr="00165050">
        <w:rPr>
          <w:rFonts w:cs="Arial"/>
          <w:sz w:val="22"/>
        </w:rPr>
        <w:t xml:space="preserve">, the </w:t>
      </w:r>
      <w:r w:rsidR="00D83B64" w:rsidRPr="00165050">
        <w:rPr>
          <w:rFonts w:cs="Arial"/>
          <w:sz w:val="22"/>
        </w:rPr>
        <w:t>Applicant</w:t>
      </w:r>
      <w:r w:rsidRPr="00165050">
        <w:rPr>
          <w:rFonts w:cs="Arial"/>
          <w:sz w:val="22"/>
        </w:rPr>
        <w:t xml:space="preserve"> will be required to show the commitment of the indicated sub-contractor to the </w:t>
      </w:r>
      <w:r w:rsidR="00D83B64" w:rsidRPr="00165050">
        <w:rPr>
          <w:rFonts w:cs="Arial"/>
          <w:sz w:val="22"/>
        </w:rPr>
        <w:t>Applicant</w:t>
      </w:r>
      <w:r w:rsidRPr="00165050">
        <w:rPr>
          <w:rFonts w:cs="Arial"/>
          <w:sz w:val="22"/>
        </w:rPr>
        <w:t xml:space="preserve">s participation. </w:t>
      </w:r>
      <w:r w:rsidR="42176973" w:rsidRPr="00165050">
        <w:rPr>
          <w:rFonts w:cs="Arial"/>
          <w:sz w:val="22"/>
        </w:rPr>
        <w:t>To</w:t>
      </w:r>
      <w:r w:rsidRPr="00165050">
        <w:rPr>
          <w:rFonts w:cs="Arial"/>
          <w:sz w:val="22"/>
        </w:rPr>
        <w:t xml:space="preserve"> do this, </w:t>
      </w:r>
      <w:r w:rsidR="00D83B64" w:rsidRPr="00165050">
        <w:rPr>
          <w:rFonts w:cs="Arial"/>
          <w:sz w:val="22"/>
        </w:rPr>
        <w:t>Applicant</w:t>
      </w:r>
      <w:r w:rsidRPr="00165050">
        <w:rPr>
          <w:rFonts w:cs="Arial"/>
          <w:sz w:val="22"/>
        </w:rPr>
        <w:t xml:space="preserve">s must submit a completed sub-contractor declaration, included below. </w:t>
      </w:r>
    </w:p>
    <w:p w14:paraId="375FEB1B" w14:textId="77777777" w:rsidR="00175C49" w:rsidRPr="00165050" w:rsidRDefault="00175C49" w:rsidP="00175C49">
      <w:pPr>
        <w:rPr>
          <w:rFonts w:cs="Arial"/>
          <w:sz w:val="22"/>
        </w:rPr>
      </w:pPr>
    </w:p>
    <w:p w14:paraId="75CB3FC6" w14:textId="77777777" w:rsidR="00175C49" w:rsidRPr="00165050" w:rsidRDefault="00175C49" w:rsidP="00175C49">
      <w:pPr>
        <w:pStyle w:val="Body1"/>
        <w:spacing w:before="0" w:after="0"/>
        <w:rPr>
          <w:rFonts w:asciiTheme="minorHAnsi" w:hAnsiTheme="minorHAnsi" w:cs="Arial"/>
        </w:rPr>
      </w:pPr>
      <w:r w:rsidRPr="00165050">
        <w:rPr>
          <w:rFonts w:asciiTheme="minorHAnsi" w:hAnsiTheme="minorHAnsi" w:cs="Arial"/>
        </w:rPr>
        <w:t>This declaration is to be signed by an authorised representative of the sub-contractor.</w:t>
      </w:r>
    </w:p>
    <w:p w14:paraId="115A8E63" w14:textId="77777777" w:rsidR="00175C49" w:rsidRPr="001F2392" w:rsidRDefault="00175C49" w:rsidP="00175C49">
      <w:pPr>
        <w:rPr>
          <w:rFonts w:cs="Arial"/>
          <w:szCs w:val="20"/>
        </w:rPr>
      </w:pPr>
    </w:p>
    <w:tbl>
      <w:tblPr>
        <w:tblStyle w:val="TableGrid"/>
        <w:tblW w:w="0" w:type="auto"/>
        <w:tblLook w:val="04A0" w:firstRow="1" w:lastRow="0" w:firstColumn="1" w:lastColumn="0" w:noHBand="0" w:noVBand="1"/>
      </w:tblPr>
      <w:tblGrid>
        <w:gridCol w:w="2660"/>
        <w:gridCol w:w="6808"/>
      </w:tblGrid>
      <w:tr w:rsidR="00175C49" w:rsidRPr="001F2392" w14:paraId="211DBE0C" w14:textId="77777777">
        <w:tc>
          <w:tcPr>
            <w:tcW w:w="2660" w:type="dxa"/>
          </w:tcPr>
          <w:p w14:paraId="5A151E64" w14:textId="77777777" w:rsidR="00175C49" w:rsidRPr="001F2392" w:rsidRDefault="00175C49">
            <w:pPr>
              <w:pStyle w:val="Body1"/>
              <w:rPr>
                <w:rFonts w:asciiTheme="minorHAnsi" w:hAnsiTheme="minorHAnsi" w:cs="Arial"/>
                <w:b/>
                <w:sz w:val="20"/>
                <w:szCs w:val="20"/>
              </w:rPr>
            </w:pPr>
            <w:r w:rsidRPr="001F2392">
              <w:rPr>
                <w:rFonts w:asciiTheme="minorHAnsi" w:hAnsiTheme="minorHAnsi" w:cs="Arial"/>
                <w:b/>
                <w:sz w:val="20"/>
                <w:szCs w:val="20"/>
              </w:rPr>
              <w:t>Signed:</w:t>
            </w:r>
          </w:p>
          <w:p w14:paraId="773BC588" w14:textId="77777777" w:rsidR="00175C49" w:rsidRPr="001F2392" w:rsidRDefault="00175C49">
            <w:pPr>
              <w:pStyle w:val="Body1"/>
              <w:rPr>
                <w:rFonts w:asciiTheme="minorHAnsi" w:hAnsiTheme="minorHAnsi" w:cs="Arial"/>
                <w:b/>
                <w:sz w:val="20"/>
                <w:szCs w:val="20"/>
              </w:rPr>
            </w:pPr>
          </w:p>
        </w:tc>
        <w:tc>
          <w:tcPr>
            <w:tcW w:w="6808" w:type="dxa"/>
          </w:tcPr>
          <w:p w14:paraId="4B15DF20" w14:textId="77777777" w:rsidR="00175C49" w:rsidRPr="001F2392" w:rsidRDefault="00175C49">
            <w:pPr>
              <w:pStyle w:val="Body1"/>
              <w:rPr>
                <w:rFonts w:asciiTheme="minorHAnsi" w:hAnsiTheme="minorHAnsi" w:cs="Arial"/>
                <w:sz w:val="20"/>
                <w:szCs w:val="20"/>
              </w:rPr>
            </w:pPr>
          </w:p>
        </w:tc>
      </w:tr>
      <w:tr w:rsidR="00175C49" w:rsidRPr="001F2392" w14:paraId="7FA5031E" w14:textId="77777777">
        <w:tc>
          <w:tcPr>
            <w:tcW w:w="2660" w:type="dxa"/>
          </w:tcPr>
          <w:p w14:paraId="0D1089A9" w14:textId="77777777" w:rsidR="00175C49" w:rsidRPr="001F2392" w:rsidRDefault="00175C49">
            <w:pPr>
              <w:pStyle w:val="Body1"/>
              <w:rPr>
                <w:rFonts w:asciiTheme="minorHAnsi" w:hAnsiTheme="minorHAnsi" w:cs="Arial"/>
                <w:b/>
                <w:sz w:val="20"/>
                <w:szCs w:val="20"/>
              </w:rPr>
            </w:pPr>
            <w:r w:rsidRPr="001F2392">
              <w:rPr>
                <w:rFonts w:asciiTheme="minorHAnsi" w:hAnsiTheme="minorHAnsi" w:cs="Arial"/>
                <w:b/>
                <w:sz w:val="20"/>
                <w:szCs w:val="20"/>
              </w:rPr>
              <w:t>Print Name:</w:t>
            </w:r>
          </w:p>
          <w:p w14:paraId="4E7DCDD1" w14:textId="77777777" w:rsidR="00175C49" w:rsidRPr="001F2392" w:rsidRDefault="00175C49">
            <w:pPr>
              <w:pStyle w:val="Body1"/>
              <w:rPr>
                <w:rFonts w:asciiTheme="minorHAnsi" w:hAnsiTheme="minorHAnsi" w:cs="Arial"/>
                <w:b/>
                <w:sz w:val="20"/>
                <w:szCs w:val="20"/>
              </w:rPr>
            </w:pPr>
          </w:p>
        </w:tc>
        <w:tc>
          <w:tcPr>
            <w:tcW w:w="6808" w:type="dxa"/>
          </w:tcPr>
          <w:p w14:paraId="4B4DB852" w14:textId="77777777" w:rsidR="00175C49" w:rsidRPr="001F2392" w:rsidRDefault="00175C49">
            <w:pPr>
              <w:pStyle w:val="Body1"/>
              <w:rPr>
                <w:rFonts w:asciiTheme="minorHAnsi" w:hAnsiTheme="minorHAnsi" w:cs="Arial"/>
                <w:sz w:val="20"/>
                <w:szCs w:val="20"/>
              </w:rPr>
            </w:pPr>
          </w:p>
        </w:tc>
      </w:tr>
      <w:tr w:rsidR="00175C49" w:rsidRPr="001F2392" w14:paraId="074758B2" w14:textId="77777777">
        <w:tc>
          <w:tcPr>
            <w:tcW w:w="2660" w:type="dxa"/>
          </w:tcPr>
          <w:p w14:paraId="78759439" w14:textId="77777777" w:rsidR="00175C49" w:rsidRPr="001F2392" w:rsidRDefault="00175C49">
            <w:pPr>
              <w:pStyle w:val="Body1"/>
              <w:rPr>
                <w:rFonts w:asciiTheme="minorHAnsi" w:hAnsiTheme="minorHAnsi" w:cs="Arial"/>
                <w:b/>
                <w:sz w:val="20"/>
                <w:szCs w:val="20"/>
              </w:rPr>
            </w:pPr>
            <w:r w:rsidRPr="001F2392">
              <w:rPr>
                <w:rFonts w:asciiTheme="minorHAnsi" w:hAnsiTheme="minorHAnsi" w:cs="Arial"/>
                <w:b/>
                <w:sz w:val="20"/>
                <w:szCs w:val="20"/>
              </w:rPr>
              <w:t>Sub-Contractor Name:</w:t>
            </w:r>
          </w:p>
          <w:p w14:paraId="51C45880" w14:textId="77777777" w:rsidR="00175C49" w:rsidRPr="001F2392" w:rsidRDefault="00175C49">
            <w:pPr>
              <w:pStyle w:val="Body1"/>
              <w:rPr>
                <w:rFonts w:asciiTheme="minorHAnsi" w:hAnsiTheme="minorHAnsi" w:cs="Arial"/>
                <w:b/>
                <w:sz w:val="20"/>
                <w:szCs w:val="20"/>
              </w:rPr>
            </w:pPr>
          </w:p>
        </w:tc>
        <w:tc>
          <w:tcPr>
            <w:tcW w:w="6808" w:type="dxa"/>
          </w:tcPr>
          <w:p w14:paraId="748401D6" w14:textId="77777777" w:rsidR="00175C49" w:rsidRPr="001F2392" w:rsidRDefault="00175C49">
            <w:pPr>
              <w:pStyle w:val="Body1"/>
              <w:rPr>
                <w:rFonts w:asciiTheme="minorHAnsi" w:hAnsiTheme="minorHAnsi" w:cs="Arial"/>
                <w:sz w:val="20"/>
                <w:szCs w:val="20"/>
              </w:rPr>
            </w:pPr>
          </w:p>
        </w:tc>
      </w:tr>
      <w:tr w:rsidR="00175C49" w:rsidRPr="001F2392" w14:paraId="2C880415" w14:textId="77777777">
        <w:tc>
          <w:tcPr>
            <w:tcW w:w="2660" w:type="dxa"/>
          </w:tcPr>
          <w:p w14:paraId="57225225" w14:textId="77777777" w:rsidR="00175C49" w:rsidRPr="001F2392" w:rsidRDefault="00175C49">
            <w:pPr>
              <w:pStyle w:val="Body1"/>
              <w:rPr>
                <w:rFonts w:asciiTheme="minorHAnsi" w:hAnsiTheme="minorHAnsi" w:cs="Arial"/>
                <w:b/>
                <w:sz w:val="20"/>
                <w:szCs w:val="20"/>
              </w:rPr>
            </w:pPr>
            <w:r w:rsidRPr="001F2392">
              <w:rPr>
                <w:rFonts w:asciiTheme="minorHAnsi" w:hAnsiTheme="minorHAnsi" w:cs="Arial"/>
                <w:b/>
                <w:sz w:val="20"/>
                <w:szCs w:val="20"/>
              </w:rPr>
              <w:t>Date:</w:t>
            </w:r>
          </w:p>
        </w:tc>
        <w:tc>
          <w:tcPr>
            <w:tcW w:w="6808" w:type="dxa"/>
          </w:tcPr>
          <w:p w14:paraId="5AB63918" w14:textId="77777777" w:rsidR="00175C49" w:rsidRPr="001F2392" w:rsidRDefault="00175C49">
            <w:pPr>
              <w:pStyle w:val="Body1"/>
              <w:rPr>
                <w:rFonts w:asciiTheme="minorHAnsi" w:hAnsiTheme="minorHAnsi" w:cs="Arial"/>
                <w:sz w:val="20"/>
                <w:szCs w:val="20"/>
              </w:rPr>
            </w:pPr>
          </w:p>
          <w:p w14:paraId="1BB93DE4" w14:textId="77777777" w:rsidR="00175C49" w:rsidRPr="001F2392" w:rsidRDefault="00175C49">
            <w:pPr>
              <w:pStyle w:val="Body1"/>
              <w:rPr>
                <w:rFonts w:asciiTheme="minorHAnsi" w:hAnsiTheme="minorHAnsi" w:cs="Arial"/>
                <w:sz w:val="20"/>
                <w:szCs w:val="20"/>
              </w:rPr>
            </w:pPr>
          </w:p>
        </w:tc>
      </w:tr>
    </w:tbl>
    <w:p w14:paraId="79117291" w14:textId="77777777" w:rsidR="00175C49" w:rsidRPr="001F2392" w:rsidRDefault="00175C49" w:rsidP="00175C49">
      <w:pPr>
        <w:rPr>
          <w:rFonts w:cs="Arial"/>
          <w:szCs w:val="20"/>
        </w:rPr>
      </w:pPr>
    </w:p>
    <w:tbl>
      <w:tblPr>
        <w:tblStyle w:val="TableGrid"/>
        <w:tblW w:w="0" w:type="auto"/>
        <w:tblLook w:val="04A0" w:firstRow="1" w:lastRow="0" w:firstColumn="1" w:lastColumn="0" w:noHBand="0" w:noVBand="1"/>
      </w:tblPr>
      <w:tblGrid>
        <w:gridCol w:w="2660"/>
        <w:gridCol w:w="6808"/>
      </w:tblGrid>
      <w:tr w:rsidR="00175C49" w:rsidRPr="001F2392" w14:paraId="58AD78B3" w14:textId="77777777">
        <w:tc>
          <w:tcPr>
            <w:tcW w:w="2660" w:type="dxa"/>
          </w:tcPr>
          <w:p w14:paraId="2D6515D2" w14:textId="77777777" w:rsidR="00175C49" w:rsidRPr="001F2392" w:rsidRDefault="00175C49">
            <w:pPr>
              <w:pStyle w:val="Body1"/>
              <w:jc w:val="left"/>
              <w:rPr>
                <w:rFonts w:asciiTheme="minorHAnsi" w:hAnsiTheme="minorHAnsi" w:cs="Arial"/>
                <w:b/>
                <w:sz w:val="20"/>
                <w:szCs w:val="20"/>
              </w:rPr>
            </w:pPr>
            <w:r w:rsidRPr="001F2392">
              <w:rPr>
                <w:rFonts w:asciiTheme="minorHAnsi" w:hAnsiTheme="minorHAnsi" w:cs="Arial"/>
                <w:b/>
                <w:sz w:val="20"/>
                <w:szCs w:val="20"/>
              </w:rPr>
              <w:t>Services to be provided by the Sub-Contractor:</w:t>
            </w:r>
          </w:p>
        </w:tc>
        <w:tc>
          <w:tcPr>
            <w:tcW w:w="6808" w:type="dxa"/>
          </w:tcPr>
          <w:p w14:paraId="1A02D78F" w14:textId="77777777" w:rsidR="00175C49" w:rsidRPr="001F2392" w:rsidRDefault="00175C49">
            <w:pPr>
              <w:pStyle w:val="Body1"/>
              <w:rPr>
                <w:rFonts w:asciiTheme="minorHAnsi" w:hAnsiTheme="minorHAnsi" w:cs="Arial"/>
                <w:sz w:val="20"/>
                <w:szCs w:val="20"/>
              </w:rPr>
            </w:pPr>
          </w:p>
          <w:p w14:paraId="7A143A40" w14:textId="77777777" w:rsidR="00175C49" w:rsidRPr="001F2392" w:rsidRDefault="00175C49">
            <w:pPr>
              <w:pStyle w:val="Body1"/>
              <w:rPr>
                <w:rFonts w:asciiTheme="minorHAnsi" w:hAnsiTheme="minorHAnsi" w:cs="Arial"/>
                <w:sz w:val="20"/>
                <w:szCs w:val="20"/>
              </w:rPr>
            </w:pPr>
          </w:p>
          <w:p w14:paraId="750B9704" w14:textId="77777777" w:rsidR="00175C49" w:rsidRPr="001F2392" w:rsidRDefault="00175C49">
            <w:pPr>
              <w:pStyle w:val="Body1"/>
              <w:rPr>
                <w:rFonts w:asciiTheme="minorHAnsi" w:hAnsiTheme="minorHAnsi" w:cs="Arial"/>
                <w:sz w:val="20"/>
                <w:szCs w:val="20"/>
              </w:rPr>
            </w:pPr>
          </w:p>
        </w:tc>
      </w:tr>
    </w:tbl>
    <w:p w14:paraId="11FC5BCC" w14:textId="77777777" w:rsidR="00175C49" w:rsidRPr="00D27B13" w:rsidRDefault="00175C49" w:rsidP="00175C49">
      <w:pPr>
        <w:rPr>
          <w:rFonts w:cs="Arial"/>
        </w:rPr>
      </w:pPr>
    </w:p>
    <w:p w14:paraId="195A62C0" w14:textId="187F9031" w:rsidR="00175C49" w:rsidRPr="003C7726" w:rsidRDefault="00175C49" w:rsidP="001673A6">
      <w:pPr>
        <w:pStyle w:val="Heading2"/>
        <w:numPr>
          <w:ilvl w:val="1"/>
          <w:numId w:val="41"/>
        </w:numPr>
      </w:pPr>
      <w:bookmarkStart w:id="73" w:name="_Toc454270084"/>
      <w:bookmarkStart w:id="74" w:name="_Toc454445804"/>
      <w:bookmarkStart w:id="75" w:name="_Toc467153308"/>
      <w:bookmarkStart w:id="76" w:name="_Toc476219113"/>
      <w:bookmarkStart w:id="77" w:name="_Toc499109681"/>
      <w:bookmarkStart w:id="78" w:name="_Toc499812324"/>
      <w:bookmarkStart w:id="79" w:name="_Toc499901553"/>
      <w:bookmarkStart w:id="80" w:name="_Toc74302324"/>
      <w:bookmarkStart w:id="81" w:name="_Toc233205378"/>
      <w:r w:rsidRPr="003C7726">
        <w:t>Group of Companies (To be completed where relevant)</w:t>
      </w:r>
      <w:bookmarkEnd w:id="73"/>
      <w:bookmarkEnd w:id="74"/>
      <w:bookmarkEnd w:id="75"/>
      <w:bookmarkEnd w:id="76"/>
      <w:bookmarkEnd w:id="77"/>
      <w:bookmarkEnd w:id="78"/>
      <w:bookmarkEnd w:id="79"/>
      <w:bookmarkEnd w:id="80"/>
      <w:bookmarkEnd w:id="81"/>
    </w:p>
    <w:p w14:paraId="1D481A98" w14:textId="77777777" w:rsidR="00175C49" w:rsidRPr="00D27B13" w:rsidRDefault="00175C49" w:rsidP="00175C49">
      <w:pPr>
        <w:rPr>
          <w:rFonts w:cs="Arial"/>
          <w:lang w:eastAsia="en-GB"/>
        </w:rPr>
      </w:pPr>
    </w:p>
    <w:tbl>
      <w:tblPr>
        <w:tblStyle w:val="TableGrid"/>
        <w:tblW w:w="0" w:type="auto"/>
        <w:tblInd w:w="-5" w:type="dxa"/>
        <w:tblLook w:val="04A0" w:firstRow="1" w:lastRow="0" w:firstColumn="1" w:lastColumn="0" w:noHBand="0" w:noVBand="1"/>
      </w:tblPr>
      <w:tblGrid>
        <w:gridCol w:w="4820"/>
        <w:gridCol w:w="4540"/>
      </w:tblGrid>
      <w:tr w:rsidR="00175C49" w:rsidRPr="00D27B13" w14:paraId="7D9AB7E5" w14:textId="77777777" w:rsidTr="001F2392">
        <w:tc>
          <w:tcPr>
            <w:tcW w:w="4820" w:type="dxa"/>
          </w:tcPr>
          <w:p w14:paraId="6219E1FB" w14:textId="53C1E354" w:rsidR="00175C49" w:rsidRPr="001F2392" w:rsidRDefault="00175C49">
            <w:pPr>
              <w:pStyle w:val="Body1"/>
              <w:jc w:val="left"/>
              <w:rPr>
                <w:rFonts w:asciiTheme="minorHAnsi" w:hAnsiTheme="minorHAnsi" w:cs="Arial"/>
                <w:sz w:val="20"/>
                <w:szCs w:val="20"/>
              </w:rPr>
            </w:pPr>
            <w:r w:rsidRPr="001F2392">
              <w:rPr>
                <w:rFonts w:asciiTheme="minorHAnsi" w:hAnsiTheme="minorHAnsi" w:cs="Arial"/>
                <w:sz w:val="20"/>
                <w:szCs w:val="20"/>
              </w:rPr>
              <w:t>If applicable please provide a brief description of how the group of economic operators will work, including confirmation of the lead</w:t>
            </w:r>
            <w:r w:rsidR="00874B26">
              <w:rPr>
                <w:rFonts w:asciiTheme="minorHAnsi" w:hAnsiTheme="minorHAnsi" w:cs="Arial"/>
                <w:sz w:val="20"/>
                <w:szCs w:val="20"/>
              </w:rPr>
              <w:t xml:space="preserve"> party</w:t>
            </w:r>
            <w:r w:rsidRPr="001F2392">
              <w:rPr>
                <w:rFonts w:asciiTheme="minorHAnsi" w:hAnsiTheme="minorHAnsi" w:cs="Arial"/>
                <w:sz w:val="20"/>
                <w:szCs w:val="20"/>
              </w:rPr>
              <w:t>.  Please enclose an organisational chart with the proposed hierarchical structure of the grouping including any sub-contractor arrangements.</w:t>
            </w:r>
          </w:p>
        </w:tc>
        <w:tc>
          <w:tcPr>
            <w:tcW w:w="4540" w:type="dxa"/>
          </w:tcPr>
          <w:p w14:paraId="15FF48DB" w14:textId="77777777" w:rsidR="00175C49" w:rsidRPr="00D27B13" w:rsidRDefault="00175C49">
            <w:pPr>
              <w:pStyle w:val="Body1"/>
              <w:rPr>
                <w:rFonts w:ascii="Arial" w:hAnsi="Arial" w:cs="Arial"/>
              </w:rPr>
            </w:pPr>
          </w:p>
        </w:tc>
      </w:tr>
    </w:tbl>
    <w:p w14:paraId="0A08F20D" w14:textId="77777777" w:rsidR="00175C49" w:rsidRDefault="00175C49" w:rsidP="00175C49">
      <w:pPr>
        <w:rPr>
          <w:rFonts w:cs="Arial"/>
        </w:rPr>
      </w:pPr>
    </w:p>
    <w:p w14:paraId="53F20FAF" w14:textId="77777777" w:rsidR="000D612F" w:rsidRDefault="000D612F" w:rsidP="00175C49">
      <w:pPr>
        <w:rPr>
          <w:rFonts w:cs="Arial"/>
        </w:rPr>
      </w:pPr>
    </w:p>
    <w:p w14:paraId="143A9872" w14:textId="70CB5EDF" w:rsidR="00175C49" w:rsidRPr="003C7726" w:rsidRDefault="00175C49" w:rsidP="001673A6">
      <w:pPr>
        <w:pStyle w:val="Heading2"/>
        <w:numPr>
          <w:ilvl w:val="1"/>
          <w:numId w:val="41"/>
        </w:numPr>
      </w:pPr>
      <w:bookmarkStart w:id="82" w:name="_Toc440027980"/>
      <w:bookmarkStart w:id="83" w:name="_Toc450212314"/>
      <w:bookmarkStart w:id="84" w:name="_Toc450295564"/>
      <w:bookmarkStart w:id="85" w:name="_Toc450295970"/>
      <w:bookmarkStart w:id="86" w:name="_Toc452366785"/>
      <w:bookmarkStart w:id="87" w:name="_Toc453922376"/>
      <w:bookmarkStart w:id="88" w:name="_Toc476219114"/>
      <w:bookmarkStart w:id="89" w:name="_Toc499109682"/>
      <w:bookmarkStart w:id="90" w:name="_Toc499812325"/>
      <w:bookmarkStart w:id="91" w:name="_Toc499901554"/>
      <w:bookmarkStart w:id="92" w:name="_Toc74302325"/>
      <w:bookmarkStart w:id="93" w:name="_Toc233205379"/>
      <w:r w:rsidRPr="003C7726">
        <w:t>Exclusionary Criteria Declaration</w:t>
      </w:r>
      <w:bookmarkEnd w:id="82"/>
      <w:bookmarkEnd w:id="83"/>
      <w:bookmarkEnd w:id="84"/>
      <w:bookmarkEnd w:id="85"/>
      <w:bookmarkEnd w:id="86"/>
      <w:bookmarkEnd w:id="87"/>
      <w:bookmarkEnd w:id="88"/>
      <w:bookmarkEnd w:id="89"/>
      <w:bookmarkEnd w:id="90"/>
      <w:bookmarkEnd w:id="91"/>
      <w:bookmarkEnd w:id="92"/>
      <w:bookmarkEnd w:id="93"/>
    </w:p>
    <w:p w14:paraId="26F6F7FA" w14:textId="77777777" w:rsidR="00175C49" w:rsidRPr="00D27B13" w:rsidRDefault="00175C49" w:rsidP="00175C49">
      <w:pPr>
        <w:rPr>
          <w:rFonts w:cs="Arial"/>
          <w:lang w:eastAsia="en-GB"/>
        </w:rPr>
      </w:pPr>
    </w:p>
    <w:p w14:paraId="6B93EBE3" w14:textId="125D1EE7" w:rsidR="00175C49" w:rsidRPr="00D27B13" w:rsidRDefault="00175C49" w:rsidP="32B564E6">
      <w:pPr>
        <w:rPr>
          <w:rFonts w:cs="Arial"/>
          <w:b/>
          <w:bCs/>
        </w:rPr>
      </w:pPr>
      <w:r w:rsidRPr="32B564E6">
        <w:rPr>
          <w:rFonts w:cs="Arial"/>
          <w:b/>
          <w:bCs/>
        </w:rPr>
        <w:t xml:space="preserve">This section must be completed by the </w:t>
      </w:r>
      <w:r w:rsidR="00D83B64" w:rsidRPr="32B564E6">
        <w:rPr>
          <w:rFonts w:cs="Arial"/>
          <w:b/>
          <w:bCs/>
        </w:rPr>
        <w:t>Applicant</w:t>
      </w:r>
      <w:r w:rsidRPr="000510E3">
        <w:rPr>
          <w:rFonts w:cs="Arial"/>
          <w:b/>
          <w:bCs/>
        </w:rPr>
        <w:t xml:space="preserve">. </w:t>
      </w:r>
    </w:p>
    <w:p w14:paraId="24CD5AE7" w14:textId="77777777" w:rsidR="00175C49" w:rsidRPr="00D27B13" w:rsidRDefault="00175C49" w:rsidP="00175C49">
      <w:pPr>
        <w:rPr>
          <w:rFonts w:cs="Arial"/>
          <w:lang w:eastAsia="en-GB"/>
        </w:rPr>
      </w:pPr>
    </w:p>
    <w:p w14:paraId="75251812" w14:textId="05EC3C71" w:rsidR="00175C49" w:rsidRPr="007F3E3E" w:rsidRDefault="00175C49" w:rsidP="001673A6">
      <w:pPr>
        <w:pStyle w:val="Heading3"/>
        <w:numPr>
          <w:ilvl w:val="2"/>
          <w:numId w:val="41"/>
        </w:numPr>
        <w:rPr>
          <w:rFonts w:asciiTheme="minorHAnsi" w:hAnsiTheme="minorHAnsi" w:cs="Arial"/>
          <w:b w:val="0"/>
          <w:color w:val="00A88E" w:themeColor="background2"/>
          <w:u w:val="single"/>
        </w:rPr>
      </w:pPr>
      <w:r w:rsidRPr="007F3E3E">
        <w:rPr>
          <w:rFonts w:asciiTheme="minorHAnsi" w:hAnsiTheme="minorHAnsi"/>
          <w:color w:val="00A88E" w:themeColor="background2"/>
        </w:rPr>
        <w:t xml:space="preserve"> </w:t>
      </w:r>
      <w:r w:rsidRPr="007F3E3E">
        <w:rPr>
          <w:rFonts w:asciiTheme="minorHAnsi" w:hAnsiTheme="minorHAnsi"/>
          <w:color w:val="00A88E" w:themeColor="background2"/>
        </w:rPr>
        <w:tab/>
      </w:r>
      <w:bookmarkStart w:id="94" w:name="_Toc233205380"/>
      <w:r w:rsidRPr="007F3E3E">
        <w:rPr>
          <w:rFonts w:asciiTheme="minorHAnsi" w:hAnsiTheme="minorHAnsi" w:cs="Arial"/>
          <w:b w:val="0"/>
          <w:color w:val="00A88E" w:themeColor="background2"/>
          <w:u w:val="single"/>
        </w:rPr>
        <w:t>Mandatory Exclusions</w:t>
      </w:r>
      <w:bookmarkEnd w:id="94"/>
    </w:p>
    <w:p w14:paraId="774C732C" w14:textId="0218B90B" w:rsidR="00874B26" w:rsidRDefault="00874B26" w:rsidP="00874B26">
      <w:pPr>
        <w:pStyle w:val="BodyTextIndent"/>
        <w:tabs>
          <w:tab w:val="left" w:pos="0"/>
        </w:tabs>
        <w:spacing w:after="0"/>
        <w:ind w:left="0"/>
        <w:jc w:val="both"/>
        <w:rPr>
          <w:rFonts w:cs="Arial"/>
          <w:i/>
          <w:sz w:val="22"/>
        </w:rPr>
      </w:pPr>
      <w:r>
        <w:rPr>
          <w:rFonts w:cs="Arial"/>
          <w:sz w:val="22"/>
        </w:rPr>
        <w:t>I</w:t>
      </w:r>
      <w:r w:rsidRPr="00165050">
        <w:rPr>
          <w:rFonts w:cs="Arial"/>
          <w:sz w:val="22"/>
        </w:rPr>
        <w:t xml:space="preserve">n accordance with </w:t>
      </w:r>
      <w:r>
        <w:rPr>
          <w:rFonts w:cs="Arial"/>
          <w:sz w:val="22"/>
        </w:rPr>
        <w:t xml:space="preserve">Regulation 89 of the Utilities Procurement Regulations </w:t>
      </w:r>
      <w:r w:rsidR="00175C49" w:rsidRPr="00165050">
        <w:rPr>
          <w:rFonts w:cs="Arial"/>
          <w:sz w:val="22"/>
        </w:rPr>
        <w:t xml:space="preserve">EirGrid </w:t>
      </w:r>
      <w:r>
        <w:rPr>
          <w:rFonts w:cs="Arial"/>
          <w:sz w:val="22"/>
        </w:rPr>
        <w:t xml:space="preserve">will apply the exclusion grounds listed in </w:t>
      </w:r>
      <w:r w:rsidRPr="00165050">
        <w:rPr>
          <w:rFonts w:cs="Arial"/>
          <w:sz w:val="22"/>
        </w:rPr>
        <w:t>Regulation 5</w:t>
      </w:r>
      <w:r>
        <w:rPr>
          <w:rFonts w:cs="Arial"/>
          <w:sz w:val="22"/>
        </w:rPr>
        <w:t>7</w:t>
      </w:r>
      <w:r w:rsidRPr="00165050">
        <w:rPr>
          <w:rFonts w:cs="Arial"/>
          <w:sz w:val="22"/>
        </w:rPr>
        <w:t xml:space="preserve"> of the </w:t>
      </w:r>
      <w:r>
        <w:rPr>
          <w:rFonts w:cs="Arial"/>
          <w:sz w:val="22"/>
        </w:rPr>
        <w:t>EU</w:t>
      </w:r>
      <w:r w:rsidRPr="00874B26">
        <w:rPr>
          <w:rFonts w:cs="Arial"/>
          <w:sz w:val="22"/>
        </w:rPr>
        <w:t xml:space="preserve"> (Award of Public Authority Contracts) Regulations 2016 (S.I. No. 284/201</w:t>
      </w:r>
      <w:r w:rsidR="004E7E8A">
        <w:rPr>
          <w:rFonts w:cs="Arial"/>
          <w:sz w:val="22"/>
        </w:rPr>
        <w:t>6</w:t>
      </w:r>
      <w:r w:rsidRPr="00874B26">
        <w:rPr>
          <w:rFonts w:cs="Arial"/>
          <w:sz w:val="22"/>
        </w:rPr>
        <w:t>)</w:t>
      </w:r>
      <w:r>
        <w:rPr>
          <w:rFonts w:cs="Arial"/>
          <w:iCs/>
          <w:sz w:val="22"/>
        </w:rPr>
        <w:t>.</w:t>
      </w:r>
      <w:r>
        <w:rPr>
          <w:rFonts w:cs="Arial"/>
          <w:i/>
          <w:sz w:val="22"/>
        </w:rPr>
        <w:t xml:space="preserve"> </w:t>
      </w:r>
    </w:p>
    <w:p w14:paraId="400364F7" w14:textId="77777777" w:rsidR="00874B26" w:rsidRDefault="00874B26" w:rsidP="00874B26">
      <w:pPr>
        <w:pStyle w:val="BodyTextIndent"/>
        <w:tabs>
          <w:tab w:val="left" w:pos="0"/>
        </w:tabs>
        <w:spacing w:after="0"/>
        <w:ind w:left="0"/>
        <w:jc w:val="both"/>
        <w:rPr>
          <w:rFonts w:cs="Arial"/>
          <w:i/>
          <w:sz w:val="22"/>
        </w:rPr>
      </w:pPr>
    </w:p>
    <w:p w14:paraId="2B1967AC" w14:textId="6F7A19C0" w:rsidR="00175C49" w:rsidRPr="00165050" w:rsidRDefault="00874B26" w:rsidP="00874B26">
      <w:pPr>
        <w:pStyle w:val="BodyTextIndent"/>
        <w:tabs>
          <w:tab w:val="left" w:pos="0"/>
        </w:tabs>
        <w:spacing w:after="0"/>
        <w:ind w:left="0"/>
        <w:jc w:val="both"/>
        <w:rPr>
          <w:rFonts w:cs="Arial"/>
          <w:sz w:val="22"/>
        </w:rPr>
      </w:pPr>
      <w:r w:rsidRPr="00874B26">
        <w:rPr>
          <w:rFonts w:cs="Arial"/>
          <w:iCs/>
          <w:sz w:val="22"/>
        </w:rPr>
        <w:t>Specifically, EirGrid s</w:t>
      </w:r>
      <w:r w:rsidR="00175C49" w:rsidRPr="00874B26">
        <w:rPr>
          <w:rFonts w:cs="Arial"/>
          <w:iCs/>
          <w:sz w:val="22"/>
        </w:rPr>
        <w:t>hall</w:t>
      </w:r>
      <w:r w:rsidR="00175C49" w:rsidRPr="00165050">
        <w:rPr>
          <w:rFonts w:cs="Arial"/>
          <w:sz w:val="22"/>
        </w:rPr>
        <w:t xml:space="preserve"> exclude from further participation any </w:t>
      </w:r>
      <w:r w:rsidR="00D83B64" w:rsidRPr="00165050">
        <w:rPr>
          <w:rFonts w:cs="Arial"/>
          <w:sz w:val="22"/>
        </w:rPr>
        <w:t>Applicant</w:t>
      </w:r>
      <w:r w:rsidR="00175C49" w:rsidRPr="00165050">
        <w:rPr>
          <w:rFonts w:cs="Arial"/>
          <w:sz w:val="22"/>
        </w:rPr>
        <w:t xml:space="preserve"> </w:t>
      </w:r>
      <w:r>
        <w:rPr>
          <w:rFonts w:cs="Arial"/>
          <w:sz w:val="22"/>
        </w:rPr>
        <w:t>(including any</w:t>
      </w:r>
      <w:r w:rsidR="00175C49" w:rsidRPr="00165050">
        <w:rPr>
          <w:rFonts w:cs="Arial"/>
          <w:sz w:val="22"/>
        </w:rPr>
        <w:t xml:space="preserve"> </w:t>
      </w:r>
      <w:r w:rsidR="009A7E06">
        <w:rPr>
          <w:rFonts w:cs="Arial"/>
          <w:sz w:val="22"/>
        </w:rPr>
        <w:t>m</w:t>
      </w:r>
      <w:r w:rsidR="00175C49" w:rsidRPr="00165050">
        <w:rPr>
          <w:rFonts w:cs="Arial"/>
          <w:sz w:val="22"/>
        </w:rPr>
        <w:t>ember or sub-contractor thereof</w:t>
      </w:r>
      <w:r>
        <w:rPr>
          <w:rFonts w:cs="Arial"/>
          <w:sz w:val="22"/>
        </w:rPr>
        <w:t>)</w:t>
      </w:r>
      <w:r w:rsidR="00175C49" w:rsidRPr="00165050">
        <w:rPr>
          <w:rFonts w:cs="Arial"/>
          <w:sz w:val="22"/>
        </w:rPr>
        <w:t>, where it has established, or is otherwise aware that the economic operator concerned has been convicted of one or more of the following offences (whether arising before or during the procurement procedure):</w:t>
      </w:r>
    </w:p>
    <w:p w14:paraId="08AAF227" w14:textId="77777777" w:rsidR="00175C49" w:rsidRPr="00165050" w:rsidRDefault="00175C49" w:rsidP="00874B26">
      <w:pPr>
        <w:pStyle w:val="BodyTextIndent"/>
        <w:keepNext/>
        <w:tabs>
          <w:tab w:val="left" w:pos="0"/>
        </w:tabs>
        <w:spacing w:after="0"/>
        <w:ind w:left="0"/>
        <w:jc w:val="both"/>
        <w:rPr>
          <w:rFonts w:cs="Arial"/>
          <w:sz w:val="22"/>
        </w:rPr>
      </w:pPr>
    </w:p>
    <w:p w14:paraId="21186C48" w14:textId="4107712C" w:rsidR="00175C49" w:rsidRPr="00165050" w:rsidRDefault="00175C49" w:rsidP="001673A6">
      <w:pPr>
        <w:pStyle w:val="BodyTextIndent"/>
        <w:numPr>
          <w:ilvl w:val="0"/>
          <w:numId w:val="22"/>
        </w:numPr>
        <w:tabs>
          <w:tab w:val="left" w:pos="0"/>
        </w:tabs>
        <w:spacing w:line="240" w:lineRule="auto"/>
        <w:jc w:val="both"/>
        <w:rPr>
          <w:rFonts w:cs="Arial"/>
          <w:sz w:val="22"/>
        </w:rPr>
      </w:pPr>
      <w:r w:rsidRPr="00165050">
        <w:rPr>
          <w:rFonts w:cs="Arial"/>
          <w:sz w:val="22"/>
        </w:rPr>
        <w:t>participation in a criminal organisation, within the meaning of Article 2 of Council Framework Decision 2008/841/JHA of 24 October 2008 on the fight against organised crime;</w:t>
      </w:r>
    </w:p>
    <w:p w14:paraId="40FEBCC7" w14:textId="77777777" w:rsidR="00175C49" w:rsidRPr="00165050" w:rsidRDefault="00175C49" w:rsidP="001673A6">
      <w:pPr>
        <w:pStyle w:val="BodyTextIndent"/>
        <w:numPr>
          <w:ilvl w:val="0"/>
          <w:numId w:val="22"/>
        </w:numPr>
        <w:tabs>
          <w:tab w:val="left" w:pos="0"/>
        </w:tabs>
        <w:spacing w:line="240" w:lineRule="auto"/>
        <w:ind w:left="720"/>
        <w:jc w:val="both"/>
        <w:rPr>
          <w:rFonts w:cs="Arial"/>
          <w:sz w:val="22"/>
        </w:rPr>
      </w:pPr>
      <w:r w:rsidRPr="00165050">
        <w:rPr>
          <w:rFonts w:cs="Arial"/>
          <w:sz w:val="22"/>
        </w:rPr>
        <w:t>corruption, which means corruption within the meaning of the following:</w:t>
      </w:r>
    </w:p>
    <w:p w14:paraId="079D0818" w14:textId="4931F214" w:rsidR="00175C49" w:rsidRPr="00165050" w:rsidRDefault="00175C49" w:rsidP="001673A6">
      <w:pPr>
        <w:pStyle w:val="BodyTextIndent"/>
        <w:numPr>
          <w:ilvl w:val="0"/>
          <w:numId w:val="23"/>
        </w:numPr>
        <w:tabs>
          <w:tab w:val="left" w:pos="0"/>
        </w:tabs>
        <w:spacing w:line="240" w:lineRule="auto"/>
        <w:jc w:val="both"/>
        <w:rPr>
          <w:rFonts w:cs="Arial"/>
          <w:sz w:val="22"/>
        </w:rPr>
      </w:pPr>
      <w:r w:rsidRPr="00165050">
        <w:rPr>
          <w:rFonts w:cs="Arial"/>
          <w:sz w:val="22"/>
        </w:rPr>
        <w:t>the Convention drawn up on the basis of Article K.3 (2)(c) of the Treaty on European Union, on the fight against corruption involving officials of the European Communities or officials of Member States of the European Union drawn up under the Council Act of 26 May 1997;</w:t>
      </w:r>
    </w:p>
    <w:p w14:paraId="2E4C467A" w14:textId="2D58F814" w:rsidR="00175C49" w:rsidRPr="00165050" w:rsidRDefault="00175C49" w:rsidP="001673A6">
      <w:pPr>
        <w:pStyle w:val="BodyTextIndent"/>
        <w:numPr>
          <w:ilvl w:val="0"/>
          <w:numId w:val="23"/>
        </w:numPr>
        <w:tabs>
          <w:tab w:val="left" w:pos="0"/>
        </w:tabs>
        <w:spacing w:line="240" w:lineRule="auto"/>
        <w:jc w:val="both"/>
        <w:rPr>
          <w:rFonts w:cs="Arial"/>
          <w:sz w:val="22"/>
        </w:rPr>
      </w:pPr>
      <w:r w:rsidRPr="00165050">
        <w:rPr>
          <w:rFonts w:cs="Arial"/>
          <w:sz w:val="22"/>
        </w:rPr>
        <w:t>Article 2(1) of Council Framework Decision 2003/568/JHA of 22 July 2003 on combating corruption in the private sector;</w:t>
      </w:r>
    </w:p>
    <w:p w14:paraId="3F389448" w14:textId="52B74B0F" w:rsidR="00175C49" w:rsidRPr="00165050" w:rsidRDefault="00175C49" w:rsidP="001673A6">
      <w:pPr>
        <w:pStyle w:val="BodyTextIndent"/>
        <w:numPr>
          <w:ilvl w:val="0"/>
          <w:numId w:val="23"/>
        </w:numPr>
        <w:tabs>
          <w:tab w:val="left" w:pos="0"/>
        </w:tabs>
        <w:spacing w:line="240" w:lineRule="auto"/>
        <w:jc w:val="both"/>
        <w:rPr>
          <w:rFonts w:cs="Arial"/>
          <w:sz w:val="22"/>
        </w:rPr>
      </w:pPr>
      <w:r w:rsidRPr="00165050">
        <w:rPr>
          <w:rFonts w:cs="Arial"/>
          <w:sz w:val="22"/>
        </w:rPr>
        <w:t xml:space="preserve">the law of Ireland or Northern Ireland, under the applicable legislation, where the contracting </w:t>
      </w:r>
      <w:r w:rsidR="0054674E">
        <w:rPr>
          <w:rFonts w:cs="Arial"/>
          <w:sz w:val="22"/>
        </w:rPr>
        <w:t>authority</w:t>
      </w:r>
      <w:r w:rsidRPr="00165050">
        <w:rPr>
          <w:rFonts w:cs="Arial"/>
          <w:sz w:val="22"/>
        </w:rPr>
        <w:t xml:space="preserve"> or the economic operator concerned is established;</w:t>
      </w:r>
    </w:p>
    <w:p w14:paraId="789D5F73" w14:textId="192DFF84" w:rsidR="00175C49" w:rsidRPr="00165050" w:rsidRDefault="00175C49" w:rsidP="001673A6">
      <w:pPr>
        <w:pStyle w:val="BodyTextIndent"/>
        <w:numPr>
          <w:ilvl w:val="0"/>
          <w:numId w:val="23"/>
        </w:numPr>
        <w:tabs>
          <w:tab w:val="left" w:pos="0"/>
        </w:tabs>
        <w:spacing w:line="240" w:lineRule="auto"/>
        <w:jc w:val="both"/>
        <w:rPr>
          <w:rFonts w:cs="Arial"/>
          <w:sz w:val="22"/>
        </w:rPr>
      </w:pPr>
      <w:r w:rsidRPr="00165050">
        <w:rPr>
          <w:rFonts w:cs="Arial"/>
          <w:sz w:val="22"/>
        </w:rPr>
        <w:lastRenderedPageBreak/>
        <w:t xml:space="preserve">the law of the Member State, other than the State, in which the contracting </w:t>
      </w:r>
      <w:r w:rsidR="0054674E">
        <w:rPr>
          <w:rFonts w:cs="Arial"/>
          <w:sz w:val="22"/>
        </w:rPr>
        <w:t>authority</w:t>
      </w:r>
      <w:r w:rsidRPr="00165050">
        <w:rPr>
          <w:rFonts w:cs="Arial"/>
          <w:sz w:val="22"/>
        </w:rPr>
        <w:t xml:space="preserve"> or the economic operator concerned is established;</w:t>
      </w:r>
    </w:p>
    <w:p w14:paraId="4863C20D" w14:textId="77777777" w:rsidR="00175C49" w:rsidRPr="00165050" w:rsidRDefault="00175C49" w:rsidP="001673A6">
      <w:pPr>
        <w:pStyle w:val="BodyTextIndent"/>
        <w:numPr>
          <w:ilvl w:val="0"/>
          <w:numId w:val="22"/>
        </w:numPr>
        <w:tabs>
          <w:tab w:val="left" w:pos="0"/>
        </w:tabs>
        <w:spacing w:line="240" w:lineRule="auto"/>
        <w:ind w:left="720"/>
        <w:jc w:val="both"/>
        <w:rPr>
          <w:rFonts w:cs="Arial"/>
          <w:sz w:val="22"/>
        </w:rPr>
      </w:pPr>
      <w:r w:rsidRPr="00165050">
        <w:rPr>
          <w:rFonts w:cs="Arial"/>
          <w:sz w:val="22"/>
        </w:rPr>
        <w:t>fraud within the meaning of Article 1 of the Convention on the protection of the European Communities financial interests drawn up under the Council Act of 26 July 1995;</w:t>
      </w:r>
    </w:p>
    <w:p w14:paraId="36184F8E" w14:textId="77777777" w:rsidR="00175C49" w:rsidRPr="00165050" w:rsidRDefault="00175C49" w:rsidP="001673A6">
      <w:pPr>
        <w:pStyle w:val="BodyTextIndent"/>
        <w:numPr>
          <w:ilvl w:val="0"/>
          <w:numId w:val="22"/>
        </w:numPr>
        <w:tabs>
          <w:tab w:val="left" w:pos="0"/>
        </w:tabs>
        <w:spacing w:line="240" w:lineRule="auto"/>
        <w:ind w:left="720"/>
        <w:jc w:val="both"/>
        <w:rPr>
          <w:rFonts w:cs="Arial"/>
          <w:sz w:val="22"/>
        </w:rPr>
      </w:pPr>
      <w:r w:rsidRPr="00165050">
        <w:rPr>
          <w:rFonts w:cs="Arial"/>
          <w:sz w:val="22"/>
        </w:rPr>
        <w:t>terrorist offences or offences linked to terrorist activities, within the meaning of Articles 1 and 3 respectively of Council Framework Decision 2002/475/JHA of 13 June 2002 on combating terrorism or inciting or aiding or abetting or attempting to commit an offence referred to in Article 4 of that Council Framework Decision;</w:t>
      </w:r>
    </w:p>
    <w:p w14:paraId="5DB0C477" w14:textId="77777777" w:rsidR="00175C49" w:rsidRPr="00165050" w:rsidRDefault="00175C49" w:rsidP="001673A6">
      <w:pPr>
        <w:pStyle w:val="BodyTextIndent"/>
        <w:numPr>
          <w:ilvl w:val="0"/>
          <w:numId w:val="22"/>
        </w:numPr>
        <w:tabs>
          <w:tab w:val="left" w:pos="0"/>
        </w:tabs>
        <w:spacing w:line="240" w:lineRule="auto"/>
        <w:ind w:left="720"/>
        <w:jc w:val="both"/>
        <w:rPr>
          <w:rFonts w:cs="Arial"/>
          <w:sz w:val="22"/>
        </w:rPr>
      </w:pPr>
      <w:r w:rsidRPr="00165050">
        <w:rPr>
          <w:rFonts w:cs="Arial"/>
          <w:sz w:val="22"/>
        </w:rPr>
        <w:t>money laundering or terrorist financing, within the meaning of Article 1 of Directive 2005/60/EC of the European Parliament and of the Council of 26 October 2005 on the prevention of the use of the financial system for the purpose of money laundering and terrorist financing;</w:t>
      </w:r>
    </w:p>
    <w:p w14:paraId="616DE6D0" w14:textId="77777777" w:rsidR="00175C49" w:rsidRPr="00165050" w:rsidRDefault="00175C49" w:rsidP="001673A6">
      <w:pPr>
        <w:pStyle w:val="BodyTextIndent"/>
        <w:numPr>
          <w:ilvl w:val="0"/>
          <w:numId w:val="22"/>
        </w:numPr>
        <w:tabs>
          <w:tab w:val="left" w:pos="0"/>
        </w:tabs>
        <w:spacing w:line="240" w:lineRule="auto"/>
        <w:ind w:left="720"/>
        <w:jc w:val="both"/>
        <w:rPr>
          <w:rFonts w:cs="Arial"/>
          <w:sz w:val="22"/>
        </w:rPr>
      </w:pPr>
      <w:r w:rsidRPr="00165050">
        <w:rPr>
          <w:rFonts w:cs="Arial"/>
          <w:sz w:val="22"/>
        </w:rPr>
        <w:t>child labour and other forms of trafficking in human beings, within the meaning of Article 2 of Directive 2011/36/EU of the European Parliament and of the Council of 5 April 2011 on preventing and combating trafficking in human beings and protecting its victims and replacing Council Framework Decision 2002/629/JHA.</w:t>
      </w:r>
    </w:p>
    <w:p w14:paraId="503CB4BE" w14:textId="77777777" w:rsidR="00175C49" w:rsidRPr="00165050" w:rsidRDefault="00175C49" w:rsidP="00874B26">
      <w:pPr>
        <w:pStyle w:val="BodyTextIndent"/>
        <w:tabs>
          <w:tab w:val="left" w:pos="0"/>
        </w:tabs>
        <w:ind w:left="0"/>
        <w:jc w:val="both"/>
        <w:rPr>
          <w:rFonts w:cs="Arial"/>
          <w:sz w:val="22"/>
        </w:rPr>
      </w:pPr>
      <w:r w:rsidRPr="00165050">
        <w:rPr>
          <w:rFonts w:cs="Arial"/>
          <w:sz w:val="22"/>
        </w:rPr>
        <w:t>The above provisions also apply where the person convicted is a member of the administrative, management or supervisory body of the relevant entity or has powers of representation, decision or control in the relevant entity.</w:t>
      </w:r>
    </w:p>
    <w:p w14:paraId="3B766517" w14:textId="6F908D61" w:rsidR="00175C49" w:rsidRPr="00165050" w:rsidRDefault="00175C49" w:rsidP="00874B26">
      <w:pPr>
        <w:autoSpaceDE w:val="0"/>
        <w:autoSpaceDN w:val="0"/>
        <w:adjustRightInd w:val="0"/>
        <w:jc w:val="both"/>
        <w:rPr>
          <w:rFonts w:cs="Arial"/>
          <w:color w:val="000000"/>
          <w:sz w:val="22"/>
        </w:rPr>
      </w:pPr>
      <w:r w:rsidRPr="00165050">
        <w:rPr>
          <w:rFonts w:cs="Arial"/>
          <w:sz w:val="22"/>
        </w:rPr>
        <w:t xml:space="preserve">EirGrid shall exclude from further participation any </w:t>
      </w:r>
      <w:r w:rsidR="00D83B64" w:rsidRPr="00165050">
        <w:rPr>
          <w:rFonts w:cs="Arial"/>
          <w:sz w:val="22"/>
        </w:rPr>
        <w:t>Applicant</w:t>
      </w:r>
      <w:r w:rsidRPr="00165050">
        <w:rPr>
          <w:rFonts w:cs="Arial"/>
          <w:sz w:val="22"/>
        </w:rPr>
        <w:t xml:space="preserve">, or </w:t>
      </w:r>
      <w:r w:rsidR="009A7E06">
        <w:rPr>
          <w:rFonts w:cs="Arial"/>
          <w:sz w:val="22"/>
        </w:rPr>
        <w:t>m</w:t>
      </w:r>
      <w:r w:rsidRPr="00165050">
        <w:rPr>
          <w:rFonts w:cs="Arial"/>
          <w:sz w:val="22"/>
        </w:rPr>
        <w:t>ember or sub-contractor thereof, where:</w:t>
      </w:r>
    </w:p>
    <w:p w14:paraId="4810FED8" w14:textId="77777777" w:rsidR="00175C49" w:rsidRPr="00165050" w:rsidRDefault="00175C49" w:rsidP="001673A6">
      <w:pPr>
        <w:pStyle w:val="BodyTextIndent"/>
        <w:numPr>
          <w:ilvl w:val="0"/>
          <w:numId w:val="22"/>
        </w:numPr>
        <w:tabs>
          <w:tab w:val="left" w:pos="0"/>
        </w:tabs>
        <w:spacing w:after="0" w:line="240" w:lineRule="auto"/>
        <w:ind w:left="720"/>
        <w:jc w:val="both"/>
        <w:rPr>
          <w:rFonts w:cs="Arial"/>
          <w:color w:val="000000"/>
          <w:sz w:val="22"/>
        </w:rPr>
      </w:pPr>
      <w:r w:rsidRPr="00165050">
        <w:rPr>
          <w:rFonts w:cs="Arial"/>
          <w:color w:val="000000"/>
          <w:sz w:val="22"/>
        </w:rPr>
        <w:t>EirGrid is aware that the relevant entity is in breach of its obligations relating to the payment of taxes or social security contributions and the breach has been established by a judicial or administrative decision having final and binding effect in accordance with the law of the country in which the operator is established or the law of Ireland.</w:t>
      </w:r>
    </w:p>
    <w:p w14:paraId="4F0D75FD" w14:textId="77777777" w:rsidR="00175C49" w:rsidRPr="00165050" w:rsidRDefault="00175C49" w:rsidP="00874B26">
      <w:pPr>
        <w:pStyle w:val="BodyTextIndent"/>
        <w:tabs>
          <w:tab w:val="left" w:pos="0"/>
        </w:tabs>
        <w:spacing w:after="0"/>
        <w:ind w:left="720"/>
        <w:jc w:val="both"/>
        <w:rPr>
          <w:rFonts w:cs="Arial"/>
          <w:color w:val="000000"/>
          <w:sz w:val="22"/>
        </w:rPr>
      </w:pPr>
    </w:p>
    <w:p w14:paraId="52745CBA" w14:textId="77777777" w:rsidR="00175C49" w:rsidRPr="00165050" w:rsidRDefault="00175C49" w:rsidP="00874B26">
      <w:pPr>
        <w:pStyle w:val="ListParagraph"/>
        <w:autoSpaceDE w:val="0"/>
        <w:autoSpaceDN w:val="0"/>
        <w:adjustRightInd w:val="0"/>
        <w:spacing w:after="0" w:line="240" w:lineRule="auto"/>
        <w:jc w:val="both"/>
        <w:rPr>
          <w:rFonts w:cs="Arial"/>
          <w:color w:val="000000"/>
          <w:sz w:val="22"/>
          <w:lang w:val="en-IE"/>
        </w:rPr>
      </w:pPr>
      <w:r w:rsidRPr="00165050">
        <w:rPr>
          <w:rFonts w:cs="Arial"/>
          <w:color w:val="000000"/>
          <w:sz w:val="22"/>
          <w:lang w:val="en-IE"/>
        </w:rPr>
        <w:t xml:space="preserve">This sub-paragraph (g) shall not apply when the relevant entity has fulfilled its obligations by paying, or entering into a binding arrangement with a view to paying, the taxes or social security contributions due, including, where applicable, any interest accrued or fines. </w:t>
      </w:r>
    </w:p>
    <w:p w14:paraId="55162209" w14:textId="77777777" w:rsidR="00175C49" w:rsidRPr="00165050" w:rsidRDefault="00175C49" w:rsidP="00874B26">
      <w:pPr>
        <w:pStyle w:val="ListParagraph"/>
        <w:autoSpaceDE w:val="0"/>
        <w:autoSpaceDN w:val="0"/>
        <w:adjustRightInd w:val="0"/>
        <w:spacing w:after="0" w:line="240" w:lineRule="auto"/>
        <w:jc w:val="both"/>
        <w:rPr>
          <w:rFonts w:cs="Arial"/>
          <w:color w:val="000000"/>
          <w:sz w:val="22"/>
          <w:lang w:val="en-IE"/>
        </w:rPr>
      </w:pPr>
    </w:p>
    <w:p w14:paraId="4D24A4A3" w14:textId="77777777" w:rsidR="00175C49" w:rsidRPr="00165050" w:rsidRDefault="00175C49" w:rsidP="00874B26">
      <w:pPr>
        <w:pStyle w:val="ListParagraph"/>
        <w:autoSpaceDE w:val="0"/>
        <w:autoSpaceDN w:val="0"/>
        <w:adjustRightInd w:val="0"/>
        <w:spacing w:after="0" w:line="240" w:lineRule="auto"/>
        <w:jc w:val="both"/>
        <w:rPr>
          <w:rFonts w:cs="Arial"/>
          <w:color w:val="000000"/>
          <w:sz w:val="22"/>
          <w:lang w:val="en-IE"/>
        </w:rPr>
      </w:pPr>
      <w:r w:rsidRPr="00165050">
        <w:rPr>
          <w:rFonts w:cs="Arial"/>
          <w:color w:val="000000"/>
          <w:sz w:val="22"/>
          <w:lang w:val="en-IE"/>
        </w:rPr>
        <w:t>EirGrid shall not be obliged to exclude a relevant entity under this sub-paragraph (g) where only minor amounts of taxes or social security contributions are unpaid or the relevant entity was informed of the exact amount due following its breach of its obligations relating to the payment of taxes or social security contributions at such time that it did not have the possibility of paying, or entering into a binding arrangement with a view to paying, the taxes or social security contributions due (including, where applicable, any interest accrued or fines) before the expiration of the deadline for, as applicable, requesting participation or submission of tenders.</w:t>
      </w:r>
    </w:p>
    <w:p w14:paraId="11CCD43D" w14:textId="77777777" w:rsidR="00175C49" w:rsidRPr="00165050" w:rsidRDefault="00175C49" w:rsidP="00874B26">
      <w:pPr>
        <w:pStyle w:val="ListParagraph"/>
        <w:autoSpaceDE w:val="0"/>
        <w:autoSpaceDN w:val="0"/>
        <w:adjustRightInd w:val="0"/>
        <w:ind w:left="665"/>
        <w:jc w:val="both"/>
        <w:rPr>
          <w:rFonts w:cs="Arial"/>
          <w:color w:val="000000"/>
          <w:sz w:val="22"/>
          <w:lang w:val="en-IE"/>
        </w:rPr>
      </w:pPr>
    </w:p>
    <w:p w14:paraId="79F6E586" w14:textId="77777777" w:rsidR="00175C49" w:rsidRPr="00165050" w:rsidRDefault="00175C49" w:rsidP="00874B26">
      <w:pPr>
        <w:pStyle w:val="ListParagraph"/>
        <w:autoSpaceDE w:val="0"/>
        <w:autoSpaceDN w:val="0"/>
        <w:adjustRightInd w:val="0"/>
        <w:spacing w:line="240" w:lineRule="auto"/>
        <w:jc w:val="both"/>
        <w:rPr>
          <w:rFonts w:cs="Arial"/>
          <w:color w:val="000000"/>
          <w:sz w:val="22"/>
          <w:lang w:val="en-IE"/>
        </w:rPr>
      </w:pPr>
      <w:r w:rsidRPr="00165050">
        <w:rPr>
          <w:rFonts w:cs="Arial"/>
          <w:color w:val="000000"/>
          <w:sz w:val="22"/>
          <w:lang w:val="en-IE"/>
        </w:rPr>
        <w:t>EirGrid shall not be obliged to exclude an economic operator under (a) to (g) above where:</w:t>
      </w:r>
    </w:p>
    <w:p w14:paraId="0FD03CD2" w14:textId="77777777" w:rsidR="00175C49" w:rsidRPr="00165050" w:rsidRDefault="00175C49" w:rsidP="001673A6">
      <w:pPr>
        <w:pStyle w:val="BodyTextIndent"/>
        <w:numPr>
          <w:ilvl w:val="0"/>
          <w:numId w:val="25"/>
        </w:numPr>
        <w:tabs>
          <w:tab w:val="left" w:pos="450"/>
        </w:tabs>
        <w:spacing w:line="240" w:lineRule="auto"/>
        <w:jc w:val="both"/>
        <w:rPr>
          <w:rFonts w:cs="Arial"/>
          <w:sz w:val="22"/>
        </w:rPr>
      </w:pPr>
      <w:r w:rsidRPr="00165050">
        <w:rPr>
          <w:rFonts w:cs="Arial"/>
          <w:sz w:val="22"/>
        </w:rPr>
        <w:t>such an exclusion would be disproportionate;</w:t>
      </w:r>
    </w:p>
    <w:p w14:paraId="42B9F092" w14:textId="77777777" w:rsidR="00175C49" w:rsidRPr="00165050" w:rsidRDefault="00175C49" w:rsidP="001673A6">
      <w:pPr>
        <w:pStyle w:val="BodyTextIndent"/>
        <w:numPr>
          <w:ilvl w:val="0"/>
          <w:numId w:val="25"/>
        </w:numPr>
        <w:tabs>
          <w:tab w:val="left" w:pos="450"/>
        </w:tabs>
        <w:spacing w:line="240" w:lineRule="auto"/>
        <w:jc w:val="both"/>
        <w:rPr>
          <w:rFonts w:cs="Arial"/>
          <w:sz w:val="22"/>
        </w:rPr>
      </w:pPr>
      <w:r w:rsidRPr="00165050">
        <w:rPr>
          <w:rFonts w:cs="Arial"/>
          <w:sz w:val="22"/>
        </w:rPr>
        <w:t>on an exceptional basis, there are overriding reasons relating to the public interest such as public health or protection of the environment; or</w:t>
      </w:r>
    </w:p>
    <w:p w14:paraId="724EF84A" w14:textId="306A3D73" w:rsidR="00175C49" w:rsidRPr="00165050" w:rsidRDefault="00175C49" w:rsidP="001673A6">
      <w:pPr>
        <w:pStyle w:val="BodyTextIndent"/>
        <w:numPr>
          <w:ilvl w:val="0"/>
          <w:numId w:val="25"/>
        </w:numPr>
        <w:tabs>
          <w:tab w:val="left" w:pos="450"/>
        </w:tabs>
        <w:spacing w:line="240" w:lineRule="auto"/>
        <w:jc w:val="both"/>
        <w:rPr>
          <w:rFonts w:cs="Arial"/>
          <w:sz w:val="22"/>
        </w:rPr>
      </w:pPr>
      <w:r w:rsidRPr="00165050">
        <w:rPr>
          <w:rFonts w:cs="Arial"/>
          <w:sz w:val="22"/>
        </w:rPr>
        <w:t>the relevant entity has provided evidence (including that set out in Regulation 57</w:t>
      </w:r>
      <w:r w:rsidR="00874B26">
        <w:rPr>
          <w:rFonts w:cs="Arial"/>
          <w:sz w:val="22"/>
        </w:rPr>
        <w:t xml:space="preserve"> (12)</w:t>
      </w:r>
      <w:r w:rsidRPr="00165050">
        <w:rPr>
          <w:rFonts w:cs="Arial"/>
          <w:sz w:val="22"/>
        </w:rPr>
        <w:t xml:space="preserve"> of the</w:t>
      </w:r>
      <w:r w:rsidR="00874B26">
        <w:rPr>
          <w:rFonts w:cs="Arial"/>
          <w:sz w:val="22"/>
        </w:rPr>
        <w:t xml:space="preserve"> EU</w:t>
      </w:r>
      <w:r w:rsidR="00874B26" w:rsidRPr="00874B26">
        <w:rPr>
          <w:rFonts w:cs="Arial"/>
          <w:sz w:val="22"/>
        </w:rPr>
        <w:t xml:space="preserve"> (Award of Public Authority Contracts) Regulations 2016 (S.I. No. 284/201</w:t>
      </w:r>
      <w:r w:rsidR="00874B26">
        <w:rPr>
          <w:rFonts w:cs="Arial"/>
          <w:sz w:val="22"/>
        </w:rPr>
        <w:t>4</w:t>
      </w:r>
      <w:r w:rsidR="00874B26" w:rsidRPr="00874B26">
        <w:rPr>
          <w:rFonts w:cs="Arial"/>
          <w:sz w:val="22"/>
        </w:rPr>
        <w:t>)</w:t>
      </w:r>
      <w:r w:rsidR="00874B26">
        <w:rPr>
          <w:rFonts w:cs="Arial"/>
          <w:sz w:val="22"/>
        </w:rPr>
        <w:t xml:space="preserve">) </w:t>
      </w:r>
      <w:r w:rsidRPr="00165050">
        <w:rPr>
          <w:rFonts w:cs="Arial"/>
          <w:sz w:val="22"/>
        </w:rPr>
        <w:t xml:space="preserve">to the effect that measures taken by the entity concerned are sufficient to demonstrate its reliability despite the existence of a relevant ground for exclusion. Where evidence </w:t>
      </w:r>
      <w:r w:rsidRPr="00165050">
        <w:rPr>
          <w:rFonts w:cs="Arial"/>
          <w:sz w:val="22"/>
        </w:rPr>
        <w:lastRenderedPageBreak/>
        <w:t>provided is considered sufficient, the relevant entity concerned shall not be excluded from the procurement procedure.</w:t>
      </w:r>
    </w:p>
    <w:p w14:paraId="5A981442" w14:textId="77777777" w:rsidR="00175C49" w:rsidRPr="00165050" w:rsidRDefault="00175C49" w:rsidP="00874B26">
      <w:pPr>
        <w:pStyle w:val="ListParagraph"/>
        <w:autoSpaceDE w:val="0"/>
        <w:autoSpaceDN w:val="0"/>
        <w:adjustRightInd w:val="0"/>
        <w:spacing w:after="0" w:line="240" w:lineRule="auto"/>
        <w:jc w:val="both"/>
        <w:rPr>
          <w:rFonts w:cs="Arial"/>
          <w:color w:val="000000"/>
          <w:sz w:val="22"/>
          <w:lang w:val="en-IE"/>
        </w:rPr>
      </w:pPr>
      <w:r w:rsidRPr="00165050">
        <w:rPr>
          <w:rFonts w:cs="Arial"/>
          <w:color w:val="000000"/>
          <w:sz w:val="22"/>
          <w:lang w:val="en-IE"/>
        </w:rPr>
        <w:t>EirGrid shall not be obliged to exclude a relevant entity under (a) to (f) above where a period of 5 years has lapsed from the date of conviction of the relevant entity for the offence concerned.</w:t>
      </w:r>
    </w:p>
    <w:p w14:paraId="174E1F0A" w14:textId="77777777" w:rsidR="00175C49" w:rsidRPr="00165050" w:rsidRDefault="00175C49" w:rsidP="00874B26">
      <w:pPr>
        <w:pStyle w:val="ListParagraph"/>
        <w:autoSpaceDE w:val="0"/>
        <w:autoSpaceDN w:val="0"/>
        <w:adjustRightInd w:val="0"/>
        <w:spacing w:after="0" w:line="240" w:lineRule="auto"/>
        <w:jc w:val="both"/>
        <w:rPr>
          <w:rFonts w:cs="Arial"/>
          <w:color w:val="000000"/>
          <w:sz w:val="22"/>
          <w:lang w:val="en-IE"/>
        </w:rPr>
      </w:pPr>
    </w:p>
    <w:p w14:paraId="2B098E2A" w14:textId="77777777" w:rsidR="00175C49" w:rsidRPr="00165050" w:rsidRDefault="00175C49" w:rsidP="00874B26">
      <w:pPr>
        <w:pStyle w:val="ListParagraph"/>
        <w:autoSpaceDE w:val="0"/>
        <w:autoSpaceDN w:val="0"/>
        <w:adjustRightInd w:val="0"/>
        <w:spacing w:after="0" w:line="240" w:lineRule="auto"/>
        <w:jc w:val="both"/>
        <w:rPr>
          <w:rFonts w:cs="Arial"/>
          <w:color w:val="000000"/>
          <w:sz w:val="22"/>
          <w:lang w:val="en-IE"/>
        </w:rPr>
      </w:pPr>
      <w:r w:rsidRPr="00165050">
        <w:rPr>
          <w:rFonts w:cs="Arial"/>
          <w:color w:val="000000"/>
          <w:sz w:val="22"/>
          <w:lang w:val="en-IE"/>
        </w:rPr>
        <w:t>EirGrid shall not be obliged to exclude an economic operator under (g) above where the requirement a period of 5 years has lapsed from the date the relevant breach is established by the judicial or administrative decision concerned.</w:t>
      </w:r>
    </w:p>
    <w:p w14:paraId="289F9855" w14:textId="77777777" w:rsidR="00175C49" w:rsidRPr="00165050" w:rsidRDefault="00175C49" w:rsidP="00874B26">
      <w:pPr>
        <w:pStyle w:val="ListParagraph"/>
        <w:autoSpaceDE w:val="0"/>
        <w:autoSpaceDN w:val="0"/>
        <w:adjustRightInd w:val="0"/>
        <w:spacing w:after="0" w:line="240" w:lineRule="auto"/>
        <w:jc w:val="both"/>
        <w:rPr>
          <w:rFonts w:cs="Arial"/>
          <w:color w:val="000000"/>
          <w:sz w:val="22"/>
          <w:lang w:val="en-IE"/>
        </w:rPr>
      </w:pPr>
    </w:p>
    <w:p w14:paraId="0DA3BBC4" w14:textId="480F9D52" w:rsidR="00175C49" w:rsidRPr="00165050" w:rsidRDefault="00175C49" w:rsidP="00874B26">
      <w:pPr>
        <w:pStyle w:val="ListParagraph"/>
        <w:autoSpaceDE w:val="0"/>
        <w:autoSpaceDN w:val="0"/>
        <w:adjustRightInd w:val="0"/>
        <w:spacing w:after="0" w:line="240" w:lineRule="auto"/>
        <w:jc w:val="both"/>
        <w:rPr>
          <w:rFonts w:cs="Arial"/>
          <w:color w:val="000000"/>
          <w:sz w:val="22"/>
          <w:lang w:val="en-IE"/>
        </w:rPr>
      </w:pPr>
      <w:r w:rsidRPr="00165050">
        <w:rPr>
          <w:rFonts w:cs="Arial"/>
          <w:color w:val="000000" w:themeColor="text1"/>
          <w:sz w:val="22"/>
          <w:lang w:val="en-IE"/>
        </w:rPr>
        <w:t>The exclusion grounds set out in this section shall also apply to the other entities on whose capacity a</w:t>
      </w:r>
      <w:r w:rsidR="007B7E89" w:rsidRPr="00165050">
        <w:rPr>
          <w:rFonts w:cs="Arial"/>
          <w:color w:val="000000" w:themeColor="text1"/>
          <w:sz w:val="22"/>
          <w:lang w:val="en-IE"/>
        </w:rPr>
        <w:t>n</w:t>
      </w:r>
      <w:r w:rsidRPr="00165050">
        <w:rPr>
          <w:rFonts w:cs="Arial"/>
          <w:color w:val="000000" w:themeColor="text1"/>
          <w:sz w:val="22"/>
          <w:lang w:val="en-IE"/>
        </w:rPr>
        <w:t xml:space="preserve"> </w:t>
      </w:r>
      <w:r w:rsidR="00D83B64" w:rsidRPr="00165050">
        <w:rPr>
          <w:rFonts w:cs="Arial"/>
          <w:sz w:val="22"/>
        </w:rPr>
        <w:t>Applicant</w:t>
      </w:r>
      <w:r w:rsidRPr="00165050">
        <w:rPr>
          <w:rFonts w:cs="Arial"/>
          <w:color w:val="000000" w:themeColor="text1"/>
          <w:sz w:val="22"/>
          <w:lang w:val="en-IE"/>
        </w:rPr>
        <w:t xml:space="preserve"> intends to rely</w:t>
      </w:r>
      <w:r w:rsidR="00622006" w:rsidRPr="00165050">
        <w:rPr>
          <w:rFonts w:cs="Arial"/>
          <w:color w:val="000000" w:themeColor="text1"/>
          <w:sz w:val="22"/>
          <w:lang w:val="en-IE"/>
        </w:rPr>
        <w:t xml:space="preserve"> on to</w:t>
      </w:r>
      <w:r w:rsidRPr="00165050">
        <w:rPr>
          <w:rFonts w:cs="Arial"/>
          <w:color w:val="000000" w:themeColor="text1"/>
          <w:sz w:val="22"/>
          <w:lang w:val="en-IE"/>
        </w:rPr>
        <w:t xml:space="preserve"> fulfil relevant </w:t>
      </w:r>
      <w:r w:rsidR="00874B26">
        <w:rPr>
          <w:rFonts w:cs="Arial"/>
          <w:color w:val="000000" w:themeColor="text1"/>
          <w:sz w:val="22"/>
          <w:lang w:val="en-IE"/>
        </w:rPr>
        <w:t>Q</w:t>
      </w:r>
      <w:r w:rsidR="1C653D48" w:rsidRPr="00165050">
        <w:rPr>
          <w:rFonts w:cs="Arial"/>
          <w:color w:val="000000" w:themeColor="text1"/>
          <w:sz w:val="22"/>
          <w:lang w:val="en-IE"/>
        </w:rPr>
        <w:t xml:space="preserve">ualification </w:t>
      </w:r>
      <w:r w:rsidR="00874B26">
        <w:rPr>
          <w:rFonts w:cs="Arial"/>
          <w:color w:val="000000" w:themeColor="text1"/>
          <w:sz w:val="22"/>
          <w:lang w:val="en-IE"/>
        </w:rPr>
        <w:t>C</w:t>
      </w:r>
      <w:r w:rsidRPr="00165050">
        <w:rPr>
          <w:rFonts w:cs="Arial"/>
          <w:color w:val="000000" w:themeColor="text1"/>
          <w:sz w:val="22"/>
          <w:lang w:val="en-IE"/>
        </w:rPr>
        <w:t>riteria.</w:t>
      </w:r>
    </w:p>
    <w:p w14:paraId="5D66FB3C" w14:textId="77777777" w:rsidR="00175C49" w:rsidRPr="00165050" w:rsidRDefault="00175C49" w:rsidP="00874B26">
      <w:pPr>
        <w:pStyle w:val="ListParagraph"/>
        <w:autoSpaceDE w:val="0"/>
        <w:autoSpaceDN w:val="0"/>
        <w:adjustRightInd w:val="0"/>
        <w:spacing w:after="0" w:line="240" w:lineRule="auto"/>
        <w:ind w:left="662"/>
        <w:jc w:val="both"/>
        <w:rPr>
          <w:rFonts w:cs="Arial"/>
          <w:color w:val="000000"/>
          <w:sz w:val="22"/>
          <w:lang w:val="en-IE"/>
        </w:rPr>
      </w:pPr>
    </w:p>
    <w:tbl>
      <w:tblPr>
        <w:tblW w:w="9540" w:type="dxa"/>
        <w:tblInd w:w="115" w:type="dxa"/>
        <w:tblLayout w:type="fixed"/>
        <w:tblCellMar>
          <w:left w:w="10" w:type="dxa"/>
          <w:right w:w="10" w:type="dxa"/>
        </w:tblCellMar>
        <w:tblLook w:val="0000" w:firstRow="0" w:lastRow="0" w:firstColumn="0" w:lastColumn="0" w:noHBand="0" w:noVBand="0"/>
      </w:tblPr>
      <w:tblGrid>
        <w:gridCol w:w="6295"/>
        <w:gridCol w:w="3245"/>
      </w:tblGrid>
      <w:tr w:rsidR="00175C49" w:rsidRPr="00D27B13" w14:paraId="11474290" w14:textId="77777777">
        <w:tc>
          <w:tcPr>
            <w:tcW w:w="6295" w:type="dxa"/>
            <w:vMerge w:val="restart"/>
            <w:tcBorders>
              <w:top w:val="single" w:sz="4" w:space="0" w:color="000000"/>
              <w:left w:val="single" w:sz="4" w:space="0" w:color="000000"/>
              <w:bottom w:val="single" w:sz="4" w:space="0" w:color="000000"/>
              <w:right w:val="single" w:sz="4" w:space="0" w:color="000000"/>
            </w:tcBorders>
            <w:shd w:val="clear" w:color="auto" w:fill="000000" w:themeFill="text1"/>
            <w:tcMar>
              <w:top w:w="0" w:type="dxa"/>
              <w:left w:w="115" w:type="dxa"/>
              <w:bottom w:w="0" w:type="dxa"/>
              <w:right w:w="115" w:type="dxa"/>
            </w:tcMar>
          </w:tcPr>
          <w:p w14:paraId="52C10D01" w14:textId="602E3CCE" w:rsidR="00175C49" w:rsidRPr="00D27B13" w:rsidRDefault="00175C49" w:rsidP="00874B26">
            <w:pPr>
              <w:keepNext/>
              <w:spacing w:before="40" w:after="40" w:line="180" w:lineRule="atLeast"/>
              <w:jc w:val="both"/>
              <w:rPr>
                <w:rFonts w:cs="Arial"/>
                <w:b/>
                <w:noProof/>
                <w:color w:val="FFFFFF" w:themeColor="background1"/>
              </w:rPr>
            </w:pPr>
            <w:r>
              <w:rPr>
                <w:rFonts w:cs="Arial"/>
                <w:b/>
                <w:noProof/>
                <w:color w:val="FFFFFF" w:themeColor="background1"/>
              </w:rPr>
              <w:t xml:space="preserve">2.5.2 </w:t>
            </w:r>
            <w:r w:rsidRPr="00D27B13">
              <w:rPr>
                <w:rFonts w:cs="Arial"/>
                <w:b/>
                <w:noProof/>
                <w:color w:val="FFFFFF" w:themeColor="background1"/>
              </w:rPr>
              <w:t xml:space="preserve"> Please indicate if any of the circumstances set out above  apply to your organisation</w:t>
            </w:r>
            <w:bookmarkStart w:id="95" w:name="_Toc427237615"/>
            <w:bookmarkStart w:id="96" w:name="_Toc427315520"/>
            <w:bookmarkStart w:id="97" w:name="_Toc436388433"/>
            <w:bookmarkEnd w:id="95"/>
            <w:bookmarkEnd w:id="96"/>
            <w:bookmarkEnd w:id="97"/>
            <w:r w:rsidRPr="00D27B13">
              <w:rPr>
                <w:rFonts w:cs="Arial"/>
                <w:b/>
                <w:noProof/>
                <w:color w:val="FFFFFF" w:themeColor="background1"/>
              </w:rPr>
              <w:t xml:space="preserve"> (or any </w:t>
            </w:r>
            <w:r w:rsidR="009A7E06">
              <w:rPr>
                <w:rFonts w:cs="Arial"/>
                <w:b/>
                <w:noProof/>
                <w:color w:val="FFFFFF" w:themeColor="background1"/>
              </w:rPr>
              <w:t>m</w:t>
            </w:r>
            <w:r w:rsidRPr="00D27B13">
              <w:rPr>
                <w:rFonts w:cs="Arial"/>
                <w:b/>
                <w:noProof/>
                <w:color w:val="FFFFFF" w:themeColor="background1"/>
              </w:rPr>
              <w:t>ember or sub-contractor of a</w:t>
            </w:r>
            <w:r w:rsidR="00242D8F">
              <w:rPr>
                <w:rFonts w:cs="Arial"/>
                <w:b/>
                <w:noProof/>
                <w:color w:val="FFFFFF" w:themeColor="background1"/>
              </w:rPr>
              <w:t>n</w:t>
            </w:r>
            <w:r w:rsidRPr="00D27B13">
              <w:rPr>
                <w:rFonts w:cs="Arial"/>
                <w:b/>
                <w:noProof/>
                <w:color w:val="FFFFFF" w:themeColor="background1"/>
              </w:rPr>
              <w:t xml:space="preserve"> </w:t>
            </w:r>
            <w:r w:rsidR="00D83B64">
              <w:rPr>
                <w:rFonts w:cs="Arial"/>
                <w:b/>
              </w:rPr>
              <w:t>Applicant</w:t>
            </w:r>
            <w:r w:rsidRPr="00D27B13">
              <w:rPr>
                <w:rFonts w:cs="Arial"/>
                <w:b/>
                <w:noProof/>
                <w:color w:val="FFFFFF" w:themeColor="background1"/>
              </w:rPr>
              <w:t xml:space="preserve"> or any entity  on whom the </w:t>
            </w:r>
            <w:r w:rsidR="00D83B64">
              <w:rPr>
                <w:rFonts w:cs="Arial"/>
                <w:b/>
                <w:noProof/>
                <w:color w:val="FFFFFF" w:themeColor="background1"/>
              </w:rPr>
              <w:t>Applicant</w:t>
            </w:r>
            <w:r w:rsidRPr="00D27B13">
              <w:rPr>
                <w:rFonts w:cs="Arial"/>
                <w:b/>
                <w:noProof/>
                <w:color w:val="FFFFFF" w:themeColor="background1"/>
              </w:rPr>
              <w:t xml:space="preserve"> intends to rely for relevant resources)</w:t>
            </w:r>
          </w:p>
        </w:tc>
        <w:tc>
          <w:tcPr>
            <w:tcW w:w="3245" w:type="dxa"/>
            <w:tcBorders>
              <w:top w:val="single" w:sz="4" w:space="0" w:color="000000"/>
              <w:left w:val="single" w:sz="4" w:space="0" w:color="000000"/>
              <w:bottom w:val="single" w:sz="4" w:space="0" w:color="000000"/>
              <w:right w:val="single" w:sz="4" w:space="0" w:color="000000"/>
            </w:tcBorders>
            <w:shd w:val="clear" w:color="auto" w:fill="000000" w:themeFill="text1"/>
            <w:tcMar>
              <w:top w:w="0" w:type="dxa"/>
              <w:left w:w="115" w:type="dxa"/>
              <w:bottom w:w="0" w:type="dxa"/>
              <w:right w:w="115" w:type="dxa"/>
            </w:tcMar>
          </w:tcPr>
          <w:p w14:paraId="531CC1E5" w14:textId="77777777" w:rsidR="00175C49" w:rsidRPr="00D27B13" w:rsidRDefault="00175C49" w:rsidP="00874B26">
            <w:pPr>
              <w:keepNext/>
              <w:spacing w:before="40" w:after="40" w:line="180" w:lineRule="atLeast"/>
              <w:jc w:val="both"/>
              <w:rPr>
                <w:rFonts w:cs="Arial"/>
                <w:b/>
                <w:noProof/>
                <w:color w:val="FFFFFF" w:themeColor="background1"/>
              </w:rPr>
            </w:pPr>
            <w:r w:rsidRPr="00D27B13">
              <w:rPr>
                <w:rFonts w:cs="Arial"/>
                <w:b/>
                <w:noProof/>
                <w:color w:val="FFFFFF" w:themeColor="background1"/>
              </w:rPr>
              <w:t>Please indicate your answer by marking ‘X’ in the relevant box.</w:t>
            </w:r>
            <w:bookmarkStart w:id="98" w:name="_Toc427237616"/>
            <w:bookmarkStart w:id="99" w:name="_Toc427315521"/>
            <w:bookmarkStart w:id="100" w:name="_Toc436388434"/>
            <w:bookmarkEnd w:id="98"/>
            <w:bookmarkEnd w:id="99"/>
            <w:bookmarkEnd w:id="100"/>
          </w:p>
        </w:tc>
        <w:bookmarkStart w:id="101" w:name="_Toc427237617"/>
        <w:bookmarkStart w:id="102" w:name="_Toc427315522"/>
        <w:bookmarkStart w:id="103" w:name="_Toc436388435"/>
        <w:bookmarkEnd w:id="101"/>
        <w:bookmarkEnd w:id="102"/>
        <w:bookmarkEnd w:id="103"/>
      </w:tr>
      <w:tr w:rsidR="00175C49" w:rsidRPr="00D27B13" w14:paraId="2AAD04F5" w14:textId="77777777">
        <w:tc>
          <w:tcPr>
            <w:tcW w:w="629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D15604" w14:textId="77777777" w:rsidR="00175C49" w:rsidRPr="00D27B13" w:rsidRDefault="00175C49" w:rsidP="00874B26">
            <w:pPr>
              <w:keepNext/>
              <w:spacing w:before="40" w:after="40" w:line="180" w:lineRule="atLeast"/>
              <w:jc w:val="both"/>
              <w:rPr>
                <w:rFonts w:cs="Arial"/>
                <w:noProof/>
              </w:rPr>
            </w:pPr>
            <w:bookmarkStart w:id="104" w:name="_Toc427237618"/>
            <w:bookmarkStart w:id="105" w:name="_Toc427315523"/>
            <w:bookmarkStart w:id="106" w:name="_Toc436388436"/>
            <w:bookmarkEnd w:id="104"/>
            <w:bookmarkEnd w:id="105"/>
            <w:bookmarkEnd w:id="106"/>
          </w:p>
        </w:tc>
        <w:tc>
          <w:tcPr>
            <w:tcW w:w="32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DDD122" w14:textId="77777777" w:rsidR="00175C49" w:rsidRPr="00D27B13" w:rsidRDefault="00175C49" w:rsidP="00874B26">
            <w:pPr>
              <w:keepNext/>
              <w:spacing w:before="40" w:after="40" w:line="180" w:lineRule="atLeast"/>
              <w:jc w:val="both"/>
              <w:rPr>
                <w:rFonts w:cs="Arial"/>
                <w:b/>
                <w:noProof/>
              </w:rPr>
            </w:pPr>
            <w:r w:rsidRPr="00D27B13">
              <w:rPr>
                <w:rFonts w:cs="Arial"/>
                <w:b/>
                <w:noProof/>
              </w:rPr>
              <w:t>Yes</w:t>
            </w:r>
            <w:bookmarkStart w:id="107" w:name="_Toc427237619"/>
            <w:bookmarkStart w:id="108" w:name="_Toc427315524"/>
            <w:bookmarkStart w:id="109" w:name="_Toc436388437"/>
            <w:bookmarkStart w:id="110" w:name="_Toc427237620"/>
            <w:bookmarkStart w:id="111" w:name="_Toc427315525"/>
            <w:bookmarkStart w:id="112" w:name="_Toc436388438"/>
            <w:bookmarkEnd w:id="107"/>
            <w:bookmarkEnd w:id="108"/>
            <w:bookmarkEnd w:id="109"/>
            <w:bookmarkEnd w:id="110"/>
            <w:bookmarkEnd w:id="111"/>
            <w:bookmarkEnd w:id="112"/>
          </w:p>
        </w:tc>
        <w:bookmarkStart w:id="113" w:name="_Toc427237621"/>
        <w:bookmarkStart w:id="114" w:name="_Toc427315526"/>
        <w:bookmarkStart w:id="115" w:name="_Toc436388439"/>
        <w:bookmarkEnd w:id="113"/>
        <w:bookmarkEnd w:id="114"/>
        <w:bookmarkEnd w:id="115"/>
      </w:tr>
      <w:tr w:rsidR="00175C49" w:rsidRPr="00D27B13" w14:paraId="2BD78EE1" w14:textId="77777777">
        <w:tc>
          <w:tcPr>
            <w:tcW w:w="6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A3EB5E" w14:textId="77777777" w:rsidR="00175C49" w:rsidRPr="00D27B13" w:rsidRDefault="00175C49" w:rsidP="00874B26">
            <w:pPr>
              <w:keepNext/>
              <w:spacing w:before="40" w:after="40" w:line="180" w:lineRule="atLeast"/>
              <w:ind w:left="360" w:hanging="358"/>
              <w:jc w:val="both"/>
              <w:rPr>
                <w:rFonts w:eastAsia="Arial" w:cs="Arial"/>
              </w:rPr>
            </w:pPr>
            <w:bookmarkStart w:id="116" w:name="h.1fob9te"/>
            <w:bookmarkStart w:id="117" w:name="_Toc427237622"/>
            <w:bookmarkStart w:id="118" w:name="_Toc427315527"/>
            <w:bookmarkStart w:id="119" w:name="_Toc436388440"/>
            <w:bookmarkEnd w:id="116"/>
            <w:bookmarkEnd w:id="117"/>
            <w:bookmarkEnd w:id="118"/>
            <w:bookmarkEnd w:id="119"/>
            <w:r w:rsidRPr="00D27B13">
              <w:rPr>
                <w:rFonts w:eastAsia="Arial" w:cs="Arial"/>
              </w:rPr>
              <w:t>None of the circumstances set out above apply</w:t>
            </w:r>
          </w:p>
          <w:p w14:paraId="0D89501D" w14:textId="77777777" w:rsidR="00175C49" w:rsidRPr="00D27B13" w:rsidRDefault="00175C49" w:rsidP="00874B26">
            <w:pPr>
              <w:keepNext/>
              <w:spacing w:before="40" w:after="40" w:line="180" w:lineRule="atLeast"/>
              <w:ind w:left="360" w:hanging="358"/>
              <w:jc w:val="both"/>
              <w:rPr>
                <w:rFonts w:eastAsia="Arial" w:cs="Arial"/>
              </w:rPr>
            </w:pPr>
          </w:p>
        </w:tc>
        <w:bookmarkStart w:id="120" w:name="_Toc436388441" w:displacedByCustomXml="next"/>
        <w:bookmarkEnd w:id="120" w:displacedByCustomXml="next"/>
        <w:bookmarkStart w:id="121" w:name="_Toc427315528" w:displacedByCustomXml="next"/>
        <w:bookmarkEnd w:id="121" w:displacedByCustomXml="next"/>
        <w:bookmarkStart w:id="122" w:name="_Toc427237623" w:displacedByCustomXml="next"/>
        <w:bookmarkEnd w:id="122" w:displacedByCustomXml="next"/>
        <w:sdt>
          <w:sdtPr>
            <w:rPr>
              <w:rFonts w:cs="Arial"/>
              <w:noProof/>
            </w:rPr>
            <w:id w:val="1701669484"/>
            <w14:checkbox>
              <w14:checked w14:val="0"/>
              <w14:checkedState w14:val="2612" w14:font="MS Gothic"/>
              <w14:uncheckedState w14:val="2610" w14:font="MS Gothic"/>
            </w14:checkbox>
          </w:sdtPr>
          <w:sdtContent>
            <w:tc>
              <w:tcPr>
                <w:tcW w:w="32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D32FA4" w14:textId="77777777" w:rsidR="00175C49" w:rsidRPr="00D27B13" w:rsidRDefault="00175C49" w:rsidP="00874B26">
                <w:pPr>
                  <w:keepNext/>
                  <w:spacing w:before="40" w:after="40" w:line="180" w:lineRule="atLeast"/>
                  <w:jc w:val="both"/>
                  <w:rPr>
                    <w:rFonts w:cs="Arial"/>
                    <w:noProof/>
                  </w:rPr>
                </w:pPr>
                <w:r w:rsidRPr="00D27B13">
                  <w:rPr>
                    <w:rFonts w:ascii="MS Gothic" w:eastAsia="MS Gothic" w:hAnsi="MS Gothic" w:cs="Arial"/>
                    <w:noProof/>
                  </w:rPr>
                  <w:t>☐</w:t>
                </w:r>
              </w:p>
            </w:tc>
          </w:sdtContent>
        </w:sdt>
        <w:bookmarkStart w:id="123" w:name="_Toc436388442" w:displacedByCustomXml="prev"/>
        <w:bookmarkEnd w:id="123" w:displacedByCustomXml="prev"/>
        <w:bookmarkStart w:id="124" w:name="_Toc427315529" w:displacedByCustomXml="prev"/>
        <w:bookmarkEnd w:id="124" w:displacedByCustomXml="prev"/>
        <w:bookmarkStart w:id="125" w:name="_Toc427237624" w:displacedByCustomXml="prev"/>
        <w:bookmarkEnd w:id="125" w:displacedByCustomXml="prev"/>
        <w:bookmarkStart w:id="126" w:name="_Toc427237625"/>
        <w:bookmarkStart w:id="127" w:name="_Toc427315530"/>
        <w:bookmarkStart w:id="128" w:name="_Toc436388443"/>
        <w:bookmarkEnd w:id="126"/>
        <w:bookmarkEnd w:id="127"/>
        <w:bookmarkEnd w:id="128"/>
      </w:tr>
      <w:tr w:rsidR="00175C49" w:rsidRPr="00D27B13" w14:paraId="6A119144" w14:textId="77777777">
        <w:tc>
          <w:tcPr>
            <w:tcW w:w="6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912196" w14:textId="77777777" w:rsidR="00175C49" w:rsidRPr="00D27B13" w:rsidRDefault="00175C49" w:rsidP="00874B26">
            <w:pPr>
              <w:keepNext/>
              <w:spacing w:before="40" w:after="40" w:line="180" w:lineRule="atLeast"/>
              <w:ind w:left="360" w:hanging="358"/>
              <w:jc w:val="both"/>
              <w:rPr>
                <w:rFonts w:eastAsia="Arial" w:cs="Arial"/>
              </w:rPr>
            </w:pPr>
            <w:bookmarkStart w:id="129" w:name="_Toc427237626"/>
            <w:bookmarkStart w:id="130" w:name="_Toc427315531"/>
            <w:bookmarkStart w:id="131" w:name="_Toc436388444"/>
            <w:bookmarkEnd w:id="129"/>
            <w:bookmarkEnd w:id="130"/>
            <w:bookmarkEnd w:id="131"/>
            <w:r w:rsidRPr="00D27B13">
              <w:rPr>
                <w:rFonts w:eastAsia="Arial" w:cs="Arial"/>
              </w:rPr>
              <w:t>One or more of the circumstances set out above apply</w:t>
            </w:r>
          </w:p>
        </w:tc>
        <w:tc>
          <w:tcPr>
            <w:tcW w:w="32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bookmarkStart w:id="132" w:name="_Toc436388445" w:displacedByCustomXml="next"/>
          <w:bookmarkEnd w:id="132" w:displacedByCustomXml="next"/>
          <w:bookmarkStart w:id="133" w:name="_Toc427315532" w:displacedByCustomXml="next"/>
          <w:bookmarkEnd w:id="133" w:displacedByCustomXml="next"/>
          <w:bookmarkStart w:id="134" w:name="_Toc427237627" w:displacedByCustomXml="next"/>
          <w:bookmarkEnd w:id="134" w:displacedByCustomXml="next"/>
          <w:sdt>
            <w:sdtPr>
              <w:rPr>
                <w:rFonts w:cs="Arial"/>
                <w:noProof/>
              </w:rPr>
              <w:id w:val="1270588681"/>
              <w14:checkbox>
                <w14:checked w14:val="0"/>
                <w14:checkedState w14:val="2612" w14:font="MS Gothic"/>
                <w14:uncheckedState w14:val="2610" w14:font="MS Gothic"/>
              </w14:checkbox>
            </w:sdtPr>
            <w:sdtContent>
              <w:p w14:paraId="65C234C8" w14:textId="77777777" w:rsidR="00175C49" w:rsidRPr="00D27B13" w:rsidRDefault="00175C49" w:rsidP="00874B26">
                <w:pPr>
                  <w:keepNext/>
                  <w:spacing w:before="40" w:after="40" w:line="180" w:lineRule="atLeast"/>
                  <w:jc w:val="both"/>
                  <w:rPr>
                    <w:rFonts w:cs="Arial"/>
                    <w:noProof/>
                  </w:rPr>
                </w:pPr>
                <w:r w:rsidRPr="00D27B13">
                  <w:rPr>
                    <w:rFonts w:ascii="MS Gothic" w:eastAsia="MS Gothic" w:hAnsi="MS Gothic" w:cs="Arial"/>
                    <w:noProof/>
                  </w:rPr>
                  <w:t>☐</w:t>
                </w:r>
              </w:p>
            </w:sdtContent>
          </w:sdt>
          <w:p w14:paraId="666FCCD2" w14:textId="77777777" w:rsidR="00175C49" w:rsidRPr="00D27B13" w:rsidRDefault="00175C49" w:rsidP="00874B26">
            <w:pPr>
              <w:keepNext/>
              <w:spacing w:before="40" w:after="40" w:line="180" w:lineRule="atLeast"/>
              <w:jc w:val="both"/>
              <w:rPr>
                <w:rFonts w:cs="Arial"/>
                <w:noProof/>
              </w:rPr>
            </w:pPr>
            <w:bookmarkStart w:id="135" w:name="_Toc427237628"/>
            <w:bookmarkStart w:id="136" w:name="_Toc427315533"/>
            <w:bookmarkStart w:id="137" w:name="_Toc436388446"/>
            <w:bookmarkEnd w:id="135"/>
            <w:bookmarkEnd w:id="136"/>
            <w:bookmarkEnd w:id="137"/>
          </w:p>
        </w:tc>
        <w:bookmarkStart w:id="138" w:name="_Toc427237629"/>
        <w:bookmarkStart w:id="139" w:name="_Toc427315534"/>
        <w:bookmarkStart w:id="140" w:name="_Toc436388447"/>
        <w:bookmarkEnd w:id="138"/>
        <w:bookmarkEnd w:id="139"/>
        <w:bookmarkEnd w:id="140"/>
      </w:tr>
      <w:tr w:rsidR="00175C49" w:rsidRPr="00D27B13" w14:paraId="4B92320C" w14:textId="77777777">
        <w:tc>
          <w:tcPr>
            <w:tcW w:w="95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FEDD02" w14:textId="77777777" w:rsidR="00175C49" w:rsidRPr="00D27B13" w:rsidRDefault="00175C49" w:rsidP="00874B26">
            <w:pPr>
              <w:keepNext/>
              <w:spacing w:before="40" w:after="40" w:line="180" w:lineRule="atLeast"/>
              <w:ind w:left="360" w:hanging="358"/>
              <w:jc w:val="both"/>
              <w:rPr>
                <w:rFonts w:eastAsia="Arial" w:cs="Arial"/>
              </w:rPr>
            </w:pPr>
            <w:r w:rsidRPr="00D27B13">
              <w:rPr>
                <w:rFonts w:eastAsia="Arial" w:cs="Arial"/>
              </w:rPr>
              <w:t>If any of the circumstances apply, please provide details:</w:t>
            </w:r>
          </w:p>
          <w:p w14:paraId="52716081" w14:textId="77777777" w:rsidR="00175C49" w:rsidRPr="00D27B13" w:rsidRDefault="00175C49" w:rsidP="00874B26">
            <w:pPr>
              <w:keepNext/>
              <w:spacing w:before="40" w:after="40" w:line="180" w:lineRule="atLeast"/>
              <w:ind w:left="360" w:hanging="358"/>
              <w:jc w:val="both"/>
              <w:rPr>
                <w:rFonts w:eastAsia="Arial" w:cs="Arial"/>
              </w:rPr>
            </w:pPr>
          </w:p>
          <w:p w14:paraId="62901957" w14:textId="77777777" w:rsidR="00175C49" w:rsidRPr="00D27B13" w:rsidRDefault="00175C49" w:rsidP="00874B26">
            <w:pPr>
              <w:keepNext/>
              <w:spacing w:before="40" w:after="40" w:line="180" w:lineRule="atLeast"/>
              <w:ind w:left="360" w:hanging="358"/>
              <w:jc w:val="both"/>
              <w:rPr>
                <w:rFonts w:eastAsia="Arial" w:cs="Arial"/>
              </w:rPr>
            </w:pPr>
          </w:p>
          <w:p w14:paraId="4D290EB3" w14:textId="77777777" w:rsidR="00175C49" w:rsidRPr="00D27B13" w:rsidRDefault="00175C49" w:rsidP="00874B26">
            <w:pPr>
              <w:keepNext/>
              <w:spacing w:before="40" w:after="40" w:line="180" w:lineRule="atLeast"/>
              <w:ind w:left="360" w:hanging="358"/>
              <w:jc w:val="both"/>
              <w:rPr>
                <w:rFonts w:eastAsia="Arial" w:cs="Arial"/>
              </w:rPr>
            </w:pPr>
          </w:p>
          <w:p w14:paraId="3B25B8AD" w14:textId="77777777" w:rsidR="00175C49" w:rsidRPr="00D27B13" w:rsidRDefault="00175C49" w:rsidP="00874B26">
            <w:pPr>
              <w:keepNext/>
              <w:spacing w:before="40" w:after="40" w:line="180" w:lineRule="atLeast"/>
              <w:ind w:left="360" w:hanging="358"/>
              <w:jc w:val="both"/>
              <w:rPr>
                <w:rFonts w:eastAsia="Arial" w:cs="Arial"/>
              </w:rPr>
            </w:pPr>
          </w:p>
          <w:p w14:paraId="312AA1E9" w14:textId="77777777" w:rsidR="00175C49" w:rsidRPr="00D27B13" w:rsidRDefault="00175C49" w:rsidP="00874B26">
            <w:pPr>
              <w:keepNext/>
              <w:spacing w:before="40" w:after="40" w:line="180" w:lineRule="atLeast"/>
              <w:jc w:val="both"/>
              <w:rPr>
                <w:rFonts w:cs="Arial"/>
                <w:noProof/>
              </w:rPr>
            </w:pPr>
          </w:p>
        </w:tc>
      </w:tr>
    </w:tbl>
    <w:p w14:paraId="4296DE5C" w14:textId="77777777" w:rsidR="00175C49" w:rsidRPr="00D27B13" w:rsidRDefault="00175C49" w:rsidP="00874B26">
      <w:pPr>
        <w:pStyle w:val="Body1"/>
        <w:rPr>
          <w:rFonts w:ascii="Arial" w:hAnsi="Arial" w:cs="Arial"/>
        </w:rPr>
      </w:pPr>
    </w:p>
    <w:p w14:paraId="30DD4DC2" w14:textId="59BBCDCC" w:rsidR="00175C49" w:rsidRPr="007F3E3E" w:rsidRDefault="00175C49" w:rsidP="001673A6">
      <w:pPr>
        <w:pStyle w:val="Heading3"/>
        <w:numPr>
          <w:ilvl w:val="2"/>
          <w:numId w:val="41"/>
        </w:numPr>
        <w:jc w:val="both"/>
        <w:rPr>
          <w:color w:val="00A88E" w:themeColor="background2"/>
        </w:rPr>
      </w:pPr>
      <w:bookmarkStart w:id="141" w:name="_Toc74302326"/>
      <w:bookmarkStart w:id="142" w:name="_Hlk183695951"/>
      <w:r w:rsidRPr="007F3E3E">
        <w:rPr>
          <w:color w:val="00A88E" w:themeColor="background2"/>
        </w:rPr>
        <w:t xml:space="preserve"> </w:t>
      </w:r>
      <w:r w:rsidRPr="007F3E3E">
        <w:rPr>
          <w:color w:val="00A88E" w:themeColor="background2"/>
        </w:rPr>
        <w:tab/>
      </w:r>
      <w:bookmarkStart w:id="143" w:name="_Toc233205381"/>
      <w:r w:rsidRPr="007F3E3E">
        <w:rPr>
          <w:color w:val="00A88E" w:themeColor="background2"/>
        </w:rPr>
        <w:t>Other Exclusionary Grounds</w:t>
      </w:r>
      <w:bookmarkEnd w:id="141"/>
      <w:bookmarkEnd w:id="143"/>
    </w:p>
    <w:bookmarkEnd w:id="142"/>
    <w:p w14:paraId="63275AEB" w14:textId="7763AF39" w:rsidR="00175C49" w:rsidRPr="00874B26" w:rsidRDefault="00175C49" w:rsidP="00874B26">
      <w:pPr>
        <w:pStyle w:val="Bodytextprebullet"/>
        <w:spacing w:before="0" w:after="0"/>
        <w:rPr>
          <w:rFonts w:asciiTheme="minorHAnsi" w:hAnsiTheme="minorHAnsi" w:cs="Arial"/>
          <w:color w:val="auto"/>
          <w:sz w:val="22"/>
          <w:szCs w:val="24"/>
          <w:lang w:val="en-IE"/>
        </w:rPr>
      </w:pPr>
      <w:r w:rsidRPr="00874B26">
        <w:rPr>
          <w:rFonts w:asciiTheme="minorHAnsi" w:hAnsiTheme="minorHAnsi" w:cs="Arial"/>
          <w:color w:val="auto"/>
          <w:sz w:val="22"/>
          <w:szCs w:val="24"/>
          <w:lang w:val="en-IE"/>
        </w:rPr>
        <w:t xml:space="preserve">EirGrid may, subject to the paragraph below, </w:t>
      </w:r>
      <w:r w:rsidRPr="00874B26">
        <w:rPr>
          <w:rFonts w:asciiTheme="minorHAnsi" w:hAnsiTheme="minorHAnsi" w:cs="Arial"/>
          <w:sz w:val="22"/>
          <w:szCs w:val="24"/>
          <w:lang w:val="en-IE"/>
        </w:rPr>
        <w:t xml:space="preserve">exclude from participation in </w:t>
      </w:r>
      <w:r w:rsidR="00874B26" w:rsidRPr="00874B26">
        <w:rPr>
          <w:rFonts w:asciiTheme="minorHAnsi" w:hAnsiTheme="minorHAnsi" w:cs="Arial"/>
          <w:sz w:val="22"/>
          <w:szCs w:val="24"/>
          <w:lang w:val="en-IE"/>
        </w:rPr>
        <w:t>the Qualification System</w:t>
      </w:r>
      <w:r w:rsidRPr="00874B26">
        <w:rPr>
          <w:rFonts w:asciiTheme="minorHAnsi" w:hAnsiTheme="minorHAnsi" w:cs="Arial"/>
          <w:sz w:val="22"/>
          <w:szCs w:val="24"/>
          <w:lang w:val="en-IE"/>
        </w:rPr>
        <w:t xml:space="preserve"> any </w:t>
      </w:r>
      <w:r w:rsidR="00D83B64" w:rsidRPr="00874B26">
        <w:rPr>
          <w:rFonts w:asciiTheme="minorHAnsi" w:hAnsiTheme="minorHAnsi" w:cs="Arial"/>
          <w:sz w:val="22"/>
          <w:szCs w:val="24"/>
          <w:lang w:val="en-IE"/>
        </w:rPr>
        <w:t>Applicant</w:t>
      </w:r>
      <w:r w:rsidR="00874B26">
        <w:rPr>
          <w:rFonts w:asciiTheme="minorHAnsi" w:hAnsiTheme="minorHAnsi" w:cs="Arial"/>
          <w:sz w:val="22"/>
          <w:szCs w:val="24"/>
          <w:lang w:val="en-IE"/>
        </w:rPr>
        <w:t xml:space="preserve"> </w:t>
      </w:r>
      <w:r w:rsidR="00874B26" w:rsidRPr="00874B26">
        <w:rPr>
          <w:rFonts w:asciiTheme="minorHAnsi" w:hAnsiTheme="minorHAnsi" w:cs="Arial"/>
          <w:sz w:val="22"/>
          <w:szCs w:val="24"/>
          <w:lang w:val="en-IE"/>
        </w:rPr>
        <w:t xml:space="preserve">(including any </w:t>
      </w:r>
      <w:r w:rsidR="009A7E06">
        <w:rPr>
          <w:rFonts w:asciiTheme="minorHAnsi" w:hAnsiTheme="minorHAnsi" w:cs="Arial"/>
          <w:sz w:val="22"/>
          <w:szCs w:val="24"/>
          <w:lang w:val="en-IE"/>
        </w:rPr>
        <w:t>m</w:t>
      </w:r>
      <w:r w:rsidR="00874B26" w:rsidRPr="00874B26">
        <w:rPr>
          <w:rFonts w:asciiTheme="minorHAnsi" w:hAnsiTheme="minorHAnsi" w:cs="Arial"/>
          <w:sz w:val="22"/>
          <w:szCs w:val="24"/>
          <w:lang w:val="en-IE"/>
        </w:rPr>
        <w:t>ember or sub-contractor thereof)</w:t>
      </w:r>
      <w:r w:rsidRPr="00874B26">
        <w:rPr>
          <w:rFonts w:asciiTheme="minorHAnsi" w:hAnsiTheme="minorHAnsi" w:cs="Arial"/>
          <w:sz w:val="22"/>
          <w:szCs w:val="24"/>
          <w:lang w:val="en-IE"/>
        </w:rPr>
        <w:t xml:space="preserve">, or </w:t>
      </w:r>
      <w:r w:rsidR="009A7E06">
        <w:rPr>
          <w:rFonts w:asciiTheme="minorHAnsi" w:hAnsiTheme="minorHAnsi" w:cs="Arial"/>
          <w:sz w:val="22"/>
          <w:szCs w:val="24"/>
          <w:lang w:val="en-IE"/>
        </w:rPr>
        <w:t>m</w:t>
      </w:r>
      <w:r w:rsidRPr="00874B26">
        <w:rPr>
          <w:rFonts w:asciiTheme="minorHAnsi" w:hAnsiTheme="minorHAnsi" w:cs="Arial"/>
          <w:sz w:val="22"/>
          <w:szCs w:val="24"/>
          <w:lang w:val="en-IE"/>
        </w:rPr>
        <w:t xml:space="preserve">ember or sub-contractor thereof, who </w:t>
      </w:r>
      <w:r w:rsidRPr="00874B26">
        <w:rPr>
          <w:rFonts w:asciiTheme="minorHAnsi" w:hAnsiTheme="minorHAnsi" w:cs="Arial"/>
          <w:color w:val="auto"/>
          <w:sz w:val="22"/>
          <w:szCs w:val="24"/>
          <w:lang w:val="en-IE"/>
        </w:rPr>
        <w:t xml:space="preserve">falls within any of the circumstances set out below at (i) to (ix) (whether arising before or during the </w:t>
      </w:r>
      <w:r w:rsidR="00874B26">
        <w:rPr>
          <w:rFonts w:asciiTheme="minorHAnsi" w:hAnsiTheme="minorHAnsi" w:cs="Arial"/>
          <w:color w:val="auto"/>
          <w:sz w:val="22"/>
          <w:szCs w:val="24"/>
          <w:lang w:val="en-IE"/>
        </w:rPr>
        <w:t>Qualification System</w:t>
      </w:r>
      <w:r w:rsidRPr="00874B26">
        <w:rPr>
          <w:rFonts w:asciiTheme="minorHAnsi" w:hAnsiTheme="minorHAnsi" w:cs="Arial"/>
          <w:color w:val="auto"/>
          <w:sz w:val="22"/>
          <w:szCs w:val="24"/>
          <w:lang w:val="en-IE"/>
        </w:rPr>
        <w:t>):</w:t>
      </w:r>
    </w:p>
    <w:p w14:paraId="77D7CE12" w14:textId="77777777" w:rsidR="00175C49" w:rsidRPr="00874B26" w:rsidRDefault="00175C49" w:rsidP="00874B26">
      <w:pPr>
        <w:pStyle w:val="Bodytextprebullet"/>
        <w:spacing w:before="0" w:after="0"/>
        <w:rPr>
          <w:rFonts w:ascii="Arial" w:hAnsi="Arial" w:cs="Arial"/>
          <w:color w:val="auto"/>
          <w:sz w:val="24"/>
          <w:szCs w:val="24"/>
          <w:lang w:val="en-I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8850"/>
      </w:tblGrid>
      <w:tr w:rsidR="00175C49" w:rsidRPr="00D27B13" w14:paraId="09A488EE" w14:textId="77777777" w:rsidTr="00AA4F67">
        <w:tc>
          <w:tcPr>
            <w:tcW w:w="648" w:type="dxa"/>
          </w:tcPr>
          <w:p w14:paraId="2D098D8A" w14:textId="77777777" w:rsidR="00175C49" w:rsidRPr="00D27B13" w:rsidRDefault="00175C49" w:rsidP="00874B26">
            <w:pPr>
              <w:jc w:val="both"/>
              <w:rPr>
                <w:rFonts w:cs="Arial"/>
                <w:b/>
              </w:rPr>
            </w:pPr>
            <w:r w:rsidRPr="00D27B13">
              <w:rPr>
                <w:rFonts w:cs="Arial"/>
                <w:b/>
              </w:rPr>
              <w:t>(i)</w:t>
            </w:r>
          </w:p>
        </w:tc>
        <w:tc>
          <w:tcPr>
            <w:tcW w:w="8850" w:type="dxa"/>
          </w:tcPr>
          <w:p w14:paraId="6287AA7E" w14:textId="77777777" w:rsidR="00175C49" w:rsidRPr="00D27B13" w:rsidRDefault="00175C49" w:rsidP="00874B26">
            <w:pPr>
              <w:jc w:val="both"/>
              <w:rPr>
                <w:rFonts w:cs="Arial"/>
              </w:rPr>
            </w:pPr>
            <w:r w:rsidRPr="00D27B13">
              <w:rPr>
                <w:rFonts w:cs="Arial"/>
              </w:rPr>
              <w:t>Is bankrupt or is the subject of insolvency or winding-up proceedings, where its assets are being administered by a liquidator or by the court, where it is in an arrangement with creditors, where its business activities are suspended or it is in any analogous situation arising from a similar procedure under the law of Ireland.</w:t>
            </w:r>
          </w:p>
        </w:tc>
      </w:tr>
      <w:tr w:rsidR="00175C49" w:rsidRPr="00D27B13" w14:paraId="5EF0A648" w14:textId="77777777" w:rsidTr="00AA4F67">
        <w:tc>
          <w:tcPr>
            <w:tcW w:w="648" w:type="dxa"/>
          </w:tcPr>
          <w:p w14:paraId="0825CE2F" w14:textId="77777777" w:rsidR="00175C49" w:rsidRPr="00D27B13" w:rsidRDefault="00175C49" w:rsidP="00874B26">
            <w:pPr>
              <w:jc w:val="both"/>
              <w:rPr>
                <w:rFonts w:cs="Arial"/>
                <w:b/>
              </w:rPr>
            </w:pPr>
            <w:r w:rsidRPr="00D27B13">
              <w:rPr>
                <w:rFonts w:cs="Arial"/>
                <w:b/>
              </w:rPr>
              <w:t>(ii)</w:t>
            </w:r>
          </w:p>
        </w:tc>
        <w:tc>
          <w:tcPr>
            <w:tcW w:w="8850" w:type="dxa"/>
          </w:tcPr>
          <w:p w14:paraId="2D638BA3" w14:textId="77777777" w:rsidR="00175C49" w:rsidRPr="00D27B13" w:rsidRDefault="00175C49" w:rsidP="00874B26">
            <w:pPr>
              <w:jc w:val="both"/>
              <w:rPr>
                <w:rFonts w:cs="Arial"/>
              </w:rPr>
            </w:pPr>
            <w:r w:rsidRPr="00D27B13">
              <w:rPr>
                <w:rFonts w:cs="Arial"/>
              </w:rPr>
              <w:t xml:space="preserve">Has undertaken to unduly influence EirGrid’s decision making process or tried to obtain confidential information that may confer undue advantage in the procurement procedure or has negligently provided misleading information that may have a material influence on decisions concerning exclusion, selection or award. </w:t>
            </w:r>
          </w:p>
        </w:tc>
      </w:tr>
      <w:tr w:rsidR="00175C49" w:rsidRPr="00D27B13" w14:paraId="3AC133E7" w14:textId="77777777" w:rsidTr="00AA4F67">
        <w:tc>
          <w:tcPr>
            <w:tcW w:w="648" w:type="dxa"/>
          </w:tcPr>
          <w:p w14:paraId="51280F97" w14:textId="77777777" w:rsidR="00175C49" w:rsidRPr="00D27B13" w:rsidRDefault="00175C49" w:rsidP="00874B26">
            <w:pPr>
              <w:jc w:val="both"/>
              <w:rPr>
                <w:rFonts w:cs="Arial"/>
                <w:b/>
              </w:rPr>
            </w:pPr>
            <w:r w:rsidRPr="00D27B13">
              <w:rPr>
                <w:rFonts w:cs="Arial"/>
                <w:b/>
              </w:rPr>
              <w:t>(iii)</w:t>
            </w:r>
          </w:p>
        </w:tc>
        <w:tc>
          <w:tcPr>
            <w:tcW w:w="8850" w:type="dxa"/>
          </w:tcPr>
          <w:p w14:paraId="08EB023B" w14:textId="77777777" w:rsidR="00175C49" w:rsidRPr="00D27B13" w:rsidRDefault="00175C49" w:rsidP="00874B26">
            <w:pPr>
              <w:jc w:val="both"/>
              <w:rPr>
                <w:rFonts w:cs="Arial"/>
              </w:rPr>
            </w:pPr>
            <w:r w:rsidRPr="00D27B13">
              <w:rPr>
                <w:rFonts w:cs="Arial"/>
              </w:rPr>
              <w:t>Is guilty of grave professional misconduct which renders its integrity questionable.</w:t>
            </w:r>
          </w:p>
        </w:tc>
      </w:tr>
      <w:tr w:rsidR="00175C49" w:rsidRPr="00D27B13" w14:paraId="45297E1F" w14:textId="77777777" w:rsidTr="00AA4F67">
        <w:tc>
          <w:tcPr>
            <w:tcW w:w="648" w:type="dxa"/>
          </w:tcPr>
          <w:p w14:paraId="20F0EDAD" w14:textId="77777777" w:rsidR="00175C49" w:rsidRPr="00D27B13" w:rsidRDefault="00175C49" w:rsidP="00874B26">
            <w:pPr>
              <w:jc w:val="both"/>
              <w:rPr>
                <w:rFonts w:cs="Arial"/>
                <w:b/>
              </w:rPr>
            </w:pPr>
            <w:r w:rsidRPr="00D27B13">
              <w:rPr>
                <w:rFonts w:cs="Arial"/>
                <w:b/>
              </w:rPr>
              <w:t>(iv)</w:t>
            </w:r>
          </w:p>
        </w:tc>
        <w:tc>
          <w:tcPr>
            <w:tcW w:w="8850" w:type="dxa"/>
          </w:tcPr>
          <w:p w14:paraId="55DAC7A2" w14:textId="425C7906" w:rsidR="00175C49" w:rsidRPr="00D27B13" w:rsidRDefault="00175C49" w:rsidP="00874B26">
            <w:pPr>
              <w:jc w:val="both"/>
              <w:rPr>
                <w:rFonts w:cs="Arial"/>
                <w:b/>
              </w:rPr>
            </w:pPr>
            <w:r w:rsidRPr="00D27B13">
              <w:rPr>
                <w:rFonts w:cs="Arial"/>
              </w:rPr>
              <w:t xml:space="preserve">Has not fulfilled all obligations relating to the payment of social security contributions in Ireland and the law of the country in which the </w:t>
            </w:r>
            <w:r w:rsidR="00D83B64">
              <w:rPr>
                <w:rFonts w:cs="Arial"/>
              </w:rPr>
              <w:t>Applicant</w:t>
            </w:r>
            <w:r w:rsidRPr="00D27B13">
              <w:rPr>
                <w:rFonts w:cs="Arial"/>
              </w:rPr>
              <w:t xml:space="preserve"> is established.</w:t>
            </w:r>
          </w:p>
        </w:tc>
      </w:tr>
      <w:tr w:rsidR="00175C49" w:rsidRPr="00D27B13" w14:paraId="4656AFF0" w14:textId="77777777" w:rsidTr="00AA4F67">
        <w:tc>
          <w:tcPr>
            <w:tcW w:w="648" w:type="dxa"/>
          </w:tcPr>
          <w:p w14:paraId="63D85728" w14:textId="77777777" w:rsidR="00175C49" w:rsidRPr="00D27B13" w:rsidRDefault="00175C49" w:rsidP="00874B26">
            <w:pPr>
              <w:jc w:val="both"/>
              <w:rPr>
                <w:rFonts w:cs="Arial"/>
                <w:b/>
              </w:rPr>
            </w:pPr>
            <w:r w:rsidRPr="00D27B13">
              <w:rPr>
                <w:rFonts w:cs="Arial"/>
                <w:b/>
              </w:rPr>
              <w:t>(v)</w:t>
            </w:r>
          </w:p>
        </w:tc>
        <w:tc>
          <w:tcPr>
            <w:tcW w:w="8850" w:type="dxa"/>
          </w:tcPr>
          <w:p w14:paraId="7D9488F2" w14:textId="2048A048" w:rsidR="00175C49" w:rsidRPr="00D27B13" w:rsidRDefault="00175C49" w:rsidP="00874B26">
            <w:pPr>
              <w:jc w:val="both"/>
              <w:rPr>
                <w:rFonts w:cs="Arial"/>
              </w:rPr>
            </w:pPr>
            <w:r w:rsidRPr="00D27B13">
              <w:rPr>
                <w:rFonts w:cs="Arial"/>
              </w:rPr>
              <w:t xml:space="preserve">Has not fulfilled all obligations relating to the payment of taxes in Ireland and the law of the country in which the </w:t>
            </w:r>
            <w:r w:rsidR="00D83B64">
              <w:rPr>
                <w:rFonts w:cs="Arial"/>
              </w:rPr>
              <w:t>Applicant</w:t>
            </w:r>
            <w:r w:rsidRPr="00D27B13">
              <w:rPr>
                <w:rFonts w:cs="Arial"/>
              </w:rPr>
              <w:t xml:space="preserve"> is established.</w:t>
            </w:r>
          </w:p>
        </w:tc>
      </w:tr>
      <w:tr w:rsidR="00175C49" w:rsidRPr="00D27B13" w14:paraId="35D0D64F" w14:textId="77777777" w:rsidTr="00AA4F67">
        <w:tc>
          <w:tcPr>
            <w:tcW w:w="648" w:type="dxa"/>
          </w:tcPr>
          <w:p w14:paraId="06A86621" w14:textId="77777777" w:rsidR="00175C49" w:rsidRPr="00D27B13" w:rsidRDefault="00175C49" w:rsidP="00874B26">
            <w:pPr>
              <w:jc w:val="both"/>
              <w:rPr>
                <w:rFonts w:cs="Arial"/>
                <w:b/>
              </w:rPr>
            </w:pPr>
            <w:r w:rsidRPr="00D27B13">
              <w:rPr>
                <w:rFonts w:cs="Arial"/>
                <w:b/>
              </w:rPr>
              <w:lastRenderedPageBreak/>
              <w:t>(vi)</w:t>
            </w:r>
          </w:p>
        </w:tc>
        <w:tc>
          <w:tcPr>
            <w:tcW w:w="8850" w:type="dxa"/>
          </w:tcPr>
          <w:p w14:paraId="0562AE99" w14:textId="7ED5DF83" w:rsidR="00175C49" w:rsidRPr="00D27B13" w:rsidRDefault="00175C49" w:rsidP="00874B26">
            <w:pPr>
              <w:jc w:val="both"/>
              <w:rPr>
                <w:rFonts w:cs="Arial"/>
              </w:rPr>
            </w:pPr>
            <w:r w:rsidRPr="00D27B13">
              <w:rPr>
                <w:rFonts w:cs="Arial"/>
              </w:rPr>
              <w:t xml:space="preserve">Is guilty of serious misrepresentation in supplying the information required for the verification of the absence of grounds for exclusion or the fulfilment of the </w:t>
            </w:r>
            <w:r w:rsidR="00874B26">
              <w:rPr>
                <w:rFonts w:cs="Arial"/>
              </w:rPr>
              <w:t>Q</w:t>
            </w:r>
            <w:r w:rsidR="362E105D" w:rsidRPr="1C19811D">
              <w:rPr>
                <w:rFonts w:cs="Arial"/>
              </w:rPr>
              <w:t xml:space="preserve">ualification </w:t>
            </w:r>
            <w:r w:rsidR="00874B26">
              <w:rPr>
                <w:rFonts w:cs="Arial"/>
              </w:rPr>
              <w:t>C</w:t>
            </w:r>
            <w:r w:rsidR="7DB6C3A5" w:rsidRPr="1C19811D">
              <w:rPr>
                <w:rFonts w:cs="Arial"/>
              </w:rPr>
              <w:t>riteria</w:t>
            </w:r>
            <w:r w:rsidRPr="00D27B13">
              <w:rPr>
                <w:rFonts w:cs="Arial"/>
              </w:rPr>
              <w:t>, has withheld such information or is not able to submit supporting documents required.</w:t>
            </w:r>
          </w:p>
        </w:tc>
      </w:tr>
      <w:tr w:rsidR="00175C49" w:rsidRPr="00D27B13" w14:paraId="5FA704DD" w14:textId="77777777" w:rsidTr="00AA4F67">
        <w:tc>
          <w:tcPr>
            <w:tcW w:w="648" w:type="dxa"/>
          </w:tcPr>
          <w:p w14:paraId="27BA6D6B" w14:textId="77777777" w:rsidR="00175C49" w:rsidRPr="00D27B13" w:rsidRDefault="00175C49" w:rsidP="00874B26">
            <w:pPr>
              <w:jc w:val="both"/>
              <w:rPr>
                <w:rFonts w:cs="Arial"/>
                <w:b/>
              </w:rPr>
            </w:pPr>
            <w:r w:rsidRPr="00D27B13">
              <w:rPr>
                <w:rFonts w:cs="Arial"/>
                <w:b/>
              </w:rPr>
              <w:t>(vii)</w:t>
            </w:r>
          </w:p>
        </w:tc>
        <w:tc>
          <w:tcPr>
            <w:tcW w:w="8850" w:type="dxa"/>
          </w:tcPr>
          <w:p w14:paraId="360457BF" w14:textId="77777777" w:rsidR="00175C49" w:rsidRPr="00D27B13" w:rsidRDefault="00175C49" w:rsidP="00874B26">
            <w:pPr>
              <w:jc w:val="both"/>
              <w:rPr>
                <w:rFonts w:cs="Arial"/>
              </w:rPr>
            </w:pPr>
            <w:r w:rsidRPr="00D27B13">
              <w:rPr>
                <w:rFonts w:cs="Arial"/>
              </w:rPr>
              <w:t>Has entered into agreements with other economic operators aimed at distorting competition.</w:t>
            </w:r>
          </w:p>
        </w:tc>
      </w:tr>
      <w:tr w:rsidR="00175C49" w:rsidRPr="00D27B13" w14:paraId="7BEFB72A" w14:textId="77777777" w:rsidTr="00AA4F67">
        <w:tc>
          <w:tcPr>
            <w:tcW w:w="648" w:type="dxa"/>
          </w:tcPr>
          <w:p w14:paraId="25728142" w14:textId="77777777" w:rsidR="00175C49" w:rsidRPr="00D27B13" w:rsidRDefault="00175C49" w:rsidP="00874B26">
            <w:pPr>
              <w:jc w:val="both"/>
              <w:rPr>
                <w:rFonts w:cs="Arial"/>
                <w:b/>
              </w:rPr>
            </w:pPr>
            <w:r w:rsidRPr="00D27B13">
              <w:rPr>
                <w:rFonts w:cs="Arial"/>
                <w:b/>
              </w:rPr>
              <w:t>(viii)</w:t>
            </w:r>
          </w:p>
        </w:tc>
        <w:tc>
          <w:tcPr>
            <w:tcW w:w="8850" w:type="dxa"/>
          </w:tcPr>
          <w:p w14:paraId="34D574D4" w14:textId="7896B6DE" w:rsidR="00175C49" w:rsidRPr="00D27B13" w:rsidRDefault="00175C49" w:rsidP="00874B26">
            <w:pPr>
              <w:jc w:val="both"/>
              <w:rPr>
                <w:rFonts w:cs="Arial"/>
                <w:shd w:val="clear" w:color="auto" w:fill="FFFFFF"/>
              </w:rPr>
            </w:pPr>
            <w:r w:rsidRPr="00D27B13">
              <w:rPr>
                <w:rFonts w:cs="Arial"/>
                <w:shd w:val="clear" w:color="auto" w:fill="FFFFFF"/>
              </w:rPr>
              <w:t xml:space="preserve">Has not complied with applicable obligations in the fields of environmental, social and labour law that apply at the place where the works are carried out or the services provided that have been established by European Union law, national law, collective agreements or by international, environmental, social and labour law (as set out in Schedule 7 of the </w:t>
            </w:r>
            <w:r w:rsidR="00874B26" w:rsidRPr="00874B26">
              <w:rPr>
                <w:rFonts w:cs="Arial"/>
                <w:i/>
                <w:shd w:val="clear" w:color="auto" w:fill="FFFFFF"/>
              </w:rPr>
              <w:t>EU (Award of Public Authority Contracts) Regulations 2016 (S.I. No. 284/2014)</w:t>
            </w:r>
            <w:r w:rsidRPr="00D27B13">
              <w:rPr>
                <w:rFonts w:cs="Arial"/>
                <w:shd w:val="clear" w:color="auto" w:fill="FFFFFF"/>
              </w:rPr>
              <w:t>).</w:t>
            </w:r>
          </w:p>
        </w:tc>
      </w:tr>
      <w:tr w:rsidR="00175C49" w:rsidRPr="00D27B13" w14:paraId="6E1D01FC" w14:textId="77777777" w:rsidTr="00AA4F67">
        <w:tc>
          <w:tcPr>
            <w:tcW w:w="648" w:type="dxa"/>
          </w:tcPr>
          <w:p w14:paraId="3652B168" w14:textId="63C018AB" w:rsidR="00175C49" w:rsidRPr="00D27B13" w:rsidRDefault="00423CFA" w:rsidP="00874B26">
            <w:pPr>
              <w:jc w:val="both"/>
              <w:rPr>
                <w:rFonts w:cs="Arial"/>
                <w:b/>
              </w:rPr>
            </w:pPr>
            <w:r>
              <w:br/>
            </w:r>
            <w:r>
              <w:br/>
            </w:r>
            <w:r>
              <w:br/>
            </w:r>
            <w:r w:rsidR="00175C49" w:rsidRPr="00D27B13">
              <w:rPr>
                <w:rFonts w:cs="Arial"/>
                <w:b/>
              </w:rPr>
              <w:t>(ix)</w:t>
            </w:r>
          </w:p>
        </w:tc>
        <w:tc>
          <w:tcPr>
            <w:tcW w:w="8850" w:type="dxa"/>
          </w:tcPr>
          <w:p w14:paraId="1D6CB308" w14:textId="60480A94" w:rsidR="00175C49" w:rsidRPr="000504C1" w:rsidRDefault="00423CFA" w:rsidP="00874B26">
            <w:pPr>
              <w:jc w:val="both"/>
              <w:rPr>
                <w:rFonts w:cs="Arial"/>
                <w:shd w:val="clear" w:color="auto" w:fill="FFFFFF"/>
              </w:rPr>
            </w:pPr>
            <w:r w:rsidRPr="000504C1">
              <w:rPr>
                <w:rFonts w:cs="Arial"/>
              </w:rPr>
              <w:br/>
            </w:r>
            <w:r w:rsidR="00175C49" w:rsidRPr="000504C1">
              <w:rPr>
                <w:rFonts w:cs="Arial"/>
              </w:rPr>
              <w:t>Has shown significant or persistent deficiencies in the performance of a substantive requirement under a prior public contract, a prior public contract with EirGrid or a prior concession contract which led to early termination of that prior contract, damages or other comparable sanctions.</w:t>
            </w:r>
          </w:p>
        </w:tc>
      </w:tr>
      <w:tr w:rsidR="0068446D" w:rsidRPr="00D27B13" w14:paraId="2A85F4F9" w14:textId="77777777" w:rsidTr="00AA4F67">
        <w:tc>
          <w:tcPr>
            <w:tcW w:w="648" w:type="dxa"/>
          </w:tcPr>
          <w:p w14:paraId="34A20F77" w14:textId="520664FB" w:rsidR="0068446D" w:rsidRDefault="0068446D" w:rsidP="00874B26">
            <w:pPr>
              <w:jc w:val="both"/>
              <w:rPr>
                <w:rFonts w:cs="Arial"/>
                <w:b/>
              </w:rPr>
            </w:pPr>
            <w:r>
              <w:rPr>
                <w:rFonts w:cs="Arial"/>
                <w:b/>
              </w:rPr>
              <w:t>(x)</w:t>
            </w:r>
          </w:p>
        </w:tc>
        <w:tc>
          <w:tcPr>
            <w:tcW w:w="8850" w:type="dxa"/>
          </w:tcPr>
          <w:p w14:paraId="483814E2" w14:textId="37387F36" w:rsidR="0068446D" w:rsidRPr="000504C1" w:rsidRDefault="008D2F14" w:rsidP="00874B26">
            <w:pPr>
              <w:jc w:val="both"/>
              <w:rPr>
                <w:rFonts w:cs="Arial"/>
              </w:rPr>
            </w:pPr>
            <w:r w:rsidRPr="008D2F14">
              <w:rPr>
                <w:rFonts w:cs="Arial"/>
              </w:rPr>
              <w:t>Failure to comply with requirements of the COUNCIL REGULATION (EU) 2022/576 of 8 April 2022 amending Regulation (EU) No 833/2014 concerning restrictive measures in view of Russia’s actions destabilising the situation in Ukraine.</w:t>
            </w:r>
          </w:p>
        </w:tc>
      </w:tr>
    </w:tbl>
    <w:p w14:paraId="69E216B5" w14:textId="77777777" w:rsidR="00175C49" w:rsidRDefault="00175C49" w:rsidP="00874B26">
      <w:pPr>
        <w:pStyle w:val="ListParagraph"/>
        <w:autoSpaceDE w:val="0"/>
        <w:autoSpaceDN w:val="0"/>
        <w:adjustRightInd w:val="0"/>
        <w:spacing w:after="0" w:line="240" w:lineRule="auto"/>
        <w:jc w:val="both"/>
        <w:rPr>
          <w:rFonts w:cs="Arial"/>
          <w:color w:val="000000"/>
          <w:lang w:val="en-IE"/>
        </w:rPr>
      </w:pPr>
    </w:p>
    <w:p w14:paraId="218E08D4" w14:textId="1C70A96E" w:rsidR="00175C49" w:rsidRDefault="00175C49" w:rsidP="00874B26">
      <w:pPr>
        <w:pStyle w:val="ListParagraph"/>
        <w:autoSpaceDE w:val="0"/>
        <w:autoSpaceDN w:val="0"/>
        <w:adjustRightInd w:val="0"/>
        <w:spacing w:after="0" w:line="240" w:lineRule="auto"/>
        <w:jc w:val="both"/>
        <w:rPr>
          <w:rFonts w:cs="Arial"/>
          <w:color w:val="000000" w:themeColor="text1"/>
          <w:lang w:val="en-IE"/>
        </w:rPr>
      </w:pPr>
      <w:r w:rsidRPr="32B564E6">
        <w:rPr>
          <w:rFonts w:cs="Arial"/>
          <w:color w:val="000000" w:themeColor="text1"/>
          <w:lang w:val="en-IE"/>
        </w:rPr>
        <w:t>The exclusion grounds set out in this section shall also apply to the other entities on whose capacity a</w:t>
      </w:r>
      <w:r w:rsidR="00CE78DD" w:rsidRPr="32B564E6">
        <w:rPr>
          <w:rFonts w:cs="Arial"/>
          <w:color w:val="000000" w:themeColor="text1"/>
          <w:lang w:val="en-IE"/>
        </w:rPr>
        <w:t>n</w:t>
      </w:r>
      <w:r w:rsidRPr="32B564E6">
        <w:rPr>
          <w:rFonts w:cs="Arial"/>
          <w:color w:val="000000" w:themeColor="text1"/>
          <w:lang w:val="en-IE"/>
        </w:rPr>
        <w:t xml:space="preserve"> </w:t>
      </w:r>
      <w:r w:rsidR="00D83B64" w:rsidRPr="32B564E6">
        <w:rPr>
          <w:rFonts w:cs="Arial"/>
        </w:rPr>
        <w:t>Applicant</w:t>
      </w:r>
      <w:r w:rsidRPr="32B564E6">
        <w:rPr>
          <w:rFonts w:cs="Arial"/>
          <w:color w:val="000000" w:themeColor="text1"/>
          <w:lang w:val="en-IE"/>
        </w:rPr>
        <w:t xml:space="preserve"> intends to rely</w:t>
      </w:r>
      <w:r w:rsidR="00DC0436" w:rsidRPr="32B564E6">
        <w:rPr>
          <w:rFonts w:cs="Arial"/>
          <w:color w:val="000000" w:themeColor="text1"/>
          <w:lang w:val="en-IE"/>
        </w:rPr>
        <w:t xml:space="preserve"> on to</w:t>
      </w:r>
      <w:r w:rsidRPr="32B564E6">
        <w:rPr>
          <w:rFonts w:cs="Arial"/>
          <w:color w:val="000000" w:themeColor="text1"/>
          <w:lang w:val="en-IE"/>
        </w:rPr>
        <w:t xml:space="preserve"> fulfil relevant </w:t>
      </w:r>
      <w:r w:rsidR="00874B26">
        <w:rPr>
          <w:rFonts w:cs="Arial"/>
          <w:color w:val="000000" w:themeColor="text1"/>
          <w:lang w:val="en-IE"/>
        </w:rPr>
        <w:t>Q</w:t>
      </w:r>
      <w:r w:rsidR="02EB3CAF" w:rsidRPr="32B564E6">
        <w:rPr>
          <w:rFonts w:cs="Arial"/>
          <w:color w:val="000000" w:themeColor="text1"/>
          <w:lang w:val="en-IE"/>
        </w:rPr>
        <w:t xml:space="preserve">ualification </w:t>
      </w:r>
      <w:r w:rsidR="00874B26">
        <w:rPr>
          <w:rFonts w:cs="Arial"/>
          <w:color w:val="000000" w:themeColor="text1"/>
          <w:lang w:val="en-IE"/>
        </w:rPr>
        <w:t>C</w:t>
      </w:r>
      <w:r w:rsidRPr="32B564E6">
        <w:rPr>
          <w:rFonts w:cs="Arial"/>
          <w:color w:val="000000" w:themeColor="text1"/>
          <w:lang w:val="en-IE"/>
        </w:rPr>
        <w:t>riteria.</w:t>
      </w:r>
    </w:p>
    <w:p w14:paraId="0A217D00" w14:textId="77777777" w:rsidR="00625A5E" w:rsidRPr="00D27B13" w:rsidRDefault="00625A5E" w:rsidP="00175C49">
      <w:pPr>
        <w:pStyle w:val="ListParagraph"/>
        <w:autoSpaceDE w:val="0"/>
        <w:autoSpaceDN w:val="0"/>
        <w:adjustRightInd w:val="0"/>
        <w:spacing w:after="0" w:line="240" w:lineRule="auto"/>
        <w:rPr>
          <w:rFonts w:cs="Arial"/>
          <w:color w:val="000000"/>
          <w:lang w:val="en-IE"/>
        </w:rPr>
      </w:pPr>
    </w:p>
    <w:p w14:paraId="60F57625" w14:textId="77777777" w:rsidR="00175C49" w:rsidRPr="00D27B13" w:rsidRDefault="00175C49" w:rsidP="00175C49">
      <w:pPr>
        <w:pStyle w:val="ListParagraph"/>
        <w:autoSpaceDE w:val="0"/>
        <w:autoSpaceDN w:val="0"/>
        <w:adjustRightInd w:val="0"/>
        <w:spacing w:after="0" w:line="240" w:lineRule="auto"/>
        <w:rPr>
          <w:rFonts w:cs="Arial"/>
          <w:color w:val="000000"/>
          <w:lang w:val="en-IE"/>
        </w:rPr>
      </w:pPr>
    </w:p>
    <w:tbl>
      <w:tblPr>
        <w:tblW w:w="9540" w:type="dxa"/>
        <w:tblInd w:w="115" w:type="dxa"/>
        <w:tblLayout w:type="fixed"/>
        <w:tblCellMar>
          <w:left w:w="10" w:type="dxa"/>
          <w:right w:w="10" w:type="dxa"/>
        </w:tblCellMar>
        <w:tblLook w:val="0000" w:firstRow="0" w:lastRow="0" w:firstColumn="0" w:lastColumn="0" w:noHBand="0" w:noVBand="0"/>
      </w:tblPr>
      <w:tblGrid>
        <w:gridCol w:w="6295"/>
        <w:gridCol w:w="3245"/>
      </w:tblGrid>
      <w:tr w:rsidR="00175C49" w:rsidRPr="00D27B13" w14:paraId="175B18AA" w14:textId="77777777">
        <w:tc>
          <w:tcPr>
            <w:tcW w:w="6295" w:type="dxa"/>
            <w:vMerge w:val="restart"/>
            <w:tcBorders>
              <w:top w:val="single" w:sz="4" w:space="0" w:color="000000"/>
              <w:left w:val="single" w:sz="4" w:space="0" w:color="000000"/>
              <w:bottom w:val="single" w:sz="4" w:space="0" w:color="000000"/>
              <w:right w:val="single" w:sz="4" w:space="0" w:color="000000"/>
            </w:tcBorders>
            <w:shd w:val="clear" w:color="auto" w:fill="000000" w:themeFill="text1"/>
            <w:tcMar>
              <w:top w:w="0" w:type="dxa"/>
              <w:left w:w="115" w:type="dxa"/>
              <w:bottom w:w="0" w:type="dxa"/>
              <w:right w:w="115" w:type="dxa"/>
            </w:tcMar>
          </w:tcPr>
          <w:p w14:paraId="43C24E12" w14:textId="1178C7D2" w:rsidR="00175C49" w:rsidRPr="00D27B13" w:rsidRDefault="00175C49">
            <w:pPr>
              <w:keepNext/>
              <w:rPr>
                <w:rFonts w:cs="Arial"/>
                <w:b/>
                <w:noProof/>
                <w:color w:val="FFFFFF" w:themeColor="background1"/>
              </w:rPr>
            </w:pPr>
            <w:r>
              <w:rPr>
                <w:rFonts w:cs="Arial"/>
                <w:b/>
                <w:noProof/>
                <w:color w:val="FFFFFF" w:themeColor="background1"/>
              </w:rPr>
              <w:t xml:space="preserve">2.5.4 </w:t>
            </w:r>
            <w:r w:rsidRPr="00D27B13">
              <w:rPr>
                <w:rFonts w:cs="Arial"/>
                <w:b/>
                <w:noProof/>
                <w:color w:val="FFFFFF" w:themeColor="background1"/>
              </w:rPr>
              <w:t xml:space="preserve"> Please indicate if any of the circumstances set out above (i) to (ix) for exclusion apply to your organisation (or any </w:t>
            </w:r>
            <w:r w:rsidR="009A7E06">
              <w:rPr>
                <w:rFonts w:cs="Arial"/>
                <w:b/>
                <w:noProof/>
                <w:color w:val="FFFFFF" w:themeColor="background1"/>
              </w:rPr>
              <w:t>m</w:t>
            </w:r>
            <w:r w:rsidRPr="00D27B13">
              <w:rPr>
                <w:rFonts w:cs="Arial"/>
                <w:b/>
                <w:noProof/>
                <w:color w:val="FFFFFF" w:themeColor="background1"/>
              </w:rPr>
              <w:t>ember or sub-contractor of a</w:t>
            </w:r>
            <w:r w:rsidR="00242D8F">
              <w:rPr>
                <w:rFonts w:cs="Arial"/>
                <w:b/>
                <w:noProof/>
                <w:color w:val="FFFFFF" w:themeColor="background1"/>
              </w:rPr>
              <w:t>n</w:t>
            </w:r>
            <w:r w:rsidRPr="00D27B13">
              <w:rPr>
                <w:rFonts w:cs="Arial"/>
                <w:b/>
                <w:noProof/>
                <w:color w:val="FFFFFF" w:themeColor="background1"/>
              </w:rPr>
              <w:t xml:space="preserve"> </w:t>
            </w:r>
            <w:r w:rsidR="00D83B64">
              <w:rPr>
                <w:rFonts w:cs="Arial"/>
                <w:b/>
              </w:rPr>
              <w:t>Applicant</w:t>
            </w:r>
            <w:r w:rsidRPr="00924BB0">
              <w:rPr>
                <w:rFonts w:cs="Arial"/>
                <w:b/>
                <w:noProof/>
                <w:color w:val="FFFFFF" w:themeColor="background1"/>
              </w:rPr>
              <w:t xml:space="preserve"> or any entity  on whom the </w:t>
            </w:r>
            <w:r w:rsidR="00D83B64">
              <w:rPr>
                <w:rFonts w:cs="Arial"/>
                <w:b/>
              </w:rPr>
              <w:t>Applicant</w:t>
            </w:r>
            <w:r w:rsidRPr="00D27B13">
              <w:rPr>
                <w:rFonts w:cs="Arial"/>
                <w:b/>
                <w:noProof/>
                <w:color w:val="FFFFFF" w:themeColor="background1"/>
              </w:rPr>
              <w:t xml:space="preserve"> intends to rely for relevant resources).</w:t>
            </w:r>
          </w:p>
        </w:tc>
        <w:tc>
          <w:tcPr>
            <w:tcW w:w="3245" w:type="dxa"/>
            <w:tcBorders>
              <w:top w:val="single" w:sz="4" w:space="0" w:color="000000"/>
              <w:left w:val="single" w:sz="4" w:space="0" w:color="000000"/>
              <w:bottom w:val="single" w:sz="4" w:space="0" w:color="000000"/>
              <w:right w:val="single" w:sz="4" w:space="0" w:color="000000"/>
            </w:tcBorders>
            <w:shd w:val="clear" w:color="auto" w:fill="000000" w:themeFill="text1"/>
            <w:tcMar>
              <w:top w:w="0" w:type="dxa"/>
              <w:left w:w="115" w:type="dxa"/>
              <w:bottom w:w="0" w:type="dxa"/>
              <w:right w:w="115" w:type="dxa"/>
            </w:tcMar>
          </w:tcPr>
          <w:p w14:paraId="1039E035" w14:textId="77777777" w:rsidR="00175C49" w:rsidRPr="00D27B13" w:rsidRDefault="00175C49">
            <w:pPr>
              <w:keepNext/>
              <w:rPr>
                <w:rFonts w:cs="Arial"/>
                <w:b/>
                <w:noProof/>
                <w:color w:val="FFFFFF" w:themeColor="background1"/>
              </w:rPr>
            </w:pPr>
            <w:r w:rsidRPr="00D27B13">
              <w:rPr>
                <w:rFonts w:cs="Arial"/>
                <w:b/>
                <w:noProof/>
                <w:color w:val="FFFFFF" w:themeColor="background1"/>
              </w:rPr>
              <w:t>Please indicate your answer by marking ‘X’ in the relevant box.</w:t>
            </w:r>
          </w:p>
        </w:tc>
      </w:tr>
      <w:tr w:rsidR="00175C49" w:rsidRPr="00D27B13" w14:paraId="7E12C12F" w14:textId="77777777">
        <w:tc>
          <w:tcPr>
            <w:tcW w:w="629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CDE935" w14:textId="77777777" w:rsidR="00175C49" w:rsidRPr="00D27B13" w:rsidRDefault="00175C49">
            <w:pPr>
              <w:keepNext/>
              <w:spacing w:before="40" w:after="40" w:line="180" w:lineRule="atLeast"/>
              <w:rPr>
                <w:rFonts w:cs="Arial"/>
                <w:noProof/>
              </w:rPr>
            </w:pPr>
          </w:p>
        </w:tc>
        <w:tc>
          <w:tcPr>
            <w:tcW w:w="32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78599E" w14:textId="77777777" w:rsidR="00175C49" w:rsidRPr="00D27B13" w:rsidRDefault="00175C49">
            <w:pPr>
              <w:keepNext/>
              <w:spacing w:before="40" w:after="40" w:line="180" w:lineRule="atLeast"/>
              <w:rPr>
                <w:rFonts w:cs="Arial"/>
                <w:b/>
                <w:noProof/>
              </w:rPr>
            </w:pPr>
            <w:r w:rsidRPr="00D27B13">
              <w:rPr>
                <w:rFonts w:cs="Arial"/>
                <w:b/>
                <w:noProof/>
              </w:rPr>
              <w:t>Yes</w:t>
            </w:r>
          </w:p>
        </w:tc>
      </w:tr>
      <w:tr w:rsidR="00175C49" w:rsidRPr="00D27B13" w14:paraId="4447F777" w14:textId="77777777">
        <w:trPr>
          <w:trHeight w:val="428"/>
        </w:trPr>
        <w:tc>
          <w:tcPr>
            <w:tcW w:w="6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8A3085" w14:textId="77777777" w:rsidR="00175C49" w:rsidRPr="00D27B13" w:rsidRDefault="00175C49">
            <w:pPr>
              <w:keepNext/>
              <w:spacing w:before="40" w:after="40" w:line="180" w:lineRule="atLeast"/>
              <w:ind w:left="360" w:hanging="358"/>
              <w:rPr>
                <w:rFonts w:eastAsia="Arial" w:cs="Arial"/>
              </w:rPr>
            </w:pPr>
            <w:r w:rsidRPr="00D27B13">
              <w:rPr>
                <w:rFonts w:eastAsia="Arial" w:cs="Arial"/>
              </w:rPr>
              <w:t>None of the circumstances set out above apply</w:t>
            </w:r>
          </w:p>
        </w:tc>
        <w:sdt>
          <w:sdtPr>
            <w:rPr>
              <w:rFonts w:cs="Arial"/>
              <w:noProof/>
            </w:rPr>
            <w:id w:val="705676007"/>
            <w14:checkbox>
              <w14:checked w14:val="0"/>
              <w14:checkedState w14:val="2612" w14:font="MS Gothic"/>
              <w14:uncheckedState w14:val="2610" w14:font="MS Gothic"/>
            </w14:checkbox>
          </w:sdtPr>
          <w:sdtContent>
            <w:tc>
              <w:tcPr>
                <w:tcW w:w="32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742F50" w14:textId="77777777" w:rsidR="00175C49" w:rsidRPr="00D27B13" w:rsidRDefault="00175C49">
                <w:pPr>
                  <w:keepNext/>
                  <w:spacing w:before="40" w:after="40" w:line="180" w:lineRule="atLeast"/>
                  <w:rPr>
                    <w:rFonts w:cs="Arial"/>
                    <w:noProof/>
                  </w:rPr>
                </w:pPr>
                <w:r w:rsidRPr="00D27B13">
                  <w:rPr>
                    <w:rFonts w:ascii="MS Gothic" w:eastAsia="MS Gothic" w:hAnsi="MS Gothic" w:cs="Arial"/>
                    <w:noProof/>
                  </w:rPr>
                  <w:t>☐</w:t>
                </w:r>
              </w:p>
            </w:tc>
          </w:sdtContent>
        </w:sdt>
      </w:tr>
      <w:tr w:rsidR="00175C49" w:rsidRPr="00D27B13" w14:paraId="4CAAF9D0" w14:textId="77777777">
        <w:trPr>
          <w:trHeight w:val="437"/>
        </w:trPr>
        <w:tc>
          <w:tcPr>
            <w:tcW w:w="6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ED5D2F" w14:textId="77777777" w:rsidR="00175C49" w:rsidRPr="00D27B13" w:rsidRDefault="00175C49">
            <w:pPr>
              <w:keepNext/>
              <w:spacing w:before="40" w:after="40" w:line="180" w:lineRule="atLeast"/>
              <w:ind w:left="360" w:hanging="358"/>
              <w:rPr>
                <w:rFonts w:eastAsia="Arial" w:cs="Arial"/>
              </w:rPr>
            </w:pPr>
            <w:r w:rsidRPr="00D27B13">
              <w:rPr>
                <w:rFonts w:eastAsia="Arial" w:cs="Arial"/>
              </w:rPr>
              <w:t>One or more of the circumstances set out above apply</w:t>
            </w:r>
          </w:p>
        </w:tc>
        <w:tc>
          <w:tcPr>
            <w:tcW w:w="32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sdt>
            <w:sdtPr>
              <w:rPr>
                <w:rFonts w:cs="Arial"/>
                <w:noProof/>
              </w:rPr>
              <w:id w:val="79039333"/>
              <w14:checkbox>
                <w14:checked w14:val="0"/>
                <w14:checkedState w14:val="2612" w14:font="MS Gothic"/>
                <w14:uncheckedState w14:val="2610" w14:font="MS Gothic"/>
              </w14:checkbox>
            </w:sdtPr>
            <w:sdtContent>
              <w:p w14:paraId="081C9C75" w14:textId="77777777" w:rsidR="00175C49" w:rsidRPr="00D27B13" w:rsidRDefault="00175C49">
                <w:pPr>
                  <w:keepNext/>
                  <w:spacing w:before="40" w:after="40" w:line="180" w:lineRule="atLeast"/>
                  <w:rPr>
                    <w:rFonts w:cs="Arial"/>
                    <w:noProof/>
                  </w:rPr>
                </w:pPr>
                <w:r w:rsidRPr="00D27B13">
                  <w:rPr>
                    <w:rFonts w:ascii="MS Gothic" w:eastAsia="MS Gothic" w:hAnsi="MS Gothic" w:cs="Arial"/>
                    <w:noProof/>
                  </w:rPr>
                  <w:t>☐</w:t>
                </w:r>
              </w:p>
            </w:sdtContent>
          </w:sdt>
        </w:tc>
      </w:tr>
      <w:tr w:rsidR="00175C49" w:rsidRPr="00D27B13" w14:paraId="109D401D" w14:textId="77777777">
        <w:trPr>
          <w:trHeight w:val="1499"/>
        </w:trPr>
        <w:tc>
          <w:tcPr>
            <w:tcW w:w="95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3E7B13" w14:textId="77777777" w:rsidR="00175C49" w:rsidRPr="00D27B13" w:rsidRDefault="00175C49">
            <w:pPr>
              <w:keepNext/>
              <w:spacing w:before="40" w:after="40" w:line="180" w:lineRule="atLeast"/>
              <w:ind w:left="360" w:hanging="358"/>
              <w:rPr>
                <w:rFonts w:eastAsia="Arial" w:cs="Arial"/>
              </w:rPr>
            </w:pPr>
            <w:r w:rsidRPr="00D27B13">
              <w:rPr>
                <w:rFonts w:eastAsia="Arial" w:cs="Arial"/>
              </w:rPr>
              <w:t>If any of the circumstances apply, please provide details:</w:t>
            </w:r>
          </w:p>
          <w:p w14:paraId="360471ED" w14:textId="77777777" w:rsidR="00175C49" w:rsidRPr="00D27B13" w:rsidRDefault="00175C49">
            <w:pPr>
              <w:keepNext/>
              <w:spacing w:before="40" w:after="40" w:line="180" w:lineRule="atLeast"/>
              <w:ind w:left="360" w:hanging="358"/>
              <w:rPr>
                <w:rFonts w:eastAsia="Arial" w:cs="Arial"/>
              </w:rPr>
            </w:pPr>
          </w:p>
          <w:p w14:paraId="63936BC2" w14:textId="77777777" w:rsidR="00175C49" w:rsidRPr="00D27B13" w:rsidRDefault="00175C49">
            <w:pPr>
              <w:keepNext/>
              <w:spacing w:before="40" w:after="40" w:line="180" w:lineRule="atLeast"/>
              <w:rPr>
                <w:rFonts w:eastAsia="Arial" w:cs="Arial"/>
              </w:rPr>
            </w:pPr>
          </w:p>
          <w:p w14:paraId="2999E970" w14:textId="77777777" w:rsidR="00175C49" w:rsidRPr="00D27B13" w:rsidRDefault="00175C49">
            <w:pPr>
              <w:keepNext/>
              <w:spacing w:before="40" w:after="40" w:line="180" w:lineRule="atLeast"/>
              <w:rPr>
                <w:rFonts w:cs="Arial"/>
                <w:noProof/>
              </w:rPr>
            </w:pPr>
          </w:p>
        </w:tc>
      </w:tr>
    </w:tbl>
    <w:p w14:paraId="0DB3E016" w14:textId="77777777" w:rsidR="00C3594E" w:rsidRDefault="00C3594E">
      <w:pPr>
        <w:spacing w:after="160" w:line="259" w:lineRule="auto"/>
        <w:rPr>
          <w:lang w:eastAsia="en-GB"/>
        </w:rPr>
      </w:pPr>
      <w:bookmarkStart w:id="144" w:name="_Toc476219115"/>
      <w:bookmarkStart w:id="145" w:name="_Toc450295565"/>
    </w:p>
    <w:p w14:paraId="14C3F4E0" w14:textId="77777777" w:rsidR="0037414B" w:rsidRDefault="0037414B">
      <w:pPr>
        <w:spacing w:after="160" w:line="259" w:lineRule="auto"/>
        <w:rPr>
          <w:lang w:eastAsia="en-GB"/>
        </w:rPr>
      </w:pPr>
      <w:r w:rsidRPr="32B564E6">
        <w:rPr>
          <w:lang w:eastAsia="en-GB"/>
        </w:rPr>
        <w:br w:type="page"/>
      </w:r>
    </w:p>
    <w:p w14:paraId="66FB4F28" w14:textId="77777777" w:rsidR="00C3594E" w:rsidRDefault="00C3594E">
      <w:pPr>
        <w:spacing w:after="160" w:line="259" w:lineRule="auto"/>
        <w:rPr>
          <w:lang w:eastAsia="en-GB"/>
        </w:rPr>
      </w:pPr>
    </w:p>
    <w:p w14:paraId="48A86636" w14:textId="1924649E" w:rsidR="00C3594E" w:rsidRPr="00BE5A09" w:rsidRDefault="00641F51" w:rsidP="00C3594E">
      <w:pPr>
        <w:pStyle w:val="Heading2"/>
        <w:numPr>
          <w:ilvl w:val="0"/>
          <w:numId w:val="0"/>
        </w:numPr>
      </w:pPr>
      <w:bookmarkStart w:id="146" w:name="_Toc233205382"/>
      <w:r>
        <w:t>2.6</w:t>
      </w:r>
      <w:r w:rsidR="00DB6F60">
        <w:t xml:space="preserve"> </w:t>
      </w:r>
      <w:r w:rsidR="00C3594E">
        <w:t xml:space="preserve">Planning </w:t>
      </w:r>
      <w:r w:rsidR="00DC414F">
        <w:t>Application</w:t>
      </w:r>
      <w:r w:rsidR="00C3594E">
        <w:t xml:space="preserve"> Declaration</w:t>
      </w:r>
      <w:bookmarkEnd w:id="146"/>
    </w:p>
    <w:p w14:paraId="16A1358F" w14:textId="77777777" w:rsidR="004149FE" w:rsidRDefault="004149FE">
      <w:pPr>
        <w:spacing w:after="160" w:line="259" w:lineRule="auto"/>
        <w:rPr>
          <w:lang w:eastAsia="en-GB"/>
        </w:rPr>
      </w:pPr>
    </w:p>
    <w:p w14:paraId="425EA4B5" w14:textId="287ABD0E" w:rsidR="00C67535" w:rsidRPr="00417FC4" w:rsidRDefault="00874B26" w:rsidP="004149FE">
      <w:pPr>
        <w:spacing w:after="160" w:line="259" w:lineRule="auto"/>
        <w:rPr>
          <w:sz w:val="22"/>
          <w:lang w:eastAsia="en-GB"/>
        </w:rPr>
      </w:pPr>
      <w:r>
        <w:rPr>
          <w:sz w:val="22"/>
          <w:lang w:eastAsia="en-GB"/>
        </w:rPr>
        <w:t>The a</w:t>
      </w:r>
      <w:r w:rsidR="004149FE" w:rsidRPr="00417FC4">
        <w:rPr>
          <w:sz w:val="22"/>
          <w:lang w:eastAsia="en-GB"/>
        </w:rPr>
        <w:t>ward of</w:t>
      </w:r>
      <w:r>
        <w:rPr>
          <w:sz w:val="22"/>
          <w:lang w:eastAsia="en-GB"/>
        </w:rPr>
        <w:t xml:space="preserve"> any</w:t>
      </w:r>
      <w:r w:rsidR="004149FE" w:rsidRPr="00417FC4">
        <w:rPr>
          <w:sz w:val="22"/>
          <w:lang w:eastAsia="en-GB"/>
        </w:rPr>
        <w:t xml:space="preserve"> contract will be subject to </w:t>
      </w:r>
      <w:r w:rsidR="003B1191">
        <w:rPr>
          <w:sz w:val="22"/>
          <w:lang w:eastAsia="en-GB"/>
        </w:rPr>
        <w:t>p</w:t>
      </w:r>
      <w:r w:rsidR="005B447B" w:rsidRPr="00417FC4">
        <w:rPr>
          <w:sz w:val="22"/>
          <w:lang w:eastAsia="en-GB"/>
        </w:rPr>
        <w:t xml:space="preserve">lanning permission </w:t>
      </w:r>
      <w:r w:rsidR="00C67535" w:rsidRPr="00417FC4">
        <w:rPr>
          <w:sz w:val="22"/>
          <w:lang w:eastAsia="en-GB"/>
        </w:rPr>
        <w:t xml:space="preserve">as agreed upon for ENQEIR928 </w:t>
      </w:r>
      <w:r w:rsidR="00E129A6" w:rsidRPr="00417FC4">
        <w:rPr>
          <w:sz w:val="22"/>
          <w:lang w:eastAsia="en-GB"/>
        </w:rPr>
        <w:t>– Low Carbon Inertia Services (LCIS)</w:t>
      </w:r>
      <w:r w:rsidR="00D56E04" w:rsidRPr="00417FC4">
        <w:rPr>
          <w:sz w:val="22"/>
          <w:lang w:eastAsia="en-GB"/>
        </w:rPr>
        <w:t>.</w:t>
      </w:r>
      <w:r w:rsidR="004149FE" w:rsidRPr="00417FC4">
        <w:rPr>
          <w:sz w:val="22"/>
          <w:lang w:eastAsia="en-GB"/>
        </w:rPr>
        <w:t xml:space="preserve"> </w:t>
      </w:r>
    </w:p>
    <w:p w14:paraId="745EFF3A" w14:textId="38BF393B" w:rsidR="004149FE" w:rsidRPr="00417FC4" w:rsidRDefault="00274F27" w:rsidP="004149FE">
      <w:pPr>
        <w:spacing w:after="160" w:line="259" w:lineRule="auto"/>
        <w:rPr>
          <w:sz w:val="22"/>
          <w:lang w:eastAsia="en-GB"/>
        </w:rPr>
      </w:pPr>
      <w:r w:rsidRPr="00417FC4">
        <w:rPr>
          <w:sz w:val="22"/>
          <w:lang w:eastAsia="en-GB"/>
        </w:rPr>
        <w:t>Applicants</w:t>
      </w:r>
      <w:r w:rsidR="004149FE" w:rsidRPr="00417FC4">
        <w:rPr>
          <w:sz w:val="22"/>
          <w:lang w:eastAsia="en-GB"/>
        </w:rPr>
        <w:t xml:space="preserve"> are required to sign the declaration below confirming that </w:t>
      </w:r>
      <w:r w:rsidR="000E3216" w:rsidRPr="00417FC4">
        <w:rPr>
          <w:sz w:val="22"/>
          <w:lang w:eastAsia="en-GB"/>
        </w:rPr>
        <w:t xml:space="preserve">they understand </w:t>
      </w:r>
      <w:r w:rsidR="00B626DB">
        <w:rPr>
          <w:sz w:val="22"/>
          <w:lang w:eastAsia="en-GB"/>
        </w:rPr>
        <w:t>that</w:t>
      </w:r>
      <w:r w:rsidR="000E3216" w:rsidRPr="00417FC4">
        <w:rPr>
          <w:sz w:val="22"/>
          <w:lang w:eastAsia="en-GB"/>
        </w:rPr>
        <w:t xml:space="preserve"> </w:t>
      </w:r>
      <w:r w:rsidR="00B626DB">
        <w:rPr>
          <w:sz w:val="22"/>
          <w:lang w:eastAsia="en-GB"/>
        </w:rPr>
        <w:t xml:space="preserve">a final grant of the necessary </w:t>
      </w:r>
      <w:r w:rsidR="000E3216" w:rsidRPr="00417FC4">
        <w:rPr>
          <w:sz w:val="22"/>
          <w:lang w:eastAsia="en-GB"/>
        </w:rPr>
        <w:t>planning permission</w:t>
      </w:r>
      <w:r w:rsidR="00B626DB">
        <w:rPr>
          <w:sz w:val="22"/>
          <w:lang w:eastAsia="en-GB"/>
        </w:rPr>
        <w:t xml:space="preserve"> (as outlined at Part 1 </w:t>
      </w:r>
      <w:r w:rsidR="00B626DB" w:rsidRPr="00417FC4">
        <w:rPr>
          <w:sz w:val="22"/>
          <w:lang w:eastAsia="en-GB"/>
        </w:rPr>
        <w:t xml:space="preserve">Section 1.7 </w:t>
      </w:r>
      <w:r w:rsidR="00B626DB">
        <w:rPr>
          <w:sz w:val="22"/>
          <w:lang w:eastAsia="en-GB"/>
        </w:rPr>
        <w:t xml:space="preserve">- </w:t>
      </w:r>
      <w:r w:rsidR="00B626DB" w:rsidRPr="00417FC4">
        <w:rPr>
          <w:sz w:val="22"/>
          <w:lang w:eastAsia="en-GB"/>
        </w:rPr>
        <w:t>Scope of Requirements</w:t>
      </w:r>
      <w:r w:rsidR="00B626DB">
        <w:rPr>
          <w:sz w:val="22"/>
          <w:lang w:eastAsia="en-GB"/>
        </w:rPr>
        <w:t>) will be a condition precedent for the submission of a Tender</w:t>
      </w:r>
      <w:r w:rsidR="000E3216" w:rsidRPr="00417FC4">
        <w:rPr>
          <w:sz w:val="22"/>
          <w:lang w:eastAsia="en-GB"/>
        </w:rPr>
        <w:t xml:space="preserve"> </w:t>
      </w:r>
      <w:r w:rsidR="00B626DB">
        <w:rPr>
          <w:sz w:val="22"/>
          <w:lang w:eastAsia="en-GB"/>
        </w:rPr>
        <w:t>at</w:t>
      </w:r>
      <w:r w:rsidR="000E3216" w:rsidRPr="00417FC4">
        <w:rPr>
          <w:sz w:val="22"/>
          <w:lang w:eastAsia="en-GB"/>
        </w:rPr>
        <w:t xml:space="preserve"> </w:t>
      </w:r>
      <w:r w:rsidR="00B626DB">
        <w:rPr>
          <w:sz w:val="22"/>
          <w:lang w:eastAsia="en-GB"/>
        </w:rPr>
        <w:t>the</w:t>
      </w:r>
      <w:r w:rsidR="000E3216" w:rsidRPr="00417FC4">
        <w:rPr>
          <w:sz w:val="22"/>
          <w:lang w:eastAsia="en-GB"/>
        </w:rPr>
        <w:t xml:space="preserve"> Tender stage</w:t>
      </w:r>
      <w:r w:rsidR="00B626DB">
        <w:rPr>
          <w:sz w:val="22"/>
          <w:lang w:eastAsia="en-GB"/>
        </w:rPr>
        <w:t xml:space="preserve"> in the First Call-Off</w:t>
      </w:r>
      <w:r w:rsidR="000E3216" w:rsidRPr="00417FC4">
        <w:rPr>
          <w:sz w:val="22"/>
          <w:lang w:eastAsia="en-GB"/>
        </w:rPr>
        <w:t xml:space="preserve">. </w:t>
      </w:r>
      <w:r w:rsidR="004149FE" w:rsidRPr="00417FC4">
        <w:rPr>
          <w:sz w:val="22"/>
          <w:lang w:eastAsia="en-GB"/>
        </w:rPr>
        <w:t xml:space="preserve"> </w:t>
      </w:r>
    </w:p>
    <w:p w14:paraId="5F305A02" w14:textId="4DD61870" w:rsidR="004149FE" w:rsidRPr="00417FC4" w:rsidRDefault="004149FE" w:rsidP="004149FE">
      <w:pPr>
        <w:spacing w:after="160" w:line="259" w:lineRule="auto"/>
        <w:rPr>
          <w:sz w:val="22"/>
          <w:lang w:eastAsia="en-GB"/>
        </w:rPr>
      </w:pPr>
      <w:r w:rsidRPr="00417FC4">
        <w:rPr>
          <w:sz w:val="22"/>
          <w:lang w:eastAsia="en-GB"/>
        </w:rPr>
        <w:t>  </w:t>
      </w:r>
    </w:p>
    <w:p w14:paraId="5CF9F7BC" w14:textId="77777777" w:rsidR="004149FE" w:rsidRPr="00417FC4" w:rsidRDefault="004149FE" w:rsidP="004149FE">
      <w:pPr>
        <w:spacing w:after="160" w:line="259" w:lineRule="auto"/>
        <w:rPr>
          <w:sz w:val="22"/>
          <w:lang w:eastAsia="en-GB"/>
        </w:rPr>
      </w:pPr>
      <w:r w:rsidRPr="00417FC4">
        <w:rPr>
          <w:b/>
          <w:bCs/>
          <w:sz w:val="22"/>
          <w:lang w:eastAsia="en-GB"/>
        </w:rPr>
        <w:t>I understand that no contract shall exist with EirGrid unless and until contract documents are formally executed by both parties.</w:t>
      </w:r>
      <w:r w:rsidRPr="00417FC4">
        <w:rPr>
          <w:sz w:val="22"/>
          <w:lang w:eastAsia="en-GB"/>
        </w:rPr>
        <w:t> </w:t>
      </w:r>
    </w:p>
    <w:p w14:paraId="7CA1CE8B" w14:textId="77777777" w:rsidR="004149FE" w:rsidRPr="00417FC4" w:rsidRDefault="004149FE" w:rsidP="004149FE">
      <w:pPr>
        <w:spacing w:after="160" w:line="259" w:lineRule="auto"/>
        <w:rPr>
          <w:sz w:val="22"/>
          <w:lang w:eastAsia="en-GB"/>
        </w:rPr>
      </w:pPr>
      <w:r w:rsidRPr="00417FC4">
        <w:rPr>
          <w:sz w:val="22"/>
          <w:lang w:eastAsia="en-GB"/>
        </w:rPr>
        <w:t> </w:t>
      </w:r>
    </w:p>
    <w:p w14:paraId="667DB63C" w14:textId="7D178CDD" w:rsidR="004149FE" w:rsidRPr="00417FC4" w:rsidRDefault="004149FE" w:rsidP="004149FE">
      <w:pPr>
        <w:spacing w:after="160" w:line="259" w:lineRule="auto"/>
        <w:rPr>
          <w:sz w:val="22"/>
          <w:lang w:eastAsia="en-GB"/>
        </w:rPr>
      </w:pPr>
      <w:r w:rsidRPr="00417FC4">
        <w:rPr>
          <w:b/>
          <w:bCs/>
          <w:sz w:val="22"/>
          <w:lang w:eastAsia="en-GB"/>
        </w:rPr>
        <w:t xml:space="preserve">I understand that failure to sign and accept the contract conditions will result in </w:t>
      </w:r>
      <w:r w:rsidR="00874B26">
        <w:rPr>
          <w:b/>
          <w:bCs/>
          <w:sz w:val="22"/>
          <w:lang w:eastAsia="en-GB"/>
        </w:rPr>
        <w:t>exclusion from the Qualification System</w:t>
      </w:r>
      <w:r w:rsidRPr="00417FC4">
        <w:rPr>
          <w:b/>
          <w:bCs/>
          <w:sz w:val="22"/>
          <w:lang w:eastAsia="en-GB"/>
        </w:rPr>
        <w:t>.</w:t>
      </w:r>
      <w:r w:rsidRPr="00417FC4">
        <w:rPr>
          <w:sz w:val="22"/>
          <w:lang w:eastAsia="en-GB"/>
        </w:rPr>
        <w:t> </w:t>
      </w:r>
    </w:p>
    <w:p w14:paraId="7FC512DB" w14:textId="77777777" w:rsidR="004149FE" w:rsidRPr="00417FC4" w:rsidRDefault="004149FE" w:rsidP="004149FE">
      <w:pPr>
        <w:spacing w:after="160" w:line="259" w:lineRule="auto"/>
        <w:rPr>
          <w:sz w:val="22"/>
          <w:lang w:eastAsia="en-GB"/>
        </w:rPr>
      </w:pPr>
      <w:r w:rsidRPr="00417FC4">
        <w:rPr>
          <w:sz w:val="22"/>
          <w:lang w:eastAsia="en-GB"/>
        </w:rPr>
        <w:t> </w:t>
      </w:r>
    </w:p>
    <w:p w14:paraId="46714D73" w14:textId="77777777" w:rsidR="004149FE" w:rsidRPr="00417FC4" w:rsidRDefault="004149FE" w:rsidP="004149FE">
      <w:pPr>
        <w:spacing w:after="160" w:line="259" w:lineRule="auto"/>
        <w:rPr>
          <w:sz w:val="22"/>
          <w:lang w:eastAsia="en-GB"/>
        </w:rPr>
      </w:pPr>
      <w:r w:rsidRPr="00417FC4">
        <w:rPr>
          <w:sz w:val="22"/>
          <w:lang w:eastAsia="en-GB"/>
        </w:rPr>
        <w:t> </w:t>
      </w:r>
    </w:p>
    <w:p w14:paraId="03B51238" w14:textId="750EC6FB" w:rsidR="004149FE" w:rsidRPr="00417FC4" w:rsidRDefault="004149FE" w:rsidP="004149FE">
      <w:pPr>
        <w:spacing w:after="160" w:line="259" w:lineRule="auto"/>
        <w:rPr>
          <w:sz w:val="22"/>
          <w:lang w:eastAsia="en-GB"/>
        </w:rPr>
      </w:pPr>
      <w:r w:rsidRPr="00417FC4">
        <w:rPr>
          <w:b/>
          <w:bCs/>
          <w:sz w:val="22"/>
          <w:lang w:eastAsia="en-GB"/>
        </w:rPr>
        <w:t>Signature: ………………………………………………………………………………………</w:t>
      </w:r>
      <w:r w:rsidR="710DA883" w:rsidRPr="00417FC4">
        <w:rPr>
          <w:b/>
          <w:bCs/>
          <w:sz w:val="22"/>
          <w:lang w:eastAsia="en-GB"/>
        </w:rPr>
        <w:t>...</w:t>
      </w:r>
    </w:p>
    <w:p w14:paraId="54888EDD" w14:textId="77777777" w:rsidR="004149FE" w:rsidRPr="00417FC4" w:rsidRDefault="004149FE" w:rsidP="004149FE">
      <w:pPr>
        <w:spacing w:after="160" w:line="259" w:lineRule="auto"/>
        <w:rPr>
          <w:sz w:val="22"/>
          <w:lang w:eastAsia="en-GB"/>
        </w:rPr>
      </w:pPr>
      <w:r w:rsidRPr="00417FC4">
        <w:rPr>
          <w:sz w:val="22"/>
          <w:lang w:eastAsia="en-GB"/>
        </w:rPr>
        <w:t> </w:t>
      </w:r>
    </w:p>
    <w:p w14:paraId="15DD87AF" w14:textId="77777777" w:rsidR="004149FE" w:rsidRPr="00417FC4" w:rsidRDefault="004149FE" w:rsidP="004149FE">
      <w:pPr>
        <w:spacing w:after="160" w:line="259" w:lineRule="auto"/>
        <w:rPr>
          <w:sz w:val="22"/>
          <w:lang w:eastAsia="en-GB"/>
        </w:rPr>
      </w:pPr>
      <w:r w:rsidRPr="00417FC4">
        <w:rPr>
          <w:sz w:val="22"/>
          <w:lang w:eastAsia="en-GB"/>
        </w:rPr>
        <w:t> </w:t>
      </w:r>
    </w:p>
    <w:p w14:paraId="6EAAFE6B" w14:textId="77777777" w:rsidR="004149FE" w:rsidRPr="00417FC4" w:rsidRDefault="004149FE" w:rsidP="004149FE">
      <w:pPr>
        <w:spacing w:after="160" w:line="259" w:lineRule="auto"/>
        <w:rPr>
          <w:sz w:val="22"/>
          <w:lang w:eastAsia="en-GB"/>
        </w:rPr>
      </w:pPr>
      <w:r w:rsidRPr="00417FC4">
        <w:rPr>
          <w:b/>
          <w:bCs/>
          <w:sz w:val="22"/>
          <w:lang w:eastAsia="en-GB"/>
        </w:rPr>
        <w:t>Print Name: ……………………………………………………………………………………….</w:t>
      </w:r>
      <w:r w:rsidRPr="00417FC4">
        <w:rPr>
          <w:sz w:val="22"/>
          <w:lang w:eastAsia="en-GB"/>
        </w:rPr>
        <w:t> </w:t>
      </w:r>
    </w:p>
    <w:p w14:paraId="30EF3167" w14:textId="77777777" w:rsidR="004149FE" w:rsidRPr="004149FE" w:rsidRDefault="004149FE" w:rsidP="004149FE">
      <w:pPr>
        <w:spacing w:after="160" w:line="259" w:lineRule="auto"/>
        <w:rPr>
          <w:lang w:eastAsia="en-GB"/>
        </w:rPr>
      </w:pPr>
      <w:r w:rsidRPr="004149FE">
        <w:rPr>
          <w:lang w:eastAsia="en-GB"/>
        </w:rPr>
        <w:t> </w:t>
      </w:r>
    </w:p>
    <w:p w14:paraId="26F1ADB6" w14:textId="41906AD1" w:rsidR="00EC5362" w:rsidRDefault="00EC5362">
      <w:pPr>
        <w:spacing w:after="160" w:line="259" w:lineRule="auto"/>
        <w:rPr>
          <w:rFonts w:asciiTheme="majorHAnsi" w:eastAsiaTheme="majorEastAsia" w:hAnsiTheme="majorHAnsi" w:cstheme="majorBidi"/>
          <w:b/>
          <w:color w:val="00A88E" w:themeColor="background2"/>
          <w:sz w:val="32"/>
          <w:szCs w:val="26"/>
          <w:lang w:eastAsia="en-GB"/>
        </w:rPr>
      </w:pPr>
      <w:r>
        <w:rPr>
          <w:lang w:eastAsia="en-GB"/>
        </w:rPr>
        <w:br w:type="page"/>
      </w:r>
    </w:p>
    <w:p w14:paraId="1EFE370C" w14:textId="4F0E2ACF" w:rsidR="00175C49" w:rsidRDefault="007F3E3E" w:rsidP="00EC5362">
      <w:pPr>
        <w:pStyle w:val="Heading2"/>
        <w:numPr>
          <w:ilvl w:val="0"/>
          <w:numId w:val="0"/>
        </w:numPr>
        <w:rPr>
          <w:lang w:eastAsia="en-GB"/>
        </w:rPr>
      </w:pPr>
      <w:bookmarkStart w:id="147" w:name="_Toc233205383"/>
      <w:r>
        <w:rPr>
          <w:lang w:eastAsia="en-GB"/>
        </w:rPr>
        <w:lastRenderedPageBreak/>
        <w:t>F</w:t>
      </w:r>
      <w:r w:rsidR="00041D9B">
        <w:rPr>
          <w:lang w:eastAsia="en-GB"/>
        </w:rPr>
        <w:t>ORM</w:t>
      </w:r>
      <w:r>
        <w:rPr>
          <w:lang w:eastAsia="en-GB"/>
        </w:rPr>
        <w:t xml:space="preserve"> 3</w:t>
      </w:r>
      <w:r w:rsidR="00DC37D0">
        <w:rPr>
          <w:lang w:eastAsia="en-GB"/>
        </w:rPr>
        <w:t xml:space="preserve"> – Financial &amp; Economic </w:t>
      </w:r>
      <w:r w:rsidR="00FC7A00">
        <w:rPr>
          <w:lang w:eastAsia="en-GB"/>
        </w:rPr>
        <w:t>Capacity</w:t>
      </w:r>
      <w:bookmarkEnd w:id="147"/>
    </w:p>
    <w:bookmarkEnd w:id="144"/>
    <w:p w14:paraId="44B57B20" w14:textId="77777777" w:rsidR="00175C49" w:rsidRPr="00D27B13" w:rsidRDefault="00175C49" w:rsidP="00175C49">
      <w:pPr>
        <w:rPr>
          <w:rFonts w:cs="Arial"/>
          <w:b/>
        </w:rPr>
      </w:pPr>
    </w:p>
    <w:p w14:paraId="01414508" w14:textId="1AB8538E" w:rsidR="00175C49" w:rsidRDefault="00175C49" w:rsidP="32B564E6">
      <w:pPr>
        <w:rPr>
          <w:rFonts w:cs="Arial"/>
          <w:b/>
          <w:bCs/>
        </w:rPr>
      </w:pPr>
      <w:r w:rsidRPr="32B564E6">
        <w:rPr>
          <w:rFonts w:cs="Arial"/>
          <w:b/>
          <w:bCs/>
        </w:rPr>
        <w:t xml:space="preserve">All sections must be completed by the </w:t>
      </w:r>
      <w:r w:rsidR="00D83B64" w:rsidRPr="32B564E6">
        <w:rPr>
          <w:rFonts w:cs="Arial"/>
          <w:b/>
          <w:bCs/>
        </w:rPr>
        <w:t>Applicant</w:t>
      </w:r>
      <w:r w:rsidRPr="000510E3">
        <w:rPr>
          <w:rFonts w:cs="Arial"/>
          <w:b/>
          <w:bCs/>
        </w:rPr>
        <w:t xml:space="preserve">. </w:t>
      </w:r>
    </w:p>
    <w:p w14:paraId="4002058B" w14:textId="77777777" w:rsidR="00175C49" w:rsidRPr="00801F4D" w:rsidRDefault="00175C49" w:rsidP="00175C49">
      <w:pPr>
        <w:rPr>
          <w:rFonts w:cs="Arial"/>
          <w:b/>
        </w:rPr>
      </w:pPr>
    </w:p>
    <w:p w14:paraId="289B83D5" w14:textId="7EB1E665" w:rsidR="00175C49" w:rsidRPr="00B723BE" w:rsidRDefault="00B723BE" w:rsidP="001673A6">
      <w:pPr>
        <w:pStyle w:val="Heading3"/>
        <w:numPr>
          <w:ilvl w:val="1"/>
          <w:numId w:val="42"/>
        </w:numPr>
        <w:rPr>
          <w:color w:val="00A88E" w:themeColor="background2"/>
        </w:rPr>
      </w:pPr>
      <w:bookmarkStart w:id="148" w:name="_Toc440027983"/>
      <w:bookmarkStart w:id="149" w:name="_Toc450212317"/>
      <w:bookmarkStart w:id="150" w:name="_Toc450295567"/>
      <w:bookmarkStart w:id="151" w:name="_Toc450295973"/>
      <w:bookmarkStart w:id="152" w:name="_Toc452366788"/>
      <w:bookmarkStart w:id="153" w:name="_Toc453922379"/>
      <w:bookmarkStart w:id="154" w:name="_Toc476219116"/>
      <w:bookmarkStart w:id="155" w:name="_Toc499109684"/>
      <w:bookmarkStart w:id="156" w:name="_Toc499812327"/>
      <w:bookmarkStart w:id="157" w:name="_Toc499901556"/>
      <w:bookmarkStart w:id="158" w:name="_Toc74302328"/>
      <w:r w:rsidRPr="00B723BE">
        <w:rPr>
          <w:color w:val="00A88E" w:themeColor="background2"/>
        </w:rPr>
        <w:t xml:space="preserve"> </w:t>
      </w:r>
      <w:bookmarkStart w:id="159" w:name="_Toc233205384"/>
      <w:r w:rsidR="00175C49" w:rsidRPr="00B723BE">
        <w:rPr>
          <w:color w:val="00A88E" w:themeColor="background2"/>
        </w:rPr>
        <w:t>Self-Declaration of Financial and Economic Capacity</w:t>
      </w:r>
      <w:bookmarkEnd w:id="148"/>
      <w:bookmarkEnd w:id="149"/>
      <w:bookmarkEnd w:id="150"/>
      <w:bookmarkEnd w:id="151"/>
      <w:bookmarkEnd w:id="152"/>
      <w:bookmarkEnd w:id="153"/>
      <w:bookmarkEnd w:id="154"/>
      <w:bookmarkEnd w:id="155"/>
      <w:bookmarkEnd w:id="156"/>
      <w:bookmarkEnd w:id="157"/>
      <w:bookmarkEnd w:id="158"/>
      <w:bookmarkEnd w:id="159"/>
      <w:r w:rsidR="00175C49" w:rsidRPr="00B723BE">
        <w:rPr>
          <w:color w:val="00A88E" w:themeColor="background2"/>
        </w:rPr>
        <w:t xml:space="preserve"> </w:t>
      </w:r>
      <w:bookmarkStart w:id="160" w:name="_Toc440027984"/>
      <w:bookmarkEnd w:id="160"/>
      <w:r w:rsidR="00175C49" w:rsidRPr="00B723BE">
        <w:rPr>
          <w:color w:val="00A88E" w:themeColor="background2"/>
        </w:rPr>
        <w:tab/>
      </w:r>
    </w:p>
    <w:p w14:paraId="711D5B9E" w14:textId="77777777" w:rsidR="00175C49" w:rsidRPr="00D27B13" w:rsidRDefault="00175C49" w:rsidP="00175C49">
      <w:pPr>
        <w:rPr>
          <w:rFonts w:cs="Arial"/>
          <w:lang w:eastAsia="en-GB"/>
        </w:rPr>
      </w:pPr>
    </w:p>
    <w:tbl>
      <w:tblPr>
        <w:tblW w:w="94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2"/>
        <w:gridCol w:w="1829"/>
      </w:tblGrid>
      <w:tr w:rsidR="00175C49" w:rsidRPr="00052057" w14:paraId="039706D1" w14:textId="77777777">
        <w:trPr>
          <w:trHeight w:val="548"/>
        </w:trPr>
        <w:tc>
          <w:tcPr>
            <w:tcW w:w="7642" w:type="dxa"/>
            <w:shd w:val="clear" w:color="auto" w:fill="000000" w:themeFill="text1"/>
            <w:vAlign w:val="center"/>
          </w:tcPr>
          <w:p w14:paraId="0E50A30E" w14:textId="77777777" w:rsidR="00175C49" w:rsidRPr="00052057" w:rsidRDefault="00175C49">
            <w:pPr>
              <w:rPr>
                <w:rFonts w:cs="Arial"/>
                <w:b/>
                <w:color w:val="FFFFFF" w:themeColor="background1"/>
              </w:rPr>
            </w:pPr>
            <w:r w:rsidRPr="00052057">
              <w:rPr>
                <w:rFonts w:cs="Arial"/>
                <w:b/>
                <w:color w:val="FFFFFF" w:themeColor="background1"/>
              </w:rPr>
              <w:t>Tax Clearance</w:t>
            </w:r>
          </w:p>
        </w:tc>
        <w:tc>
          <w:tcPr>
            <w:tcW w:w="1829" w:type="dxa"/>
            <w:shd w:val="clear" w:color="auto" w:fill="000000" w:themeFill="text1"/>
          </w:tcPr>
          <w:p w14:paraId="468BFDDE" w14:textId="77777777" w:rsidR="00175C49" w:rsidRPr="00052057" w:rsidRDefault="00175C49">
            <w:pPr>
              <w:jc w:val="center"/>
              <w:rPr>
                <w:rFonts w:cs="Arial"/>
                <w:b/>
                <w:color w:val="FFFFFF" w:themeColor="background1"/>
              </w:rPr>
            </w:pPr>
            <w:r w:rsidRPr="00052057">
              <w:rPr>
                <w:rFonts w:cs="Arial"/>
                <w:b/>
                <w:noProof/>
              </w:rPr>
              <w:t>Please mark ‘X’ in the relevant box to confirm.</w:t>
            </w:r>
          </w:p>
        </w:tc>
      </w:tr>
      <w:tr w:rsidR="00175C49" w:rsidRPr="00052057" w14:paraId="1472497B" w14:textId="77777777">
        <w:trPr>
          <w:trHeight w:val="3711"/>
        </w:trPr>
        <w:tc>
          <w:tcPr>
            <w:tcW w:w="7642" w:type="dxa"/>
            <w:tcBorders>
              <w:bottom w:val="single" w:sz="4" w:space="0" w:color="auto"/>
            </w:tcBorders>
          </w:tcPr>
          <w:p w14:paraId="53ED393F" w14:textId="754D452B" w:rsidR="00175C49" w:rsidRPr="00052057" w:rsidRDefault="00175C49" w:rsidP="001673A6">
            <w:pPr>
              <w:numPr>
                <w:ilvl w:val="0"/>
                <w:numId w:val="20"/>
              </w:numPr>
              <w:spacing w:after="0" w:line="240" w:lineRule="auto"/>
              <w:rPr>
                <w:rFonts w:cs="Arial"/>
                <w:b/>
              </w:rPr>
            </w:pPr>
            <w:r w:rsidRPr="00052057">
              <w:rPr>
                <w:rFonts w:cs="Arial"/>
                <w:b/>
              </w:rPr>
              <w:t xml:space="preserve">Tax Clearance Certificate – </w:t>
            </w:r>
          </w:p>
          <w:p w14:paraId="4EB9FE00" w14:textId="77777777" w:rsidR="00175C49" w:rsidRPr="00052057" w:rsidRDefault="00175C49">
            <w:pPr>
              <w:ind w:left="720"/>
              <w:rPr>
                <w:rFonts w:cs="Arial"/>
                <w:b/>
              </w:rPr>
            </w:pPr>
            <w:r>
              <w:br/>
            </w:r>
            <w:r w:rsidRPr="00052057">
              <w:rPr>
                <w:rFonts w:cs="Arial"/>
                <w:b/>
              </w:rPr>
              <w:t xml:space="preserve">I confirm and declare on behalf of the company to having a current and valid Irish Tax Clearance Certificate issued by the Irish Revenue in place and our tax affairs are in order. </w:t>
            </w:r>
          </w:p>
          <w:p w14:paraId="50523737" w14:textId="77777777" w:rsidR="00175C49" w:rsidRPr="00052057" w:rsidRDefault="00175C49">
            <w:pPr>
              <w:ind w:left="720"/>
              <w:rPr>
                <w:rFonts w:cs="Arial"/>
                <w:b/>
              </w:rPr>
            </w:pPr>
          </w:p>
          <w:p w14:paraId="7D1D246D" w14:textId="77777777" w:rsidR="00175C49" w:rsidRPr="00052057" w:rsidRDefault="00175C49">
            <w:pPr>
              <w:ind w:left="318"/>
              <w:rPr>
                <w:rFonts w:cs="Arial"/>
              </w:rPr>
            </w:pPr>
            <w:r w:rsidRPr="00052057">
              <w:rPr>
                <w:rFonts w:cs="Arial"/>
              </w:rPr>
              <w:t xml:space="preserve">The Contracting Entity can verify your tax clearance status through Revenue’s online facility at </w:t>
            </w:r>
            <w:hyperlink r:id="rId23" w:history="1">
              <w:r w:rsidRPr="00052057">
                <w:rPr>
                  <w:rStyle w:val="Hyperlink"/>
                  <w:rFonts w:cs="Arial"/>
                </w:rPr>
                <w:t>https://www.revenue.ie/itp/view.jsp</w:t>
              </w:r>
            </w:hyperlink>
            <w:r w:rsidRPr="00052057">
              <w:rPr>
                <w:rFonts w:cs="Arial"/>
              </w:rPr>
              <w:t>. To this end, please confirm:</w:t>
            </w:r>
          </w:p>
          <w:tbl>
            <w:tblPr>
              <w:tblpPr w:leftFromText="180" w:rightFromText="180" w:vertAnchor="text" w:horzAnchor="margin" w:tblpX="704" w:tblpY="1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4198"/>
            </w:tblGrid>
            <w:tr w:rsidR="00175C49" w:rsidRPr="00052057" w14:paraId="67DE9223" w14:textId="77777777">
              <w:trPr>
                <w:trHeight w:val="802"/>
              </w:trPr>
              <w:tc>
                <w:tcPr>
                  <w:tcW w:w="6745" w:type="dxa"/>
                  <w:gridSpan w:val="2"/>
                  <w:tcBorders>
                    <w:top w:val="single" w:sz="4" w:space="0" w:color="000000"/>
                    <w:left w:val="single" w:sz="4" w:space="0" w:color="000000"/>
                    <w:bottom w:val="single" w:sz="4" w:space="0" w:color="000000"/>
                    <w:right w:val="single" w:sz="4" w:space="0" w:color="000000"/>
                  </w:tcBorders>
                  <w:vAlign w:val="center"/>
                </w:tcPr>
                <w:p w14:paraId="620B5591" w14:textId="27A0E136" w:rsidR="00175C49" w:rsidRPr="00052057" w:rsidRDefault="00175C49">
                  <w:pPr>
                    <w:rPr>
                      <w:rFonts w:cs="Arial"/>
                    </w:rPr>
                  </w:pPr>
                  <w:r w:rsidRPr="00052057">
                    <w:rPr>
                      <w:rFonts w:cs="Arial"/>
                      <w:bCs/>
                    </w:rPr>
                    <w:t xml:space="preserve">Do you grant the Contracting </w:t>
                  </w:r>
                  <w:r w:rsidR="00242D8F">
                    <w:rPr>
                      <w:rFonts w:cs="Arial"/>
                      <w:bCs/>
                    </w:rPr>
                    <w:t>Entity</w:t>
                  </w:r>
                  <w:r w:rsidRPr="00052057">
                    <w:rPr>
                      <w:rFonts w:cs="Arial"/>
                      <w:bCs/>
                    </w:rPr>
                    <w:t xml:space="preserve"> permission to verify your tax cleared position online?</w:t>
                  </w:r>
                </w:p>
              </w:tc>
            </w:tr>
            <w:tr w:rsidR="00175C49" w:rsidRPr="00052057" w14:paraId="24BBBA92" w14:textId="77777777">
              <w:trPr>
                <w:trHeight w:val="383"/>
              </w:trPr>
              <w:tc>
                <w:tcPr>
                  <w:tcW w:w="2547" w:type="dxa"/>
                  <w:tcBorders>
                    <w:top w:val="single" w:sz="4" w:space="0" w:color="000000"/>
                    <w:left w:val="single" w:sz="4" w:space="0" w:color="000000"/>
                    <w:bottom w:val="single" w:sz="4" w:space="0" w:color="000000"/>
                    <w:right w:val="single" w:sz="4" w:space="0" w:color="000000"/>
                  </w:tcBorders>
                  <w:vAlign w:val="center"/>
                </w:tcPr>
                <w:p w14:paraId="6CED74FC" w14:textId="77777777" w:rsidR="00423CFA" w:rsidRDefault="00423CFA">
                  <w:pPr>
                    <w:rPr>
                      <w:rFonts w:cs="Arial"/>
                      <w:bCs/>
                    </w:rPr>
                  </w:pPr>
                </w:p>
                <w:p w14:paraId="62DAADF3" w14:textId="77777777" w:rsidR="00423CFA" w:rsidRDefault="00423CFA">
                  <w:pPr>
                    <w:rPr>
                      <w:rFonts w:cs="Arial"/>
                      <w:bCs/>
                    </w:rPr>
                  </w:pPr>
                </w:p>
                <w:p w14:paraId="60992939" w14:textId="6CADCE92" w:rsidR="00175C49" w:rsidRPr="00052057" w:rsidRDefault="00175C49">
                  <w:pPr>
                    <w:rPr>
                      <w:rFonts w:cs="Arial"/>
                      <w:bCs/>
                    </w:rPr>
                  </w:pPr>
                  <w:r w:rsidRPr="00052057">
                    <w:rPr>
                      <w:rFonts w:cs="Arial"/>
                      <w:bCs/>
                    </w:rPr>
                    <w:t>Registration Number:</w:t>
                  </w:r>
                </w:p>
                <w:p w14:paraId="6ECF47BF" w14:textId="77777777" w:rsidR="00175C49" w:rsidRPr="00052057" w:rsidRDefault="00175C49">
                  <w:pPr>
                    <w:rPr>
                      <w:rFonts w:cs="Arial"/>
                      <w:bCs/>
                    </w:rPr>
                  </w:pPr>
                </w:p>
              </w:tc>
              <w:tc>
                <w:tcPr>
                  <w:tcW w:w="4198" w:type="dxa"/>
                  <w:tcBorders>
                    <w:top w:val="single" w:sz="4" w:space="0" w:color="000000"/>
                    <w:left w:val="single" w:sz="4" w:space="0" w:color="000000"/>
                    <w:bottom w:val="single" w:sz="4" w:space="0" w:color="000000"/>
                    <w:right w:val="single" w:sz="4" w:space="0" w:color="000000"/>
                  </w:tcBorders>
                  <w:vAlign w:val="center"/>
                </w:tcPr>
                <w:p w14:paraId="210054A3" w14:textId="77777777" w:rsidR="00175C49" w:rsidRPr="00052057" w:rsidRDefault="00175C49">
                  <w:pPr>
                    <w:rPr>
                      <w:rFonts w:cs="Arial"/>
                      <w:i/>
                    </w:rPr>
                  </w:pPr>
                </w:p>
              </w:tc>
            </w:tr>
            <w:tr w:rsidR="00175C49" w:rsidRPr="00052057" w14:paraId="531F50EB" w14:textId="77777777">
              <w:trPr>
                <w:trHeight w:val="382"/>
              </w:trPr>
              <w:tc>
                <w:tcPr>
                  <w:tcW w:w="6745" w:type="dxa"/>
                  <w:gridSpan w:val="2"/>
                  <w:tcBorders>
                    <w:top w:val="single" w:sz="4" w:space="0" w:color="000000"/>
                    <w:left w:val="single" w:sz="4" w:space="0" w:color="000000"/>
                    <w:bottom w:val="single" w:sz="4" w:space="0" w:color="000000"/>
                    <w:right w:val="single" w:sz="4" w:space="0" w:color="000000"/>
                  </w:tcBorders>
                  <w:vAlign w:val="center"/>
                </w:tcPr>
                <w:p w14:paraId="50F14635" w14:textId="77777777" w:rsidR="00175C49" w:rsidRPr="00052057" w:rsidRDefault="00175C49">
                  <w:pPr>
                    <w:rPr>
                      <w:rFonts w:cs="Arial"/>
                      <w:bCs/>
                    </w:rPr>
                  </w:pPr>
                  <w:r w:rsidRPr="00052057">
                    <w:rPr>
                      <w:rFonts w:cs="Arial"/>
                      <w:bCs/>
                      <w:i/>
                    </w:rPr>
                    <w:t>(as shown in your Tax Clearance Certificate)</w:t>
                  </w:r>
                </w:p>
              </w:tc>
            </w:tr>
            <w:tr w:rsidR="00175C49" w:rsidRPr="00052057" w14:paraId="21F7B9A0" w14:textId="77777777">
              <w:trPr>
                <w:trHeight w:val="353"/>
              </w:trPr>
              <w:tc>
                <w:tcPr>
                  <w:tcW w:w="2547" w:type="dxa"/>
                  <w:tcBorders>
                    <w:top w:val="single" w:sz="4" w:space="0" w:color="000000"/>
                    <w:left w:val="single" w:sz="4" w:space="0" w:color="000000"/>
                    <w:bottom w:val="single" w:sz="4" w:space="0" w:color="000000"/>
                    <w:right w:val="single" w:sz="4" w:space="0" w:color="000000"/>
                  </w:tcBorders>
                  <w:vAlign w:val="center"/>
                </w:tcPr>
                <w:p w14:paraId="73703643" w14:textId="77777777" w:rsidR="00175C49" w:rsidRPr="00052057" w:rsidRDefault="00175C49">
                  <w:pPr>
                    <w:rPr>
                      <w:rFonts w:cs="Arial"/>
                      <w:bCs/>
                    </w:rPr>
                  </w:pPr>
                  <w:r w:rsidRPr="00052057">
                    <w:rPr>
                      <w:rFonts w:cs="Arial"/>
                      <w:bCs/>
                    </w:rPr>
                    <w:t>Certificate Number:</w:t>
                  </w:r>
                </w:p>
              </w:tc>
              <w:tc>
                <w:tcPr>
                  <w:tcW w:w="4198" w:type="dxa"/>
                  <w:tcBorders>
                    <w:top w:val="single" w:sz="4" w:space="0" w:color="000000"/>
                    <w:left w:val="single" w:sz="4" w:space="0" w:color="000000"/>
                    <w:bottom w:val="single" w:sz="4" w:space="0" w:color="000000"/>
                    <w:right w:val="single" w:sz="4" w:space="0" w:color="000000"/>
                  </w:tcBorders>
                  <w:vAlign w:val="center"/>
                </w:tcPr>
                <w:p w14:paraId="32DEA1F3" w14:textId="77777777" w:rsidR="00175C49" w:rsidRPr="00052057" w:rsidRDefault="00175C49">
                  <w:pPr>
                    <w:rPr>
                      <w:rFonts w:cs="Arial"/>
                    </w:rPr>
                  </w:pPr>
                </w:p>
              </w:tc>
            </w:tr>
            <w:tr w:rsidR="00175C49" w:rsidRPr="00052057" w14:paraId="02CEF65E" w14:textId="77777777">
              <w:trPr>
                <w:trHeight w:val="352"/>
              </w:trPr>
              <w:tc>
                <w:tcPr>
                  <w:tcW w:w="6745" w:type="dxa"/>
                  <w:gridSpan w:val="2"/>
                  <w:tcBorders>
                    <w:top w:val="single" w:sz="4" w:space="0" w:color="000000"/>
                    <w:left w:val="single" w:sz="4" w:space="0" w:color="000000"/>
                    <w:bottom w:val="single" w:sz="4" w:space="0" w:color="000000"/>
                    <w:right w:val="single" w:sz="4" w:space="0" w:color="000000"/>
                  </w:tcBorders>
                  <w:vAlign w:val="center"/>
                </w:tcPr>
                <w:p w14:paraId="3798FA81" w14:textId="77777777" w:rsidR="00175C49" w:rsidRPr="00052057" w:rsidRDefault="00175C49">
                  <w:pPr>
                    <w:rPr>
                      <w:rFonts w:cs="Arial"/>
                      <w:bCs/>
                    </w:rPr>
                  </w:pPr>
                  <w:r w:rsidRPr="00052057">
                    <w:rPr>
                      <w:rFonts w:cs="Arial"/>
                      <w:bCs/>
                      <w:i/>
                    </w:rPr>
                    <w:t>(as shown in your Tax Clearance Certificate)</w:t>
                  </w:r>
                </w:p>
              </w:tc>
            </w:tr>
          </w:tbl>
          <w:p w14:paraId="58CE1CE9" w14:textId="77777777" w:rsidR="00175C49" w:rsidRPr="00052057" w:rsidRDefault="00175C49">
            <w:pPr>
              <w:rPr>
                <w:rFonts w:cs="Arial"/>
              </w:rPr>
            </w:pPr>
          </w:p>
          <w:p w14:paraId="7637E94A" w14:textId="77777777" w:rsidR="00175C49" w:rsidRPr="00052057" w:rsidRDefault="00175C49">
            <w:pPr>
              <w:rPr>
                <w:rFonts w:cs="Arial"/>
              </w:rPr>
            </w:pPr>
          </w:p>
          <w:p w14:paraId="59FDBA23" w14:textId="77777777" w:rsidR="00175C49" w:rsidRPr="00052057" w:rsidRDefault="00175C49">
            <w:pPr>
              <w:rPr>
                <w:rFonts w:cs="Arial"/>
              </w:rPr>
            </w:pPr>
          </w:p>
          <w:p w14:paraId="75DAAD19" w14:textId="77777777" w:rsidR="00175C49" w:rsidRPr="00052057" w:rsidRDefault="00175C49">
            <w:pPr>
              <w:rPr>
                <w:rFonts w:cs="Arial"/>
              </w:rPr>
            </w:pPr>
          </w:p>
          <w:p w14:paraId="612F96DC" w14:textId="77777777" w:rsidR="00175C49" w:rsidRPr="00052057" w:rsidRDefault="00175C49">
            <w:pPr>
              <w:rPr>
                <w:rFonts w:cs="Arial"/>
              </w:rPr>
            </w:pPr>
          </w:p>
          <w:p w14:paraId="79BB5CA5" w14:textId="77777777" w:rsidR="00175C49" w:rsidRPr="00052057" w:rsidRDefault="00175C49">
            <w:pPr>
              <w:rPr>
                <w:rFonts w:cs="Arial"/>
              </w:rPr>
            </w:pPr>
          </w:p>
        </w:tc>
        <w:tc>
          <w:tcPr>
            <w:tcW w:w="1829" w:type="dxa"/>
            <w:tcBorders>
              <w:bottom w:val="single" w:sz="4" w:space="0" w:color="auto"/>
            </w:tcBorders>
          </w:tcPr>
          <w:p w14:paraId="23DE2745" w14:textId="77777777" w:rsidR="00175C49" w:rsidRPr="00052057" w:rsidRDefault="00175C49">
            <w:pPr>
              <w:jc w:val="center"/>
              <w:rPr>
                <w:rFonts w:cs="Arial"/>
              </w:rPr>
            </w:pPr>
          </w:p>
          <w:p w14:paraId="1C954953" w14:textId="77777777" w:rsidR="00175C49" w:rsidRPr="00052057" w:rsidRDefault="00175C49">
            <w:pPr>
              <w:jc w:val="center"/>
              <w:rPr>
                <w:rFonts w:cs="Arial"/>
              </w:rPr>
            </w:pPr>
          </w:p>
          <w:sdt>
            <w:sdtPr>
              <w:rPr>
                <w:rFonts w:cs="Arial"/>
              </w:rPr>
              <w:id w:val="1102378985"/>
              <w14:checkbox>
                <w14:checked w14:val="0"/>
                <w14:checkedState w14:val="2612" w14:font="MS Gothic"/>
                <w14:uncheckedState w14:val="2610" w14:font="MS Gothic"/>
              </w14:checkbox>
            </w:sdtPr>
            <w:sdtContent>
              <w:p w14:paraId="262AC507" w14:textId="77777777" w:rsidR="00175C49" w:rsidRPr="00052057" w:rsidRDefault="00175C49">
                <w:pPr>
                  <w:jc w:val="center"/>
                  <w:rPr>
                    <w:rFonts w:cs="Arial"/>
                  </w:rPr>
                </w:pPr>
                <w:r w:rsidRPr="00052057">
                  <w:rPr>
                    <w:rFonts w:ascii="Segoe UI Symbol" w:eastAsia="MS Gothic" w:hAnsi="Segoe UI Symbol" w:cs="Segoe UI Symbol"/>
                  </w:rPr>
                  <w:t>☐</w:t>
                </w:r>
              </w:p>
            </w:sdtContent>
          </w:sdt>
          <w:p w14:paraId="51D56925" w14:textId="77777777" w:rsidR="00175C49" w:rsidRPr="00052057" w:rsidRDefault="00175C49">
            <w:pPr>
              <w:jc w:val="center"/>
              <w:rPr>
                <w:rFonts w:cs="Arial"/>
              </w:rPr>
            </w:pPr>
          </w:p>
          <w:p w14:paraId="032F94D9" w14:textId="77777777" w:rsidR="00175C49" w:rsidRPr="00052057" w:rsidRDefault="00175C49">
            <w:pPr>
              <w:jc w:val="center"/>
              <w:rPr>
                <w:rFonts w:cs="Arial"/>
              </w:rPr>
            </w:pPr>
          </w:p>
          <w:p w14:paraId="536E0B98" w14:textId="77777777" w:rsidR="00175C49" w:rsidRPr="00052057" w:rsidRDefault="00175C49">
            <w:pPr>
              <w:jc w:val="center"/>
              <w:rPr>
                <w:rFonts w:cs="Arial"/>
              </w:rPr>
            </w:pPr>
          </w:p>
          <w:p w14:paraId="3FBF99FE" w14:textId="77777777" w:rsidR="00175C49" w:rsidRPr="00052057" w:rsidRDefault="00175C49">
            <w:pPr>
              <w:jc w:val="center"/>
              <w:rPr>
                <w:rFonts w:cs="Arial"/>
              </w:rPr>
            </w:pPr>
          </w:p>
          <w:p w14:paraId="3483729A" w14:textId="77777777" w:rsidR="00175C49" w:rsidRPr="00052057" w:rsidRDefault="00175C49">
            <w:pPr>
              <w:jc w:val="center"/>
              <w:rPr>
                <w:rFonts w:cs="Arial"/>
              </w:rPr>
            </w:pPr>
          </w:p>
          <w:p w14:paraId="31D042CE" w14:textId="77777777" w:rsidR="00175C49" w:rsidRPr="00052057" w:rsidRDefault="00175C49">
            <w:pPr>
              <w:jc w:val="center"/>
              <w:rPr>
                <w:rFonts w:cs="Arial"/>
              </w:rPr>
            </w:pPr>
          </w:p>
          <w:tbl>
            <w:tblPr>
              <w:tblpPr w:leftFromText="180" w:rightFromText="180" w:vertAnchor="text" w:horzAnchor="margin" w:tblpX="519" w:tblpY="106"/>
              <w:tblW w:w="1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3"/>
            </w:tblGrid>
            <w:tr w:rsidR="00175C49" w:rsidRPr="00052057" w14:paraId="122C0D4F" w14:textId="77777777" w:rsidTr="208CB49E">
              <w:trPr>
                <w:trHeight w:val="802"/>
              </w:trPr>
              <w:sdt>
                <w:sdtPr>
                  <w:rPr>
                    <w:rFonts w:cs="Arial"/>
                    <w:b/>
                    <w:highlight w:val="yellow"/>
                  </w:rPr>
                  <w:id w:val="-1606726667"/>
                  <w14:checkbox>
                    <w14:checked w14:val="0"/>
                    <w14:checkedState w14:val="2612" w14:font="MS Gothic"/>
                    <w14:uncheckedState w14:val="2610" w14:font="MS Gothic"/>
                  </w14:checkbox>
                </w:sdtPr>
                <w:sdtContent>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9FAFE8" w14:textId="77777777" w:rsidR="00175C49" w:rsidRPr="00052057" w:rsidRDefault="00175C49">
                      <w:pPr>
                        <w:jc w:val="center"/>
                        <w:rPr>
                          <w:rFonts w:cs="Arial"/>
                          <w:b/>
                        </w:rPr>
                      </w:pPr>
                      <w:r w:rsidRPr="00052057">
                        <w:rPr>
                          <w:rFonts w:ascii="Segoe UI Symbol" w:eastAsia="MS Gothic" w:hAnsi="Segoe UI Symbol" w:cs="Segoe UI Symbol"/>
                          <w:b/>
                        </w:rPr>
                        <w:t>☐</w:t>
                      </w:r>
                    </w:p>
                  </w:tc>
                </w:sdtContent>
              </w:sdt>
            </w:tr>
          </w:tbl>
          <w:p w14:paraId="3F0741C0" w14:textId="77777777" w:rsidR="00175C49" w:rsidRPr="00052057" w:rsidRDefault="00175C49">
            <w:pPr>
              <w:jc w:val="center"/>
              <w:rPr>
                <w:rFonts w:cs="Arial"/>
              </w:rPr>
            </w:pPr>
          </w:p>
        </w:tc>
      </w:tr>
      <w:tr w:rsidR="00175C49" w:rsidRPr="00052057" w14:paraId="7939BFA0" w14:textId="77777777">
        <w:tc>
          <w:tcPr>
            <w:tcW w:w="9471" w:type="dxa"/>
            <w:gridSpan w:val="2"/>
            <w:shd w:val="clear" w:color="auto" w:fill="F2F2F2" w:themeFill="background1" w:themeFillShade="F2"/>
          </w:tcPr>
          <w:p w14:paraId="7F79A848" w14:textId="77777777" w:rsidR="00175C49" w:rsidRPr="00052057" w:rsidRDefault="00175C49">
            <w:pPr>
              <w:jc w:val="center"/>
              <w:rPr>
                <w:rFonts w:cs="Arial"/>
                <w:b/>
              </w:rPr>
            </w:pPr>
            <w:r w:rsidRPr="00052057">
              <w:rPr>
                <w:rFonts w:cs="Arial"/>
                <w:b/>
              </w:rPr>
              <w:t>OR</w:t>
            </w:r>
          </w:p>
        </w:tc>
      </w:tr>
      <w:tr w:rsidR="00175C49" w:rsidRPr="00052057" w14:paraId="1BD0DCE7" w14:textId="77777777">
        <w:trPr>
          <w:trHeight w:val="566"/>
        </w:trPr>
        <w:tc>
          <w:tcPr>
            <w:tcW w:w="7642" w:type="dxa"/>
            <w:tcBorders>
              <w:bottom w:val="single" w:sz="4" w:space="0" w:color="auto"/>
            </w:tcBorders>
          </w:tcPr>
          <w:p w14:paraId="37794580" w14:textId="3C106887" w:rsidR="00175C49" w:rsidRPr="00052057" w:rsidRDefault="00175C49" w:rsidP="001673A6">
            <w:pPr>
              <w:pStyle w:val="ListParagraph"/>
              <w:numPr>
                <w:ilvl w:val="0"/>
                <w:numId w:val="20"/>
              </w:numPr>
              <w:spacing w:before="0" w:after="0" w:line="240" w:lineRule="auto"/>
              <w:contextualSpacing/>
              <w:rPr>
                <w:rFonts w:cs="Arial"/>
                <w:b/>
                <w:lang w:val="en-IE"/>
              </w:rPr>
            </w:pPr>
            <w:r w:rsidRPr="00052057">
              <w:rPr>
                <w:rFonts w:cs="Arial"/>
                <w:b/>
                <w:lang w:val="en-IE"/>
              </w:rPr>
              <w:t xml:space="preserve">eTax </w:t>
            </w:r>
            <w:r w:rsidRPr="004B0B12">
              <w:rPr>
                <w:rFonts w:cs="Arial"/>
                <w:b/>
                <w:lang w:val="en-IE"/>
              </w:rPr>
              <w:t>Clearance</w:t>
            </w:r>
            <w:r w:rsidRPr="004B0B12">
              <w:rPr>
                <w:rFonts w:cs="Arial"/>
                <w:b/>
              </w:rPr>
              <w:t xml:space="preserve"> – </w:t>
            </w:r>
          </w:p>
          <w:p w14:paraId="426C1A63" w14:textId="77777777" w:rsidR="00175C49" w:rsidRPr="00052057" w:rsidRDefault="00175C49">
            <w:pPr>
              <w:ind w:left="720"/>
              <w:rPr>
                <w:rFonts w:cs="Arial"/>
                <w:b/>
              </w:rPr>
            </w:pPr>
          </w:p>
          <w:p w14:paraId="483D2E77" w14:textId="77777777" w:rsidR="00175C49" w:rsidRPr="00052057" w:rsidRDefault="00175C49">
            <w:pPr>
              <w:ind w:left="720"/>
              <w:rPr>
                <w:rFonts w:cs="Arial"/>
                <w:b/>
              </w:rPr>
            </w:pPr>
            <w:r w:rsidRPr="00052057">
              <w:rPr>
                <w:rFonts w:cs="Arial"/>
                <w:b/>
              </w:rPr>
              <w:t xml:space="preserve">I confirm and declare on behalf of the company to having a current and valid Irish eTax Clearance Certificate issued by the Irish Revenue in place and our tax affairs are in order. </w:t>
            </w:r>
          </w:p>
          <w:p w14:paraId="6E2C77A6" w14:textId="77777777" w:rsidR="00175C49" w:rsidRPr="00052057" w:rsidRDefault="00175C49">
            <w:pPr>
              <w:ind w:left="720"/>
              <w:rPr>
                <w:rFonts w:cs="Arial"/>
                <w:b/>
              </w:rPr>
            </w:pPr>
          </w:p>
          <w:p w14:paraId="3AF71524" w14:textId="77777777" w:rsidR="00175C49" w:rsidRPr="00052057" w:rsidRDefault="00175C49">
            <w:pPr>
              <w:ind w:left="318"/>
              <w:rPr>
                <w:rFonts w:cs="Arial"/>
              </w:rPr>
            </w:pPr>
            <w:r w:rsidRPr="00052057">
              <w:rPr>
                <w:rFonts w:cs="Arial"/>
              </w:rPr>
              <w:t>The Contracting Entity can verify your tax clearance status through Revenue On-Line Service (ROS).  To this end, please confirm:</w:t>
            </w:r>
          </w:p>
          <w:tbl>
            <w:tblPr>
              <w:tblpPr w:leftFromText="180" w:rightFromText="180" w:vertAnchor="text" w:horzAnchor="margin" w:tblpX="704" w:tblpY="1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2"/>
              <w:gridCol w:w="3826"/>
            </w:tblGrid>
            <w:tr w:rsidR="00175C49" w:rsidRPr="00052057" w14:paraId="03CAB6FC" w14:textId="77777777">
              <w:trPr>
                <w:trHeight w:val="802"/>
              </w:trPr>
              <w:tc>
                <w:tcPr>
                  <w:tcW w:w="6658" w:type="dxa"/>
                  <w:gridSpan w:val="2"/>
                  <w:tcBorders>
                    <w:top w:val="single" w:sz="4" w:space="0" w:color="000000"/>
                    <w:left w:val="single" w:sz="4" w:space="0" w:color="000000"/>
                    <w:bottom w:val="single" w:sz="4" w:space="0" w:color="000000"/>
                    <w:right w:val="single" w:sz="4" w:space="0" w:color="000000"/>
                  </w:tcBorders>
                  <w:vAlign w:val="center"/>
                </w:tcPr>
                <w:p w14:paraId="33F2C70B" w14:textId="77777777" w:rsidR="00175C49" w:rsidRPr="00052057" w:rsidRDefault="00175C49">
                  <w:pPr>
                    <w:rPr>
                      <w:rFonts w:cs="Arial"/>
                    </w:rPr>
                  </w:pPr>
                  <w:r w:rsidRPr="00052057">
                    <w:rPr>
                      <w:rFonts w:cs="Arial"/>
                      <w:bCs/>
                    </w:rPr>
                    <w:t>Do you grant the Contracting Entity permission to verify your tax cleared position online?</w:t>
                  </w:r>
                </w:p>
              </w:tc>
            </w:tr>
            <w:tr w:rsidR="00175C49" w:rsidRPr="00052057" w14:paraId="23FD5C0C" w14:textId="77777777">
              <w:trPr>
                <w:trHeight w:val="345"/>
              </w:trPr>
              <w:tc>
                <w:tcPr>
                  <w:tcW w:w="2832" w:type="dxa"/>
                  <w:tcBorders>
                    <w:top w:val="single" w:sz="4" w:space="0" w:color="000000"/>
                    <w:left w:val="single" w:sz="4" w:space="0" w:color="000000"/>
                    <w:bottom w:val="single" w:sz="4" w:space="0" w:color="000000"/>
                    <w:right w:val="single" w:sz="4" w:space="0" w:color="000000"/>
                  </w:tcBorders>
                  <w:vAlign w:val="center"/>
                </w:tcPr>
                <w:p w14:paraId="12DA87B0" w14:textId="77777777" w:rsidR="00175C49" w:rsidRPr="00052057" w:rsidRDefault="00175C49">
                  <w:pPr>
                    <w:rPr>
                      <w:rFonts w:cs="Arial"/>
                      <w:bCs/>
                    </w:rPr>
                  </w:pPr>
                  <w:r w:rsidRPr="00052057">
                    <w:rPr>
                      <w:rFonts w:cs="Arial"/>
                      <w:bCs/>
                    </w:rPr>
                    <w:lastRenderedPageBreak/>
                    <w:t>Tax Reference Number:</w:t>
                  </w:r>
                </w:p>
              </w:tc>
              <w:tc>
                <w:tcPr>
                  <w:tcW w:w="3826" w:type="dxa"/>
                  <w:tcBorders>
                    <w:top w:val="single" w:sz="4" w:space="0" w:color="000000"/>
                    <w:left w:val="single" w:sz="4" w:space="0" w:color="000000"/>
                    <w:bottom w:val="single" w:sz="4" w:space="0" w:color="000000"/>
                    <w:right w:val="single" w:sz="4" w:space="0" w:color="000000"/>
                  </w:tcBorders>
                  <w:vAlign w:val="center"/>
                </w:tcPr>
                <w:p w14:paraId="64942FDF" w14:textId="77777777" w:rsidR="00175C49" w:rsidRPr="00052057" w:rsidRDefault="00175C49">
                  <w:pPr>
                    <w:rPr>
                      <w:rFonts w:cs="Arial"/>
                      <w:i/>
                    </w:rPr>
                  </w:pPr>
                </w:p>
              </w:tc>
            </w:tr>
            <w:tr w:rsidR="00175C49" w:rsidRPr="00052057" w14:paraId="0EA7A2EB" w14:textId="77777777">
              <w:trPr>
                <w:trHeight w:val="345"/>
              </w:trPr>
              <w:tc>
                <w:tcPr>
                  <w:tcW w:w="6658" w:type="dxa"/>
                  <w:gridSpan w:val="2"/>
                  <w:tcBorders>
                    <w:top w:val="single" w:sz="4" w:space="0" w:color="000000"/>
                    <w:left w:val="single" w:sz="4" w:space="0" w:color="000000"/>
                    <w:bottom w:val="single" w:sz="4" w:space="0" w:color="000000"/>
                    <w:right w:val="single" w:sz="4" w:space="0" w:color="000000"/>
                  </w:tcBorders>
                  <w:vAlign w:val="center"/>
                </w:tcPr>
                <w:p w14:paraId="49C110A0" w14:textId="77777777" w:rsidR="00175C49" w:rsidRPr="00052057" w:rsidRDefault="00175C49">
                  <w:pPr>
                    <w:rPr>
                      <w:rFonts w:cs="Arial"/>
                      <w:bCs/>
                    </w:rPr>
                  </w:pPr>
                  <w:r w:rsidRPr="00052057">
                    <w:rPr>
                      <w:rFonts w:cs="Arial"/>
                      <w:bCs/>
                      <w:i/>
                    </w:rPr>
                    <w:t>(as shown in your eTax Clearance Certificate)</w:t>
                  </w:r>
                </w:p>
              </w:tc>
            </w:tr>
            <w:tr w:rsidR="00175C49" w:rsidRPr="00052057" w14:paraId="21F50496" w14:textId="77777777">
              <w:trPr>
                <w:trHeight w:val="353"/>
              </w:trPr>
              <w:tc>
                <w:tcPr>
                  <w:tcW w:w="2832" w:type="dxa"/>
                  <w:tcBorders>
                    <w:top w:val="single" w:sz="4" w:space="0" w:color="000000"/>
                    <w:left w:val="single" w:sz="4" w:space="0" w:color="000000"/>
                    <w:bottom w:val="single" w:sz="4" w:space="0" w:color="000000"/>
                    <w:right w:val="single" w:sz="4" w:space="0" w:color="000000"/>
                  </w:tcBorders>
                  <w:vAlign w:val="center"/>
                </w:tcPr>
                <w:p w14:paraId="5021CE36" w14:textId="77777777" w:rsidR="00175C49" w:rsidRPr="00052057" w:rsidRDefault="00175C49">
                  <w:pPr>
                    <w:rPr>
                      <w:rFonts w:cs="Arial"/>
                      <w:bCs/>
                    </w:rPr>
                  </w:pPr>
                  <w:r w:rsidRPr="00052057">
                    <w:rPr>
                      <w:rFonts w:cs="Arial"/>
                      <w:bCs/>
                    </w:rPr>
                    <w:t>Access Number:</w:t>
                  </w:r>
                </w:p>
              </w:tc>
              <w:tc>
                <w:tcPr>
                  <w:tcW w:w="3826" w:type="dxa"/>
                  <w:tcBorders>
                    <w:top w:val="single" w:sz="4" w:space="0" w:color="000000"/>
                    <w:left w:val="single" w:sz="4" w:space="0" w:color="000000"/>
                    <w:bottom w:val="single" w:sz="4" w:space="0" w:color="000000"/>
                    <w:right w:val="single" w:sz="4" w:space="0" w:color="000000"/>
                  </w:tcBorders>
                  <w:vAlign w:val="center"/>
                </w:tcPr>
                <w:p w14:paraId="3BF0DA57" w14:textId="77777777" w:rsidR="00175C49" w:rsidRPr="00052057" w:rsidRDefault="00175C49">
                  <w:pPr>
                    <w:rPr>
                      <w:rFonts w:cs="Arial"/>
                    </w:rPr>
                  </w:pPr>
                </w:p>
              </w:tc>
            </w:tr>
            <w:tr w:rsidR="00175C49" w:rsidRPr="00052057" w14:paraId="3E427BFC" w14:textId="77777777">
              <w:trPr>
                <w:trHeight w:val="352"/>
              </w:trPr>
              <w:tc>
                <w:tcPr>
                  <w:tcW w:w="6658" w:type="dxa"/>
                  <w:gridSpan w:val="2"/>
                  <w:tcBorders>
                    <w:top w:val="single" w:sz="4" w:space="0" w:color="000000"/>
                    <w:left w:val="single" w:sz="4" w:space="0" w:color="000000"/>
                    <w:bottom w:val="single" w:sz="4" w:space="0" w:color="000000"/>
                    <w:right w:val="single" w:sz="4" w:space="0" w:color="000000"/>
                  </w:tcBorders>
                  <w:vAlign w:val="center"/>
                </w:tcPr>
                <w:p w14:paraId="4FBDC52F" w14:textId="77777777" w:rsidR="00175C49" w:rsidRPr="00052057" w:rsidRDefault="00175C49">
                  <w:pPr>
                    <w:rPr>
                      <w:rFonts w:cs="Arial"/>
                      <w:bCs/>
                    </w:rPr>
                  </w:pPr>
                  <w:r w:rsidRPr="00052057">
                    <w:rPr>
                      <w:rFonts w:cs="Arial"/>
                      <w:bCs/>
                      <w:i/>
                    </w:rPr>
                    <w:t>(as shown in your eTax Clearance Certificate)</w:t>
                  </w:r>
                </w:p>
              </w:tc>
            </w:tr>
          </w:tbl>
          <w:p w14:paraId="179B3935" w14:textId="77777777" w:rsidR="00175C49" w:rsidRPr="00052057" w:rsidRDefault="00175C49">
            <w:pPr>
              <w:ind w:left="720"/>
              <w:rPr>
                <w:rFonts w:cs="Arial"/>
                <w:b/>
              </w:rPr>
            </w:pPr>
          </w:p>
        </w:tc>
        <w:tc>
          <w:tcPr>
            <w:tcW w:w="1829" w:type="dxa"/>
            <w:tcBorders>
              <w:bottom w:val="single" w:sz="4" w:space="0" w:color="auto"/>
            </w:tcBorders>
          </w:tcPr>
          <w:p w14:paraId="38EE64BF" w14:textId="77777777" w:rsidR="00175C49" w:rsidRPr="00052057" w:rsidRDefault="00175C49">
            <w:pPr>
              <w:jc w:val="center"/>
              <w:rPr>
                <w:rFonts w:cs="Arial"/>
              </w:rPr>
            </w:pPr>
          </w:p>
          <w:p w14:paraId="2C9BB999" w14:textId="77777777" w:rsidR="00175C49" w:rsidRPr="00052057" w:rsidRDefault="00175C49">
            <w:pPr>
              <w:jc w:val="center"/>
              <w:rPr>
                <w:rFonts w:cs="Arial"/>
              </w:rPr>
            </w:pPr>
          </w:p>
          <w:sdt>
            <w:sdtPr>
              <w:rPr>
                <w:rFonts w:cs="Arial"/>
              </w:rPr>
              <w:id w:val="217406141"/>
              <w14:checkbox>
                <w14:checked w14:val="0"/>
                <w14:checkedState w14:val="2612" w14:font="MS Gothic"/>
                <w14:uncheckedState w14:val="2610" w14:font="MS Gothic"/>
              </w14:checkbox>
            </w:sdtPr>
            <w:sdtContent>
              <w:p w14:paraId="6D2BDDA0" w14:textId="77777777" w:rsidR="00175C49" w:rsidRPr="00052057" w:rsidRDefault="00175C49">
                <w:pPr>
                  <w:jc w:val="center"/>
                  <w:rPr>
                    <w:rFonts w:cs="Arial"/>
                  </w:rPr>
                </w:pPr>
                <w:r w:rsidRPr="00052057">
                  <w:rPr>
                    <w:rFonts w:ascii="Segoe UI Symbol" w:eastAsia="MS Gothic" w:hAnsi="Segoe UI Symbol" w:cs="Segoe UI Symbol"/>
                  </w:rPr>
                  <w:t>☐</w:t>
                </w:r>
              </w:p>
            </w:sdtContent>
          </w:sdt>
          <w:p w14:paraId="46E2220F" w14:textId="77777777" w:rsidR="00175C49" w:rsidRPr="00052057" w:rsidRDefault="00175C49">
            <w:pPr>
              <w:jc w:val="center"/>
              <w:rPr>
                <w:rFonts w:cs="Arial"/>
              </w:rPr>
            </w:pPr>
          </w:p>
          <w:p w14:paraId="6C4178AE" w14:textId="77777777" w:rsidR="00175C49" w:rsidRPr="00052057" w:rsidRDefault="00175C49">
            <w:pPr>
              <w:jc w:val="center"/>
              <w:rPr>
                <w:rFonts w:cs="Arial"/>
              </w:rPr>
            </w:pPr>
          </w:p>
          <w:p w14:paraId="26BFA63F" w14:textId="77777777" w:rsidR="00175C49" w:rsidRPr="00052057" w:rsidRDefault="00175C49">
            <w:pPr>
              <w:jc w:val="center"/>
              <w:rPr>
                <w:rFonts w:cs="Arial"/>
              </w:rPr>
            </w:pPr>
          </w:p>
          <w:p w14:paraId="21597C41" w14:textId="77777777" w:rsidR="00175C49" w:rsidRPr="00052057" w:rsidRDefault="00175C49">
            <w:pPr>
              <w:jc w:val="center"/>
              <w:rPr>
                <w:rFonts w:cs="Arial"/>
              </w:rPr>
            </w:pPr>
          </w:p>
          <w:p w14:paraId="01009A64" w14:textId="77777777" w:rsidR="00175C49" w:rsidRPr="00052057" w:rsidRDefault="00175C49">
            <w:pPr>
              <w:ind w:left="260"/>
              <w:jc w:val="center"/>
              <w:rPr>
                <w:rFonts w:cs="Arial"/>
              </w:rPr>
            </w:pPr>
          </w:p>
          <w:tbl>
            <w:tblPr>
              <w:tblpPr w:leftFromText="180" w:rightFromText="180" w:vertAnchor="text" w:horzAnchor="margin" w:tblpX="519" w:tblpY="1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3"/>
            </w:tblGrid>
            <w:tr w:rsidR="00175C49" w:rsidRPr="00052057" w14:paraId="30457A2F" w14:textId="77777777" w:rsidTr="208CB49E">
              <w:trPr>
                <w:trHeight w:val="802"/>
              </w:trPr>
              <w:sdt>
                <w:sdtPr>
                  <w:rPr>
                    <w:rFonts w:cs="Arial"/>
                    <w:b/>
                    <w:highlight w:val="yellow"/>
                  </w:rPr>
                  <w:id w:val="696815300"/>
                  <w14:checkbox>
                    <w14:checked w14:val="0"/>
                    <w14:checkedState w14:val="2612" w14:font="MS Gothic"/>
                    <w14:uncheckedState w14:val="2610" w14:font="MS Gothic"/>
                  </w14:checkbox>
                </w:sdtPr>
                <w:sdtContent>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2F9A77" w14:textId="77777777" w:rsidR="00175C49" w:rsidRPr="00052057" w:rsidRDefault="00175C49">
                      <w:pPr>
                        <w:jc w:val="center"/>
                        <w:rPr>
                          <w:rFonts w:cs="Arial"/>
                          <w:b/>
                        </w:rPr>
                      </w:pPr>
                      <w:r w:rsidRPr="00052057">
                        <w:rPr>
                          <w:rFonts w:ascii="Segoe UI Symbol" w:eastAsia="MS Gothic" w:hAnsi="Segoe UI Symbol" w:cs="Segoe UI Symbol"/>
                          <w:b/>
                        </w:rPr>
                        <w:t>☐</w:t>
                      </w:r>
                    </w:p>
                  </w:tc>
                </w:sdtContent>
              </w:sdt>
            </w:tr>
          </w:tbl>
          <w:p w14:paraId="746D2FD4" w14:textId="77777777" w:rsidR="00175C49" w:rsidRPr="00052057" w:rsidRDefault="00175C49">
            <w:pPr>
              <w:jc w:val="center"/>
              <w:rPr>
                <w:rFonts w:cs="Arial"/>
              </w:rPr>
            </w:pPr>
          </w:p>
        </w:tc>
      </w:tr>
    </w:tbl>
    <w:p w14:paraId="36B755F9" w14:textId="77777777" w:rsidR="00175C49" w:rsidRPr="00052057" w:rsidRDefault="00175C49" w:rsidP="00175C49"/>
    <w:tbl>
      <w:tblPr>
        <w:tblW w:w="94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2"/>
        <w:gridCol w:w="1829"/>
      </w:tblGrid>
      <w:tr w:rsidR="00175C49" w:rsidRPr="00052057" w14:paraId="2599FE50" w14:textId="77777777">
        <w:trPr>
          <w:trHeight w:val="269"/>
        </w:trPr>
        <w:tc>
          <w:tcPr>
            <w:tcW w:w="9471" w:type="dxa"/>
            <w:gridSpan w:val="2"/>
            <w:shd w:val="clear" w:color="auto" w:fill="F2F2F2" w:themeFill="background1" w:themeFillShade="F2"/>
          </w:tcPr>
          <w:p w14:paraId="3269F2F2" w14:textId="77777777" w:rsidR="00175C49" w:rsidRPr="00052057" w:rsidRDefault="00175C49">
            <w:pPr>
              <w:jc w:val="center"/>
              <w:rPr>
                <w:rFonts w:cs="Arial"/>
              </w:rPr>
            </w:pPr>
            <w:r w:rsidRPr="00052057">
              <w:rPr>
                <w:rFonts w:cs="Arial"/>
                <w:b/>
              </w:rPr>
              <w:t>OR</w:t>
            </w:r>
          </w:p>
        </w:tc>
      </w:tr>
      <w:tr w:rsidR="00175C49" w:rsidRPr="00052057" w14:paraId="79A949C4" w14:textId="77777777">
        <w:trPr>
          <w:trHeight w:val="566"/>
        </w:trPr>
        <w:tc>
          <w:tcPr>
            <w:tcW w:w="7642" w:type="dxa"/>
            <w:tcBorders>
              <w:bottom w:val="single" w:sz="4" w:space="0" w:color="auto"/>
            </w:tcBorders>
          </w:tcPr>
          <w:p w14:paraId="1FBE1915" w14:textId="11D02495" w:rsidR="00175C49" w:rsidRPr="00052057" w:rsidRDefault="00175C49" w:rsidP="001673A6">
            <w:pPr>
              <w:pStyle w:val="ListParagraph"/>
              <w:numPr>
                <w:ilvl w:val="0"/>
                <w:numId w:val="20"/>
              </w:numPr>
              <w:spacing w:before="0" w:after="0" w:line="240" w:lineRule="auto"/>
              <w:contextualSpacing/>
              <w:rPr>
                <w:rFonts w:cs="Arial"/>
                <w:b/>
                <w:lang w:val="en-IE"/>
              </w:rPr>
            </w:pPr>
            <w:r w:rsidRPr="00052057">
              <w:rPr>
                <w:rFonts w:cs="Arial"/>
                <w:b/>
                <w:lang w:val="en-IE"/>
              </w:rPr>
              <w:t xml:space="preserve">I confirm that I have applied, or will apply, for an Irish eTax Clearance Certificate which will be made available on request should I be successfully awarded this </w:t>
            </w:r>
            <w:r w:rsidRPr="00B77D0D">
              <w:rPr>
                <w:rFonts w:cs="Arial"/>
                <w:b/>
                <w:lang w:val="en-IE"/>
              </w:rPr>
              <w:t>contract</w:t>
            </w:r>
            <w:r w:rsidRPr="000510E3">
              <w:rPr>
                <w:rFonts w:cs="Arial"/>
                <w:b/>
              </w:rPr>
              <w:t xml:space="preserve"> </w:t>
            </w:r>
          </w:p>
          <w:p w14:paraId="5AD5022F" w14:textId="77777777" w:rsidR="00175C49" w:rsidRPr="00052057" w:rsidRDefault="00175C49">
            <w:pPr>
              <w:pStyle w:val="ListParagraph"/>
              <w:spacing w:after="0" w:line="240" w:lineRule="auto"/>
              <w:rPr>
                <w:rFonts w:cs="Arial"/>
                <w:b/>
                <w:lang w:val="en-IE"/>
              </w:rPr>
            </w:pPr>
          </w:p>
        </w:tc>
        <w:sdt>
          <w:sdtPr>
            <w:rPr>
              <w:rFonts w:cs="Arial"/>
            </w:rPr>
            <w:id w:val="1564225496"/>
            <w14:checkbox>
              <w14:checked w14:val="0"/>
              <w14:checkedState w14:val="2612" w14:font="MS Gothic"/>
              <w14:uncheckedState w14:val="2610" w14:font="MS Gothic"/>
            </w14:checkbox>
          </w:sdtPr>
          <w:sdtContent>
            <w:tc>
              <w:tcPr>
                <w:tcW w:w="1829" w:type="dxa"/>
                <w:tcBorders>
                  <w:bottom w:val="single" w:sz="4" w:space="0" w:color="auto"/>
                </w:tcBorders>
              </w:tcPr>
              <w:p w14:paraId="38C1B0D2" w14:textId="77777777" w:rsidR="00175C49" w:rsidRPr="00052057" w:rsidRDefault="00175C49">
                <w:pPr>
                  <w:jc w:val="center"/>
                  <w:rPr>
                    <w:rFonts w:cs="Arial"/>
                  </w:rPr>
                </w:pPr>
                <w:r w:rsidRPr="00052057">
                  <w:rPr>
                    <w:rFonts w:ascii="Segoe UI Symbol" w:eastAsia="MS Gothic" w:hAnsi="Segoe UI Symbol" w:cs="Segoe UI Symbol"/>
                  </w:rPr>
                  <w:t>☐</w:t>
                </w:r>
              </w:p>
            </w:tc>
          </w:sdtContent>
        </w:sdt>
      </w:tr>
      <w:tr w:rsidR="00175C49" w:rsidRPr="00052057" w14:paraId="3D3906A2" w14:textId="77777777">
        <w:trPr>
          <w:trHeight w:val="566"/>
        </w:trPr>
        <w:tc>
          <w:tcPr>
            <w:tcW w:w="9471" w:type="dxa"/>
            <w:gridSpan w:val="2"/>
          </w:tcPr>
          <w:p w14:paraId="6E7FF077" w14:textId="77777777" w:rsidR="00175C49" w:rsidRPr="00052057" w:rsidRDefault="00175C49">
            <w:pPr>
              <w:jc w:val="center"/>
              <w:rPr>
                <w:rFonts w:cs="Arial"/>
              </w:rPr>
            </w:pPr>
            <w:r w:rsidRPr="00052057">
              <w:rPr>
                <w:rFonts w:cs="Arial"/>
                <w:b/>
              </w:rPr>
              <w:t>AND</w:t>
            </w:r>
          </w:p>
        </w:tc>
      </w:tr>
      <w:tr w:rsidR="00175C49" w:rsidRPr="00052057" w14:paraId="4A4E9147" w14:textId="77777777">
        <w:trPr>
          <w:trHeight w:val="566"/>
        </w:trPr>
        <w:tc>
          <w:tcPr>
            <w:tcW w:w="7642" w:type="dxa"/>
            <w:tcBorders>
              <w:bottom w:val="single" w:sz="4" w:space="0" w:color="auto"/>
            </w:tcBorders>
          </w:tcPr>
          <w:p w14:paraId="4FC04300" w14:textId="11F6DA99" w:rsidR="00175C49" w:rsidRPr="00052057" w:rsidRDefault="00175C49" w:rsidP="001673A6">
            <w:pPr>
              <w:pStyle w:val="ListParagraph"/>
              <w:numPr>
                <w:ilvl w:val="0"/>
                <w:numId w:val="20"/>
              </w:numPr>
              <w:spacing w:before="0" w:after="0" w:line="240" w:lineRule="auto"/>
              <w:contextualSpacing/>
              <w:rPr>
                <w:rFonts w:cs="Arial"/>
                <w:b/>
                <w:lang w:val="en-IE"/>
              </w:rPr>
            </w:pPr>
            <w:r w:rsidRPr="00052057">
              <w:rPr>
                <w:rFonts w:cs="Arial"/>
                <w:b/>
                <w:lang w:val="en-IE"/>
              </w:rPr>
              <w:t xml:space="preserve">For non-Irish firms - I confirm being tax compliant in the country of establishment.   Where evidence is available via electronic systems, please provide the link to </w:t>
            </w:r>
            <w:r w:rsidRPr="00B77D0D">
              <w:rPr>
                <w:rFonts w:cs="Arial"/>
                <w:b/>
                <w:lang w:val="en-IE"/>
              </w:rPr>
              <w:t>compliance</w:t>
            </w:r>
            <w:r w:rsidRPr="000510E3">
              <w:rPr>
                <w:rFonts w:cs="Arial"/>
                <w:b/>
              </w:rPr>
              <w:t xml:space="preserve"> </w:t>
            </w:r>
          </w:p>
          <w:p w14:paraId="1DD74226" w14:textId="77777777" w:rsidR="00175C49" w:rsidRPr="00052057" w:rsidRDefault="00175C49">
            <w:pPr>
              <w:rPr>
                <w:rFonts w:cs="Arial"/>
                <w:b/>
              </w:rPr>
            </w:pPr>
          </w:p>
          <w:tbl>
            <w:tblPr>
              <w:tblpPr w:leftFromText="180" w:rightFromText="180" w:vertAnchor="text" w:horzAnchor="margin" w:tblpX="704" w:tblpY="1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2"/>
              <w:gridCol w:w="3826"/>
            </w:tblGrid>
            <w:tr w:rsidR="00175C49" w:rsidRPr="00052057" w14:paraId="589A86A3" w14:textId="77777777">
              <w:trPr>
                <w:trHeight w:val="345"/>
              </w:trPr>
              <w:tc>
                <w:tcPr>
                  <w:tcW w:w="2832" w:type="dxa"/>
                  <w:tcBorders>
                    <w:top w:val="single" w:sz="4" w:space="0" w:color="000000"/>
                    <w:left w:val="single" w:sz="4" w:space="0" w:color="000000"/>
                    <w:bottom w:val="single" w:sz="4" w:space="0" w:color="000000"/>
                    <w:right w:val="single" w:sz="4" w:space="0" w:color="000000"/>
                  </w:tcBorders>
                  <w:vAlign w:val="center"/>
                </w:tcPr>
                <w:p w14:paraId="66117BE7" w14:textId="77777777" w:rsidR="00175C49" w:rsidRPr="00052057" w:rsidRDefault="00175C49">
                  <w:pPr>
                    <w:rPr>
                      <w:rFonts w:cs="Arial"/>
                      <w:bCs/>
                    </w:rPr>
                  </w:pPr>
                  <w:r w:rsidRPr="00052057">
                    <w:rPr>
                      <w:rFonts w:cs="Arial"/>
                      <w:bCs/>
                    </w:rPr>
                    <w:t xml:space="preserve">Electronic verification of tax compliance: </w:t>
                  </w:r>
                </w:p>
              </w:tc>
              <w:tc>
                <w:tcPr>
                  <w:tcW w:w="3826" w:type="dxa"/>
                  <w:tcBorders>
                    <w:top w:val="single" w:sz="4" w:space="0" w:color="000000"/>
                    <w:left w:val="single" w:sz="4" w:space="0" w:color="000000"/>
                    <w:bottom w:val="single" w:sz="4" w:space="0" w:color="000000"/>
                    <w:right w:val="single" w:sz="4" w:space="0" w:color="000000"/>
                  </w:tcBorders>
                  <w:vAlign w:val="center"/>
                </w:tcPr>
                <w:p w14:paraId="47CB2D6D" w14:textId="77777777" w:rsidR="00175C49" w:rsidRPr="00052057" w:rsidRDefault="00175C49">
                  <w:pPr>
                    <w:rPr>
                      <w:rFonts w:cs="Arial"/>
                      <w:i/>
                    </w:rPr>
                  </w:pPr>
                </w:p>
              </w:tc>
            </w:tr>
          </w:tbl>
          <w:p w14:paraId="3B2C0577" w14:textId="77777777" w:rsidR="00175C49" w:rsidRPr="00052057" w:rsidRDefault="00175C49">
            <w:pPr>
              <w:rPr>
                <w:rFonts w:cs="Arial"/>
                <w:b/>
              </w:rPr>
            </w:pPr>
          </w:p>
          <w:p w14:paraId="22DA6F70" w14:textId="77777777" w:rsidR="00175C49" w:rsidRPr="00052057" w:rsidRDefault="00175C49">
            <w:pPr>
              <w:pStyle w:val="ListParagraph"/>
              <w:spacing w:after="0" w:line="240" w:lineRule="auto"/>
              <w:rPr>
                <w:rFonts w:cs="Arial"/>
                <w:b/>
                <w:lang w:val="en-IE"/>
              </w:rPr>
            </w:pPr>
          </w:p>
        </w:tc>
        <w:sdt>
          <w:sdtPr>
            <w:rPr>
              <w:rFonts w:cs="Arial"/>
            </w:rPr>
            <w:id w:val="-1990310886"/>
            <w14:checkbox>
              <w14:checked w14:val="0"/>
              <w14:checkedState w14:val="2612" w14:font="MS Gothic"/>
              <w14:uncheckedState w14:val="2610" w14:font="MS Gothic"/>
            </w14:checkbox>
          </w:sdtPr>
          <w:sdtContent>
            <w:tc>
              <w:tcPr>
                <w:tcW w:w="1829" w:type="dxa"/>
                <w:tcBorders>
                  <w:bottom w:val="single" w:sz="4" w:space="0" w:color="auto"/>
                </w:tcBorders>
              </w:tcPr>
              <w:p w14:paraId="30F1E0EC" w14:textId="77777777" w:rsidR="00175C49" w:rsidRPr="00052057" w:rsidRDefault="00175C49">
                <w:pPr>
                  <w:jc w:val="center"/>
                  <w:rPr>
                    <w:rFonts w:cs="Arial"/>
                  </w:rPr>
                </w:pPr>
                <w:r w:rsidRPr="00052057">
                  <w:rPr>
                    <w:rFonts w:ascii="Segoe UI Symbol" w:eastAsia="MS Gothic" w:hAnsi="Segoe UI Symbol" w:cs="Segoe UI Symbol"/>
                  </w:rPr>
                  <w:t>☐</w:t>
                </w:r>
              </w:p>
            </w:tc>
          </w:sdtContent>
        </w:sdt>
      </w:tr>
    </w:tbl>
    <w:p w14:paraId="43283EF0" w14:textId="77777777" w:rsidR="00175C49" w:rsidRPr="00D27B13" w:rsidRDefault="00175C49" w:rsidP="00175C49">
      <w:pPr>
        <w:rPr>
          <w:rFonts w:cs="Arial"/>
        </w:rPr>
      </w:pPr>
    </w:p>
    <w:p w14:paraId="7A035779" w14:textId="77777777" w:rsidR="00175C49" w:rsidRPr="00D27B13" w:rsidRDefault="00175C49" w:rsidP="00175C49">
      <w:pPr>
        <w:rPr>
          <w:rFonts w:cs="Arial"/>
        </w:rPr>
      </w:pPr>
    </w:p>
    <w:tbl>
      <w:tblPr>
        <w:tblW w:w="94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100"/>
      </w:tblGrid>
      <w:tr w:rsidR="00175C49" w:rsidRPr="00D27B13" w14:paraId="409387B7" w14:textId="77777777" w:rsidTr="32B564E6">
        <w:trPr>
          <w:trHeight w:val="441"/>
        </w:trPr>
        <w:tc>
          <w:tcPr>
            <w:tcW w:w="9471" w:type="dxa"/>
            <w:gridSpan w:val="2"/>
            <w:tcBorders>
              <w:bottom w:val="single" w:sz="4" w:space="0" w:color="auto"/>
            </w:tcBorders>
            <w:shd w:val="clear" w:color="auto" w:fill="000000" w:themeFill="text1"/>
            <w:vAlign w:val="center"/>
          </w:tcPr>
          <w:p w14:paraId="6D3FB870" w14:textId="348F808E" w:rsidR="00175C49" w:rsidRPr="00D27B13" w:rsidRDefault="00175C49">
            <w:pPr>
              <w:rPr>
                <w:rFonts w:cs="Arial"/>
                <w:color w:val="FFFFFF" w:themeColor="background1"/>
              </w:rPr>
            </w:pPr>
            <w:r w:rsidRPr="00D27B13">
              <w:rPr>
                <w:rFonts w:cs="Arial"/>
                <w:b/>
                <w:color w:val="FFFFFF" w:themeColor="background1"/>
              </w:rPr>
              <w:t>Insurances</w:t>
            </w:r>
          </w:p>
        </w:tc>
      </w:tr>
      <w:tr w:rsidR="00175C49" w:rsidRPr="00D27B13" w14:paraId="54CAA5F7" w14:textId="77777777" w:rsidTr="32B564E6">
        <w:trPr>
          <w:trHeight w:val="441"/>
        </w:trPr>
        <w:tc>
          <w:tcPr>
            <w:tcW w:w="9471" w:type="dxa"/>
            <w:gridSpan w:val="2"/>
            <w:shd w:val="clear" w:color="auto" w:fill="000000" w:themeFill="text1"/>
            <w:vAlign w:val="center"/>
          </w:tcPr>
          <w:p w14:paraId="76CA4806" w14:textId="0712CF4E" w:rsidR="00175C49" w:rsidRPr="00D27B13" w:rsidRDefault="00D83B64">
            <w:pPr>
              <w:rPr>
                <w:rFonts w:cs="Arial"/>
                <w:b/>
                <w:color w:val="FFFFFF" w:themeColor="background1"/>
              </w:rPr>
            </w:pPr>
            <w:r>
              <w:rPr>
                <w:rFonts w:cs="Arial"/>
                <w:b/>
                <w:color w:val="FFFFFF" w:themeColor="background1"/>
              </w:rPr>
              <w:t>Applicant</w:t>
            </w:r>
            <w:r w:rsidR="00175C49" w:rsidRPr="00D27B13">
              <w:rPr>
                <w:rFonts w:cs="Arial"/>
                <w:b/>
                <w:color w:val="FFFFFF" w:themeColor="background1"/>
              </w:rPr>
              <w:t>s are requested to provide the levels they currently have in place</w:t>
            </w:r>
            <w:r w:rsidR="00B626DB">
              <w:rPr>
                <w:rFonts w:cs="Arial"/>
                <w:b/>
                <w:color w:val="FFFFFF" w:themeColor="background1"/>
              </w:rPr>
              <w:t xml:space="preserve"> (and provide confirmation that evidence of the required insurances will be provided prior to </w:t>
            </w:r>
            <w:r w:rsidR="00133385">
              <w:rPr>
                <w:rFonts w:cs="Arial"/>
                <w:b/>
                <w:color w:val="FFFFFF" w:themeColor="background1"/>
              </w:rPr>
              <w:t xml:space="preserve">any </w:t>
            </w:r>
            <w:r w:rsidR="00B626DB">
              <w:rPr>
                <w:rFonts w:cs="Arial"/>
                <w:b/>
                <w:color w:val="FFFFFF" w:themeColor="background1"/>
              </w:rPr>
              <w:t>contract award)</w:t>
            </w:r>
            <w:r w:rsidR="00175C49" w:rsidRPr="00D27B13">
              <w:rPr>
                <w:rFonts w:cs="Arial"/>
                <w:b/>
                <w:color w:val="FFFFFF" w:themeColor="background1"/>
              </w:rPr>
              <w:t>:</w:t>
            </w:r>
          </w:p>
          <w:p w14:paraId="493A187F" w14:textId="77777777" w:rsidR="00175C49" w:rsidRPr="00D27B13" w:rsidRDefault="00175C49">
            <w:pPr>
              <w:rPr>
                <w:rFonts w:cs="Arial"/>
                <w:b/>
                <w:color w:val="FFFFFF" w:themeColor="background1"/>
              </w:rPr>
            </w:pPr>
          </w:p>
        </w:tc>
      </w:tr>
      <w:tr w:rsidR="00175C49" w:rsidRPr="00D27B13" w14:paraId="772DADFF" w14:textId="77777777" w:rsidTr="32B564E6">
        <w:tc>
          <w:tcPr>
            <w:tcW w:w="7371" w:type="dxa"/>
          </w:tcPr>
          <w:p w14:paraId="7D4DC8CC" w14:textId="0C65C33C" w:rsidR="00175C49" w:rsidRPr="00D27B13" w:rsidRDefault="00175C49">
            <w:pPr>
              <w:ind w:left="720" w:hanging="720"/>
              <w:rPr>
                <w:rFonts w:cs="Arial"/>
                <w:b/>
              </w:rPr>
            </w:pPr>
            <w:r>
              <w:rPr>
                <w:rFonts w:cs="Arial"/>
                <w:b/>
              </w:rPr>
              <w:t xml:space="preserve">Required </w:t>
            </w:r>
            <w:r w:rsidRPr="00B77D0D">
              <w:rPr>
                <w:rFonts w:cs="Arial"/>
                <w:b/>
              </w:rPr>
              <w:t>insurances</w:t>
            </w:r>
            <w:r w:rsidRPr="000510E3">
              <w:rPr>
                <w:rFonts w:cs="Arial"/>
                <w:b/>
              </w:rPr>
              <w:t xml:space="preserve">:  </w:t>
            </w:r>
          </w:p>
        </w:tc>
        <w:tc>
          <w:tcPr>
            <w:tcW w:w="2100" w:type="dxa"/>
          </w:tcPr>
          <w:p w14:paraId="2C1D32AC" w14:textId="6ABDC352" w:rsidR="00175C49" w:rsidRPr="00747E87" w:rsidRDefault="00D83B64" w:rsidP="32B564E6">
            <w:pPr>
              <w:rPr>
                <w:rFonts w:cs="Arial"/>
                <w:b/>
                <w:bCs/>
              </w:rPr>
            </w:pPr>
            <w:r w:rsidRPr="00747E87">
              <w:rPr>
                <w:rFonts w:cs="Arial"/>
                <w:b/>
                <w:bCs/>
              </w:rPr>
              <w:t>Applicant</w:t>
            </w:r>
            <w:r w:rsidR="00175C49" w:rsidRPr="00747E87">
              <w:rPr>
                <w:rFonts w:cs="Arial"/>
                <w:b/>
                <w:bCs/>
              </w:rPr>
              <w:t xml:space="preserve"> to confirm levels </w:t>
            </w:r>
            <w:r w:rsidR="62453B45" w:rsidRPr="50FD5A5B">
              <w:rPr>
                <w:rFonts w:cs="Arial"/>
                <w:b/>
                <w:bCs/>
              </w:rPr>
              <w:t>currently</w:t>
            </w:r>
            <w:r w:rsidR="00175C49" w:rsidRPr="6C36CD4B">
              <w:rPr>
                <w:rFonts w:cs="Arial"/>
                <w:b/>
                <w:bCs/>
              </w:rPr>
              <w:t xml:space="preserve"> </w:t>
            </w:r>
            <w:r w:rsidR="00175C49" w:rsidRPr="00747E87">
              <w:rPr>
                <w:rFonts w:cs="Arial"/>
                <w:b/>
                <w:bCs/>
              </w:rPr>
              <w:t>in place</w:t>
            </w:r>
          </w:p>
        </w:tc>
      </w:tr>
      <w:tr w:rsidR="00175C49" w:rsidRPr="00D27B13" w14:paraId="7C7E69C7" w14:textId="77777777" w:rsidTr="32B564E6">
        <w:tc>
          <w:tcPr>
            <w:tcW w:w="7371" w:type="dxa"/>
          </w:tcPr>
          <w:p w14:paraId="03C62CF5" w14:textId="3B00131F" w:rsidR="00175C49" w:rsidRPr="00D27B13" w:rsidRDefault="00A3330F" w:rsidP="001673A6">
            <w:pPr>
              <w:numPr>
                <w:ilvl w:val="0"/>
                <w:numId w:val="21"/>
              </w:numPr>
              <w:spacing w:after="0" w:line="240" w:lineRule="auto"/>
              <w:rPr>
                <w:rFonts w:cs="Arial"/>
              </w:rPr>
            </w:pPr>
            <w:r w:rsidRPr="00E31C31">
              <w:rPr>
                <w:rFonts w:cs="Arial"/>
              </w:rPr>
              <w:t xml:space="preserve">Employers Liability – </w:t>
            </w:r>
            <w:r w:rsidRPr="00E31C31">
              <w:t>€13,000,000 any one occurrence</w:t>
            </w:r>
          </w:p>
        </w:tc>
        <w:tc>
          <w:tcPr>
            <w:tcW w:w="2100" w:type="dxa"/>
          </w:tcPr>
          <w:p w14:paraId="64B753BF" w14:textId="55EC9484" w:rsidR="00175C49" w:rsidRPr="00747E87" w:rsidRDefault="00175C49">
            <w:pPr>
              <w:rPr>
                <w:rFonts w:cs="Arial"/>
                <w:b/>
                <w:bCs/>
              </w:rPr>
            </w:pPr>
            <w:r w:rsidRPr="00747E87">
              <w:rPr>
                <w:rFonts w:cs="Arial"/>
                <w:b/>
                <w:bCs/>
              </w:rPr>
              <w:t>€</w:t>
            </w:r>
          </w:p>
          <w:p w14:paraId="6814AEAF" w14:textId="65E4D94B" w:rsidR="00175C49" w:rsidRPr="00747E87" w:rsidRDefault="00175C49">
            <w:pPr>
              <w:rPr>
                <w:rFonts w:cs="Arial"/>
              </w:rPr>
            </w:pPr>
          </w:p>
        </w:tc>
      </w:tr>
      <w:tr w:rsidR="00A3330F" w:rsidRPr="00D27B13" w14:paraId="2818D256" w14:textId="77777777" w:rsidTr="32B564E6">
        <w:tc>
          <w:tcPr>
            <w:tcW w:w="7371" w:type="dxa"/>
          </w:tcPr>
          <w:p w14:paraId="7E02EE06" w14:textId="12D5F0ED" w:rsidR="00A3330F" w:rsidRPr="00D27B13" w:rsidRDefault="00A3330F" w:rsidP="001673A6">
            <w:pPr>
              <w:numPr>
                <w:ilvl w:val="0"/>
                <w:numId w:val="21"/>
              </w:numPr>
              <w:spacing w:after="0" w:line="240" w:lineRule="auto"/>
              <w:rPr>
                <w:rFonts w:cs="Arial"/>
              </w:rPr>
            </w:pPr>
            <w:r w:rsidRPr="00E31C31">
              <w:rPr>
                <w:rFonts w:cs="Arial"/>
              </w:rPr>
              <w:t xml:space="preserve">Public Liability – </w:t>
            </w:r>
            <w:r w:rsidRPr="00E31C31">
              <w:t>€6,500,000 any one occurrence</w:t>
            </w:r>
            <w:r w:rsidR="00B626DB">
              <w:t xml:space="preserve"> </w:t>
            </w:r>
          </w:p>
        </w:tc>
        <w:tc>
          <w:tcPr>
            <w:tcW w:w="2100" w:type="dxa"/>
          </w:tcPr>
          <w:p w14:paraId="17C797FF" w14:textId="6CEBF9E8" w:rsidR="00A3330F" w:rsidRPr="00747E87" w:rsidRDefault="00A3330F" w:rsidP="00A3330F">
            <w:pPr>
              <w:rPr>
                <w:rFonts w:cs="Arial"/>
                <w:b/>
                <w:bCs/>
              </w:rPr>
            </w:pPr>
            <w:r w:rsidRPr="00747E87">
              <w:rPr>
                <w:rFonts w:cs="Arial"/>
                <w:b/>
                <w:bCs/>
              </w:rPr>
              <w:t>€</w:t>
            </w:r>
          </w:p>
          <w:p w14:paraId="517246F4" w14:textId="77777777" w:rsidR="00A3330F" w:rsidRPr="00747E87" w:rsidRDefault="00A3330F" w:rsidP="00A3330F">
            <w:pPr>
              <w:rPr>
                <w:rFonts w:cs="Arial"/>
                <w:b/>
                <w:bCs/>
              </w:rPr>
            </w:pPr>
          </w:p>
        </w:tc>
      </w:tr>
      <w:tr w:rsidR="00A3330F" w:rsidRPr="00D27B13" w14:paraId="4F108BDD" w14:textId="77777777" w:rsidTr="32B564E6">
        <w:tc>
          <w:tcPr>
            <w:tcW w:w="7371" w:type="dxa"/>
          </w:tcPr>
          <w:p w14:paraId="3B0FE0A7" w14:textId="3CCD6E91" w:rsidR="00A3330F" w:rsidRDefault="00A3330F" w:rsidP="001673A6">
            <w:pPr>
              <w:numPr>
                <w:ilvl w:val="0"/>
                <w:numId w:val="21"/>
              </w:numPr>
              <w:spacing w:after="0" w:line="240" w:lineRule="auto"/>
              <w:rPr>
                <w:rFonts w:cs="Arial"/>
              </w:rPr>
            </w:pPr>
            <w:r w:rsidRPr="00830C5A">
              <w:rPr>
                <w:rFonts w:cs="Arial"/>
              </w:rPr>
              <w:t xml:space="preserve">Professional Indemnity - </w:t>
            </w:r>
            <w:r w:rsidRPr="00830C5A">
              <w:t xml:space="preserve">€5,000,000 </w:t>
            </w:r>
            <w:r>
              <w:t>in the annual aggregate</w:t>
            </w:r>
          </w:p>
        </w:tc>
        <w:tc>
          <w:tcPr>
            <w:tcW w:w="2100" w:type="dxa"/>
          </w:tcPr>
          <w:p w14:paraId="6B2A411B" w14:textId="4E0E4A00" w:rsidR="00A3330F" w:rsidRPr="00747E87" w:rsidRDefault="00A3330F" w:rsidP="00A3330F">
            <w:pPr>
              <w:rPr>
                <w:rFonts w:cs="Arial"/>
                <w:b/>
                <w:bCs/>
              </w:rPr>
            </w:pPr>
            <w:r w:rsidRPr="00747E87">
              <w:rPr>
                <w:rFonts w:cs="Arial"/>
                <w:b/>
                <w:bCs/>
              </w:rPr>
              <w:t>€</w:t>
            </w:r>
          </w:p>
        </w:tc>
      </w:tr>
      <w:tr w:rsidR="00175C49" w:rsidRPr="00D27B13" w14:paraId="5F654C33" w14:textId="77777777" w:rsidTr="32B564E6">
        <w:trPr>
          <w:trHeight w:val="499"/>
        </w:trPr>
        <w:tc>
          <w:tcPr>
            <w:tcW w:w="7371" w:type="dxa"/>
          </w:tcPr>
          <w:p w14:paraId="18AD0150" w14:textId="77777777" w:rsidR="00175C49" w:rsidRPr="00D27B13" w:rsidRDefault="00175C49">
            <w:pPr>
              <w:rPr>
                <w:rFonts w:cs="Arial"/>
                <w:b/>
              </w:rPr>
            </w:pPr>
            <w:r w:rsidRPr="00D27B13">
              <w:rPr>
                <w:rFonts w:cs="Arial"/>
                <w:b/>
              </w:rPr>
              <w:t xml:space="preserve">I confirm that I will provide the following promptly on request at any time prior to the award decision being made: </w:t>
            </w:r>
          </w:p>
          <w:p w14:paraId="40182404" w14:textId="77777777" w:rsidR="00175C49" w:rsidRPr="00D27B13" w:rsidRDefault="00175C49" w:rsidP="001673A6">
            <w:pPr>
              <w:numPr>
                <w:ilvl w:val="0"/>
                <w:numId w:val="21"/>
              </w:numPr>
              <w:spacing w:after="0" w:line="240" w:lineRule="auto"/>
              <w:rPr>
                <w:rFonts w:cs="Arial"/>
              </w:rPr>
            </w:pPr>
            <w:r w:rsidRPr="00D27B13">
              <w:rPr>
                <w:rFonts w:cs="Arial"/>
              </w:rPr>
              <w:t>evi</w:t>
            </w:r>
            <w:r>
              <w:rPr>
                <w:rFonts w:cs="Arial"/>
              </w:rPr>
              <w:t>dence of insurances in place</w:t>
            </w:r>
            <w:r w:rsidRPr="00D27B13">
              <w:rPr>
                <w:rFonts w:cs="Arial"/>
              </w:rPr>
              <w:t xml:space="preserve">  </w:t>
            </w:r>
            <w:r w:rsidRPr="208CB49E">
              <w:rPr>
                <w:rFonts w:cs="Arial"/>
                <w:b/>
                <w:highlight w:val="yellow"/>
              </w:rPr>
              <w:t xml:space="preserve"> </w:t>
            </w:r>
          </w:p>
          <w:p w14:paraId="792A9201" w14:textId="77777777" w:rsidR="00175C49" w:rsidRPr="00D27B13" w:rsidRDefault="00175C49">
            <w:pPr>
              <w:ind w:left="1080"/>
              <w:rPr>
                <w:rFonts w:cs="Arial"/>
              </w:rPr>
            </w:pPr>
          </w:p>
        </w:tc>
        <w:tc>
          <w:tcPr>
            <w:tcW w:w="2100" w:type="dxa"/>
          </w:tcPr>
          <w:p w14:paraId="7130276C" w14:textId="77777777" w:rsidR="00175C49" w:rsidRPr="00D27B13" w:rsidRDefault="00175C49">
            <w:pPr>
              <w:rPr>
                <w:rFonts w:cs="Arial"/>
              </w:rPr>
            </w:pPr>
          </w:p>
        </w:tc>
      </w:tr>
    </w:tbl>
    <w:p w14:paraId="4C292501" w14:textId="77777777" w:rsidR="00175C49" w:rsidRPr="00D27B13" w:rsidRDefault="00175C49" w:rsidP="00175C49">
      <w:pPr>
        <w:rPr>
          <w:rFonts w:cs="Arial"/>
        </w:rPr>
      </w:pPr>
    </w:p>
    <w:p w14:paraId="617D8774" w14:textId="77777777" w:rsidR="00175C49" w:rsidRPr="00D27B13" w:rsidRDefault="00175C49" w:rsidP="00175C49"/>
    <w:p w14:paraId="7A2916D1" w14:textId="37A28322" w:rsidR="00042CB9" w:rsidRPr="00D3121E" w:rsidRDefault="005D37B4" w:rsidP="001673A6">
      <w:pPr>
        <w:pStyle w:val="Heading3"/>
        <w:numPr>
          <w:ilvl w:val="1"/>
          <w:numId w:val="42"/>
        </w:numPr>
        <w:rPr>
          <w:color w:val="00A88E" w:themeColor="background2"/>
        </w:rPr>
      </w:pPr>
      <w:bookmarkStart w:id="161" w:name="_Toc440027985"/>
      <w:bookmarkStart w:id="162" w:name="_Toc450212318"/>
      <w:bookmarkStart w:id="163" w:name="_Toc450295568"/>
      <w:bookmarkStart w:id="164" w:name="_Toc450295974"/>
      <w:bookmarkStart w:id="165" w:name="_Toc452366789"/>
      <w:bookmarkStart w:id="166" w:name="_Toc453922380"/>
      <w:bookmarkStart w:id="167" w:name="_Toc127876447"/>
      <w:bookmarkStart w:id="168" w:name="_Toc909309655"/>
      <w:r>
        <w:rPr>
          <w:color w:val="00A88E" w:themeColor="background2"/>
        </w:rPr>
        <w:lastRenderedPageBreak/>
        <w:t xml:space="preserve"> </w:t>
      </w:r>
      <w:bookmarkStart w:id="169" w:name="_Toc233205385"/>
      <w:r w:rsidR="00042CB9" w:rsidRPr="00042CB9">
        <w:rPr>
          <w:color w:val="00A88E" w:themeColor="background2"/>
        </w:rPr>
        <w:t>Turnover</w:t>
      </w:r>
      <w:bookmarkEnd w:id="169"/>
      <w:r w:rsidR="00042CB9" w:rsidRPr="00D3121E">
        <w:rPr>
          <w:color w:val="00A88E" w:themeColor="background2"/>
        </w:rPr>
        <w:t xml:space="preserve"> </w:t>
      </w:r>
      <w:bookmarkEnd w:id="161"/>
      <w:bookmarkEnd w:id="162"/>
      <w:bookmarkEnd w:id="163"/>
      <w:bookmarkEnd w:id="164"/>
      <w:bookmarkEnd w:id="165"/>
      <w:bookmarkEnd w:id="166"/>
      <w:bookmarkEnd w:id="167"/>
      <w:bookmarkEnd w:id="168"/>
    </w:p>
    <w:p w14:paraId="155D46D7" w14:textId="55674CBF" w:rsidR="00042CB9" w:rsidRPr="008E7A88" w:rsidRDefault="00042CB9" w:rsidP="00042CB9">
      <w:pPr>
        <w:rPr>
          <w:rFonts w:cs="Arial"/>
          <w:sz w:val="22"/>
          <w:szCs w:val="24"/>
        </w:rPr>
      </w:pPr>
      <w:r w:rsidRPr="008E7A88">
        <w:rPr>
          <w:rFonts w:cs="Arial"/>
          <w:sz w:val="22"/>
          <w:szCs w:val="24"/>
        </w:rPr>
        <w:t>Candidates are requested to provide details of total annual financial turnover for the services to which this contract relates for the past three financial years or alternatively, if the date of establishment was more recent, information on turnover available.</w:t>
      </w:r>
    </w:p>
    <w:p w14:paraId="367363C6" w14:textId="77777777" w:rsidR="00042CB9" w:rsidRPr="000C7C67" w:rsidRDefault="00042CB9" w:rsidP="000C7C67">
      <w:pPr>
        <w:pStyle w:val="Heading3"/>
        <w:numPr>
          <w:ilvl w:val="0"/>
          <w:numId w:val="0"/>
        </w:numPr>
        <w:ind w:left="851" w:hanging="851"/>
        <w:rPr>
          <w:color w:val="00A88E" w:themeColor="background2"/>
        </w:rPr>
      </w:pPr>
      <w:bookmarkStart w:id="170" w:name="_Toc127876448"/>
      <w:bookmarkStart w:id="171" w:name="_Toc2039992874"/>
      <w:bookmarkStart w:id="172" w:name="_Toc233205386"/>
      <w:r w:rsidRPr="000C7C67">
        <w:rPr>
          <w:color w:val="00A88E" w:themeColor="background2"/>
        </w:rPr>
        <w:t>Table 3.2.1 – Declaration of Turnover</w:t>
      </w:r>
      <w:bookmarkEnd w:id="170"/>
      <w:bookmarkEnd w:id="171"/>
      <w:bookmarkEnd w:id="172"/>
    </w:p>
    <w:p w14:paraId="03C76937" w14:textId="77777777" w:rsidR="00042CB9" w:rsidRPr="00D27B13" w:rsidRDefault="00042CB9" w:rsidP="00042CB9">
      <w:pPr>
        <w:rPr>
          <w:rFonts w:cs="Arial"/>
        </w:rPr>
      </w:pPr>
    </w:p>
    <w:tbl>
      <w:tblPr>
        <w:tblW w:w="94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1"/>
        <w:gridCol w:w="1750"/>
      </w:tblGrid>
      <w:tr w:rsidR="00042CB9" w:rsidRPr="00D27B13" w14:paraId="781DCE86" w14:textId="77777777" w:rsidTr="00042CB9">
        <w:trPr>
          <w:trHeight w:val="419"/>
        </w:trPr>
        <w:tc>
          <w:tcPr>
            <w:tcW w:w="7721" w:type="dxa"/>
            <w:shd w:val="clear" w:color="auto" w:fill="000000" w:themeFill="text1"/>
            <w:vAlign w:val="center"/>
          </w:tcPr>
          <w:p w14:paraId="141C24FF" w14:textId="77777777" w:rsidR="00042CB9" w:rsidRPr="00042CB9" w:rsidRDefault="00042CB9" w:rsidP="008653CE">
            <w:pPr>
              <w:rPr>
                <w:rFonts w:cs="Arial"/>
                <w:b/>
                <w:color w:val="FFFFFF" w:themeColor="background1"/>
              </w:rPr>
            </w:pPr>
            <w:r w:rsidRPr="00042CB9">
              <w:rPr>
                <w:rFonts w:cs="Arial"/>
                <w:b/>
                <w:color w:val="FFFFFF" w:themeColor="background1"/>
              </w:rPr>
              <w:t>Declaration of Turnover</w:t>
            </w:r>
          </w:p>
        </w:tc>
        <w:tc>
          <w:tcPr>
            <w:tcW w:w="1750" w:type="dxa"/>
            <w:shd w:val="clear" w:color="auto" w:fill="000000" w:themeFill="text1"/>
            <w:vAlign w:val="center"/>
          </w:tcPr>
          <w:p w14:paraId="16C3FF17" w14:textId="77777777" w:rsidR="00042CB9" w:rsidRPr="00042CB9" w:rsidRDefault="00042CB9" w:rsidP="008653CE">
            <w:pPr>
              <w:rPr>
                <w:rFonts w:cs="Arial"/>
                <w:b/>
                <w:color w:val="FFFFFF" w:themeColor="background1"/>
              </w:rPr>
            </w:pPr>
            <w:r w:rsidRPr="00042CB9">
              <w:rPr>
                <w:rFonts w:cs="Arial"/>
                <w:b/>
                <w:color w:val="FFFFFF" w:themeColor="background1"/>
              </w:rPr>
              <w:t>Please mark ‘X’ in the relevant box to confirm.</w:t>
            </w:r>
          </w:p>
        </w:tc>
      </w:tr>
      <w:tr w:rsidR="00042CB9" w:rsidRPr="00D27B13" w14:paraId="43FF4F78" w14:textId="77777777" w:rsidTr="008653CE">
        <w:tc>
          <w:tcPr>
            <w:tcW w:w="7721" w:type="dxa"/>
          </w:tcPr>
          <w:p w14:paraId="2A88DB39" w14:textId="03693B37" w:rsidR="00042CB9" w:rsidRPr="002921E6" w:rsidRDefault="00042CB9" w:rsidP="008653CE">
            <w:pPr>
              <w:rPr>
                <w:rFonts w:cs="Arial"/>
                <w:sz w:val="22"/>
              </w:rPr>
            </w:pPr>
            <w:r w:rsidRPr="002921E6">
              <w:rPr>
                <w:rFonts w:cs="Arial"/>
                <w:sz w:val="22"/>
              </w:rPr>
              <w:t xml:space="preserve">I confirm that our turnover on services required in this </w:t>
            </w:r>
            <w:r w:rsidR="002606C9">
              <w:rPr>
                <w:rFonts w:cs="Arial"/>
                <w:sz w:val="22"/>
              </w:rPr>
              <w:t>QSQ</w:t>
            </w:r>
            <w:r w:rsidRPr="002921E6">
              <w:rPr>
                <w:rFonts w:cs="Arial"/>
                <w:sz w:val="22"/>
              </w:rPr>
              <w:t xml:space="preserve"> met or exceeded </w:t>
            </w:r>
            <w:r w:rsidR="000C7C67" w:rsidRPr="000C7C67">
              <w:rPr>
                <w:rFonts w:cs="Arial"/>
                <w:sz w:val="22"/>
              </w:rPr>
              <w:t xml:space="preserve">€8,630,000 </w:t>
            </w:r>
            <w:r w:rsidRPr="002921E6">
              <w:rPr>
                <w:rFonts w:cs="Arial"/>
                <w:sz w:val="22"/>
              </w:rPr>
              <w:t>in any of the last three financial years, or pro-rata if more recently established.</w:t>
            </w:r>
          </w:p>
          <w:p w14:paraId="5F4EECF3" w14:textId="77777777" w:rsidR="00042CB9" w:rsidRPr="002921E6" w:rsidRDefault="00042CB9" w:rsidP="008653CE">
            <w:pPr>
              <w:rPr>
                <w:rFonts w:cs="Arial"/>
                <w:sz w:val="22"/>
              </w:rPr>
            </w:pPr>
          </w:p>
        </w:tc>
        <w:tc>
          <w:tcPr>
            <w:tcW w:w="1750" w:type="dxa"/>
          </w:tcPr>
          <w:p w14:paraId="71E51EE9" w14:textId="77777777" w:rsidR="00042CB9" w:rsidRPr="002921E6" w:rsidRDefault="00042CB9" w:rsidP="008653CE">
            <w:pPr>
              <w:jc w:val="center"/>
              <w:rPr>
                <w:rFonts w:cs="Arial"/>
                <w:sz w:val="22"/>
              </w:rPr>
            </w:pPr>
            <w:r w:rsidRPr="002921E6">
              <w:rPr>
                <w:rFonts w:cs="Arial"/>
                <w:sz w:val="22"/>
              </w:rPr>
              <w:t xml:space="preserve">Yes </w:t>
            </w:r>
            <w:sdt>
              <w:sdtPr>
                <w:rPr>
                  <w:rFonts w:cs="Arial"/>
                  <w:sz w:val="22"/>
                </w:rPr>
                <w:id w:val="-1441292174"/>
                <w14:checkbox>
                  <w14:checked w14:val="0"/>
                  <w14:checkedState w14:val="2612" w14:font="MS Gothic"/>
                  <w14:uncheckedState w14:val="2610" w14:font="MS Gothic"/>
                </w14:checkbox>
              </w:sdtPr>
              <w:sdtContent>
                <w:r w:rsidRPr="002921E6">
                  <w:rPr>
                    <w:rFonts w:ascii="MS Gothic" w:eastAsia="MS Gothic" w:hAnsi="MS Gothic" w:cs="Arial"/>
                    <w:sz w:val="22"/>
                  </w:rPr>
                  <w:t>☐</w:t>
                </w:r>
              </w:sdtContent>
            </w:sdt>
          </w:p>
          <w:p w14:paraId="7DDFBB6A" w14:textId="77777777" w:rsidR="00042CB9" w:rsidRPr="002921E6" w:rsidRDefault="00042CB9" w:rsidP="008653CE">
            <w:pPr>
              <w:jc w:val="center"/>
              <w:rPr>
                <w:rFonts w:cs="Arial"/>
                <w:sz w:val="22"/>
              </w:rPr>
            </w:pPr>
          </w:p>
          <w:p w14:paraId="0B25CB92" w14:textId="77777777" w:rsidR="00042CB9" w:rsidRPr="002921E6" w:rsidRDefault="00042CB9" w:rsidP="008653CE">
            <w:pPr>
              <w:jc w:val="center"/>
              <w:rPr>
                <w:rFonts w:cs="Arial"/>
                <w:sz w:val="22"/>
              </w:rPr>
            </w:pPr>
            <w:r w:rsidRPr="002921E6">
              <w:rPr>
                <w:rFonts w:cs="Arial"/>
                <w:sz w:val="22"/>
              </w:rPr>
              <w:t xml:space="preserve">No  </w:t>
            </w:r>
            <w:sdt>
              <w:sdtPr>
                <w:rPr>
                  <w:rFonts w:cs="Arial"/>
                  <w:sz w:val="22"/>
                </w:rPr>
                <w:id w:val="-1186584022"/>
                <w14:checkbox>
                  <w14:checked w14:val="0"/>
                  <w14:checkedState w14:val="2612" w14:font="MS Gothic"/>
                  <w14:uncheckedState w14:val="2610" w14:font="MS Gothic"/>
                </w14:checkbox>
              </w:sdtPr>
              <w:sdtContent>
                <w:r w:rsidRPr="002921E6">
                  <w:rPr>
                    <w:rFonts w:ascii="MS Gothic" w:eastAsia="MS Gothic" w:hAnsi="MS Gothic" w:cs="Arial"/>
                    <w:sz w:val="22"/>
                  </w:rPr>
                  <w:t>☐</w:t>
                </w:r>
              </w:sdtContent>
            </w:sdt>
          </w:p>
        </w:tc>
      </w:tr>
      <w:tr w:rsidR="00042CB9" w:rsidRPr="00D27B13" w14:paraId="60D3C7AA" w14:textId="77777777" w:rsidTr="008653CE">
        <w:tc>
          <w:tcPr>
            <w:tcW w:w="7721" w:type="dxa"/>
          </w:tcPr>
          <w:p w14:paraId="3498879C" w14:textId="77777777" w:rsidR="00042CB9" w:rsidRPr="002921E6" w:rsidRDefault="00042CB9" w:rsidP="008653CE">
            <w:pPr>
              <w:rPr>
                <w:rFonts w:cs="Arial"/>
                <w:sz w:val="22"/>
              </w:rPr>
            </w:pPr>
            <w:r w:rsidRPr="002921E6">
              <w:rPr>
                <w:rFonts w:cs="Arial"/>
                <w:sz w:val="22"/>
              </w:rPr>
              <w:t xml:space="preserve">I confirm that I will provide evidence of turnover and other financial information promptly on request at any time prior to the award decision being made. </w:t>
            </w:r>
          </w:p>
          <w:p w14:paraId="5A973D6B" w14:textId="77777777" w:rsidR="00042CB9" w:rsidRPr="002921E6" w:rsidRDefault="00042CB9" w:rsidP="008653CE">
            <w:pPr>
              <w:rPr>
                <w:rFonts w:cs="Arial"/>
                <w:sz w:val="22"/>
              </w:rPr>
            </w:pPr>
          </w:p>
        </w:tc>
        <w:tc>
          <w:tcPr>
            <w:tcW w:w="1750" w:type="dxa"/>
          </w:tcPr>
          <w:p w14:paraId="771C123A" w14:textId="77777777" w:rsidR="00042CB9" w:rsidRPr="002921E6" w:rsidRDefault="00042CB9" w:rsidP="008653CE">
            <w:pPr>
              <w:jc w:val="center"/>
              <w:rPr>
                <w:rFonts w:cs="Arial"/>
                <w:sz w:val="22"/>
              </w:rPr>
            </w:pPr>
            <w:r w:rsidRPr="002921E6">
              <w:rPr>
                <w:rFonts w:cs="Arial"/>
                <w:sz w:val="22"/>
              </w:rPr>
              <w:t xml:space="preserve">Yes </w:t>
            </w:r>
            <w:sdt>
              <w:sdtPr>
                <w:rPr>
                  <w:rFonts w:cs="Arial"/>
                  <w:sz w:val="22"/>
                </w:rPr>
                <w:id w:val="-936826835"/>
                <w14:checkbox>
                  <w14:checked w14:val="0"/>
                  <w14:checkedState w14:val="2612" w14:font="MS Gothic"/>
                  <w14:uncheckedState w14:val="2610" w14:font="MS Gothic"/>
                </w14:checkbox>
              </w:sdtPr>
              <w:sdtContent>
                <w:r w:rsidRPr="002921E6">
                  <w:rPr>
                    <w:rFonts w:ascii="MS Gothic" w:eastAsia="MS Gothic" w:hAnsi="MS Gothic" w:cs="Arial"/>
                    <w:sz w:val="22"/>
                  </w:rPr>
                  <w:t>☐</w:t>
                </w:r>
              </w:sdtContent>
            </w:sdt>
          </w:p>
          <w:p w14:paraId="0AF42B8B" w14:textId="77777777" w:rsidR="00042CB9" w:rsidRPr="002921E6" w:rsidRDefault="00042CB9" w:rsidP="008653CE">
            <w:pPr>
              <w:jc w:val="center"/>
              <w:rPr>
                <w:rFonts w:cs="Arial"/>
                <w:sz w:val="22"/>
              </w:rPr>
            </w:pPr>
          </w:p>
          <w:p w14:paraId="54371955" w14:textId="77777777" w:rsidR="00042CB9" w:rsidRPr="002921E6" w:rsidRDefault="00042CB9" w:rsidP="008653CE">
            <w:pPr>
              <w:jc w:val="center"/>
              <w:rPr>
                <w:rFonts w:cs="Arial"/>
                <w:sz w:val="22"/>
              </w:rPr>
            </w:pPr>
            <w:r w:rsidRPr="002921E6">
              <w:rPr>
                <w:rFonts w:cs="Arial"/>
                <w:sz w:val="22"/>
              </w:rPr>
              <w:t xml:space="preserve">No  </w:t>
            </w:r>
            <w:sdt>
              <w:sdtPr>
                <w:rPr>
                  <w:rFonts w:cs="Arial"/>
                  <w:sz w:val="22"/>
                </w:rPr>
                <w:id w:val="-1783791599"/>
                <w14:checkbox>
                  <w14:checked w14:val="0"/>
                  <w14:checkedState w14:val="2612" w14:font="MS Gothic"/>
                  <w14:uncheckedState w14:val="2610" w14:font="MS Gothic"/>
                </w14:checkbox>
              </w:sdtPr>
              <w:sdtContent>
                <w:r w:rsidRPr="002921E6">
                  <w:rPr>
                    <w:rFonts w:ascii="MS Gothic" w:eastAsia="MS Gothic" w:hAnsi="MS Gothic" w:cs="Arial"/>
                    <w:sz w:val="22"/>
                  </w:rPr>
                  <w:t>☐</w:t>
                </w:r>
              </w:sdtContent>
            </w:sdt>
          </w:p>
        </w:tc>
      </w:tr>
      <w:tr w:rsidR="00042CB9" w:rsidRPr="00D27B13" w14:paraId="47D846D4" w14:textId="77777777" w:rsidTr="008653CE">
        <w:tc>
          <w:tcPr>
            <w:tcW w:w="7721" w:type="dxa"/>
          </w:tcPr>
          <w:p w14:paraId="379FB347" w14:textId="77777777" w:rsidR="00042CB9" w:rsidRPr="002921E6" w:rsidRDefault="00042CB9" w:rsidP="008653CE">
            <w:pPr>
              <w:rPr>
                <w:rFonts w:cs="Arial"/>
                <w:sz w:val="22"/>
              </w:rPr>
            </w:pPr>
            <w:r w:rsidRPr="002921E6">
              <w:rPr>
                <w:rFonts w:cs="Arial"/>
                <w:sz w:val="22"/>
              </w:rPr>
              <w:t>I confirm that I am seeking to show compliance with the turnover requirements on the basis of a Group or affiliated company and as such have provided confirmation of the Group or affiliated company’s commitment.</w:t>
            </w:r>
          </w:p>
          <w:p w14:paraId="04AD8190" w14:textId="77777777" w:rsidR="00042CB9" w:rsidRPr="002921E6" w:rsidRDefault="00042CB9" w:rsidP="008653CE">
            <w:pPr>
              <w:rPr>
                <w:rFonts w:cs="Arial"/>
                <w:sz w:val="22"/>
              </w:rPr>
            </w:pPr>
          </w:p>
        </w:tc>
        <w:tc>
          <w:tcPr>
            <w:tcW w:w="1750" w:type="dxa"/>
          </w:tcPr>
          <w:p w14:paraId="0F5031D4" w14:textId="77777777" w:rsidR="00042CB9" w:rsidRPr="002921E6" w:rsidRDefault="00042CB9" w:rsidP="008653CE">
            <w:pPr>
              <w:jc w:val="center"/>
              <w:rPr>
                <w:rFonts w:cs="Arial"/>
                <w:sz w:val="22"/>
              </w:rPr>
            </w:pPr>
            <w:r w:rsidRPr="002921E6">
              <w:rPr>
                <w:rFonts w:cs="Arial"/>
                <w:sz w:val="22"/>
              </w:rPr>
              <w:t xml:space="preserve">Yes </w:t>
            </w:r>
            <w:sdt>
              <w:sdtPr>
                <w:rPr>
                  <w:rFonts w:cs="Arial"/>
                  <w:sz w:val="22"/>
                </w:rPr>
                <w:id w:val="-1462803308"/>
                <w14:checkbox>
                  <w14:checked w14:val="0"/>
                  <w14:checkedState w14:val="2612" w14:font="MS Gothic"/>
                  <w14:uncheckedState w14:val="2610" w14:font="MS Gothic"/>
                </w14:checkbox>
              </w:sdtPr>
              <w:sdtContent>
                <w:r w:rsidRPr="002921E6">
                  <w:rPr>
                    <w:rFonts w:ascii="MS Gothic" w:eastAsia="MS Gothic" w:hAnsi="MS Gothic" w:cs="Arial"/>
                    <w:sz w:val="22"/>
                  </w:rPr>
                  <w:t>☐</w:t>
                </w:r>
              </w:sdtContent>
            </w:sdt>
          </w:p>
          <w:p w14:paraId="1294548E" w14:textId="77777777" w:rsidR="00042CB9" w:rsidRPr="002921E6" w:rsidRDefault="00042CB9" w:rsidP="008653CE">
            <w:pPr>
              <w:jc w:val="center"/>
              <w:rPr>
                <w:rFonts w:cs="Arial"/>
                <w:sz w:val="22"/>
              </w:rPr>
            </w:pPr>
          </w:p>
          <w:p w14:paraId="5F7C8A73" w14:textId="77777777" w:rsidR="00042CB9" w:rsidRPr="002921E6" w:rsidRDefault="00042CB9" w:rsidP="008653CE">
            <w:pPr>
              <w:jc w:val="center"/>
              <w:rPr>
                <w:rFonts w:cs="Arial"/>
                <w:sz w:val="22"/>
              </w:rPr>
            </w:pPr>
            <w:r w:rsidRPr="002921E6">
              <w:rPr>
                <w:rFonts w:cs="Arial"/>
                <w:sz w:val="22"/>
              </w:rPr>
              <w:t xml:space="preserve">No  </w:t>
            </w:r>
            <w:sdt>
              <w:sdtPr>
                <w:rPr>
                  <w:rFonts w:cs="Arial"/>
                  <w:sz w:val="22"/>
                </w:rPr>
                <w:id w:val="-953094832"/>
                <w14:checkbox>
                  <w14:checked w14:val="0"/>
                  <w14:checkedState w14:val="2612" w14:font="MS Gothic"/>
                  <w14:uncheckedState w14:val="2610" w14:font="MS Gothic"/>
                </w14:checkbox>
              </w:sdtPr>
              <w:sdtContent>
                <w:r w:rsidRPr="002921E6">
                  <w:rPr>
                    <w:rFonts w:ascii="MS Gothic" w:eastAsia="MS Gothic" w:hAnsi="MS Gothic" w:cs="Arial"/>
                    <w:sz w:val="22"/>
                  </w:rPr>
                  <w:t>☐</w:t>
                </w:r>
              </w:sdtContent>
            </w:sdt>
          </w:p>
        </w:tc>
      </w:tr>
    </w:tbl>
    <w:p w14:paraId="27C26328" w14:textId="77777777" w:rsidR="00175C49" w:rsidRPr="00D27B13" w:rsidRDefault="00175C49" w:rsidP="00175C49">
      <w:pPr>
        <w:rPr>
          <w:rFonts w:eastAsiaTheme="majorEastAsia" w:cstheme="majorBidi"/>
          <w:b/>
          <w:bCs/>
          <w:sz w:val="26"/>
          <w:szCs w:val="26"/>
          <w:lang w:eastAsia="en-GB"/>
        </w:rPr>
      </w:pPr>
      <w:r w:rsidRPr="00D27B13">
        <w:br w:type="page"/>
      </w:r>
    </w:p>
    <w:p w14:paraId="6762AC3A" w14:textId="61C6E98D" w:rsidR="00175C49" w:rsidRPr="003C7726" w:rsidRDefault="004326C2" w:rsidP="003031F6">
      <w:pPr>
        <w:pStyle w:val="Heading2"/>
        <w:numPr>
          <w:ilvl w:val="0"/>
          <w:numId w:val="0"/>
        </w:numPr>
      </w:pPr>
      <w:bookmarkStart w:id="173" w:name="_Toc476219118"/>
      <w:bookmarkStart w:id="174" w:name="_Toc499109685"/>
      <w:bookmarkStart w:id="175" w:name="_Toc499812328"/>
      <w:bookmarkStart w:id="176" w:name="_Toc499901557"/>
      <w:bookmarkStart w:id="177" w:name="_Toc74302329"/>
      <w:bookmarkStart w:id="178" w:name="_Toc233205387"/>
      <w:r>
        <w:lastRenderedPageBreak/>
        <w:t xml:space="preserve">FORM </w:t>
      </w:r>
      <w:r w:rsidR="003031F6">
        <w:t>4</w:t>
      </w:r>
      <w:r>
        <w:t xml:space="preserve"> - </w:t>
      </w:r>
      <w:r w:rsidR="00175C49" w:rsidRPr="003C7726">
        <w:t>Health &amp; Safety, Environment and Employment</w:t>
      </w:r>
      <w:bookmarkEnd w:id="145"/>
      <w:bookmarkEnd w:id="173"/>
      <w:bookmarkEnd w:id="174"/>
      <w:bookmarkEnd w:id="175"/>
      <w:bookmarkEnd w:id="176"/>
      <w:bookmarkEnd w:id="177"/>
      <w:bookmarkEnd w:id="178"/>
    </w:p>
    <w:p w14:paraId="4F761DD6" w14:textId="77777777" w:rsidR="00175C49" w:rsidRPr="00052057" w:rsidRDefault="00175C49" w:rsidP="00175C49">
      <w:pPr>
        <w:pStyle w:val="ListParagraph"/>
        <w:rPr>
          <w:rFonts w:cs="Arial"/>
          <w:b/>
          <w:szCs w:val="20"/>
          <w:lang w:val="en-IE"/>
        </w:rPr>
      </w:pPr>
    </w:p>
    <w:p w14:paraId="016382BF" w14:textId="3DCBEA84" w:rsidR="00175C49" w:rsidRPr="00052057" w:rsidRDefault="00175C49" w:rsidP="00175C49">
      <w:pPr>
        <w:pStyle w:val="ListParagraph"/>
        <w:rPr>
          <w:rFonts w:cs="Arial"/>
          <w:b/>
          <w:szCs w:val="20"/>
          <w:lang w:val="en-IE"/>
        </w:rPr>
      </w:pPr>
      <w:r w:rsidRPr="00052057">
        <w:rPr>
          <w:rFonts w:cs="Arial"/>
          <w:b/>
          <w:szCs w:val="20"/>
          <w:lang w:val="en-IE"/>
        </w:rPr>
        <w:t xml:space="preserve">This section must be completed by the </w:t>
      </w:r>
      <w:r w:rsidR="00D83B64">
        <w:rPr>
          <w:rFonts w:cs="Arial"/>
          <w:b/>
          <w:szCs w:val="20"/>
          <w:lang w:val="en-IE"/>
        </w:rPr>
        <w:t>Applicant</w:t>
      </w:r>
      <w:r w:rsidRPr="00052057">
        <w:rPr>
          <w:rFonts w:cs="Arial"/>
          <w:b/>
          <w:szCs w:val="20"/>
          <w:lang w:val="en-IE"/>
        </w:rPr>
        <w:t xml:space="preserve">. </w:t>
      </w:r>
    </w:p>
    <w:tbl>
      <w:tblPr>
        <w:tblpPr w:leftFromText="180" w:rightFromText="180" w:vertAnchor="text" w:tblpY="19"/>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8"/>
        <w:gridCol w:w="1984"/>
      </w:tblGrid>
      <w:tr w:rsidR="00175C49" w:rsidRPr="00052057" w14:paraId="12592C4D" w14:textId="77777777" w:rsidTr="32B564E6">
        <w:trPr>
          <w:trHeight w:val="617"/>
          <w:tblHeader/>
        </w:trPr>
        <w:tc>
          <w:tcPr>
            <w:tcW w:w="7338" w:type="dxa"/>
            <w:shd w:val="clear" w:color="auto" w:fill="000000" w:themeFill="text1"/>
          </w:tcPr>
          <w:p w14:paraId="619B915B" w14:textId="77777777" w:rsidR="00175C49" w:rsidRPr="00052057" w:rsidRDefault="00175C49">
            <w:pPr>
              <w:spacing w:before="120"/>
              <w:rPr>
                <w:rFonts w:cs="Arial"/>
                <w:b/>
                <w:color w:val="FFFFFF" w:themeColor="background1"/>
                <w:szCs w:val="20"/>
              </w:rPr>
            </w:pPr>
            <w:r w:rsidRPr="00052057">
              <w:rPr>
                <w:rFonts w:cs="Arial"/>
                <w:b/>
                <w:color w:val="FFFFFF" w:themeColor="background1"/>
                <w:szCs w:val="20"/>
              </w:rPr>
              <w:t>Criteria</w:t>
            </w:r>
          </w:p>
        </w:tc>
        <w:tc>
          <w:tcPr>
            <w:tcW w:w="1984" w:type="dxa"/>
            <w:shd w:val="clear" w:color="auto" w:fill="000000" w:themeFill="text1"/>
          </w:tcPr>
          <w:p w14:paraId="28244433" w14:textId="77777777" w:rsidR="00175C49" w:rsidRPr="00052057" w:rsidRDefault="00175C49">
            <w:pPr>
              <w:spacing w:before="120"/>
              <w:jc w:val="center"/>
              <w:rPr>
                <w:rFonts w:cs="Arial"/>
                <w:b/>
                <w:color w:val="FFFFFF" w:themeColor="background1"/>
                <w:szCs w:val="20"/>
              </w:rPr>
            </w:pPr>
            <w:r w:rsidRPr="00052057">
              <w:rPr>
                <w:rFonts w:cs="Arial"/>
                <w:b/>
                <w:noProof/>
                <w:color w:val="FFFFFF" w:themeColor="background1"/>
                <w:szCs w:val="20"/>
              </w:rPr>
              <w:t>Please mark ‘X’ in the relevant box.</w:t>
            </w:r>
          </w:p>
        </w:tc>
      </w:tr>
      <w:tr w:rsidR="00175C49" w:rsidRPr="00052057" w14:paraId="4ADB6DAA" w14:textId="77777777" w:rsidTr="32B564E6">
        <w:trPr>
          <w:trHeight w:val="3392"/>
        </w:trPr>
        <w:tc>
          <w:tcPr>
            <w:tcW w:w="7338" w:type="dxa"/>
          </w:tcPr>
          <w:p w14:paraId="02053C4D" w14:textId="77777777" w:rsidR="00175C49" w:rsidRPr="00052057" w:rsidRDefault="00175C49">
            <w:pPr>
              <w:pStyle w:val="ACBody1"/>
              <w:spacing w:after="0"/>
              <w:ind w:left="0"/>
              <w:jc w:val="left"/>
              <w:rPr>
                <w:rFonts w:asciiTheme="minorHAnsi" w:hAnsiTheme="minorHAnsi" w:cs="Arial"/>
                <w:b/>
                <w:iCs/>
                <w:sz w:val="20"/>
                <w:lang w:val="en-IE"/>
              </w:rPr>
            </w:pPr>
            <w:r w:rsidRPr="00052057">
              <w:rPr>
                <w:rFonts w:asciiTheme="minorHAnsi" w:hAnsiTheme="minorHAnsi" w:cs="Arial"/>
                <w:b/>
                <w:iCs/>
                <w:sz w:val="20"/>
                <w:lang w:val="en-IE"/>
              </w:rPr>
              <w:t>Statutory Obligations</w:t>
            </w:r>
          </w:p>
          <w:p w14:paraId="1DE6FD8A" w14:textId="77777777" w:rsidR="00175C49" w:rsidRPr="00052057" w:rsidRDefault="00175C49">
            <w:pPr>
              <w:pStyle w:val="ACBody1"/>
              <w:spacing w:after="0"/>
              <w:ind w:left="828"/>
              <w:jc w:val="left"/>
              <w:rPr>
                <w:rFonts w:asciiTheme="minorHAnsi" w:hAnsiTheme="minorHAnsi" w:cs="Arial"/>
                <w:b/>
                <w:iCs/>
                <w:sz w:val="20"/>
                <w:lang w:val="en-IE"/>
              </w:rPr>
            </w:pPr>
          </w:p>
          <w:p w14:paraId="0D2BE3E2" w14:textId="7B81BE87" w:rsidR="0016315D" w:rsidRDefault="00175C49" w:rsidP="000C6E76">
            <w:pPr>
              <w:pStyle w:val="ACBody1"/>
              <w:spacing w:after="0"/>
              <w:ind w:left="289"/>
              <w:jc w:val="left"/>
              <w:rPr>
                <w:rFonts w:asciiTheme="minorHAnsi" w:hAnsiTheme="minorHAnsi" w:cs="Arial"/>
                <w:sz w:val="20"/>
                <w:lang w:val="en-IE"/>
              </w:rPr>
            </w:pPr>
            <w:r w:rsidRPr="00052057">
              <w:rPr>
                <w:rFonts w:asciiTheme="minorHAnsi" w:hAnsiTheme="minorHAnsi" w:cs="Arial"/>
                <w:sz w:val="20"/>
                <w:lang w:val="en-IE"/>
              </w:rPr>
              <w:t xml:space="preserve">Please confirm that your company fully understands and complies with all of its statutory obligations under the following </w:t>
            </w:r>
            <w:r w:rsidR="00133385">
              <w:rPr>
                <w:rFonts w:asciiTheme="minorHAnsi" w:hAnsiTheme="minorHAnsi" w:cs="Arial"/>
                <w:sz w:val="20"/>
                <w:lang w:val="en-IE"/>
              </w:rPr>
              <w:t xml:space="preserve">categories of </w:t>
            </w:r>
            <w:r w:rsidRPr="00052057">
              <w:rPr>
                <w:rFonts w:asciiTheme="minorHAnsi" w:hAnsiTheme="minorHAnsi" w:cs="Arial"/>
                <w:sz w:val="20"/>
                <w:lang w:val="en-IE"/>
              </w:rPr>
              <w:t>legislation:</w:t>
            </w:r>
          </w:p>
          <w:p w14:paraId="3046318E" w14:textId="6DFE68E8" w:rsidR="00175C49" w:rsidRPr="00052057" w:rsidRDefault="00175C49" w:rsidP="32B564E6">
            <w:pPr>
              <w:pStyle w:val="ACBody1"/>
              <w:numPr>
                <w:ilvl w:val="0"/>
                <w:numId w:val="1"/>
              </w:numPr>
              <w:tabs>
                <w:tab w:val="num" w:pos="468"/>
              </w:tabs>
              <w:spacing w:after="0"/>
              <w:jc w:val="left"/>
              <w:rPr>
                <w:rFonts w:asciiTheme="minorHAnsi" w:hAnsiTheme="minorHAnsi" w:cs="Arial"/>
                <w:sz w:val="20"/>
                <w:lang w:val="en-IE"/>
              </w:rPr>
            </w:pPr>
            <w:r w:rsidRPr="32B564E6">
              <w:rPr>
                <w:rFonts w:asciiTheme="minorHAnsi" w:hAnsiTheme="minorHAnsi" w:cs="Arial"/>
                <w:sz w:val="20"/>
                <w:lang w:val="en-IE"/>
              </w:rPr>
              <w:t>Occupational Health and Safety</w:t>
            </w:r>
          </w:p>
          <w:p w14:paraId="0FE7EAE8" w14:textId="77777777" w:rsidR="00175C49" w:rsidRPr="00052057" w:rsidRDefault="00175C49" w:rsidP="32B564E6">
            <w:pPr>
              <w:pStyle w:val="ListParagraph"/>
              <w:numPr>
                <w:ilvl w:val="0"/>
                <w:numId w:val="1"/>
              </w:numPr>
              <w:tabs>
                <w:tab w:val="num" w:pos="426"/>
              </w:tabs>
              <w:spacing w:after="0" w:line="240" w:lineRule="auto"/>
              <w:rPr>
                <w:rFonts w:cs="Arial"/>
              </w:rPr>
            </w:pPr>
            <w:r w:rsidRPr="32B564E6">
              <w:rPr>
                <w:rFonts w:cs="Arial"/>
              </w:rPr>
              <w:t xml:space="preserve"> Environmental Management   </w:t>
            </w:r>
          </w:p>
          <w:p w14:paraId="4F2B8359" w14:textId="77777777" w:rsidR="00175C49" w:rsidRPr="00052057" w:rsidRDefault="00175C49" w:rsidP="32B564E6">
            <w:pPr>
              <w:pStyle w:val="ListParagraph"/>
              <w:numPr>
                <w:ilvl w:val="0"/>
                <w:numId w:val="1"/>
              </w:numPr>
              <w:tabs>
                <w:tab w:val="num" w:pos="426"/>
              </w:tabs>
              <w:spacing w:after="0" w:line="240" w:lineRule="auto"/>
              <w:rPr>
                <w:rFonts w:cs="Arial"/>
              </w:rPr>
            </w:pPr>
            <w:r w:rsidRPr="32B564E6">
              <w:rPr>
                <w:rFonts w:cs="Arial"/>
              </w:rPr>
              <w:t xml:space="preserve"> Employment and Equality legislation</w:t>
            </w:r>
          </w:p>
          <w:p w14:paraId="535AC898" w14:textId="2851531F" w:rsidR="00175C49" w:rsidRPr="00052057" w:rsidRDefault="00175C49" w:rsidP="32B564E6">
            <w:pPr>
              <w:pStyle w:val="ListParagraph"/>
              <w:numPr>
                <w:ilvl w:val="0"/>
                <w:numId w:val="1"/>
              </w:numPr>
              <w:tabs>
                <w:tab w:val="num" w:pos="426"/>
              </w:tabs>
              <w:spacing w:after="0" w:line="240" w:lineRule="auto"/>
              <w:rPr>
                <w:rFonts w:cs="Arial"/>
              </w:rPr>
            </w:pPr>
            <w:r w:rsidRPr="32B564E6">
              <w:rPr>
                <w:rFonts w:cs="Arial"/>
              </w:rPr>
              <w:t xml:space="preserve"> Modern Slavery Act</w:t>
            </w:r>
            <w:r w:rsidR="00133385">
              <w:rPr>
                <w:rFonts w:cs="Arial"/>
              </w:rPr>
              <w:t xml:space="preserve"> 2015 (where applicable for any organisations carrying out business in the United Kingdon)</w:t>
            </w:r>
          </w:p>
          <w:p w14:paraId="72344657" w14:textId="4C83FE39" w:rsidR="00175C49" w:rsidRPr="00052057" w:rsidRDefault="00175C49" w:rsidP="000510E3">
            <w:pPr>
              <w:ind w:left="720"/>
              <w:rPr>
                <w:rFonts w:cs="Arial"/>
              </w:rPr>
            </w:pPr>
          </w:p>
          <w:p w14:paraId="5A7B7350" w14:textId="77777777" w:rsidR="00175C49" w:rsidRPr="00E74AB5" w:rsidRDefault="00175C49">
            <w:pPr>
              <w:pStyle w:val="Footer"/>
              <w:ind w:left="284"/>
              <w:rPr>
                <w:rFonts w:cs="Arial"/>
                <w:color w:val="auto"/>
                <w:sz w:val="20"/>
                <w:szCs w:val="20"/>
              </w:rPr>
            </w:pPr>
            <w:r w:rsidRPr="00E74AB5">
              <w:rPr>
                <w:rFonts w:cs="Arial"/>
                <w:color w:val="auto"/>
                <w:sz w:val="20"/>
                <w:szCs w:val="20"/>
              </w:rPr>
              <w:t>Please confirm that you have procedures in place to ensure that sub-contractors/suppliers, apply the same standards.</w:t>
            </w:r>
          </w:p>
          <w:p w14:paraId="4D0399B4" w14:textId="77777777" w:rsidR="00175C49" w:rsidRPr="00E74AB5" w:rsidRDefault="00175C49">
            <w:pPr>
              <w:pStyle w:val="Footer"/>
              <w:ind w:left="284"/>
              <w:rPr>
                <w:rFonts w:cs="Arial"/>
                <w:color w:val="auto"/>
                <w:sz w:val="20"/>
                <w:szCs w:val="20"/>
              </w:rPr>
            </w:pPr>
          </w:p>
          <w:p w14:paraId="1E2C7FD6" w14:textId="77777777" w:rsidR="00175C49" w:rsidRPr="00052057" w:rsidRDefault="00175C49">
            <w:pPr>
              <w:pStyle w:val="Footer"/>
              <w:ind w:left="284"/>
              <w:rPr>
                <w:rFonts w:cs="Arial"/>
                <w:bCs/>
                <w:sz w:val="20"/>
                <w:szCs w:val="20"/>
                <w:u w:val="single"/>
              </w:rPr>
            </w:pPr>
            <w:r w:rsidRPr="00E74AB5">
              <w:rPr>
                <w:rFonts w:cs="Arial"/>
                <w:color w:val="auto"/>
                <w:sz w:val="20"/>
                <w:szCs w:val="20"/>
              </w:rPr>
              <w:t>Please confirm that you will provide evidence of your Health &amp; Safety, Environment and Employment/Equality Policies prior to the award decision being made, if requested.</w:t>
            </w:r>
          </w:p>
        </w:tc>
        <w:tc>
          <w:tcPr>
            <w:tcW w:w="1984" w:type="dxa"/>
          </w:tcPr>
          <w:p w14:paraId="6B4F3DC1" w14:textId="77777777" w:rsidR="00175C49" w:rsidRPr="00052057" w:rsidRDefault="00175C49">
            <w:pPr>
              <w:spacing w:before="120"/>
              <w:rPr>
                <w:rFonts w:cs="Arial"/>
                <w:szCs w:val="20"/>
              </w:rPr>
            </w:pPr>
          </w:p>
          <w:p w14:paraId="51F4FB06" w14:textId="77777777" w:rsidR="00175C49" w:rsidRPr="00052057" w:rsidRDefault="00000000">
            <w:pPr>
              <w:rPr>
                <w:rFonts w:cs="Arial"/>
                <w:szCs w:val="20"/>
              </w:rPr>
            </w:pPr>
            <w:sdt>
              <w:sdtPr>
                <w:rPr>
                  <w:rFonts w:cs="Arial"/>
                  <w:szCs w:val="20"/>
                </w:rPr>
                <w:id w:val="-1374609096"/>
                <w14:checkbox>
                  <w14:checked w14:val="0"/>
                  <w14:checkedState w14:val="2612" w14:font="MS Gothic"/>
                  <w14:uncheckedState w14:val="2610" w14:font="MS Gothic"/>
                </w14:checkbox>
              </w:sdtPr>
              <w:sdtContent>
                <w:r w:rsidR="00175C49" w:rsidRPr="00052057">
                  <w:rPr>
                    <w:rFonts w:ascii="Segoe UI Symbol" w:eastAsia="MS Gothic" w:hAnsi="Segoe UI Symbol" w:cs="Segoe UI Symbol"/>
                    <w:szCs w:val="20"/>
                  </w:rPr>
                  <w:t>☐</w:t>
                </w:r>
              </w:sdtContent>
            </w:sdt>
            <w:r w:rsidR="00175C49" w:rsidRPr="00052057">
              <w:rPr>
                <w:rFonts w:cs="Arial"/>
                <w:szCs w:val="20"/>
              </w:rPr>
              <w:t xml:space="preserve">Yes       </w:t>
            </w:r>
            <w:sdt>
              <w:sdtPr>
                <w:rPr>
                  <w:rFonts w:cs="Arial"/>
                  <w:szCs w:val="20"/>
                </w:rPr>
                <w:id w:val="414680160"/>
                <w14:checkbox>
                  <w14:checked w14:val="0"/>
                  <w14:checkedState w14:val="2612" w14:font="MS Gothic"/>
                  <w14:uncheckedState w14:val="2610" w14:font="MS Gothic"/>
                </w14:checkbox>
              </w:sdtPr>
              <w:sdtContent>
                <w:r w:rsidR="00175C49" w:rsidRPr="00052057">
                  <w:rPr>
                    <w:rFonts w:ascii="Segoe UI Symbol" w:eastAsia="MS Gothic" w:hAnsi="Segoe UI Symbol" w:cs="Segoe UI Symbol"/>
                    <w:szCs w:val="20"/>
                  </w:rPr>
                  <w:t>☐</w:t>
                </w:r>
              </w:sdtContent>
            </w:sdt>
            <w:r w:rsidR="00175C49" w:rsidRPr="00052057">
              <w:rPr>
                <w:rFonts w:cs="Arial"/>
                <w:szCs w:val="20"/>
              </w:rPr>
              <w:t xml:space="preserve"> No</w:t>
            </w:r>
          </w:p>
          <w:p w14:paraId="3E4F00B4" w14:textId="77777777" w:rsidR="00175C49" w:rsidRPr="00052057" w:rsidRDefault="00000000">
            <w:pPr>
              <w:rPr>
                <w:rFonts w:cs="Arial"/>
                <w:szCs w:val="20"/>
              </w:rPr>
            </w:pPr>
            <w:sdt>
              <w:sdtPr>
                <w:rPr>
                  <w:rFonts w:cs="Arial"/>
                  <w:szCs w:val="20"/>
                </w:rPr>
                <w:id w:val="-223913393"/>
                <w14:checkbox>
                  <w14:checked w14:val="0"/>
                  <w14:checkedState w14:val="2612" w14:font="MS Gothic"/>
                  <w14:uncheckedState w14:val="2610" w14:font="MS Gothic"/>
                </w14:checkbox>
              </w:sdtPr>
              <w:sdtContent>
                <w:r w:rsidR="00175C49" w:rsidRPr="00052057">
                  <w:rPr>
                    <w:rFonts w:ascii="Segoe UI Symbol" w:eastAsia="MS Gothic" w:hAnsi="Segoe UI Symbol" w:cs="Segoe UI Symbol"/>
                    <w:szCs w:val="20"/>
                  </w:rPr>
                  <w:t>☐</w:t>
                </w:r>
              </w:sdtContent>
            </w:sdt>
            <w:r w:rsidR="00175C49" w:rsidRPr="00052057">
              <w:rPr>
                <w:rFonts w:cs="Arial"/>
                <w:szCs w:val="20"/>
              </w:rPr>
              <w:t xml:space="preserve">Yes       </w:t>
            </w:r>
            <w:sdt>
              <w:sdtPr>
                <w:rPr>
                  <w:rFonts w:cs="Arial"/>
                  <w:szCs w:val="20"/>
                </w:rPr>
                <w:id w:val="881598703"/>
                <w14:checkbox>
                  <w14:checked w14:val="0"/>
                  <w14:checkedState w14:val="2612" w14:font="MS Gothic"/>
                  <w14:uncheckedState w14:val="2610" w14:font="MS Gothic"/>
                </w14:checkbox>
              </w:sdtPr>
              <w:sdtContent>
                <w:r w:rsidR="00175C49" w:rsidRPr="00052057">
                  <w:rPr>
                    <w:rFonts w:ascii="Segoe UI Symbol" w:eastAsia="MS Gothic" w:hAnsi="Segoe UI Symbol" w:cs="Segoe UI Symbol"/>
                    <w:szCs w:val="20"/>
                  </w:rPr>
                  <w:t>☐</w:t>
                </w:r>
              </w:sdtContent>
            </w:sdt>
            <w:r w:rsidR="00175C49" w:rsidRPr="00052057">
              <w:rPr>
                <w:rFonts w:cs="Arial"/>
                <w:szCs w:val="20"/>
              </w:rPr>
              <w:t xml:space="preserve"> No</w:t>
            </w:r>
          </w:p>
          <w:p w14:paraId="77DAC5F7" w14:textId="77777777" w:rsidR="00175C49" w:rsidRPr="00052057" w:rsidRDefault="00000000">
            <w:pPr>
              <w:rPr>
                <w:rFonts w:cs="Arial"/>
                <w:szCs w:val="20"/>
              </w:rPr>
            </w:pPr>
            <w:sdt>
              <w:sdtPr>
                <w:rPr>
                  <w:rFonts w:cs="Arial"/>
                  <w:szCs w:val="20"/>
                </w:rPr>
                <w:id w:val="355238310"/>
                <w14:checkbox>
                  <w14:checked w14:val="0"/>
                  <w14:checkedState w14:val="2612" w14:font="MS Gothic"/>
                  <w14:uncheckedState w14:val="2610" w14:font="MS Gothic"/>
                </w14:checkbox>
              </w:sdtPr>
              <w:sdtContent>
                <w:r w:rsidR="00175C49" w:rsidRPr="00052057">
                  <w:rPr>
                    <w:rFonts w:ascii="Segoe UI Symbol" w:eastAsia="MS Gothic" w:hAnsi="Segoe UI Symbol" w:cs="Segoe UI Symbol"/>
                    <w:szCs w:val="20"/>
                  </w:rPr>
                  <w:t>☐</w:t>
                </w:r>
              </w:sdtContent>
            </w:sdt>
            <w:r w:rsidR="00175C49" w:rsidRPr="00052057">
              <w:rPr>
                <w:rFonts w:cs="Arial"/>
                <w:szCs w:val="20"/>
              </w:rPr>
              <w:t xml:space="preserve">Yes       </w:t>
            </w:r>
            <w:sdt>
              <w:sdtPr>
                <w:rPr>
                  <w:rFonts w:cs="Arial"/>
                  <w:szCs w:val="20"/>
                </w:rPr>
                <w:id w:val="-293446803"/>
                <w14:checkbox>
                  <w14:checked w14:val="0"/>
                  <w14:checkedState w14:val="2612" w14:font="MS Gothic"/>
                  <w14:uncheckedState w14:val="2610" w14:font="MS Gothic"/>
                </w14:checkbox>
              </w:sdtPr>
              <w:sdtContent>
                <w:r w:rsidR="00175C49" w:rsidRPr="00052057">
                  <w:rPr>
                    <w:rFonts w:ascii="Segoe UI Symbol" w:eastAsia="MS Gothic" w:hAnsi="Segoe UI Symbol" w:cs="Segoe UI Symbol"/>
                    <w:szCs w:val="20"/>
                  </w:rPr>
                  <w:t>☐</w:t>
                </w:r>
              </w:sdtContent>
            </w:sdt>
            <w:r w:rsidR="00175C49" w:rsidRPr="00052057">
              <w:rPr>
                <w:rFonts w:cs="Arial"/>
                <w:szCs w:val="20"/>
              </w:rPr>
              <w:t xml:space="preserve"> No</w:t>
            </w:r>
          </w:p>
          <w:p w14:paraId="1EE98700" w14:textId="77777777" w:rsidR="00175C49" w:rsidRPr="00052057" w:rsidRDefault="00000000">
            <w:pPr>
              <w:rPr>
                <w:rFonts w:cs="Arial"/>
                <w:szCs w:val="20"/>
              </w:rPr>
            </w:pPr>
            <w:sdt>
              <w:sdtPr>
                <w:rPr>
                  <w:rFonts w:cs="Arial"/>
                  <w:szCs w:val="20"/>
                </w:rPr>
                <w:id w:val="-1043678908"/>
                <w14:checkbox>
                  <w14:checked w14:val="0"/>
                  <w14:checkedState w14:val="2612" w14:font="MS Gothic"/>
                  <w14:uncheckedState w14:val="2610" w14:font="MS Gothic"/>
                </w14:checkbox>
              </w:sdtPr>
              <w:sdtContent>
                <w:r w:rsidR="00175C49" w:rsidRPr="00052057">
                  <w:rPr>
                    <w:rFonts w:ascii="Segoe UI Symbol" w:eastAsia="MS Gothic" w:hAnsi="Segoe UI Symbol" w:cs="Segoe UI Symbol"/>
                    <w:szCs w:val="20"/>
                  </w:rPr>
                  <w:t>☐</w:t>
                </w:r>
              </w:sdtContent>
            </w:sdt>
            <w:r w:rsidR="00175C49" w:rsidRPr="00052057">
              <w:rPr>
                <w:rFonts w:cs="Arial"/>
                <w:szCs w:val="20"/>
              </w:rPr>
              <w:t xml:space="preserve">Yes       </w:t>
            </w:r>
            <w:sdt>
              <w:sdtPr>
                <w:rPr>
                  <w:rFonts w:cs="Arial"/>
                  <w:szCs w:val="20"/>
                </w:rPr>
                <w:id w:val="1681471200"/>
                <w14:checkbox>
                  <w14:checked w14:val="0"/>
                  <w14:checkedState w14:val="2612" w14:font="MS Gothic"/>
                  <w14:uncheckedState w14:val="2610" w14:font="MS Gothic"/>
                </w14:checkbox>
              </w:sdtPr>
              <w:sdtContent>
                <w:r w:rsidR="00175C49" w:rsidRPr="00052057">
                  <w:rPr>
                    <w:rFonts w:ascii="Segoe UI Symbol" w:eastAsia="MS Gothic" w:hAnsi="Segoe UI Symbol" w:cs="Segoe UI Symbol"/>
                    <w:szCs w:val="20"/>
                  </w:rPr>
                  <w:t>☐</w:t>
                </w:r>
              </w:sdtContent>
            </w:sdt>
            <w:r w:rsidR="00175C49" w:rsidRPr="00052057">
              <w:rPr>
                <w:rFonts w:cs="Arial"/>
                <w:szCs w:val="20"/>
              </w:rPr>
              <w:t xml:space="preserve"> No</w:t>
            </w:r>
          </w:p>
          <w:p w14:paraId="7FECBE9F" w14:textId="77777777" w:rsidR="00175C49" w:rsidRPr="00052057" w:rsidRDefault="00175C49">
            <w:pPr>
              <w:rPr>
                <w:rFonts w:cs="Arial"/>
                <w:szCs w:val="20"/>
              </w:rPr>
            </w:pPr>
          </w:p>
          <w:p w14:paraId="3859DFBC" w14:textId="77777777" w:rsidR="00175C49" w:rsidRPr="00052057" w:rsidRDefault="00175C49">
            <w:pPr>
              <w:rPr>
                <w:rFonts w:cs="Arial"/>
                <w:szCs w:val="20"/>
              </w:rPr>
            </w:pPr>
          </w:p>
          <w:p w14:paraId="6AE90071" w14:textId="77777777" w:rsidR="00175C49" w:rsidRPr="00052057" w:rsidRDefault="00000000">
            <w:pPr>
              <w:rPr>
                <w:rFonts w:cs="Arial"/>
                <w:szCs w:val="20"/>
              </w:rPr>
            </w:pPr>
            <w:sdt>
              <w:sdtPr>
                <w:rPr>
                  <w:rFonts w:cs="Arial"/>
                  <w:szCs w:val="20"/>
                </w:rPr>
                <w:id w:val="-1281027316"/>
                <w14:checkbox>
                  <w14:checked w14:val="0"/>
                  <w14:checkedState w14:val="2612" w14:font="MS Gothic"/>
                  <w14:uncheckedState w14:val="2610" w14:font="MS Gothic"/>
                </w14:checkbox>
              </w:sdtPr>
              <w:sdtContent>
                <w:r w:rsidR="00175C49" w:rsidRPr="00052057">
                  <w:rPr>
                    <w:rFonts w:ascii="Segoe UI Symbol" w:eastAsia="MS Gothic" w:hAnsi="Segoe UI Symbol" w:cs="Segoe UI Symbol"/>
                    <w:szCs w:val="20"/>
                  </w:rPr>
                  <w:t>☐</w:t>
                </w:r>
              </w:sdtContent>
            </w:sdt>
            <w:r w:rsidR="00175C49" w:rsidRPr="00052057">
              <w:rPr>
                <w:rFonts w:cs="Arial"/>
                <w:szCs w:val="20"/>
              </w:rPr>
              <w:t xml:space="preserve">Yes       </w:t>
            </w:r>
            <w:sdt>
              <w:sdtPr>
                <w:rPr>
                  <w:rFonts w:cs="Arial"/>
                  <w:szCs w:val="20"/>
                </w:rPr>
                <w:id w:val="-1469967746"/>
                <w14:checkbox>
                  <w14:checked w14:val="0"/>
                  <w14:checkedState w14:val="2612" w14:font="MS Gothic"/>
                  <w14:uncheckedState w14:val="2610" w14:font="MS Gothic"/>
                </w14:checkbox>
              </w:sdtPr>
              <w:sdtContent>
                <w:r w:rsidR="00175C49" w:rsidRPr="00052057">
                  <w:rPr>
                    <w:rFonts w:ascii="Segoe UI Symbol" w:eastAsia="MS Gothic" w:hAnsi="Segoe UI Symbol" w:cs="Segoe UI Symbol"/>
                    <w:szCs w:val="20"/>
                  </w:rPr>
                  <w:t>☐</w:t>
                </w:r>
              </w:sdtContent>
            </w:sdt>
            <w:r w:rsidR="00175C49" w:rsidRPr="00052057">
              <w:rPr>
                <w:rFonts w:cs="Arial"/>
                <w:szCs w:val="20"/>
              </w:rPr>
              <w:t xml:space="preserve"> No</w:t>
            </w:r>
          </w:p>
          <w:p w14:paraId="07C2E464" w14:textId="77777777" w:rsidR="00175C49" w:rsidRPr="00052057" w:rsidRDefault="00175C49">
            <w:pPr>
              <w:rPr>
                <w:rFonts w:cs="Arial"/>
                <w:szCs w:val="20"/>
              </w:rPr>
            </w:pPr>
          </w:p>
          <w:p w14:paraId="5AC09530" w14:textId="77777777" w:rsidR="00175C49" w:rsidRPr="00052057" w:rsidRDefault="00175C49">
            <w:pPr>
              <w:spacing w:before="120"/>
              <w:rPr>
                <w:rFonts w:cs="Arial"/>
                <w:szCs w:val="20"/>
              </w:rPr>
            </w:pPr>
          </w:p>
          <w:p w14:paraId="29282982" w14:textId="77777777" w:rsidR="00175C49" w:rsidRPr="00052057" w:rsidRDefault="00000000">
            <w:pPr>
              <w:rPr>
                <w:rFonts w:cs="Arial"/>
                <w:szCs w:val="20"/>
              </w:rPr>
            </w:pPr>
            <w:sdt>
              <w:sdtPr>
                <w:rPr>
                  <w:rFonts w:cs="Arial"/>
                  <w:szCs w:val="20"/>
                </w:rPr>
                <w:id w:val="218644614"/>
                <w14:checkbox>
                  <w14:checked w14:val="0"/>
                  <w14:checkedState w14:val="2612" w14:font="MS Gothic"/>
                  <w14:uncheckedState w14:val="2610" w14:font="MS Gothic"/>
                </w14:checkbox>
              </w:sdtPr>
              <w:sdtContent>
                <w:r w:rsidR="00175C49" w:rsidRPr="00052057">
                  <w:rPr>
                    <w:rFonts w:ascii="Segoe UI Symbol" w:eastAsia="MS Gothic" w:hAnsi="Segoe UI Symbol" w:cs="Segoe UI Symbol"/>
                    <w:szCs w:val="20"/>
                  </w:rPr>
                  <w:t>☐</w:t>
                </w:r>
              </w:sdtContent>
            </w:sdt>
            <w:r w:rsidR="00175C49" w:rsidRPr="00052057">
              <w:rPr>
                <w:rFonts w:cs="Arial"/>
                <w:szCs w:val="20"/>
              </w:rPr>
              <w:t xml:space="preserve">Yes       </w:t>
            </w:r>
            <w:sdt>
              <w:sdtPr>
                <w:rPr>
                  <w:rFonts w:cs="Arial"/>
                  <w:szCs w:val="20"/>
                </w:rPr>
                <w:id w:val="-1279100712"/>
                <w14:checkbox>
                  <w14:checked w14:val="0"/>
                  <w14:checkedState w14:val="2612" w14:font="MS Gothic"/>
                  <w14:uncheckedState w14:val="2610" w14:font="MS Gothic"/>
                </w14:checkbox>
              </w:sdtPr>
              <w:sdtContent>
                <w:r w:rsidR="00175C49" w:rsidRPr="00052057">
                  <w:rPr>
                    <w:rFonts w:ascii="Segoe UI Symbol" w:eastAsia="MS Gothic" w:hAnsi="Segoe UI Symbol" w:cs="Segoe UI Symbol"/>
                    <w:szCs w:val="20"/>
                  </w:rPr>
                  <w:t>☐</w:t>
                </w:r>
              </w:sdtContent>
            </w:sdt>
            <w:r w:rsidR="00175C49" w:rsidRPr="00052057">
              <w:rPr>
                <w:rFonts w:cs="Arial"/>
                <w:szCs w:val="20"/>
              </w:rPr>
              <w:t xml:space="preserve"> No</w:t>
            </w:r>
          </w:p>
          <w:p w14:paraId="04CD1641" w14:textId="77777777" w:rsidR="00175C49" w:rsidRPr="00052057" w:rsidRDefault="00175C49">
            <w:pPr>
              <w:spacing w:before="120"/>
              <w:rPr>
                <w:rFonts w:cs="Arial"/>
                <w:szCs w:val="20"/>
              </w:rPr>
            </w:pPr>
          </w:p>
        </w:tc>
      </w:tr>
    </w:tbl>
    <w:p w14:paraId="5F0AF97C" w14:textId="77777777" w:rsidR="00175C49" w:rsidRPr="00D27B13" w:rsidRDefault="00175C49" w:rsidP="00175C49">
      <w:bookmarkStart w:id="179" w:name="_Toc450295566"/>
    </w:p>
    <w:p w14:paraId="4311E503" w14:textId="77777777" w:rsidR="00175C49" w:rsidRDefault="00175C49" w:rsidP="00175C49">
      <w:r w:rsidRPr="00D27B13">
        <w:rPr>
          <w:rFonts w:cs="Arial"/>
          <w:bCs/>
        </w:rPr>
        <w:br w:type="page"/>
      </w:r>
      <w:bookmarkEnd w:id="179"/>
    </w:p>
    <w:p w14:paraId="0992063D" w14:textId="251E9E6A" w:rsidR="00B84364" w:rsidRDefault="00B84364" w:rsidP="00B84364">
      <w:pPr>
        <w:pStyle w:val="Heading2"/>
        <w:numPr>
          <w:ilvl w:val="0"/>
          <w:numId w:val="0"/>
        </w:numPr>
      </w:pPr>
      <w:bookmarkStart w:id="180" w:name="_Toc233205388"/>
      <w:bookmarkStart w:id="181" w:name="_Toc421175491"/>
      <w:bookmarkEnd w:id="41"/>
      <w:bookmarkEnd w:id="44"/>
      <w:r w:rsidRPr="00BE5A09">
        <w:lastRenderedPageBreak/>
        <w:t xml:space="preserve">FORM </w:t>
      </w:r>
      <w:r>
        <w:t>5</w:t>
      </w:r>
      <w:r w:rsidRPr="00BE5A09">
        <w:t xml:space="preserve"> </w:t>
      </w:r>
      <w:r w:rsidR="007F31F0">
        <w:t>–</w:t>
      </w:r>
      <w:r w:rsidRPr="00BE5A09">
        <w:t xml:space="preserve"> </w:t>
      </w:r>
      <w:r w:rsidR="007F31F0">
        <w:t>Cyber Security Assurance</w:t>
      </w:r>
      <w:bookmarkEnd w:id="180"/>
    </w:p>
    <w:p w14:paraId="17EBA91E" w14:textId="2A4D8FD1" w:rsidR="00B613FC" w:rsidRPr="00D27B13" w:rsidRDefault="00B613FC" w:rsidP="00B613FC">
      <w:pPr>
        <w:rPr>
          <w:rFonts w:cs="Arial"/>
          <w:b/>
        </w:rPr>
      </w:pPr>
      <w:r w:rsidRPr="00D27B13">
        <w:rPr>
          <w:rFonts w:cs="Arial"/>
          <w:b/>
        </w:rPr>
        <w:t xml:space="preserve">This section must be completed by the </w:t>
      </w:r>
      <w:r w:rsidR="004076E9">
        <w:rPr>
          <w:rFonts w:cs="Arial"/>
          <w:b/>
          <w:bCs/>
        </w:rPr>
        <w:t>Applicant</w:t>
      </w:r>
      <w:r w:rsidRPr="00D27B13">
        <w:rPr>
          <w:rFonts w:cs="Arial"/>
          <w:b/>
        </w:rPr>
        <w:t>.</w:t>
      </w:r>
    </w:p>
    <w:p w14:paraId="2C193F8C" w14:textId="2F83B9DA" w:rsidR="00106E1B" w:rsidRPr="00106E1B" w:rsidRDefault="00106E1B" w:rsidP="00106E1B">
      <w:r w:rsidRPr="00106E1B">
        <w:t>The questionnaire consists of 15 control questions structured across different security domains.</w:t>
      </w:r>
    </w:p>
    <w:p w14:paraId="5FA79C0C" w14:textId="7C9B5DBE" w:rsidR="00106E1B" w:rsidRPr="00106E1B" w:rsidRDefault="00106E1B" w:rsidP="00106E1B">
      <w:r w:rsidRPr="00106E1B">
        <w:t>For each item listed in the “</w:t>
      </w:r>
      <w:r w:rsidR="001A2D7F">
        <w:t>Controls</w:t>
      </w:r>
      <w:r w:rsidRPr="00106E1B">
        <w:t xml:space="preserve"> Questions” column, please provide a response in the Third</w:t>
      </w:r>
      <w:r w:rsidRPr="00106E1B">
        <w:rPr>
          <w:rFonts w:ascii="Cambria Math" w:hAnsi="Cambria Math" w:cs="Cambria Math"/>
        </w:rPr>
        <w:t>‑</w:t>
      </w:r>
      <w:r w:rsidRPr="00106E1B">
        <w:t>Party Response</w:t>
      </w:r>
      <w:r w:rsidRPr="00106E1B">
        <w:rPr>
          <w:rFonts w:cs="Trebuchet MS"/>
        </w:rPr>
        <w:t>”</w:t>
      </w:r>
      <w:r w:rsidRPr="00106E1B">
        <w:t xml:space="preserve"> column using one of the following options only:</w:t>
      </w:r>
    </w:p>
    <w:p w14:paraId="5D314DC3" w14:textId="77777777" w:rsidR="00106E1B" w:rsidRPr="00106E1B" w:rsidRDefault="00106E1B" w:rsidP="00106E1B">
      <w:r w:rsidRPr="00106E1B">
        <w:t>YES – the control is fully implemented and effective within the scope of the service or organization</w:t>
      </w:r>
    </w:p>
    <w:p w14:paraId="47810F46" w14:textId="7517AD3B" w:rsidR="00106E1B" w:rsidRPr="00106E1B" w:rsidRDefault="00106E1B" w:rsidP="00106E1B">
      <w:r w:rsidRPr="00106E1B">
        <w:t>NO – the control is not implemented, only partially implemented, or not effective</w:t>
      </w:r>
    </w:p>
    <w:p w14:paraId="09CC093F" w14:textId="77777777" w:rsidR="00106E1B" w:rsidRDefault="00106E1B" w:rsidP="00106E1B">
      <w:r w:rsidRPr="00106E1B">
        <w:t>The selected response should accurately reflect the current state of control implementation.</w:t>
      </w:r>
    </w:p>
    <w:p w14:paraId="5571BEE4" w14:textId="1B6F9C24" w:rsidR="00FF3A08" w:rsidRPr="00106E1B" w:rsidRDefault="00FF3A08" w:rsidP="00106E1B">
      <w:r>
        <w:t>Applicants should provide detailed information where “No” is selected for any of the below control questions as such a response (save for ‘</w:t>
      </w:r>
      <w:r w:rsidRPr="00450AE0">
        <w:t>PQ</w:t>
      </w:r>
      <w:r>
        <w:t>Q6’) may lead to exclusion from the Qualification System.</w:t>
      </w:r>
    </w:p>
    <w:p w14:paraId="474A3B77" w14:textId="16517947" w:rsidR="00106E1B" w:rsidRPr="00106E1B" w:rsidRDefault="00106E1B" w:rsidP="00106E1B">
      <w:r w:rsidRPr="00106E1B">
        <w:t>The “</w:t>
      </w:r>
      <w:r w:rsidR="00FF3A08">
        <w:t>Applicant</w:t>
      </w:r>
      <w:r w:rsidRPr="00106E1B">
        <w:t xml:space="preserve"> Notes</w:t>
      </w:r>
      <w:r w:rsidRPr="00106E1B">
        <w:rPr>
          <w:rFonts w:cs="Trebuchet MS"/>
        </w:rPr>
        <w:t>”</w:t>
      </w:r>
      <w:r w:rsidRPr="00106E1B">
        <w:t xml:space="preserve"> column must be used to provide additional context and justification for the response given, including where applicable:</w:t>
      </w:r>
    </w:p>
    <w:p w14:paraId="05D818AE" w14:textId="77777777" w:rsidR="00106E1B" w:rsidRPr="00106E1B" w:rsidRDefault="00106E1B" w:rsidP="00106E1B">
      <w:r w:rsidRPr="00106E1B">
        <w:t xml:space="preserve"> - clarification on the scope of applicability,</w:t>
      </w:r>
    </w:p>
    <w:p w14:paraId="4E377386" w14:textId="77777777" w:rsidR="00106E1B" w:rsidRPr="00106E1B" w:rsidRDefault="00106E1B" w:rsidP="00106E1B">
      <w:r w:rsidRPr="00106E1B">
        <w:t xml:space="preserve"> - details on partial or compensating controls,</w:t>
      </w:r>
    </w:p>
    <w:p w14:paraId="4057AAE1" w14:textId="580F24A0" w:rsidR="00106E1B" w:rsidRPr="00106E1B" w:rsidRDefault="00106E1B" w:rsidP="00106E1B">
      <w:r w:rsidRPr="00106E1B">
        <w:t xml:space="preserve"> - identified gaps or weaknesses,</w:t>
      </w:r>
    </w:p>
    <w:p w14:paraId="7E435359" w14:textId="4DBEE653" w:rsidR="00106E1B" w:rsidRDefault="00106E1B" w:rsidP="00106E1B">
      <w:r w:rsidRPr="00106E1B">
        <w:t xml:space="preserve"> - planned remediation or improvement actions.</w:t>
      </w:r>
      <w:r>
        <w:tab/>
      </w:r>
    </w:p>
    <w:p w14:paraId="6805254D" w14:textId="29B55063" w:rsidR="00106E1B" w:rsidRPr="00347F44" w:rsidRDefault="00106E1B" w:rsidP="00347F44">
      <w:r>
        <w:tab/>
      </w:r>
    </w:p>
    <w:tbl>
      <w:tblPr>
        <w:tblW w:w="9918" w:type="dxa"/>
        <w:tblLook w:val="04A0" w:firstRow="1" w:lastRow="0" w:firstColumn="1" w:lastColumn="0" w:noHBand="0" w:noVBand="1"/>
      </w:tblPr>
      <w:tblGrid>
        <w:gridCol w:w="1444"/>
        <w:gridCol w:w="907"/>
        <w:gridCol w:w="2889"/>
        <w:gridCol w:w="3038"/>
        <w:gridCol w:w="1640"/>
      </w:tblGrid>
      <w:tr w:rsidR="00450AE0" w:rsidRPr="00450AE0" w14:paraId="6C1C7F2E" w14:textId="77777777" w:rsidTr="00106E1B">
        <w:trPr>
          <w:trHeight w:val="211"/>
          <w:tblHeader/>
        </w:trPr>
        <w:tc>
          <w:tcPr>
            <w:tcW w:w="1444" w:type="dxa"/>
            <w:tcBorders>
              <w:top w:val="single" w:sz="4" w:space="0" w:color="auto"/>
              <w:left w:val="single" w:sz="4" w:space="0" w:color="auto"/>
              <w:bottom w:val="single" w:sz="4" w:space="0" w:color="auto"/>
              <w:right w:val="nil"/>
            </w:tcBorders>
            <w:shd w:val="clear" w:color="auto" w:fill="000000" w:themeFill="text1"/>
            <w:vAlign w:val="center"/>
            <w:hideMark/>
          </w:tcPr>
          <w:p w14:paraId="3C48CAB1" w14:textId="77777777" w:rsidR="00450AE0" w:rsidRPr="00450AE0" w:rsidRDefault="00450AE0" w:rsidP="00450AE0">
            <w:pPr>
              <w:rPr>
                <w:b/>
                <w:bCs/>
                <w:color w:val="FFFFFF" w:themeColor="background1"/>
              </w:rPr>
            </w:pPr>
            <w:r w:rsidRPr="00450AE0">
              <w:rPr>
                <w:b/>
                <w:bCs/>
                <w:color w:val="FFFFFF" w:themeColor="background1"/>
              </w:rPr>
              <w:t>Domains</w:t>
            </w:r>
          </w:p>
        </w:tc>
        <w:tc>
          <w:tcPr>
            <w:tcW w:w="907" w:type="dxa"/>
            <w:tcBorders>
              <w:top w:val="single" w:sz="4" w:space="0" w:color="auto"/>
              <w:left w:val="single" w:sz="4" w:space="0" w:color="FFFFFF"/>
              <w:bottom w:val="single" w:sz="4" w:space="0" w:color="auto"/>
              <w:right w:val="nil"/>
            </w:tcBorders>
            <w:shd w:val="clear" w:color="auto" w:fill="000000" w:themeFill="text1"/>
            <w:vAlign w:val="center"/>
            <w:hideMark/>
          </w:tcPr>
          <w:p w14:paraId="4F94C73C" w14:textId="77777777" w:rsidR="00450AE0" w:rsidRPr="00450AE0" w:rsidRDefault="00450AE0" w:rsidP="00450AE0">
            <w:pPr>
              <w:rPr>
                <w:b/>
                <w:bCs/>
                <w:color w:val="FFFFFF" w:themeColor="background1"/>
              </w:rPr>
            </w:pPr>
            <w:r w:rsidRPr="00450AE0">
              <w:rPr>
                <w:b/>
                <w:bCs/>
                <w:color w:val="FFFFFF" w:themeColor="background1"/>
              </w:rPr>
              <w:t>Control ID</w:t>
            </w:r>
          </w:p>
        </w:tc>
        <w:tc>
          <w:tcPr>
            <w:tcW w:w="2889" w:type="dxa"/>
            <w:tcBorders>
              <w:top w:val="single" w:sz="4" w:space="0" w:color="auto"/>
              <w:left w:val="single" w:sz="4" w:space="0" w:color="FFFFFF"/>
              <w:bottom w:val="single" w:sz="4" w:space="0" w:color="auto"/>
              <w:right w:val="nil"/>
            </w:tcBorders>
            <w:shd w:val="clear" w:color="auto" w:fill="000000" w:themeFill="text1"/>
            <w:vAlign w:val="center"/>
            <w:hideMark/>
          </w:tcPr>
          <w:p w14:paraId="19AC27F5" w14:textId="77777777" w:rsidR="00450AE0" w:rsidRPr="00450AE0" w:rsidRDefault="00450AE0" w:rsidP="00450AE0">
            <w:pPr>
              <w:rPr>
                <w:b/>
                <w:bCs/>
                <w:color w:val="FFFFFF" w:themeColor="background1"/>
              </w:rPr>
            </w:pPr>
            <w:r w:rsidRPr="00450AE0">
              <w:rPr>
                <w:b/>
                <w:bCs/>
                <w:color w:val="FFFFFF" w:themeColor="background1"/>
              </w:rPr>
              <w:t>Controls Questions</w:t>
            </w:r>
          </w:p>
        </w:tc>
        <w:tc>
          <w:tcPr>
            <w:tcW w:w="3038" w:type="dxa"/>
            <w:tcBorders>
              <w:top w:val="single" w:sz="4" w:space="0" w:color="auto"/>
              <w:left w:val="nil"/>
              <w:bottom w:val="single" w:sz="4" w:space="0" w:color="auto"/>
              <w:right w:val="nil"/>
            </w:tcBorders>
            <w:shd w:val="clear" w:color="auto" w:fill="000000" w:themeFill="text1"/>
            <w:vAlign w:val="center"/>
            <w:hideMark/>
          </w:tcPr>
          <w:p w14:paraId="7C85AFB4" w14:textId="62F9A5CE" w:rsidR="00450AE0" w:rsidRPr="00450AE0" w:rsidRDefault="00FB521D" w:rsidP="00450AE0">
            <w:pPr>
              <w:rPr>
                <w:b/>
                <w:bCs/>
                <w:color w:val="FFFFFF" w:themeColor="background1"/>
              </w:rPr>
            </w:pPr>
            <w:r>
              <w:rPr>
                <w:b/>
                <w:bCs/>
                <w:color w:val="FFFFFF" w:themeColor="background1"/>
              </w:rPr>
              <w:t>Applicant</w:t>
            </w:r>
            <w:r w:rsidR="00450AE0" w:rsidRPr="00450AE0">
              <w:rPr>
                <w:b/>
                <w:bCs/>
                <w:color w:val="FFFFFF" w:themeColor="background1"/>
              </w:rPr>
              <w:t xml:space="preserve"> Response</w:t>
            </w:r>
          </w:p>
        </w:tc>
        <w:tc>
          <w:tcPr>
            <w:tcW w:w="1640" w:type="dxa"/>
            <w:tcBorders>
              <w:top w:val="single" w:sz="4" w:space="0" w:color="auto"/>
              <w:left w:val="nil"/>
              <w:bottom w:val="single" w:sz="4" w:space="0" w:color="auto"/>
              <w:right w:val="nil"/>
            </w:tcBorders>
            <w:shd w:val="clear" w:color="auto" w:fill="000000" w:themeFill="text1"/>
            <w:vAlign w:val="center"/>
            <w:hideMark/>
          </w:tcPr>
          <w:p w14:paraId="2FB27418" w14:textId="133C296F" w:rsidR="00450AE0" w:rsidRPr="00450AE0" w:rsidRDefault="002F3CAE" w:rsidP="00450AE0">
            <w:pPr>
              <w:rPr>
                <w:b/>
                <w:bCs/>
                <w:color w:val="FFFFFF" w:themeColor="background1"/>
              </w:rPr>
            </w:pPr>
            <w:r>
              <w:rPr>
                <w:b/>
                <w:bCs/>
                <w:color w:val="FFFFFF" w:themeColor="background1"/>
              </w:rPr>
              <w:t>Applicant</w:t>
            </w:r>
            <w:r w:rsidR="00450AE0" w:rsidRPr="00450AE0">
              <w:rPr>
                <w:b/>
                <w:bCs/>
                <w:color w:val="FFFFFF" w:themeColor="background1"/>
              </w:rPr>
              <w:t xml:space="preserve"> Notes</w:t>
            </w:r>
          </w:p>
        </w:tc>
      </w:tr>
      <w:tr w:rsidR="00450AE0" w:rsidRPr="00450AE0" w14:paraId="2D346AC2" w14:textId="77777777" w:rsidTr="00106E1B">
        <w:trPr>
          <w:trHeight w:val="1019"/>
        </w:trPr>
        <w:tc>
          <w:tcPr>
            <w:tcW w:w="1444" w:type="dxa"/>
            <w:tcBorders>
              <w:top w:val="nil"/>
              <w:left w:val="single" w:sz="4" w:space="0" w:color="auto"/>
              <w:bottom w:val="single" w:sz="4" w:space="0" w:color="auto"/>
              <w:right w:val="single" w:sz="4" w:space="0" w:color="auto"/>
            </w:tcBorders>
            <w:vAlign w:val="center"/>
            <w:hideMark/>
          </w:tcPr>
          <w:p w14:paraId="1C47E5F9" w14:textId="77777777" w:rsidR="00450AE0" w:rsidRPr="00450AE0" w:rsidRDefault="00450AE0" w:rsidP="00450AE0">
            <w:r w:rsidRPr="00450AE0">
              <w:t>Cybersecurity Governance</w:t>
            </w:r>
          </w:p>
        </w:tc>
        <w:tc>
          <w:tcPr>
            <w:tcW w:w="907" w:type="dxa"/>
            <w:tcBorders>
              <w:top w:val="nil"/>
              <w:left w:val="nil"/>
              <w:bottom w:val="single" w:sz="4" w:space="0" w:color="auto"/>
              <w:right w:val="single" w:sz="4" w:space="0" w:color="auto"/>
            </w:tcBorders>
            <w:vAlign w:val="center"/>
            <w:hideMark/>
          </w:tcPr>
          <w:p w14:paraId="0D4E486B" w14:textId="77777777" w:rsidR="00450AE0" w:rsidRPr="00450AE0" w:rsidRDefault="00450AE0" w:rsidP="00450AE0">
            <w:r w:rsidRPr="00450AE0">
              <w:t>PQQ1</w:t>
            </w:r>
          </w:p>
        </w:tc>
        <w:tc>
          <w:tcPr>
            <w:tcW w:w="2889" w:type="dxa"/>
            <w:tcBorders>
              <w:top w:val="nil"/>
              <w:left w:val="nil"/>
              <w:bottom w:val="single" w:sz="4" w:space="0" w:color="auto"/>
              <w:right w:val="single" w:sz="4" w:space="0" w:color="auto"/>
            </w:tcBorders>
            <w:vAlign w:val="center"/>
            <w:hideMark/>
          </w:tcPr>
          <w:p w14:paraId="0F3CE4E0" w14:textId="77777777" w:rsidR="00450AE0" w:rsidRPr="00450AE0" w:rsidRDefault="00450AE0" w:rsidP="00450AE0">
            <w:r w:rsidRPr="00450AE0">
              <w:t>Do you maintain a documented, senior approved Cyber Security Policy aligned with industry best practices and frameworks which also includes clear roles and responsibilities?</w:t>
            </w:r>
          </w:p>
        </w:tc>
        <w:tc>
          <w:tcPr>
            <w:tcW w:w="3038" w:type="dxa"/>
            <w:tcBorders>
              <w:top w:val="nil"/>
              <w:left w:val="nil"/>
              <w:bottom w:val="single" w:sz="4" w:space="0" w:color="auto"/>
              <w:right w:val="single" w:sz="4" w:space="0" w:color="auto"/>
            </w:tcBorders>
            <w:vAlign w:val="center"/>
            <w:hideMark/>
          </w:tcPr>
          <w:p w14:paraId="2E251B1A" w14:textId="77777777" w:rsidR="00450AE0" w:rsidRPr="00450AE0" w:rsidRDefault="00450AE0" w:rsidP="00450AE0">
            <w:r w:rsidRPr="00450AE0">
              <w:t> </w:t>
            </w:r>
          </w:p>
        </w:tc>
        <w:tc>
          <w:tcPr>
            <w:tcW w:w="1640" w:type="dxa"/>
            <w:tcBorders>
              <w:top w:val="nil"/>
              <w:left w:val="nil"/>
              <w:bottom w:val="single" w:sz="4" w:space="0" w:color="auto"/>
              <w:right w:val="single" w:sz="4" w:space="0" w:color="auto"/>
            </w:tcBorders>
            <w:vAlign w:val="center"/>
            <w:hideMark/>
          </w:tcPr>
          <w:p w14:paraId="608D70FC" w14:textId="77777777" w:rsidR="00450AE0" w:rsidRPr="00450AE0" w:rsidRDefault="00450AE0" w:rsidP="00450AE0">
            <w:r w:rsidRPr="00450AE0">
              <w:t> </w:t>
            </w:r>
          </w:p>
        </w:tc>
      </w:tr>
      <w:tr w:rsidR="00450AE0" w:rsidRPr="00450AE0" w14:paraId="25044376" w14:textId="77777777" w:rsidTr="00106E1B">
        <w:trPr>
          <w:trHeight w:val="316"/>
        </w:trPr>
        <w:tc>
          <w:tcPr>
            <w:tcW w:w="1444" w:type="dxa"/>
            <w:tcBorders>
              <w:top w:val="nil"/>
              <w:left w:val="single" w:sz="4" w:space="0" w:color="auto"/>
              <w:bottom w:val="single" w:sz="4" w:space="0" w:color="auto"/>
              <w:right w:val="single" w:sz="4" w:space="0" w:color="auto"/>
            </w:tcBorders>
            <w:vAlign w:val="center"/>
            <w:hideMark/>
          </w:tcPr>
          <w:p w14:paraId="4EF06DF1" w14:textId="77777777" w:rsidR="00450AE0" w:rsidRPr="00450AE0" w:rsidRDefault="00450AE0" w:rsidP="00450AE0">
            <w:r w:rsidRPr="00450AE0">
              <w:t>Certification</w:t>
            </w:r>
          </w:p>
        </w:tc>
        <w:tc>
          <w:tcPr>
            <w:tcW w:w="907" w:type="dxa"/>
            <w:tcBorders>
              <w:top w:val="nil"/>
              <w:left w:val="nil"/>
              <w:bottom w:val="single" w:sz="4" w:space="0" w:color="auto"/>
              <w:right w:val="single" w:sz="4" w:space="0" w:color="auto"/>
            </w:tcBorders>
            <w:vAlign w:val="center"/>
            <w:hideMark/>
          </w:tcPr>
          <w:p w14:paraId="78B68BBE" w14:textId="77777777" w:rsidR="00450AE0" w:rsidRPr="00450AE0" w:rsidRDefault="00450AE0" w:rsidP="00450AE0">
            <w:r w:rsidRPr="00450AE0">
              <w:t>PQQ2</w:t>
            </w:r>
          </w:p>
        </w:tc>
        <w:tc>
          <w:tcPr>
            <w:tcW w:w="2889" w:type="dxa"/>
            <w:tcBorders>
              <w:top w:val="nil"/>
              <w:left w:val="nil"/>
              <w:bottom w:val="single" w:sz="4" w:space="0" w:color="auto"/>
              <w:right w:val="single" w:sz="4" w:space="0" w:color="auto"/>
            </w:tcBorders>
            <w:vAlign w:val="center"/>
            <w:hideMark/>
          </w:tcPr>
          <w:p w14:paraId="0E1BE606" w14:textId="77777777" w:rsidR="00450AE0" w:rsidRPr="00450AE0" w:rsidRDefault="00450AE0" w:rsidP="00450AE0">
            <w:r w:rsidRPr="00450AE0">
              <w:t>Do you hold ISO 27001 or equivalent certification; include standard name, issuer, and certificate expiry date.</w:t>
            </w:r>
          </w:p>
        </w:tc>
        <w:tc>
          <w:tcPr>
            <w:tcW w:w="3038" w:type="dxa"/>
            <w:tcBorders>
              <w:top w:val="nil"/>
              <w:left w:val="nil"/>
              <w:bottom w:val="single" w:sz="4" w:space="0" w:color="auto"/>
              <w:right w:val="single" w:sz="4" w:space="0" w:color="auto"/>
            </w:tcBorders>
            <w:vAlign w:val="center"/>
            <w:hideMark/>
          </w:tcPr>
          <w:p w14:paraId="5F541A2B" w14:textId="77777777" w:rsidR="00450AE0" w:rsidRPr="00450AE0" w:rsidRDefault="00450AE0" w:rsidP="00450AE0">
            <w:r w:rsidRPr="00450AE0">
              <w:t> </w:t>
            </w:r>
          </w:p>
        </w:tc>
        <w:tc>
          <w:tcPr>
            <w:tcW w:w="1640" w:type="dxa"/>
            <w:tcBorders>
              <w:top w:val="nil"/>
              <w:left w:val="nil"/>
              <w:bottom w:val="single" w:sz="4" w:space="0" w:color="auto"/>
              <w:right w:val="single" w:sz="4" w:space="0" w:color="auto"/>
            </w:tcBorders>
            <w:vAlign w:val="center"/>
            <w:hideMark/>
          </w:tcPr>
          <w:p w14:paraId="387CC0FC" w14:textId="77777777" w:rsidR="00450AE0" w:rsidRPr="00450AE0" w:rsidRDefault="00450AE0" w:rsidP="00450AE0">
            <w:r w:rsidRPr="00450AE0">
              <w:t> </w:t>
            </w:r>
          </w:p>
        </w:tc>
      </w:tr>
      <w:tr w:rsidR="00450AE0" w:rsidRPr="00450AE0" w14:paraId="6383E178" w14:textId="77777777" w:rsidTr="00106E1B">
        <w:trPr>
          <w:trHeight w:val="670"/>
        </w:trPr>
        <w:tc>
          <w:tcPr>
            <w:tcW w:w="1444" w:type="dxa"/>
            <w:tcBorders>
              <w:top w:val="nil"/>
              <w:left w:val="single" w:sz="4" w:space="0" w:color="auto"/>
              <w:bottom w:val="nil"/>
              <w:right w:val="single" w:sz="4" w:space="0" w:color="auto"/>
            </w:tcBorders>
            <w:vAlign w:val="center"/>
            <w:hideMark/>
          </w:tcPr>
          <w:p w14:paraId="2F9CDD62" w14:textId="77777777" w:rsidR="00450AE0" w:rsidRPr="00450AE0" w:rsidRDefault="00450AE0" w:rsidP="00450AE0">
            <w:r w:rsidRPr="00450AE0">
              <w:t>Risk Management</w:t>
            </w:r>
          </w:p>
        </w:tc>
        <w:tc>
          <w:tcPr>
            <w:tcW w:w="907" w:type="dxa"/>
            <w:tcBorders>
              <w:top w:val="nil"/>
              <w:left w:val="nil"/>
              <w:bottom w:val="single" w:sz="4" w:space="0" w:color="auto"/>
              <w:right w:val="single" w:sz="4" w:space="0" w:color="auto"/>
            </w:tcBorders>
            <w:vAlign w:val="center"/>
            <w:hideMark/>
          </w:tcPr>
          <w:p w14:paraId="2FE5D870" w14:textId="77777777" w:rsidR="00450AE0" w:rsidRPr="00450AE0" w:rsidRDefault="00450AE0" w:rsidP="00450AE0">
            <w:r w:rsidRPr="00450AE0">
              <w:t>PQQ3</w:t>
            </w:r>
          </w:p>
        </w:tc>
        <w:tc>
          <w:tcPr>
            <w:tcW w:w="2889" w:type="dxa"/>
            <w:tcBorders>
              <w:top w:val="nil"/>
              <w:left w:val="nil"/>
              <w:bottom w:val="single" w:sz="4" w:space="0" w:color="auto"/>
              <w:right w:val="single" w:sz="4" w:space="0" w:color="auto"/>
            </w:tcBorders>
            <w:vAlign w:val="center"/>
            <w:hideMark/>
          </w:tcPr>
          <w:p w14:paraId="1FAD0061" w14:textId="77777777" w:rsidR="00450AE0" w:rsidRPr="00450AE0" w:rsidRDefault="00450AE0" w:rsidP="00450AE0">
            <w:r w:rsidRPr="00450AE0">
              <w:t>Do you operate a formal cyber risk management approach that includes how you identify, assess, mitigate and monitor risks, explicitly covering supply chain and third-party risks?</w:t>
            </w:r>
          </w:p>
        </w:tc>
        <w:tc>
          <w:tcPr>
            <w:tcW w:w="3038" w:type="dxa"/>
            <w:tcBorders>
              <w:top w:val="nil"/>
              <w:left w:val="nil"/>
              <w:bottom w:val="single" w:sz="4" w:space="0" w:color="auto"/>
              <w:right w:val="single" w:sz="4" w:space="0" w:color="auto"/>
            </w:tcBorders>
            <w:vAlign w:val="center"/>
            <w:hideMark/>
          </w:tcPr>
          <w:p w14:paraId="4AF44BD9" w14:textId="77777777" w:rsidR="00450AE0" w:rsidRPr="00450AE0" w:rsidRDefault="00450AE0" w:rsidP="00450AE0">
            <w:r w:rsidRPr="00450AE0">
              <w:t> </w:t>
            </w:r>
          </w:p>
        </w:tc>
        <w:tc>
          <w:tcPr>
            <w:tcW w:w="1640" w:type="dxa"/>
            <w:tcBorders>
              <w:top w:val="nil"/>
              <w:left w:val="nil"/>
              <w:bottom w:val="single" w:sz="4" w:space="0" w:color="auto"/>
              <w:right w:val="single" w:sz="4" w:space="0" w:color="auto"/>
            </w:tcBorders>
            <w:vAlign w:val="center"/>
            <w:hideMark/>
          </w:tcPr>
          <w:p w14:paraId="190EB008" w14:textId="77777777" w:rsidR="00450AE0" w:rsidRPr="00450AE0" w:rsidRDefault="00450AE0" w:rsidP="00450AE0">
            <w:r w:rsidRPr="00450AE0">
              <w:t> </w:t>
            </w:r>
          </w:p>
        </w:tc>
      </w:tr>
      <w:tr w:rsidR="00450AE0" w:rsidRPr="00450AE0" w14:paraId="22CE8EA0" w14:textId="77777777" w:rsidTr="00106E1B">
        <w:trPr>
          <w:trHeight w:val="1211"/>
        </w:trPr>
        <w:tc>
          <w:tcPr>
            <w:tcW w:w="1444" w:type="dxa"/>
            <w:tcBorders>
              <w:top w:val="single" w:sz="4" w:space="0" w:color="auto"/>
              <w:left w:val="single" w:sz="4" w:space="0" w:color="auto"/>
              <w:bottom w:val="single" w:sz="4" w:space="0" w:color="auto"/>
              <w:right w:val="single" w:sz="4" w:space="0" w:color="auto"/>
            </w:tcBorders>
            <w:vAlign w:val="center"/>
            <w:hideMark/>
          </w:tcPr>
          <w:p w14:paraId="556DAC22" w14:textId="77777777" w:rsidR="00450AE0" w:rsidRPr="00450AE0" w:rsidRDefault="00450AE0" w:rsidP="00450AE0">
            <w:r w:rsidRPr="00450AE0">
              <w:t>Contracts</w:t>
            </w:r>
          </w:p>
        </w:tc>
        <w:tc>
          <w:tcPr>
            <w:tcW w:w="907" w:type="dxa"/>
            <w:tcBorders>
              <w:top w:val="nil"/>
              <w:left w:val="nil"/>
              <w:bottom w:val="single" w:sz="4" w:space="0" w:color="auto"/>
              <w:right w:val="single" w:sz="4" w:space="0" w:color="auto"/>
            </w:tcBorders>
            <w:vAlign w:val="center"/>
            <w:hideMark/>
          </w:tcPr>
          <w:p w14:paraId="6B7171A3" w14:textId="77777777" w:rsidR="00450AE0" w:rsidRPr="00450AE0" w:rsidRDefault="00450AE0" w:rsidP="00450AE0">
            <w:r w:rsidRPr="00450AE0">
              <w:t>PQQ4</w:t>
            </w:r>
          </w:p>
        </w:tc>
        <w:tc>
          <w:tcPr>
            <w:tcW w:w="2889" w:type="dxa"/>
            <w:tcBorders>
              <w:top w:val="nil"/>
              <w:left w:val="nil"/>
              <w:bottom w:val="single" w:sz="4" w:space="0" w:color="auto"/>
              <w:right w:val="single" w:sz="4" w:space="0" w:color="auto"/>
            </w:tcBorders>
            <w:vAlign w:val="center"/>
            <w:hideMark/>
          </w:tcPr>
          <w:p w14:paraId="7A215985" w14:textId="77777777" w:rsidR="00450AE0" w:rsidRPr="00450AE0" w:rsidRDefault="00450AE0" w:rsidP="00450AE0">
            <w:r w:rsidRPr="00450AE0">
              <w:t xml:space="preserve">Do your suppliers/ subcontractors contracts include enforceable cybersecurity obligations, audit rights and breach </w:t>
            </w:r>
            <w:r w:rsidRPr="00450AE0">
              <w:lastRenderedPageBreak/>
              <w:t>notification within required timeframes?</w:t>
            </w:r>
          </w:p>
        </w:tc>
        <w:tc>
          <w:tcPr>
            <w:tcW w:w="3038" w:type="dxa"/>
            <w:tcBorders>
              <w:top w:val="nil"/>
              <w:left w:val="nil"/>
              <w:bottom w:val="single" w:sz="4" w:space="0" w:color="auto"/>
              <w:right w:val="single" w:sz="4" w:space="0" w:color="auto"/>
            </w:tcBorders>
            <w:vAlign w:val="center"/>
            <w:hideMark/>
          </w:tcPr>
          <w:p w14:paraId="6C744551" w14:textId="77777777" w:rsidR="00450AE0" w:rsidRPr="00450AE0" w:rsidRDefault="00450AE0" w:rsidP="00450AE0">
            <w:r w:rsidRPr="00450AE0">
              <w:lastRenderedPageBreak/>
              <w:t> </w:t>
            </w:r>
          </w:p>
        </w:tc>
        <w:tc>
          <w:tcPr>
            <w:tcW w:w="1640" w:type="dxa"/>
            <w:tcBorders>
              <w:top w:val="nil"/>
              <w:left w:val="nil"/>
              <w:bottom w:val="single" w:sz="4" w:space="0" w:color="auto"/>
              <w:right w:val="single" w:sz="4" w:space="0" w:color="auto"/>
            </w:tcBorders>
            <w:vAlign w:val="center"/>
            <w:hideMark/>
          </w:tcPr>
          <w:p w14:paraId="439413F6" w14:textId="77777777" w:rsidR="00450AE0" w:rsidRPr="00450AE0" w:rsidRDefault="00450AE0" w:rsidP="00450AE0">
            <w:r w:rsidRPr="00450AE0">
              <w:t> </w:t>
            </w:r>
          </w:p>
        </w:tc>
      </w:tr>
      <w:tr w:rsidR="00450AE0" w:rsidRPr="00450AE0" w14:paraId="5F386B4B" w14:textId="77777777" w:rsidTr="00106E1B">
        <w:trPr>
          <w:trHeight w:val="70"/>
        </w:trPr>
        <w:tc>
          <w:tcPr>
            <w:tcW w:w="1444" w:type="dxa"/>
            <w:tcBorders>
              <w:top w:val="nil"/>
              <w:left w:val="single" w:sz="4" w:space="0" w:color="auto"/>
              <w:bottom w:val="single" w:sz="4" w:space="0" w:color="auto"/>
              <w:right w:val="single" w:sz="4" w:space="0" w:color="auto"/>
            </w:tcBorders>
            <w:vAlign w:val="center"/>
            <w:hideMark/>
          </w:tcPr>
          <w:p w14:paraId="694243D3" w14:textId="77777777" w:rsidR="00450AE0" w:rsidRPr="00450AE0" w:rsidRDefault="00450AE0" w:rsidP="00450AE0">
            <w:r w:rsidRPr="00450AE0">
              <w:t>Incident Response</w:t>
            </w:r>
          </w:p>
        </w:tc>
        <w:tc>
          <w:tcPr>
            <w:tcW w:w="907" w:type="dxa"/>
            <w:tcBorders>
              <w:top w:val="nil"/>
              <w:left w:val="nil"/>
              <w:bottom w:val="single" w:sz="4" w:space="0" w:color="auto"/>
              <w:right w:val="single" w:sz="4" w:space="0" w:color="auto"/>
            </w:tcBorders>
            <w:vAlign w:val="center"/>
            <w:hideMark/>
          </w:tcPr>
          <w:p w14:paraId="2E30DC3B" w14:textId="77777777" w:rsidR="00450AE0" w:rsidRPr="00450AE0" w:rsidRDefault="00450AE0" w:rsidP="00450AE0">
            <w:r w:rsidRPr="00450AE0">
              <w:t>PQQ5</w:t>
            </w:r>
          </w:p>
        </w:tc>
        <w:tc>
          <w:tcPr>
            <w:tcW w:w="2889" w:type="dxa"/>
            <w:tcBorders>
              <w:top w:val="nil"/>
              <w:left w:val="nil"/>
              <w:bottom w:val="single" w:sz="4" w:space="0" w:color="auto"/>
              <w:right w:val="single" w:sz="4" w:space="0" w:color="auto"/>
            </w:tcBorders>
            <w:vAlign w:val="center"/>
            <w:hideMark/>
          </w:tcPr>
          <w:p w14:paraId="237D9076" w14:textId="77777777" w:rsidR="00450AE0" w:rsidRPr="00450AE0" w:rsidRDefault="00450AE0" w:rsidP="00450AE0">
            <w:r w:rsidRPr="00450AE0">
              <w:t>Do you have an incident response process supporting customer and regulator notification within required timeframes?</w:t>
            </w:r>
          </w:p>
        </w:tc>
        <w:tc>
          <w:tcPr>
            <w:tcW w:w="3038" w:type="dxa"/>
            <w:tcBorders>
              <w:top w:val="nil"/>
              <w:left w:val="nil"/>
              <w:bottom w:val="single" w:sz="4" w:space="0" w:color="auto"/>
              <w:right w:val="single" w:sz="4" w:space="0" w:color="auto"/>
            </w:tcBorders>
            <w:vAlign w:val="center"/>
            <w:hideMark/>
          </w:tcPr>
          <w:p w14:paraId="231BCE38" w14:textId="77777777" w:rsidR="00450AE0" w:rsidRPr="00450AE0" w:rsidRDefault="00450AE0" w:rsidP="00450AE0">
            <w:r w:rsidRPr="00450AE0">
              <w:t> </w:t>
            </w:r>
          </w:p>
        </w:tc>
        <w:tc>
          <w:tcPr>
            <w:tcW w:w="1640" w:type="dxa"/>
            <w:tcBorders>
              <w:top w:val="nil"/>
              <w:left w:val="nil"/>
              <w:bottom w:val="single" w:sz="4" w:space="0" w:color="auto"/>
              <w:right w:val="single" w:sz="4" w:space="0" w:color="auto"/>
            </w:tcBorders>
            <w:vAlign w:val="center"/>
            <w:hideMark/>
          </w:tcPr>
          <w:p w14:paraId="7CC2FB87" w14:textId="77777777" w:rsidR="00450AE0" w:rsidRPr="00450AE0" w:rsidRDefault="00450AE0" w:rsidP="00450AE0">
            <w:r w:rsidRPr="00450AE0">
              <w:t> </w:t>
            </w:r>
          </w:p>
        </w:tc>
      </w:tr>
      <w:tr w:rsidR="00450AE0" w:rsidRPr="00450AE0" w14:paraId="38EC5D78" w14:textId="77777777" w:rsidTr="00106E1B">
        <w:trPr>
          <w:trHeight w:val="357"/>
        </w:trPr>
        <w:tc>
          <w:tcPr>
            <w:tcW w:w="1444" w:type="dxa"/>
            <w:tcBorders>
              <w:top w:val="nil"/>
              <w:left w:val="single" w:sz="4" w:space="0" w:color="auto"/>
              <w:bottom w:val="single" w:sz="4" w:space="0" w:color="auto"/>
              <w:right w:val="single" w:sz="4" w:space="0" w:color="auto"/>
            </w:tcBorders>
            <w:vAlign w:val="center"/>
            <w:hideMark/>
          </w:tcPr>
          <w:p w14:paraId="127902D3" w14:textId="77777777" w:rsidR="00450AE0" w:rsidRPr="00450AE0" w:rsidRDefault="00450AE0" w:rsidP="00450AE0">
            <w:r w:rsidRPr="00450AE0">
              <w:t>Incident History</w:t>
            </w:r>
          </w:p>
        </w:tc>
        <w:tc>
          <w:tcPr>
            <w:tcW w:w="907" w:type="dxa"/>
            <w:tcBorders>
              <w:top w:val="nil"/>
              <w:left w:val="nil"/>
              <w:bottom w:val="single" w:sz="4" w:space="0" w:color="auto"/>
              <w:right w:val="single" w:sz="4" w:space="0" w:color="auto"/>
            </w:tcBorders>
            <w:vAlign w:val="center"/>
            <w:hideMark/>
          </w:tcPr>
          <w:p w14:paraId="476E25AE" w14:textId="77777777" w:rsidR="00450AE0" w:rsidRPr="00450AE0" w:rsidRDefault="00450AE0" w:rsidP="00450AE0">
            <w:r w:rsidRPr="00450AE0">
              <w:t>PQQ6</w:t>
            </w:r>
          </w:p>
        </w:tc>
        <w:tc>
          <w:tcPr>
            <w:tcW w:w="2889" w:type="dxa"/>
            <w:tcBorders>
              <w:top w:val="nil"/>
              <w:left w:val="nil"/>
              <w:bottom w:val="single" w:sz="4" w:space="0" w:color="auto"/>
              <w:right w:val="single" w:sz="4" w:space="0" w:color="auto"/>
            </w:tcBorders>
            <w:vAlign w:val="center"/>
            <w:hideMark/>
          </w:tcPr>
          <w:p w14:paraId="5A35E3CD" w14:textId="77777777" w:rsidR="00450AE0" w:rsidRDefault="00450AE0" w:rsidP="00450AE0">
            <w:r w:rsidRPr="00450AE0">
              <w:t>Have you reported any significant cybersecurity incident in the last 24 months; if yes, give date and one-line outcome/ remediation?</w:t>
            </w:r>
          </w:p>
          <w:p w14:paraId="6E817113" w14:textId="77777777" w:rsidR="00C36DA0" w:rsidRDefault="00C36DA0" w:rsidP="00450AE0"/>
          <w:p w14:paraId="67A8538F" w14:textId="34F198C8" w:rsidR="00C36DA0" w:rsidRPr="00450AE0" w:rsidRDefault="00BC73EE" w:rsidP="00450AE0">
            <w:r w:rsidRPr="00BC73EE">
              <w:t>Where you have not had any significant cybersecurity incident in the last 24 months, please s</w:t>
            </w:r>
            <w:r>
              <w:t>tate</w:t>
            </w:r>
            <w:r w:rsidRPr="00BC73EE">
              <w:t xml:space="preserve"> "Yes" and include commentary on the Notes column to clarify same.</w:t>
            </w:r>
          </w:p>
        </w:tc>
        <w:tc>
          <w:tcPr>
            <w:tcW w:w="3038" w:type="dxa"/>
            <w:tcBorders>
              <w:top w:val="nil"/>
              <w:left w:val="nil"/>
              <w:bottom w:val="single" w:sz="4" w:space="0" w:color="auto"/>
              <w:right w:val="single" w:sz="4" w:space="0" w:color="auto"/>
            </w:tcBorders>
            <w:vAlign w:val="center"/>
            <w:hideMark/>
          </w:tcPr>
          <w:p w14:paraId="3F9A7C80" w14:textId="77777777" w:rsidR="00450AE0" w:rsidRPr="00450AE0" w:rsidRDefault="00450AE0" w:rsidP="00450AE0">
            <w:r w:rsidRPr="00450AE0">
              <w:t> </w:t>
            </w:r>
          </w:p>
        </w:tc>
        <w:tc>
          <w:tcPr>
            <w:tcW w:w="1640" w:type="dxa"/>
            <w:tcBorders>
              <w:top w:val="nil"/>
              <w:left w:val="nil"/>
              <w:bottom w:val="single" w:sz="4" w:space="0" w:color="auto"/>
              <w:right w:val="single" w:sz="4" w:space="0" w:color="auto"/>
            </w:tcBorders>
            <w:vAlign w:val="center"/>
            <w:hideMark/>
          </w:tcPr>
          <w:p w14:paraId="24A71564" w14:textId="77777777" w:rsidR="00450AE0" w:rsidRPr="00450AE0" w:rsidRDefault="00450AE0" w:rsidP="00450AE0">
            <w:r w:rsidRPr="00450AE0">
              <w:t> </w:t>
            </w:r>
          </w:p>
        </w:tc>
      </w:tr>
      <w:tr w:rsidR="00450AE0" w:rsidRPr="00450AE0" w14:paraId="204731EF" w14:textId="77777777" w:rsidTr="00106E1B">
        <w:trPr>
          <w:trHeight w:val="216"/>
        </w:trPr>
        <w:tc>
          <w:tcPr>
            <w:tcW w:w="1444" w:type="dxa"/>
            <w:tcBorders>
              <w:top w:val="nil"/>
              <w:left w:val="single" w:sz="4" w:space="0" w:color="auto"/>
              <w:bottom w:val="single" w:sz="4" w:space="0" w:color="auto"/>
              <w:right w:val="single" w:sz="4" w:space="0" w:color="auto"/>
            </w:tcBorders>
            <w:vAlign w:val="center"/>
            <w:hideMark/>
          </w:tcPr>
          <w:p w14:paraId="5ECA8AA6" w14:textId="77777777" w:rsidR="00450AE0" w:rsidRPr="00450AE0" w:rsidRDefault="00450AE0" w:rsidP="00450AE0">
            <w:r w:rsidRPr="00450AE0">
              <w:t>Business Continuity</w:t>
            </w:r>
          </w:p>
        </w:tc>
        <w:tc>
          <w:tcPr>
            <w:tcW w:w="907" w:type="dxa"/>
            <w:tcBorders>
              <w:top w:val="nil"/>
              <w:left w:val="nil"/>
              <w:bottom w:val="single" w:sz="4" w:space="0" w:color="auto"/>
              <w:right w:val="single" w:sz="4" w:space="0" w:color="auto"/>
            </w:tcBorders>
            <w:vAlign w:val="center"/>
            <w:hideMark/>
          </w:tcPr>
          <w:p w14:paraId="1B35FC24" w14:textId="77777777" w:rsidR="00450AE0" w:rsidRPr="00450AE0" w:rsidRDefault="00450AE0" w:rsidP="00450AE0">
            <w:r w:rsidRPr="00450AE0">
              <w:t>PQQ7</w:t>
            </w:r>
          </w:p>
        </w:tc>
        <w:tc>
          <w:tcPr>
            <w:tcW w:w="2889" w:type="dxa"/>
            <w:tcBorders>
              <w:top w:val="nil"/>
              <w:left w:val="nil"/>
              <w:bottom w:val="single" w:sz="4" w:space="0" w:color="auto"/>
              <w:right w:val="single" w:sz="4" w:space="0" w:color="auto"/>
            </w:tcBorders>
            <w:vAlign w:val="center"/>
            <w:hideMark/>
          </w:tcPr>
          <w:p w14:paraId="0116B1E5" w14:textId="77777777" w:rsidR="00450AE0" w:rsidRPr="00450AE0" w:rsidRDefault="00450AE0" w:rsidP="00450AE0">
            <w:r w:rsidRPr="00450AE0">
              <w:t>Do you maintain and test business continuity and disaster recovery plans?</w:t>
            </w:r>
          </w:p>
        </w:tc>
        <w:tc>
          <w:tcPr>
            <w:tcW w:w="3038" w:type="dxa"/>
            <w:tcBorders>
              <w:top w:val="nil"/>
              <w:left w:val="nil"/>
              <w:bottom w:val="single" w:sz="4" w:space="0" w:color="auto"/>
              <w:right w:val="single" w:sz="4" w:space="0" w:color="auto"/>
            </w:tcBorders>
            <w:vAlign w:val="center"/>
            <w:hideMark/>
          </w:tcPr>
          <w:p w14:paraId="5EB3563C" w14:textId="77777777" w:rsidR="00450AE0" w:rsidRPr="00450AE0" w:rsidRDefault="00450AE0" w:rsidP="00450AE0">
            <w:r w:rsidRPr="00450AE0">
              <w:t> </w:t>
            </w:r>
          </w:p>
        </w:tc>
        <w:tc>
          <w:tcPr>
            <w:tcW w:w="1640" w:type="dxa"/>
            <w:tcBorders>
              <w:top w:val="nil"/>
              <w:left w:val="nil"/>
              <w:bottom w:val="single" w:sz="4" w:space="0" w:color="auto"/>
              <w:right w:val="single" w:sz="4" w:space="0" w:color="auto"/>
            </w:tcBorders>
            <w:vAlign w:val="center"/>
            <w:hideMark/>
          </w:tcPr>
          <w:p w14:paraId="210036E8" w14:textId="77777777" w:rsidR="00450AE0" w:rsidRPr="00450AE0" w:rsidRDefault="00450AE0" w:rsidP="00450AE0">
            <w:r w:rsidRPr="00450AE0">
              <w:t> </w:t>
            </w:r>
          </w:p>
        </w:tc>
      </w:tr>
      <w:tr w:rsidR="00450AE0" w:rsidRPr="00450AE0" w14:paraId="40B60244" w14:textId="77777777" w:rsidTr="00106E1B">
        <w:trPr>
          <w:trHeight w:val="422"/>
        </w:trPr>
        <w:tc>
          <w:tcPr>
            <w:tcW w:w="1444" w:type="dxa"/>
            <w:tcBorders>
              <w:top w:val="nil"/>
              <w:left w:val="single" w:sz="4" w:space="0" w:color="auto"/>
              <w:bottom w:val="single" w:sz="4" w:space="0" w:color="auto"/>
              <w:right w:val="single" w:sz="4" w:space="0" w:color="auto"/>
            </w:tcBorders>
            <w:vAlign w:val="center"/>
            <w:hideMark/>
          </w:tcPr>
          <w:p w14:paraId="66535485" w14:textId="77777777" w:rsidR="00450AE0" w:rsidRPr="00450AE0" w:rsidRDefault="00450AE0" w:rsidP="00450AE0">
            <w:r w:rsidRPr="00450AE0">
              <w:t>Access Control</w:t>
            </w:r>
          </w:p>
        </w:tc>
        <w:tc>
          <w:tcPr>
            <w:tcW w:w="907" w:type="dxa"/>
            <w:tcBorders>
              <w:top w:val="nil"/>
              <w:left w:val="nil"/>
              <w:bottom w:val="single" w:sz="4" w:space="0" w:color="auto"/>
              <w:right w:val="single" w:sz="4" w:space="0" w:color="auto"/>
            </w:tcBorders>
            <w:vAlign w:val="center"/>
            <w:hideMark/>
          </w:tcPr>
          <w:p w14:paraId="25DE6316" w14:textId="77777777" w:rsidR="00450AE0" w:rsidRPr="00450AE0" w:rsidRDefault="00450AE0" w:rsidP="00450AE0">
            <w:r w:rsidRPr="00450AE0">
              <w:t>PQQ8</w:t>
            </w:r>
          </w:p>
        </w:tc>
        <w:tc>
          <w:tcPr>
            <w:tcW w:w="2889" w:type="dxa"/>
            <w:tcBorders>
              <w:top w:val="nil"/>
              <w:left w:val="nil"/>
              <w:bottom w:val="single" w:sz="4" w:space="0" w:color="auto"/>
              <w:right w:val="single" w:sz="4" w:space="0" w:color="auto"/>
            </w:tcBorders>
            <w:vAlign w:val="center"/>
            <w:hideMark/>
          </w:tcPr>
          <w:p w14:paraId="5F8C04A1" w14:textId="77777777" w:rsidR="00450AE0" w:rsidRPr="00450AE0" w:rsidRDefault="00450AE0" w:rsidP="00450AE0">
            <w:r w:rsidRPr="00450AE0">
              <w:t>Do you enforce access control measures (multi-factor, least privilege, role-based access) for privileged accounts and remote access?</w:t>
            </w:r>
          </w:p>
        </w:tc>
        <w:tc>
          <w:tcPr>
            <w:tcW w:w="3038" w:type="dxa"/>
            <w:tcBorders>
              <w:top w:val="nil"/>
              <w:left w:val="nil"/>
              <w:bottom w:val="single" w:sz="4" w:space="0" w:color="auto"/>
              <w:right w:val="single" w:sz="4" w:space="0" w:color="auto"/>
            </w:tcBorders>
            <w:vAlign w:val="center"/>
            <w:hideMark/>
          </w:tcPr>
          <w:p w14:paraId="199A72D3" w14:textId="77777777" w:rsidR="00450AE0" w:rsidRPr="00450AE0" w:rsidRDefault="00450AE0" w:rsidP="00450AE0">
            <w:r w:rsidRPr="00450AE0">
              <w:t> </w:t>
            </w:r>
          </w:p>
        </w:tc>
        <w:tc>
          <w:tcPr>
            <w:tcW w:w="1640" w:type="dxa"/>
            <w:tcBorders>
              <w:top w:val="nil"/>
              <w:left w:val="nil"/>
              <w:bottom w:val="single" w:sz="4" w:space="0" w:color="auto"/>
              <w:right w:val="single" w:sz="4" w:space="0" w:color="auto"/>
            </w:tcBorders>
            <w:vAlign w:val="center"/>
            <w:hideMark/>
          </w:tcPr>
          <w:p w14:paraId="5533D66D" w14:textId="77777777" w:rsidR="00450AE0" w:rsidRPr="00450AE0" w:rsidRDefault="00450AE0" w:rsidP="00450AE0">
            <w:r w:rsidRPr="00450AE0">
              <w:t> </w:t>
            </w:r>
          </w:p>
        </w:tc>
      </w:tr>
      <w:tr w:rsidR="00450AE0" w:rsidRPr="00450AE0" w14:paraId="123AE320" w14:textId="77777777" w:rsidTr="00106E1B">
        <w:trPr>
          <w:trHeight w:val="245"/>
        </w:trPr>
        <w:tc>
          <w:tcPr>
            <w:tcW w:w="1444" w:type="dxa"/>
            <w:tcBorders>
              <w:top w:val="nil"/>
              <w:left w:val="single" w:sz="4" w:space="0" w:color="auto"/>
              <w:bottom w:val="single" w:sz="4" w:space="0" w:color="auto"/>
              <w:right w:val="single" w:sz="4" w:space="0" w:color="auto"/>
            </w:tcBorders>
            <w:vAlign w:val="center"/>
            <w:hideMark/>
          </w:tcPr>
          <w:p w14:paraId="2181CF69" w14:textId="77777777" w:rsidR="00450AE0" w:rsidRPr="00450AE0" w:rsidRDefault="00450AE0" w:rsidP="00450AE0">
            <w:r w:rsidRPr="00450AE0">
              <w:t>Asset Management</w:t>
            </w:r>
          </w:p>
        </w:tc>
        <w:tc>
          <w:tcPr>
            <w:tcW w:w="907" w:type="dxa"/>
            <w:tcBorders>
              <w:top w:val="nil"/>
              <w:left w:val="nil"/>
              <w:bottom w:val="single" w:sz="4" w:space="0" w:color="auto"/>
              <w:right w:val="single" w:sz="4" w:space="0" w:color="auto"/>
            </w:tcBorders>
            <w:vAlign w:val="center"/>
            <w:hideMark/>
          </w:tcPr>
          <w:p w14:paraId="0BFEA76B" w14:textId="77777777" w:rsidR="00450AE0" w:rsidRPr="00450AE0" w:rsidRDefault="00450AE0" w:rsidP="00450AE0">
            <w:r w:rsidRPr="00450AE0">
              <w:t>PQQ9</w:t>
            </w:r>
          </w:p>
        </w:tc>
        <w:tc>
          <w:tcPr>
            <w:tcW w:w="2889" w:type="dxa"/>
            <w:tcBorders>
              <w:top w:val="nil"/>
              <w:left w:val="nil"/>
              <w:bottom w:val="single" w:sz="4" w:space="0" w:color="auto"/>
              <w:right w:val="single" w:sz="4" w:space="0" w:color="auto"/>
            </w:tcBorders>
            <w:vAlign w:val="center"/>
            <w:hideMark/>
          </w:tcPr>
          <w:p w14:paraId="43697728" w14:textId="77777777" w:rsidR="00450AE0" w:rsidRPr="00450AE0" w:rsidRDefault="00450AE0" w:rsidP="00450AE0">
            <w:r w:rsidRPr="00450AE0">
              <w:t>Do you maintain an up-to-date inventory of critical IT and OT assets, including asset ownership, classification, and defined update frequency?</w:t>
            </w:r>
          </w:p>
        </w:tc>
        <w:tc>
          <w:tcPr>
            <w:tcW w:w="3038" w:type="dxa"/>
            <w:tcBorders>
              <w:top w:val="nil"/>
              <w:left w:val="nil"/>
              <w:bottom w:val="single" w:sz="4" w:space="0" w:color="auto"/>
              <w:right w:val="single" w:sz="4" w:space="0" w:color="auto"/>
            </w:tcBorders>
            <w:vAlign w:val="center"/>
            <w:hideMark/>
          </w:tcPr>
          <w:p w14:paraId="400D17B7" w14:textId="77777777" w:rsidR="00450AE0" w:rsidRPr="00450AE0" w:rsidRDefault="00450AE0" w:rsidP="00450AE0">
            <w:r w:rsidRPr="00450AE0">
              <w:t> </w:t>
            </w:r>
          </w:p>
        </w:tc>
        <w:tc>
          <w:tcPr>
            <w:tcW w:w="1640" w:type="dxa"/>
            <w:tcBorders>
              <w:top w:val="nil"/>
              <w:left w:val="nil"/>
              <w:bottom w:val="single" w:sz="4" w:space="0" w:color="auto"/>
              <w:right w:val="single" w:sz="4" w:space="0" w:color="auto"/>
            </w:tcBorders>
            <w:vAlign w:val="center"/>
            <w:hideMark/>
          </w:tcPr>
          <w:p w14:paraId="5153ADAF" w14:textId="77777777" w:rsidR="00450AE0" w:rsidRPr="00450AE0" w:rsidRDefault="00450AE0" w:rsidP="00450AE0">
            <w:r w:rsidRPr="00450AE0">
              <w:t> </w:t>
            </w:r>
          </w:p>
        </w:tc>
      </w:tr>
      <w:tr w:rsidR="00450AE0" w:rsidRPr="00450AE0" w14:paraId="03FB7BA7" w14:textId="77777777" w:rsidTr="00106E1B">
        <w:trPr>
          <w:trHeight w:val="96"/>
        </w:trPr>
        <w:tc>
          <w:tcPr>
            <w:tcW w:w="1444" w:type="dxa"/>
            <w:tcBorders>
              <w:top w:val="nil"/>
              <w:left w:val="single" w:sz="4" w:space="0" w:color="auto"/>
              <w:bottom w:val="single" w:sz="4" w:space="0" w:color="auto"/>
              <w:right w:val="single" w:sz="4" w:space="0" w:color="auto"/>
            </w:tcBorders>
            <w:vAlign w:val="center"/>
            <w:hideMark/>
          </w:tcPr>
          <w:p w14:paraId="78280037" w14:textId="77777777" w:rsidR="00450AE0" w:rsidRPr="00450AE0" w:rsidRDefault="00450AE0" w:rsidP="00450AE0">
            <w:r w:rsidRPr="00450AE0">
              <w:t>Training</w:t>
            </w:r>
          </w:p>
        </w:tc>
        <w:tc>
          <w:tcPr>
            <w:tcW w:w="907" w:type="dxa"/>
            <w:tcBorders>
              <w:top w:val="nil"/>
              <w:left w:val="nil"/>
              <w:bottom w:val="single" w:sz="4" w:space="0" w:color="auto"/>
              <w:right w:val="single" w:sz="4" w:space="0" w:color="auto"/>
            </w:tcBorders>
            <w:vAlign w:val="center"/>
            <w:hideMark/>
          </w:tcPr>
          <w:p w14:paraId="319D23A9" w14:textId="77777777" w:rsidR="00450AE0" w:rsidRPr="00450AE0" w:rsidRDefault="00450AE0" w:rsidP="00450AE0">
            <w:r w:rsidRPr="00450AE0">
              <w:t>PQQ10</w:t>
            </w:r>
          </w:p>
        </w:tc>
        <w:tc>
          <w:tcPr>
            <w:tcW w:w="2889" w:type="dxa"/>
            <w:tcBorders>
              <w:top w:val="nil"/>
              <w:left w:val="nil"/>
              <w:bottom w:val="single" w:sz="4" w:space="0" w:color="auto"/>
              <w:right w:val="single" w:sz="4" w:space="0" w:color="auto"/>
            </w:tcBorders>
            <w:vAlign w:val="center"/>
            <w:hideMark/>
          </w:tcPr>
          <w:p w14:paraId="746DD099" w14:textId="77777777" w:rsidR="00450AE0" w:rsidRPr="00450AE0" w:rsidRDefault="00450AE0" w:rsidP="00450AE0">
            <w:r w:rsidRPr="00450AE0">
              <w:t>Do you provide cybersecurity awareness and role</w:t>
            </w:r>
            <w:r w:rsidRPr="00450AE0">
              <w:noBreakHyphen/>
              <w:t>based training to staff?</w:t>
            </w:r>
          </w:p>
        </w:tc>
        <w:tc>
          <w:tcPr>
            <w:tcW w:w="3038" w:type="dxa"/>
            <w:tcBorders>
              <w:top w:val="nil"/>
              <w:left w:val="nil"/>
              <w:bottom w:val="single" w:sz="4" w:space="0" w:color="auto"/>
              <w:right w:val="single" w:sz="4" w:space="0" w:color="auto"/>
            </w:tcBorders>
            <w:vAlign w:val="center"/>
            <w:hideMark/>
          </w:tcPr>
          <w:p w14:paraId="33E8855A" w14:textId="77777777" w:rsidR="00450AE0" w:rsidRPr="00450AE0" w:rsidRDefault="00450AE0" w:rsidP="00450AE0">
            <w:r w:rsidRPr="00450AE0">
              <w:t> </w:t>
            </w:r>
          </w:p>
        </w:tc>
        <w:tc>
          <w:tcPr>
            <w:tcW w:w="1640" w:type="dxa"/>
            <w:tcBorders>
              <w:top w:val="nil"/>
              <w:left w:val="nil"/>
              <w:bottom w:val="single" w:sz="4" w:space="0" w:color="auto"/>
              <w:right w:val="single" w:sz="4" w:space="0" w:color="auto"/>
            </w:tcBorders>
            <w:vAlign w:val="center"/>
            <w:hideMark/>
          </w:tcPr>
          <w:p w14:paraId="7A50ACA0" w14:textId="77777777" w:rsidR="00450AE0" w:rsidRPr="00450AE0" w:rsidRDefault="00450AE0" w:rsidP="00450AE0">
            <w:r w:rsidRPr="00450AE0">
              <w:t> </w:t>
            </w:r>
          </w:p>
        </w:tc>
      </w:tr>
      <w:tr w:rsidR="00450AE0" w:rsidRPr="00450AE0" w14:paraId="7CB7A73A" w14:textId="77777777" w:rsidTr="00106E1B">
        <w:trPr>
          <w:trHeight w:val="70"/>
        </w:trPr>
        <w:tc>
          <w:tcPr>
            <w:tcW w:w="1444" w:type="dxa"/>
            <w:tcBorders>
              <w:top w:val="nil"/>
              <w:left w:val="single" w:sz="4" w:space="0" w:color="auto"/>
              <w:bottom w:val="single" w:sz="4" w:space="0" w:color="auto"/>
              <w:right w:val="single" w:sz="4" w:space="0" w:color="auto"/>
            </w:tcBorders>
            <w:vAlign w:val="center"/>
            <w:hideMark/>
          </w:tcPr>
          <w:p w14:paraId="61C35D27" w14:textId="77777777" w:rsidR="00450AE0" w:rsidRPr="00450AE0" w:rsidRDefault="00450AE0" w:rsidP="00450AE0">
            <w:r w:rsidRPr="00450AE0">
              <w:t>Testing</w:t>
            </w:r>
          </w:p>
        </w:tc>
        <w:tc>
          <w:tcPr>
            <w:tcW w:w="907" w:type="dxa"/>
            <w:tcBorders>
              <w:top w:val="nil"/>
              <w:left w:val="nil"/>
              <w:bottom w:val="single" w:sz="4" w:space="0" w:color="auto"/>
              <w:right w:val="single" w:sz="4" w:space="0" w:color="auto"/>
            </w:tcBorders>
            <w:vAlign w:val="center"/>
            <w:hideMark/>
          </w:tcPr>
          <w:p w14:paraId="1ED996CF" w14:textId="77777777" w:rsidR="00450AE0" w:rsidRPr="00450AE0" w:rsidRDefault="00450AE0" w:rsidP="00450AE0">
            <w:r w:rsidRPr="00450AE0">
              <w:t>PQQ11</w:t>
            </w:r>
          </w:p>
        </w:tc>
        <w:tc>
          <w:tcPr>
            <w:tcW w:w="2889" w:type="dxa"/>
            <w:tcBorders>
              <w:top w:val="nil"/>
              <w:left w:val="nil"/>
              <w:bottom w:val="single" w:sz="4" w:space="0" w:color="auto"/>
              <w:right w:val="single" w:sz="4" w:space="0" w:color="auto"/>
            </w:tcBorders>
            <w:vAlign w:val="center"/>
            <w:hideMark/>
          </w:tcPr>
          <w:p w14:paraId="1C7B3D6C" w14:textId="77777777" w:rsidR="00450AE0" w:rsidRPr="00450AE0" w:rsidRDefault="00450AE0" w:rsidP="00450AE0">
            <w:r w:rsidRPr="00450AE0">
              <w:t>Do you perform regular vulnerability scanning and periodic independent security testing at least once a year?</w:t>
            </w:r>
          </w:p>
        </w:tc>
        <w:tc>
          <w:tcPr>
            <w:tcW w:w="3038" w:type="dxa"/>
            <w:tcBorders>
              <w:top w:val="nil"/>
              <w:left w:val="nil"/>
              <w:bottom w:val="single" w:sz="4" w:space="0" w:color="auto"/>
              <w:right w:val="single" w:sz="4" w:space="0" w:color="auto"/>
            </w:tcBorders>
            <w:vAlign w:val="center"/>
            <w:hideMark/>
          </w:tcPr>
          <w:p w14:paraId="3EF010E1" w14:textId="77777777" w:rsidR="00450AE0" w:rsidRPr="00450AE0" w:rsidRDefault="00450AE0" w:rsidP="00450AE0">
            <w:r w:rsidRPr="00450AE0">
              <w:t> </w:t>
            </w:r>
          </w:p>
        </w:tc>
        <w:tc>
          <w:tcPr>
            <w:tcW w:w="1640" w:type="dxa"/>
            <w:tcBorders>
              <w:top w:val="nil"/>
              <w:left w:val="nil"/>
              <w:bottom w:val="single" w:sz="4" w:space="0" w:color="auto"/>
              <w:right w:val="single" w:sz="4" w:space="0" w:color="auto"/>
            </w:tcBorders>
            <w:vAlign w:val="center"/>
            <w:hideMark/>
          </w:tcPr>
          <w:p w14:paraId="1AC46DDE" w14:textId="77777777" w:rsidR="00450AE0" w:rsidRPr="00450AE0" w:rsidRDefault="00450AE0" w:rsidP="00450AE0">
            <w:r w:rsidRPr="00450AE0">
              <w:t> </w:t>
            </w:r>
          </w:p>
        </w:tc>
      </w:tr>
      <w:tr w:rsidR="00450AE0" w:rsidRPr="00450AE0" w14:paraId="40D4794E" w14:textId="77777777" w:rsidTr="00106E1B">
        <w:trPr>
          <w:trHeight w:val="70"/>
        </w:trPr>
        <w:tc>
          <w:tcPr>
            <w:tcW w:w="1444" w:type="dxa"/>
            <w:tcBorders>
              <w:top w:val="nil"/>
              <w:left w:val="single" w:sz="4" w:space="0" w:color="auto"/>
              <w:bottom w:val="single" w:sz="4" w:space="0" w:color="auto"/>
              <w:right w:val="single" w:sz="4" w:space="0" w:color="auto"/>
            </w:tcBorders>
            <w:vAlign w:val="center"/>
            <w:hideMark/>
          </w:tcPr>
          <w:p w14:paraId="2C974426" w14:textId="77777777" w:rsidR="00450AE0" w:rsidRPr="00450AE0" w:rsidRDefault="00450AE0" w:rsidP="00450AE0">
            <w:r w:rsidRPr="00450AE0">
              <w:lastRenderedPageBreak/>
              <w:t>Records &amp; Audits</w:t>
            </w:r>
          </w:p>
        </w:tc>
        <w:tc>
          <w:tcPr>
            <w:tcW w:w="907" w:type="dxa"/>
            <w:tcBorders>
              <w:top w:val="nil"/>
              <w:left w:val="nil"/>
              <w:bottom w:val="single" w:sz="4" w:space="0" w:color="auto"/>
              <w:right w:val="single" w:sz="4" w:space="0" w:color="auto"/>
            </w:tcBorders>
            <w:vAlign w:val="center"/>
            <w:hideMark/>
          </w:tcPr>
          <w:p w14:paraId="421E24D2" w14:textId="77777777" w:rsidR="00450AE0" w:rsidRPr="00450AE0" w:rsidRDefault="00450AE0" w:rsidP="00450AE0">
            <w:r w:rsidRPr="00450AE0">
              <w:t>PQQ12</w:t>
            </w:r>
          </w:p>
        </w:tc>
        <w:tc>
          <w:tcPr>
            <w:tcW w:w="2889" w:type="dxa"/>
            <w:tcBorders>
              <w:top w:val="nil"/>
              <w:left w:val="nil"/>
              <w:bottom w:val="single" w:sz="4" w:space="0" w:color="auto"/>
              <w:right w:val="single" w:sz="4" w:space="0" w:color="auto"/>
            </w:tcBorders>
            <w:vAlign w:val="center"/>
            <w:hideMark/>
          </w:tcPr>
          <w:p w14:paraId="19775CEA" w14:textId="77777777" w:rsidR="00450AE0" w:rsidRPr="00450AE0" w:rsidRDefault="00450AE0" w:rsidP="00450AE0">
            <w:r w:rsidRPr="00450AE0">
              <w:t>Do you keep auditable records of risk assessments, incidents, remedial actions and relevant compliance evidence for audit purposes?</w:t>
            </w:r>
          </w:p>
        </w:tc>
        <w:tc>
          <w:tcPr>
            <w:tcW w:w="3038" w:type="dxa"/>
            <w:tcBorders>
              <w:top w:val="nil"/>
              <w:left w:val="nil"/>
              <w:bottom w:val="single" w:sz="4" w:space="0" w:color="auto"/>
              <w:right w:val="single" w:sz="4" w:space="0" w:color="auto"/>
            </w:tcBorders>
            <w:vAlign w:val="center"/>
            <w:hideMark/>
          </w:tcPr>
          <w:p w14:paraId="13344192" w14:textId="77777777" w:rsidR="00450AE0" w:rsidRPr="00450AE0" w:rsidRDefault="00450AE0" w:rsidP="00450AE0">
            <w:r w:rsidRPr="00450AE0">
              <w:t> </w:t>
            </w:r>
          </w:p>
        </w:tc>
        <w:tc>
          <w:tcPr>
            <w:tcW w:w="1640" w:type="dxa"/>
            <w:tcBorders>
              <w:top w:val="nil"/>
              <w:left w:val="nil"/>
              <w:bottom w:val="single" w:sz="4" w:space="0" w:color="auto"/>
              <w:right w:val="single" w:sz="4" w:space="0" w:color="auto"/>
            </w:tcBorders>
            <w:vAlign w:val="center"/>
            <w:hideMark/>
          </w:tcPr>
          <w:p w14:paraId="56C4393B" w14:textId="77777777" w:rsidR="00450AE0" w:rsidRPr="00450AE0" w:rsidRDefault="00450AE0" w:rsidP="00450AE0">
            <w:r w:rsidRPr="00450AE0">
              <w:t> </w:t>
            </w:r>
          </w:p>
        </w:tc>
      </w:tr>
      <w:tr w:rsidR="00450AE0" w:rsidRPr="00450AE0" w14:paraId="1C9E8C51" w14:textId="77777777" w:rsidTr="00106E1B">
        <w:trPr>
          <w:trHeight w:val="223"/>
        </w:trPr>
        <w:tc>
          <w:tcPr>
            <w:tcW w:w="1444" w:type="dxa"/>
            <w:tcBorders>
              <w:top w:val="nil"/>
              <w:left w:val="single" w:sz="4" w:space="0" w:color="auto"/>
              <w:bottom w:val="single" w:sz="4" w:space="0" w:color="auto"/>
              <w:right w:val="single" w:sz="4" w:space="0" w:color="auto"/>
            </w:tcBorders>
            <w:vAlign w:val="center"/>
            <w:hideMark/>
          </w:tcPr>
          <w:p w14:paraId="323E7C41" w14:textId="77777777" w:rsidR="00450AE0" w:rsidRPr="00450AE0" w:rsidRDefault="00450AE0" w:rsidP="00450AE0">
            <w:r w:rsidRPr="00450AE0">
              <w:t>NIS2 Compliance</w:t>
            </w:r>
          </w:p>
        </w:tc>
        <w:tc>
          <w:tcPr>
            <w:tcW w:w="907" w:type="dxa"/>
            <w:tcBorders>
              <w:top w:val="nil"/>
              <w:left w:val="nil"/>
              <w:bottom w:val="single" w:sz="4" w:space="0" w:color="auto"/>
              <w:right w:val="single" w:sz="4" w:space="0" w:color="auto"/>
            </w:tcBorders>
            <w:vAlign w:val="center"/>
            <w:hideMark/>
          </w:tcPr>
          <w:p w14:paraId="22319811" w14:textId="77777777" w:rsidR="00450AE0" w:rsidRPr="00450AE0" w:rsidRDefault="00450AE0" w:rsidP="00450AE0">
            <w:r w:rsidRPr="00450AE0">
              <w:t>PQQ13</w:t>
            </w:r>
          </w:p>
        </w:tc>
        <w:tc>
          <w:tcPr>
            <w:tcW w:w="2889" w:type="dxa"/>
            <w:tcBorders>
              <w:top w:val="nil"/>
              <w:left w:val="nil"/>
              <w:bottom w:val="single" w:sz="4" w:space="0" w:color="auto"/>
              <w:right w:val="single" w:sz="4" w:space="0" w:color="auto"/>
            </w:tcBorders>
            <w:vAlign w:val="center"/>
            <w:hideMark/>
          </w:tcPr>
          <w:p w14:paraId="63A37E78" w14:textId="77777777" w:rsidR="00450AE0" w:rsidRPr="00450AE0" w:rsidRDefault="00450AE0" w:rsidP="00450AE0">
            <w:r w:rsidRPr="00450AE0">
              <w:t>Can you comply with applicable NIS2 obligations (incident reporting, governance, supply chain measures) or state limitations/ exemptions?</w:t>
            </w:r>
          </w:p>
        </w:tc>
        <w:tc>
          <w:tcPr>
            <w:tcW w:w="3038" w:type="dxa"/>
            <w:tcBorders>
              <w:top w:val="nil"/>
              <w:left w:val="nil"/>
              <w:bottom w:val="single" w:sz="4" w:space="0" w:color="auto"/>
              <w:right w:val="single" w:sz="4" w:space="0" w:color="auto"/>
            </w:tcBorders>
            <w:vAlign w:val="center"/>
            <w:hideMark/>
          </w:tcPr>
          <w:p w14:paraId="1237A793" w14:textId="77777777" w:rsidR="00450AE0" w:rsidRPr="00450AE0" w:rsidRDefault="00450AE0" w:rsidP="00450AE0">
            <w:r w:rsidRPr="00450AE0">
              <w:t> </w:t>
            </w:r>
          </w:p>
        </w:tc>
        <w:tc>
          <w:tcPr>
            <w:tcW w:w="1640" w:type="dxa"/>
            <w:tcBorders>
              <w:top w:val="nil"/>
              <w:left w:val="nil"/>
              <w:bottom w:val="single" w:sz="4" w:space="0" w:color="auto"/>
              <w:right w:val="single" w:sz="4" w:space="0" w:color="auto"/>
            </w:tcBorders>
            <w:vAlign w:val="center"/>
            <w:hideMark/>
          </w:tcPr>
          <w:p w14:paraId="7C246E0B" w14:textId="77777777" w:rsidR="00450AE0" w:rsidRPr="00450AE0" w:rsidRDefault="00450AE0" w:rsidP="00450AE0">
            <w:r w:rsidRPr="00450AE0">
              <w:t> </w:t>
            </w:r>
          </w:p>
        </w:tc>
      </w:tr>
      <w:tr w:rsidR="00450AE0" w:rsidRPr="00450AE0" w14:paraId="7BEFDB62" w14:textId="77777777" w:rsidTr="00106E1B">
        <w:trPr>
          <w:trHeight w:val="608"/>
        </w:trPr>
        <w:tc>
          <w:tcPr>
            <w:tcW w:w="1444" w:type="dxa"/>
            <w:tcBorders>
              <w:top w:val="nil"/>
              <w:left w:val="single" w:sz="4" w:space="0" w:color="auto"/>
              <w:bottom w:val="single" w:sz="4" w:space="0" w:color="auto"/>
              <w:right w:val="single" w:sz="4" w:space="0" w:color="auto"/>
            </w:tcBorders>
            <w:vAlign w:val="center"/>
            <w:hideMark/>
          </w:tcPr>
          <w:p w14:paraId="0979BDB2" w14:textId="77777777" w:rsidR="00450AE0" w:rsidRPr="00450AE0" w:rsidRDefault="00450AE0" w:rsidP="00450AE0">
            <w:r w:rsidRPr="00450AE0">
              <w:t>Security Insurance</w:t>
            </w:r>
          </w:p>
        </w:tc>
        <w:tc>
          <w:tcPr>
            <w:tcW w:w="907" w:type="dxa"/>
            <w:tcBorders>
              <w:top w:val="nil"/>
              <w:left w:val="nil"/>
              <w:bottom w:val="single" w:sz="4" w:space="0" w:color="auto"/>
              <w:right w:val="single" w:sz="4" w:space="0" w:color="auto"/>
            </w:tcBorders>
            <w:vAlign w:val="center"/>
            <w:hideMark/>
          </w:tcPr>
          <w:p w14:paraId="1E6F06F8" w14:textId="77777777" w:rsidR="00450AE0" w:rsidRPr="00450AE0" w:rsidRDefault="00450AE0" w:rsidP="00450AE0">
            <w:r w:rsidRPr="00450AE0">
              <w:t>PQQ14</w:t>
            </w:r>
          </w:p>
        </w:tc>
        <w:tc>
          <w:tcPr>
            <w:tcW w:w="2889" w:type="dxa"/>
            <w:tcBorders>
              <w:top w:val="nil"/>
              <w:left w:val="nil"/>
              <w:bottom w:val="single" w:sz="4" w:space="0" w:color="auto"/>
              <w:right w:val="single" w:sz="4" w:space="0" w:color="auto"/>
            </w:tcBorders>
            <w:vAlign w:val="center"/>
            <w:hideMark/>
          </w:tcPr>
          <w:p w14:paraId="246B1F81" w14:textId="77777777" w:rsidR="00450AE0" w:rsidRPr="00450AE0" w:rsidRDefault="00450AE0" w:rsidP="00450AE0">
            <w:r w:rsidRPr="00450AE0">
              <w:t>Do you have a cyber security insurance?</w:t>
            </w:r>
          </w:p>
        </w:tc>
        <w:tc>
          <w:tcPr>
            <w:tcW w:w="3038" w:type="dxa"/>
            <w:tcBorders>
              <w:top w:val="nil"/>
              <w:left w:val="nil"/>
              <w:bottom w:val="single" w:sz="4" w:space="0" w:color="auto"/>
              <w:right w:val="single" w:sz="4" w:space="0" w:color="auto"/>
            </w:tcBorders>
            <w:vAlign w:val="center"/>
            <w:hideMark/>
          </w:tcPr>
          <w:p w14:paraId="3CA44F50" w14:textId="77777777" w:rsidR="00450AE0" w:rsidRPr="00450AE0" w:rsidRDefault="00450AE0" w:rsidP="00450AE0">
            <w:r w:rsidRPr="00450AE0">
              <w:t> </w:t>
            </w:r>
          </w:p>
        </w:tc>
        <w:tc>
          <w:tcPr>
            <w:tcW w:w="1640" w:type="dxa"/>
            <w:tcBorders>
              <w:top w:val="nil"/>
              <w:left w:val="nil"/>
              <w:bottom w:val="single" w:sz="4" w:space="0" w:color="auto"/>
              <w:right w:val="single" w:sz="4" w:space="0" w:color="auto"/>
            </w:tcBorders>
            <w:vAlign w:val="center"/>
            <w:hideMark/>
          </w:tcPr>
          <w:p w14:paraId="0683736D" w14:textId="77777777" w:rsidR="00450AE0" w:rsidRPr="00450AE0" w:rsidRDefault="00450AE0" w:rsidP="00450AE0">
            <w:r w:rsidRPr="00450AE0">
              <w:t> </w:t>
            </w:r>
          </w:p>
        </w:tc>
      </w:tr>
      <w:tr w:rsidR="00450AE0" w:rsidRPr="00450AE0" w14:paraId="7D0DD8BC" w14:textId="77777777" w:rsidTr="00106E1B">
        <w:trPr>
          <w:trHeight w:val="74"/>
        </w:trPr>
        <w:tc>
          <w:tcPr>
            <w:tcW w:w="1444" w:type="dxa"/>
            <w:tcBorders>
              <w:top w:val="nil"/>
              <w:left w:val="single" w:sz="4" w:space="0" w:color="auto"/>
              <w:bottom w:val="single" w:sz="4" w:space="0" w:color="auto"/>
              <w:right w:val="single" w:sz="4" w:space="0" w:color="auto"/>
            </w:tcBorders>
            <w:vAlign w:val="center"/>
            <w:hideMark/>
          </w:tcPr>
          <w:p w14:paraId="3BC0470C" w14:textId="77777777" w:rsidR="00450AE0" w:rsidRPr="00450AE0" w:rsidRDefault="00450AE0" w:rsidP="00450AE0">
            <w:r w:rsidRPr="00450AE0">
              <w:t>Security Monitoring &amp; Logging</w:t>
            </w:r>
          </w:p>
        </w:tc>
        <w:tc>
          <w:tcPr>
            <w:tcW w:w="907" w:type="dxa"/>
            <w:tcBorders>
              <w:top w:val="nil"/>
              <w:left w:val="nil"/>
              <w:bottom w:val="single" w:sz="4" w:space="0" w:color="auto"/>
              <w:right w:val="single" w:sz="4" w:space="0" w:color="auto"/>
            </w:tcBorders>
            <w:vAlign w:val="center"/>
            <w:hideMark/>
          </w:tcPr>
          <w:p w14:paraId="5A72685B" w14:textId="77777777" w:rsidR="00450AE0" w:rsidRPr="00450AE0" w:rsidRDefault="00450AE0" w:rsidP="00450AE0">
            <w:r w:rsidRPr="00450AE0">
              <w:t>PQQ15</w:t>
            </w:r>
          </w:p>
        </w:tc>
        <w:tc>
          <w:tcPr>
            <w:tcW w:w="2889" w:type="dxa"/>
            <w:tcBorders>
              <w:top w:val="nil"/>
              <w:left w:val="nil"/>
              <w:bottom w:val="single" w:sz="4" w:space="0" w:color="auto"/>
              <w:right w:val="single" w:sz="4" w:space="0" w:color="auto"/>
            </w:tcBorders>
            <w:vAlign w:val="center"/>
            <w:hideMark/>
          </w:tcPr>
          <w:p w14:paraId="721A5275" w14:textId="77777777" w:rsidR="00450AE0" w:rsidRPr="00450AE0" w:rsidRDefault="00450AE0" w:rsidP="00450AE0">
            <w:r w:rsidRPr="00450AE0">
              <w:t>Do you centrally collect and analyze logs to identify potential attacks using SIEM, EDR, or similar security solutions?</w:t>
            </w:r>
          </w:p>
        </w:tc>
        <w:tc>
          <w:tcPr>
            <w:tcW w:w="3038" w:type="dxa"/>
            <w:tcBorders>
              <w:top w:val="nil"/>
              <w:left w:val="nil"/>
              <w:bottom w:val="single" w:sz="4" w:space="0" w:color="auto"/>
              <w:right w:val="single" w:sz="4" w:space="0" w:color="auto"/>
            </w:tcBorders>
            <w:vAlign w:val="center"/>
            <w:hideMark/>
          </w:tcPr>
          <w:p w14:paraId="76DA45D1" w14:textId="77777777" w:rsidR="00450AE0" w:rsidRPr="00450AE0" w:rsidRDefault="00450AE0" w:rsidP="00450AE0">
            <w:r w:rsidRPr="00450AE0">
              <w:t> </w:t>
            </w:r>
          </w:p>
        </w:tc>
        <w:tc>
          <w:tcPr>
            <w:tcW w:w="1640" w:type="dxa"/>
            <w:tcBorders>
              <w:top w:val="nil"/>
              <w:left w:val="nil"/>
              <w:bottom w:val="single" w:sz="4" w:space="0" w:color="auto"/>
              <w:right w:val="single" w:sz="4" w:space="0" w:color="auto"/>
            </w:tcBorders>
            <w:vAlign w:val="center"/>
            <w:hideMark/>
          </w:tcPr>
          <w:p w14:paraId="2EB551BF" w14:textId="77777777" w:rsidR="00450AE0" w:rsidRPr="00450AE0" w:rsidRDefault="00450AE0" w:rsidP="00450AE0">
            <w:r w:rsidRPr="00450AE0">
              <w:t> </w:t>
            </w:r>
          </w:p>
        </w:tc>
      </w:tr>
    </w:tbl>
    <w:p w14:paraId="562BCFA8" w14:textId="77777777" w:rsidR="007F31F0" w:rsidRPr="007F31F0" w:rsidRDefault="007F31F0" w:rsidP="007F31F0"/>
    <w:p w14:paraId="208B6B33" w14:textId="77777777" w:rsidR="00175C49" w:rsidRDefault="00175C49" w:rsidP="00175C49">
      <w:pPr>
        <w:rPr>
          <w:rFonts w:cs="Arial"/>
        </w:rPr>
      </w:pPr>
    </w:p>
    <w:p w14:paraId="01D077F7" w14:textId="77777777" w:rsidR="00817339" w:rsidRDefault="00817339" w:rsidP="00175C49">
      <w:pPr>
        <w:rPr>
          <w:rFonts w:cs="Arial"/>
        </w:rPr>
      </w:pPr>
    </w:p>
    <w:p w14:paraId="17140FA4" w14:textId="77777777" w:rsidR="00880C42" w:rsidRDefault="00880C42" w:rsidP="00175C49">
      <w:pPr>
        <w:rPr>
          <w:rFonts w:cs="Arial"/>
        </w:rPr>
      </w:pPr>
    </w:p>
    <w:p w14:paraId="221878AE" w14:textId="77777777" w:rsidR="00880C42" w:rsidRDefault="00880C42" w:rsidP="00175C49">
      <w:pPr>
        <w:rPr>
          <w:rFonts w:cs="Arial"/>
        </w:rPr>
      </w:pPr>
    </w:p>
    <w:p w14:paraId="178C1652" w14:textId="77777777" w:rsidR="00880C42" w:rsidRDefault="00880C42" w:rsidP="00175C49">
      <w:pPr>
        <w:rPr>
          <w:rFonts w:cs="Arial"/>
        </w:rPr>
      </w:pPr>
    </w:p>
    <w:p w14:paraId="7B75B710" w14:textId="77777777" w:rsidR="00880C42" w:rsidRDefault="00880C42" w:rsidP="00175C49">
      <w:pPr>
        <w:rPr>
          <w:rFonts w:cs="Arial"/>
        </w:rPr>
      </w:pPr>
    </w:p>
    <w:p w14:paraId="17B33AD3" w14:textId="77777777" w:rsidR="00880C42" w:rsidRDefault="00880C42" w:rsidP="00175C49">
      <w:pPr>
        <w:rPr>
          <w:rFonts w:cs="Arial"/>
        </w:rPr>
      </w:pPr>
    </w:p>
    <w:p w14:paraId="4590ED3E" w14:textId="77777777" w:rsidR="00880C42" w:rsidRDefault="00880C42" w:rsidP="00175C49">
      <w:pPr>
        <w:rPr>
          <w:rFonts w:cs="Arial"/>
        </w:rPr>
      </w:pPr>
    </w:p>
    <w:p w14:paraId="2AD6BAC1" w14:textId="77777777" w:rsidR="00880C42" w:rsidRDefault="00880C42" w:rsidP="00175C49">
      <w:pPr>
        <w:rPr>
          <w:rFonts w:cs="Arial"/>
        </w:rPr>
      </w:pPr>
    </w:p>
    <w:p w14:paraId="19C89CDF" w14:textId="77777777" w:rsidR="00880C42" w:rsidRDefault="00880C42" w:rsidP="00175C49">
      <w:pPr>
        <w:rPr>
          <w:rFonts w:cs="Arial"/>
        </w:rPr>
      </w:pPr>
    </w:p>
    <w:p w14:paraId="122821E5" w14:textId="77777777" w:rsidR="00880C42" w:rsidRDefault="00880C42" w:rsidP="00175C49">
      <w:pPr>
        <w:rPr>
          <w:rFonts w:cs="Arial"/>
        </w:rPr>
      </w:pPr>
    </w:p>
    <w:p w14:paraId="76DFCCB8" w14:textId="77777777" w:rsidR="00880C42" w:rsidRDefault="00880C42" w:rsidP="00175C49">
      <w:pPr>
        <w:rPr>
          <w:rFonts w:cs="Arial"/>
        </w:rPr>
      </w:pPr>
    </w:p>
    <w:p w14:paraId="437DDF42" w14:textId="77777777" w:rsidR="00880C42" w:rsidRDefault="00880C42" w:rsidP="00175C49">
      <w:pPr>
        <w:rPr>
          <w:rFonts w:cs="Arial"/>
        </w:rPr>
      </w:pPr>
    </w:p>
    <w:p w14:paraId="20F0C3B6" w14:textId="77777777" w:rsidR="00880C42" w:rsidRDefault="00880C42" w:rsidP="00175C49">
      <w:pPr>
        <w:rPr>
          <w:rFonts w:cs="Arial"/>
        </w:rPr>
      </w:pPr>
    </w:p>
    <w:p w14:paraId="05DDB802" w14:textId="77777777" w:rsidR="00880C42" w:rsidRDefault="00880C42" w:rsidP="00175C49">
      <w:pPr>
        <w:rPr>
          <w:rFonts w:cs="Arial"/>
        </w:rPr>
      </w:pPr>
    </w:p>
    <w:p w14:paraId="25EB7C6F" w14:textId="77777777" w:rsidR="00880C42" w:rsidRDefault="00880C42" w:rsidP="00175C49">
      <w:pPr>
        <w:rPr>
          <w:rFonts w:cs="Arial"/>
        </w:rPr>
      </w:pPr>
    </w:p>
    <w:p w14:paraId="7907E1BF" w14:textId="77777777" w:rsidR="00817339" w:rsidRDefault="00817339" w:rsidP="00175C49">
      <w:pPr>
        <w:rPr>
          <w:rFonts w:cs="Arial"/>
        </w:rPr>
      </w:pPr>
    </w:p>
    <w:p w14:paraId="012814CF" w14:textId="77777777" w:rsidR="002B7634" w:rsidRDefault="002B7634" w:rsidP="00175C49">
      <w:pPr>
        <w:rPr>
          <w:rFonts w:cs="Arial"/>
        </w:rPr>
      </w:pPr>
    </w:p>
    <w:p w14:paraId="474E9790" w14:textId="77777777" w:rsidR="00817339" w:rsidRDefault="00817339" w:rsidP="00175C49">
      <w:pPr>
        <w:rPr>
          <w:rFonts w:cs="Arial"/>
        </w:rPr>
      </w:pPr>
    </w:p>
    <w:p w14:paraId="673C02A1" w14:textId="4EC77980" w:rsidR="00817339" w:rsidRDefault="00175C49" w:rsidP="00817339">
      <w:pPr>
        <w:pStyle w:val="Heading2"/>
        <w:numPr>
          <w:ilvl w:val="0"/>
          <w:numId w:val="0"/>
        </w:numPr>
      </w:pPr>
      <w:bookmarkStart w:id="182" w:name="_Toc233205389"/>
      <w:bookmarkStart w:id="183" w:name="_Toc474832425"/>
      <w:bookmarkStart w:id="184" w:name="_Toc74302330"/>
      <w:r w:rsidRPr="00BE5A09">
        <w:lastRenderedPageBreak/>
        <w:t xml:space="preserve">FORM </w:t>
      </w:r>
      <w:r w:rsidR="00817339">
        <w:t>6</w:t>
      </w:r>
      <w:r w:rsidR="00817339" w:rsidRPr="00BE5A09">
        <w:t xml:space="preserve"> </w:t>
      </w:r>
      <w:r w:rsidR="00817339">
        <w:t>–</w:t>
      </w:r>
      <w:r w:rsidR="00817339" w:rsidRPr="00BE5A09">
        <w:t xml:space="preserve"> </w:t>
      </w:r>
      <w:r w:rsidR="00817339">
        <w:t>Quality Assurance</w:t>
      </w:r>
      <w:bookmarkEnd w:id="182"/>
    </w:p>
    <w:p w14:paraId="676941A7" w14:textId="77777777" w:rsidR="00B613FC" w:rsidRDefault="00B613FC" w:rsidP="00B613FC">
      <w:pPr>
        <w:rPr>
          <w:rFonts w:cs="Arial"/>
          <w:b/>
        </w:rPr>
      </w:pPr>
    </w:p>
    <w:p w14:paraId="6C0421E3" w14:textId="0FF29037" w:rsidR="00B613FC" w:rsidRDefault="00B613FC" w:rsidP="00B613FC">
      <w:pPr>
        <w:rPr>
          <w:rFonts w:cs="Arial"/>
          <w:b/>
        </w:rPr>
      </w:pPr>
      <w:r w:rsidRPr="00D27B13">
        <w:rPr>
          <w:rFonts w:cs="Arial"/>
          <w:b/>
        </w:rPr>
        <w:t xml:space="preserve">This section must be completed by the </w:t>
      </w:r>
      <w:r w:rsidR="004076E9">
        <w:rPr>
          <w:rFonts w:cs="Arial"/>
          <w:b/>
          <w:bCs/>
        </w:rPr>
        <w:t>Applicant</w:t>
      </w:r>
      <w:r w:rsidRPr="00D27B13">
        <w:rPr>
          <w:rFonts w:cs="Arial"/>
          <w:b/>
        </w:rPr>
        <w:t>.</w:t>
      </w:r>
    </w:p>
    <w:p w14:paraId="103B5E78" w14:textId="77777777" w:rsidR="00241B1F" w:rsidRDefault="00241B1F" w:rsidP="00B613FC">
      <w:pPr>
        <w:rPr>
          <w:rFonts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5564"/>
        <w:gridCol w:w="3535"/>
      </w:tblGrid>
      <w:tr w:rsidR="00241B1F" w:rsidRPr="00D27B13" w14:paraId="62600701" w14:textId="77777777" w:rsidTr="007F46C6">
        <w:trPr>
          <w:cantSplit/>
          <w:trHeight w:val="509"/>
          <w:tblHeader/>
          <w:jc w:val="center"/>
        </w:trPr>
        <w:tc>
          <w:tcPr>
            <w:tcW w:w="526" w:type="dxa"/>
            <w:shd w:val="clear" w:color="auto" w:fill="000000" w:themeFill="text1"/>
            <w:vAlign w:val="center"/>
          </w:tcPr>
          <w:p w14:paraId="55781AA5" w14:textId="77777777" w:rsidR="00241B1F" w:rsidRPr="00D27B13" w:rsidRDefault="00241B1F" w:rsidP="007F46C6">
            <w:pPr>
              <w:rPr>
                <w:rFonts w:cs="Arial"/>
                <w:b/>
                <w:bCs/>
                <w:color w:val="FFFFFF" w:themeColor="background1"/>
              </w:rPr>
            </w:pPr>
          </w:p>
        </w:tc>
        <w:tc>
          <w:tcPr>
            <w:tcW w:w="5532" w:type="dxa"/>
            <w:shd w:val="clear" w:color="auto" w:fill="000000" w:themeFill="text1"/>
            <w:vAlign w:val="center"/>
          </w:tcPr>
          <w:p w14:paraId="7BA3136A" w14:textId="77777777" w:rsidR="00241B1F" w:rsidRPr="00D27B13" w:rsidRDefault="00241B1F" w:rsidP="007F46C6">
            <w:pPr>
              <w:rPr>
                <w:rFonts w:cs="Arial"/>
                <w:b/>
                <w:bCs/>
                <w:color w:val="FFFFFF" w:themeColor="background1"/>
              </w:rPr>
            </w:pPr>
            <w:r w:rsidRPr="00D27B13">
              <w:rPr>
                <w:rFonts w:cs="Arial"/>
                <w:b/>
                <w:bCs/>
                <w:color w:val="FFFFFF" w:themeColor="background1"/>
              </w:rPr>
              <w:t>Question</w:t>
            </w:r>
          </w:p>
        </w:tc>
        <w:tc>
          <w:tcPr>
            <w:tcW w:w="3514" w:type="dxa"/>
            <w:shd w:val="clear" w:color="auto" w:fill="000000" w:themeFill="text1"/>
            <w:vAlign w:val="center"/>
          </w:tcPr>
          <w:p w14:paraId="3A2CC3CB" w14:textId="77777777" w:rsidR="00241B1F" w:rsidRPr="00D27B13" w:rsidRDefault="00241B1F" w:rsidP="007F46C6">
            <w:pPr>
              <w:rPr>
                <w:rFonts w:cs="Arial"/>
                <w:b/>
                <w:bCs/>
                <w:color w:val="FFFFFF" w:themeColor="background1"/>
              </w:rPr>
            </w:pPr>
            <w:r w:rsidRPr="00D27B13">
              <w:rPr>
                <w:rFonts w:cs="Arial"/>
                <w:b/>
                <w:bCs/>
                <w:color w:val="FFFFFF" w:themeColor="background1"/>
              </w:rPr>
              <w:t>Answer</w:t>
            </w:r>
          </w:p>
        </w:tc>
      </w:tr>
      <w:tr w:rsidR="00241B1F" w:rsidRPr="00D27B13" w14:paraId="163D4ED2" w14:textId="77777777" w:rsidTr="007F46C6">
        <w:trPr>
          <w:cantSplit/>
          <w:jc w:val="center"/>
        </w:trPr>
        <w:tc>
          <w:tcPr>
            <w:tcW w:w="526" w:type="dxa"/>
          </w:tcPr>
          <w:p w14:paraId="18F99D6A" w14:textId="77777777" w:rsidR="00241B1F" w:rsidRPr="00D27B13" w:rsidRDefault="00241B1F" w:rsidP="007F46C6">
            <w:pPr>
              <w:rPr>
                <w:rFonts w:cs="Arial"/>
              </w:rPr>
            </w:pPr>
            <w:r w:rsidRPr="00D27B13">
              <w:rPr>
                <w:rFonts w:cs="Arial"/>
              </w:rPr>
              <w:t>1</w:t>
            </w:r>
          </w:p>
        </w:tc>
        <w:tc>
          <w:tcPr>
            <w:tcW w:w="5532" w:type="dxa"/>
          </w:tcPr>
          <w:p w14:paraId="3B189C23" w14:textId="7E1954EC" w:rsidR="00241B1F" w:rsidRPr="00D27B13" w:rsidRDefault="00241B1F" w:rsidP="007F46C6">
            <w:pPr>
              <w:rPr>
                <w:rFonts w:cs="Arial"/>
              </w:rPr>
            </w:pPr>
            <w:r w:rsidRPr="00D27B13">
              <w:rPr>
                <w:rFonts w:cs="Arial"/>
              </w:rPr>
              <w:t xml:space="preserve">Do you have a documented quality management system in place? </w:t>
            </w:r>
          </w:p>
          <w:p w14:paraId="3A2AC022" w14:textId="77777777" w:rsidR="00241B1F" w:rsidRPr="00D27B13" w:rsidRDefault="00241B1F" w:rsidP="007F46C6">
            <w:pPr>
              <w:rPr>
                <w:rFonts w:cs="Arial"/>
              </w:rPr>
            </w:pPr>
          </w:p>
        </w:tc>
        <w:tc>
          <w:tcPr>
            <w:tcW w:w="3514" w:type="dxa"/>
          </w:tcPr>
          <w:p w14:paraId="1519B4E4" w14:textId="77777777" w:rsidR="00241B1F" w:rsidRPr="00D27B13" w:rsidRDefault="00241B1F" w:rsidP="007F46C6">
            <w:pPr>
              <w:rPr>
                <w:rFonts w:cs="Arial"/>
              </w:rPr>
            </w:pPr>
          </w:p>
        </w:tc>
      </w:tr>
      <w:tr w:rsidR="00241B1F" w:rsidRPr="00D27B13" w14:paraId="0A802477" w14:textId="77777777" w:rsidTr="007F46C6">
        <w:trPr>
          <w:cantSplit/>
          <w:jc w:val="center"/>
        </w:trPr>
        <w:tc>
          <w:tcPr>
            <w:tcW w:w="526" w:type="dxa"/>
          </w:tcPr>
          <w:p w14:paraId="49058669" w14:textId="77777777" w:rsidR="00241B1F" w:rsidRPr="00D27B13" w:rsidRDefault="00241B1F" w:rsidP="007F46C6">
            <w:pPr>
              <w:rPr>
                <w:rFonts w:cs="Arial"/>
              </w:rPr>
            </w:pPr>
            <w:r w:rsidRPr="00D27B13">
              <w:rPr>
                <w:rFonts w:cs="Arial"/>
              </w:rPr>
              <w:t>2</w:t>
            </w:r>
          </w:p>
        </w:tc>
        <w:tc>
          <w:tcPr>
            <w:tcW w:w="5532" w:type="dxa"/>
          </w:tcPr>
          <w:p w14:paraId="740245DB" w14:textId="77777777" w:rsidR="00241B1F" w:rsidRPr="00D27B13" w:rsidRDefault="00241B1F" w:rsidP="007F46C6">
            <w:pPr>
              <w:rPr>
                <w:rFonts w:cs="Arial"/>
              </w:rPr>
            </w:pPr>
            <w:r w:rsidRPr="00D27B13">
              <w:rPr>
                <w:rFonts w:cs="Arial"/>
              </w:rPr>
              <w:t>Do you perform regular audits of your quality management system?</w:t>
            </w:r>
          </w:p>
          <w:p w14:paraId="163EC8FD" w14:textId="77777777" w:rsidR="00241B1F" w:rsidRPr="00D27B13" w:rsidRDefault="00241B1F" w:rsidP="007F46C6">
            <w:pPr>
              <w:rPr>
                <w:rFonts w:cs="Arial"/>
              </w:rPr>
            </w:pPr>
          </w:p>
        </w:tc>
        <w:tc>
          <w:tcPr>
            <w:tcW w:w="3514" w:type="dxa"/>
          </w:tcPr>
          <w:p w14:paraId="01B15114" w14:textId="77777777" w:rsidR="00241B1F" w:rsidRPr="00D27B13" w:rsidRDefault="00241B1F" w:rsidP="007F46C6">
            <w:pPr>
              <w:rPr>
                <w:rFonts w:cs="Arial"/>
              </w:rPr>
            </w:pPr>
          </w:p>
        </w:tc>
      </w:tr>
      <w:tr w:rsidR="00241B1F" w:rsidRPr="00D27B13" w14:paraId="459F5846" w14:textId="77777777" w:rsidTr="007F46C6">
        <w:trPr>
          <w:cantSplit/>
          <w:jc w:val="center"/>
        </w:trPr>
        <w:tc>
          <w:tcPr>
            <w:tcW w:w="526" w:type="dxa"/>
          </w:tcPr>
          <w:p w14:paraId="7103A58C" w14:textId="77777777" w:rsidR="00241B1F" w:rsidRPr="00D27B13" w:rsidRDefault="00241B1F" w:rsidP="007F46C6">
            <w:pPr>
              <w:rPr>
                <w:rFonts w:cs="Arial"/>
              </w:rPr>
            </w:pPr>
            <w:r w:rsidRPr="00D27B13">
              <w:rPr>
                <w:rFonts w:cs="Arial"/>
              </w:rPr>
              <w:t>3</w:t>
            </w:r>
          </w:p>
        </w:tc>
        <w:tc>
          <w:tcPr>
            <w:tcW w:w="5532" w:type="dxa"/>
          </w:tcPr>
          <w:p w14:paraId="33F2E529" w14:textId="77777777" w:rsidR="00241B1F" w:rsidRPr="00D27B13" w:rsidRDefault="00241B1F" w:rsidP="007F46C6">
            <w:pPr>
              <w:rPr>
                <w:rFonts w:cs="Arial"/>
              </w:rPr>
            </w:pPr>
            <w:r w:rsidRPr="00D27B13">
              <w:rPr>
                <w:rFonts w:cs="Arial"/>
              </w:rPr>
              <w:t xml:space="preserve">Is your quality management system externally audited? </w:t>
            </w:r>
          </w:p>
          <w:p w14:paraId="084E2373" w14:textId="77777777" w:rsidR="00241B1F" w:rsidRPr="00D27B13" w:rsidRDefault="00241B1F" w:rsidP="007F46C6">
            <w:pPr>
              <w:rPr>
                <w:rFonts w:cs="Arial"/>
              </w:rPr>
            </w:pPr>
          </w:p>
          <w:p w14:paraId="38B2A62E" w14:textId="77777777" w:rsidR="00241B1F" w:rsidRPr="00D27B13" w:rsidRDefault="00241B1F" w:rsidP="007F46C6">
            <w:pPr>
              <w:rPr>
                <w:rFonts w:cs="Arial"/>
              </w:rPr>
            </w:pPr>
            <w:r w:rsidRPr="00D27B13">
              <w:rPr>
                <w:rFonts w:cs="Arial"/>
              </w:rPr>
              <w:t xml:space="preserve">If yes, please state: </w:t>
            </w:r>
          </w:p>
          <w:p w14:paraId="389DFD6A" w14:textId="77777777" w:rsidR="00241B1F" w:rsidRPr="00D27B13" w:rsidRDefault="00241B1F" w:rsidP="007F46C6">
            <w:pPr>
              <w:tabs>
                <w:tab w:val="left" w:pos="3778"/>
              </w:tabs>
              <w:rPr>
                <w:rFonts w:cs="Arial"/>
              </w:rPr>
            </w:pPr>
            <w:r w:rsidRPr="00D27B13">
              <w:rPr>
                <w:rFonts w:cs="Arial"/>
              </w:rPr>
              <w:t>a) name of external auditing body</w:t>
            </w:r>
          </w:p>
          <w:p w14:paraId="200FA905" w14:textId="77777777" w:rsidR="00241B1F" w:rsidRPr="00D27B13" w:rsidRDefault="00241B1F" w:rsidP="007F46C6">
            <w:pPr>
              <w:tabs>
                <w:tab w:val="left" w:pos="3814"/>
              </w:tabs>
              <w:rPr>
                <w:rFonts w:cs="Arial"/>
              </w:rPr>
            </w:pPr>
            <w:r w:rsidRPr="00D27B13">
              <w:rPr>
                <w:rFonts w:cs="Arial"/>
              </w:rPr>
              <w:t>b) date of last audit:</w:t>
            </w:r>
          </w:p>
          <w:p w14:paraId="13D3F2AC" w14:textId="77777777" w:rsidR="00241B1F" w:rsidRPr="00D27B13" w:rsidRDefault="00241B1F" w:rsidP="007F46C6">
            <w:pPr>
              <w:tabs>
                <w:tab w:val="left" w:pos="3814"/>
              </w:tabs>
              <w:rPr>
                <w:rFonts w:cs="Arial"/>
              </w:rPr>
            </w:pPr>
          </w:p>
        </w:tc>
        <w:tc>
          <w:tcPr>
            <w:tcW w:w="3514" w:type="dxa"/>
          </w:tcPr>
          <w:p w14:paraId="45115965" w14:textId="77777777" w:rsidR="00241B1F" w:rsidRPr="00D27B13" w:rsidRDefault="00241B1F" w:rsidP="007F46C6">
            <w:pPr>
              <w:rPr>
                <w:rFonts w:cs="Arial"/>
              </w:rPr>
            </w:pPr>
          </w:p>
        </w:tc>
      </w:tr>
      <w:tr w:rsidR="00241B1F" w:rsidRPr="00D27B13" w14:paraId="381DD57E" w14:textId="77777777" w:rsidTr="007F46C6">
        <w:trPr>
          <w:cantSplit/>
          <w:jc w:val="center"/>
        </w:trPr>
        <w:tc>
          <w:tcPr>
            <w:tcW w:w="526" w:type="dxa"/>
          </w:tcPr>
          <w:p w14:paraId="0D0A5471" w14:textId="77777777" w:rsidR="00241B1F" w:rsidRPr="00D27B13" w:rsidRDefault="00241B1F" w:rsidP="007F46C6">
            <w:pPr>
              <w:rPr>
                <w:rFonts w:cs="Arial"/>
              </w:rPr>
            </w:pPr>
            <w:r w:rsidRPr="00D27B13">
              <w:rPr>
                <w:rFonts w:cs="Arial"/>
              </w:rPr>
              <w:t>4</w:t>
            </w:r>
          </w:p>
        </w:tc>
        <w:tc>
          <w:tcPr>
            <w:tcW w:w="5532" w:type="dxa"/>
          </w:tcPr>
          <w:p w14:paraId="605632D0" w14:textId="77777777" w:rsidR="00241B1F" w:rsidRPr="00D27B13" w:rsidRDefault="00241B1F" w:rsidP="007F46C6">
            <w:pPr>
              <w:tabs>
                <w:tab w:val="left" w:pos="3814"/>
              </w:tabs>
              <w:rPr>
                <w:rFonts w:cs="Arial"/>
              </w:rPr>
            </w:pPr>
            <w:r w:rsidRPr="00D27B13">
              <w:rPr>
                <w:rFonts w:cs="Arial"/>
              </w:rPr>
              <w:t xml:space="preserve">Is your quality management system current and certified as compliant with </w:t>
            </w:r>
            <w:r>
              <w:rPr>
                <w:rFonts w:cs="Arial"/>
              </w:rPr>
              <w:t xml:space="preserve">ISO 9001:2015 </w:t>
            </w:r>
            <w:r w:rsidRPr="00D27B13">
              <w:rPr>
                <w:rFonts w:cs="Arial"/>
              </w:rPr>
              <w:t>or an equivalent internationally recognised standard?</w:t>
            </w:r>
          </w:p>
          <w:p w14:paraId="65E84581" w14:textId="77777777" w:rsidR="00241B1F" w:rsidRPr="00D27B13" w:rsidRDefault="00241B1F" w:rsidP="007F46C6">
            <w:pPr>
              <w:tabs>
                <w:tab w:val="left" w:pos="3814"/>
              </w:tabs>
              <w:rPr>
                <w:rFonts w:cs="Arial"/>
              </w:rPr>
            </w:pPr>
          </w:p>
        </w:tc>
        <w:tc>
          <w:tcPr>
            <w:tcW w:w="3514" w:type="dxa"/>
          </w:tcPr>
          <w:p w14:paraId="1ABF4DF1" w14:textId="77777777" w:rsidR="00241B1F" w:rsidRPr="00D27B13" w:rsidRDefault="00241B1F" w:rsidP="007F46C6">
            <w:pPr>
              <w:rPr>
                <w:rFonts w:cs="Arial"/>
              </w:rPr>
            </w:pPr>
          </w:p>
        </w:tc>
      </w:tr>
      <w:tr w:rsidR="00241B1F" w:rsidRPr="00D27B13" w14:paraId="6AB9F1F3" w14:textId="77777777" w:rsidTr="007F46C6">
        <w:trPr>
          <w:cantSplit/>
          <w:trHeight w:val="1130"/>
          <w:jc w:val="center"/>
        </w:trPr>
        <w:tc>
          <w:tcPr>
            <w:tcW w:w="526" w:type="dxa"/>
          </w:tcPr>
          <w:p w14:paraId="6B940C6D" w14:textId="77777777" w:rsidR="00241B1F" w:rsidRPr="00BA26EB" w:rsidRDefault="00241B1F" w:rsidP="007F46C6">
            <w:pPr>
              <w:rPr>
                <w:rFonts w:cs="Arial"/>
              </w:rPr>
            </w:pPr>
            <w:r w:rsidRPr="00BA26EB">
              <w:rPr>
                <w:rFonts w:cs="Arial"/>
              </w:rPr>
              <w:t>5</w:t>
            </w:r>
          </w:p>
        </w:tc>
        <w:tc>
          <w:tcPr>
            <w:tcW w:w="5532" w:type="dxa"/>
          </w:tcPr>
          <w:p w14:paraId="29ADA0A5" w14:textId="77777777" w:rsidR="00241B1F" w:rsidRPr="00BA26EB" w:rsidRDefault="00241B1F" w:rsidP="007F46C6">
            <w:pPr>
              <w:rPr>
                <w:rFonts w:cs="Arial"/>
              </w:rPr>
            </w:pPr>
            <w:r w:rsidRPr="00BA26EB">
              <w:rPr>
                <w:rFonts w:cs="Arial"/>
              </w:rPr>
              <w:t>Have you additional quality accreditations, certifications or specialities that might be relevant to the scope of requirements for this Contract?</w:t>
            </w:r>
          </w:p>
          <w:p w14:paraId="04F894EA" w14:textId="77777777" w:rsidR="00241B1F" w:rsidRPr="00BA26EB" w:rsidRDefault="00241B1F" w:rsidP="007F46C6">
            <w:pPr>
              <w:tabs>
                <w:tab w:val="left" w:pos="3814"/>
              </w:tabs>
              <w:rPr>
                <w:rFonts w:cs="Arial"/>
              </w:rPr>
            </w:pPr>
          </w:p>
        </w:tc>
        <w:tc>
          <w:tcPr>
            <w:tcW w:w="3514" w:type="dxa"/>
          </w:tcPr>
          <w:p w14:paraId="4F75869C" w14:textId="77777777" w:rsidR="00241B1F" w:rsidRPr="00D27B13" w:rsidRDefault="00241B1F" w:rsidP="007F46C6">
            <w:pPr>
              <w:rPr>
                <w:rFonts w:cs="Arial"/>
                <w:highlight w:val="yellow"/>
              </w:rPr>
            </w:pPr>
          </w:p>
        </w:tc>
      </w:tr>
      <w:tr w:rsidR="00241B1F" w:rsidRPr="00D27B13" w14:paraId="20B5478D" w14:textId="77777777" w:rsidTr="007F46C6">
        <w:trPr>
          <w:cantSplit/>
          <w:trHeight w:val="1130"/>
          <w:jc w:val="center"/>
        </w:trPr>
        <w:tc>
          <w:tcPr>
            <w:tcW w:w="526" w:type="dxa"/>
          </w:tcPr>
          <w:p w14:paraId="7A83EAF7" w14:textId="77777777" w:rsidR="00241B1F" w:rsidRPr="00BA26EB" w:rsidRDefault="00241B1F" w:rsidP="007F46C6">
            <w:pPr>
              <w:rPr>
                <w:rFonts w:cs="Arial"/>
              </w:rPr>
            </w:pPr>
            <w:r w:rsidRPr="00BA26EB">
              <w:rPr>
                <w:rFonts w:cs="Arial"/>
              </w:rPr>
              <w:lastRenderedPageBreak/>
              <w:t>6</w:t>
            </w:r>
          </w:p>
        </w:tc>
        <w:tc>
          <w:tcPr>
            <w:tcW w:w="5532" w:type="dxa"/>
          </w:tcPr>
          <w:p w14:paraId="31D9F0F4" w14:textId="77777777" w:rsidR="00241B1F" w:rsidRPr="00BA26EB" w:rsidRDefault="00241B1F" w:rsidP="007F46C6">
            <w:pPr>
              <w:rPr>
                <w:rFonts w:cs="Arial"/>
              </w:rPr>
            </w:pPr>
            <w:r w:rsidRPr="00BA26EB">
              <w:rPr>
                <w:rFonts w:cs="Arial"/>
              </w:rPr>
              <w:t>Have you provided backup information to support your responses to the above?</w:t>
            </w:r>
          </w:p>
          <w:p w14:paraId="10FD97C9" w14:textId="77777777" w:rsidR="00241B1F" w:rsidRPr="00BA26EB" w:rsidRDefault="00241B1F" w:rsidP="007F46C6">
            <w:pPr>
              <w:rPr>
                <w:rFonts w:cs="Arial"/>
              </w:rPr>
            </w:pPr>
          </w:p>
          <w:p w14:paraId="6BB4B702" w14:textId="77777777" w:rsidR="00241B1F" w:rsidRPr="00BA26EB" w:rsidRDefault="00241B1F" w:rsidP="007F46C6">
            <w:pPr>
              <w:rPr>
                <w:rFonts w:cs="Arial"/>
              </w:rPr>
            </w:pPr>
            <w:r w:rsidRPr="00BA26EB">
              <w:rPr>
                <w:rFonts w:cs="Arial"/>
              </w:rPr>
              <w:t>Please list any quality documents attached in support of your responds to this section:</w:t>
            </w:r>
          </w:p>
          <w:p w14:paraId="0EDDC263" w14:textId="77777777" w:rsidR="00241B1F" w:rsidRPr="00BA26EB" w:rsidRDefault="00241B1F" w:rsidP="007F46C6">
            <w:pPr>
              <w:rPr>
                <w:rFonts w:cs="Arial"/>
              </w:rPr>
            </w:pPr>
          </w:p>
          <w:p w14:paraId="6C7710C7" w14:textId="77777777" w:rsidR="00241B1F" w:rsidRPr="00BA26EB" w:rsidRDefault="00241B1F" w:rsidP="007F46C6">
            <w:pPr>
              <w:rPr>
                <w:rFonts w:cs="Arial"/>
              </w:rPr>
            </w:pPr>
            <w:r w:rsidRPr="00BA26EB">
              <w:rPr>
                <w:rFonts w:cs="Arial"/>
              </w:rPr>
              <w:t>1. _______________________________</w:t>
            </w:r>
          </w:p>
          <w:p w14:paraId="2ECB80B4" w14:textId="77777777" w:rsidR="00241B1F" w:rsidRPr="00BA26EB" w:rsidRDefault="00241B1F" w:rsidP="007F46C6">
            <w:pPr>
              <w:rPr>
                <w:rFonts w:cs="Arial"/>
              </w:rPr>
            </w:pPr>
          </w:p>
          <w:p w14:paraId="50154E22" w14:textId="77777777" w:rsidR="00241B1F" w:rsidRPr="00BA26EB" w:rsidRDefault="00241B1F" w:rsidP="007F46C6">
            <w:pPr>
              <w:rPr>
                <w:rFonts w:cs="Arial"/>
              </w:rPr>
            </w:pPr>
            <w:r w:rsidRPr="00BA26EB">
              <w:rPr>
                <w:rFonts w:cs="Arial"/>
              </w:rPr>
              <w:t>2. _______________________________</w:t>
            </w:r>
          </w:p>
          <w:p w14:paraId="5C6358E6" w14:textId="77777777" w:rsidR="00241B1F" w:rsidRPr="00BA26EB" w:rsidRDefault="00241B1F" w:rsidP="007F46C6">
            <w:pPr>
              <w:rPr>
                <w:rFonts w:cs="Arial"/>
              </w:rPr>
            </w:pPr>
          </w:p>
          <w:p w14:paraId="6A5654A1" w14:textId="77777777" w:rsidR="00241B1F" w:rsidRPr="00BA26EB" w:rsidRDefault="00241B1F" w:rsidP="007F46C6">
            <w:pPr>
              <w:rPr>
                <w:rFonts w:cs="Arial"/>
              </w:rPr>
            </w:pPr>
            <w:r w:rsidRPr="00BA26EB">
              <w:rPr>
                <w:rFonts w:cs="Arial"/>
              </w:rPr>
              <w:t>3. _______________________________</w:t>
            </w:r>
          </w:p>
          <w:p w14:paraId="0CF9A5F8" w14:textId="77777777" w:rsidR="00241B1F" w:rsidRPr="00BA26EB" w:rsidRDefault="00241B1F" w:rsidP="007F46C6">
            <w:pPr>
              <w:rPr>
                <w:rFonts w:cs="Arial"/>
              </w:rPr>
            </w:pPr>
          </w:p>
          <w:p w14:paraId="6060C9C6" w14:textId="77777777" w:rsidR="00241B1F" w:rsidRPr="00BA26EB" w:rsidRDefault="00241B1F" w:rsidP="007F46C6">
            <w:pPr>
              <w:rPr>
                <w:rFonts w:cs="Arial"/>
              </w:rPr>
            </w:pPr>
            <w:r w:rsidRPr="00BA26EB">
              <w:rPr>
                <w:rFonts w:cs="Arial"/>
              </w:rPr>
              <w:t>4. _______________________________</w:t>
            </w:r>
          </w:p>
          <w:p w14:paraId="7C2990FC" w14:textId="77777777" w:rsidR="00241B1F" w:rsidRPr="00BA26EB" w:rsidRDefault="00241B1F" w:rsidP="007F46C6">
            <w:pPr>
              <w:rPr>
                <w:rFonts w:cs="Arial"/>
              </w:rPr>
            </w:pPr>
          </w:p>
        </w:tc>
        <w:tc>
          <w:tcPr>
            <w:tcW w:w="3514" w:type="dxa"/>
          </w:tcPr>
          <w:p w14:paraId="61AC0E81" w14:textId="77777777" w:rsidR="00241B1F" w:rsidRPr="00D27B13" w:rsidRDefault="00241B1F" w:rsidP="007F46C6">
            <w:pPr>
              <w:rPr>
                <w:rFonts w:cs="Arial"/>
              </w:rPr>
            </w:pPr>
          </w:p>
        </w:tc>
      </w:tr>
    </w:tbl>
    <w:p w14:paraId="2BD6E43E" w14:textId="77777777" w:rsidR="00ED44BC" w:rsidRDefault="00ED44BC" w:rsidP="00817339"/>
    <w:p w14:paraId="76E3A439" w14:textId="77777777" w:rsidR="00BB0B8C" w:rsidRDefault="00BB0B8C">
      <w:pPr>
        <w:spacing w:after="160" w:line="259" w:lineRule="auto"/>
      </w:pPr>
      <w:r>
        <w:br w:type="page"/>
      </w:r>
    </w:p>
    <w:p w14:paraId="08863F95" w14:textId="77777777" w:rsidR="00ED44BC" w:rsidRDefault="00ED44BC" w:rsidP="00817339"/>
    <w:p w14:paraId="4C9A3E24" w14:textId="65383D7A" w:rsidR="00BB0B8C" w:rsidRPr="00DD26C8" w:rsidRDefault="00BB0B8C" w:rsidP="32B564E6">
      <w:pPr>
        <w:spacing w:after="160" w:line="259" w:lineRule="auto"/>
        <w:rPr>
          <w:rFonts w:eastAsiaTheme="minorEastAsia"/>
          <w:b/>
          <w:bCs/>
          <w:color w:val="006768" w:themeColor="text2"/>
          <w:sz w:val="32"/>
          <w:szCs w:val="32"/>
          <w:lang w:eastAsia="ja-JP"/>
        </w:rPr>
      </w:pPr>
      <w:bookmarkStart w:id="185" w:name="_Toc224562185"/>
      <w:r w:rsidRPr="00DD26C8">
        <w:rPr>
          <w:rFonts w:eastAsiaTheme="minorEastAsia"/>
          <w:b/>
          <w:bCs/>
          <w:color w:val="006768" w:themeColor="text2"/>
          <w:sz w:val="32"/>
          <w:szCs w:val="32"/>
          <w:lang w:eastAsia="ja-JP"/>
        </w:rPr>
        <w:t>FORM 7 – F</w:t>
      </w:r>
      <w:r w:rsidR="222AE78E" w:rsidRPr="00DD26C8">
        <w:rPr>
          <w:rFonts w:eastAsiaTheme="minorEastAsia"/>
          <w:b/>
          <w:bCs/>
          <w:color w:val="006768" w:themeColor="text2"/>
          <w:sz w:val="32"/>
          <w:szCs w:val="32"/>
          <w:lang w:eastAsia="ja-JP"/>
        </w:rPr>
        <w:t>oreign</w:t>
      </w:r>
      <w:r w:rsidRPr="00DD26C8">
        <w:rPr>
          <w:rFonts w:eastAsiaTheme="minorEastAsia"/>
          <w:b/>
          <w:bCs/>
          <w:color w:val="006768" w:themeColor="text2"/>
          <w:sz w:val="32"/>
          <w:szCs w:val="32"/>
          <w:lang w:eastAsia="ja-JP"/>
        </w:rPr>
        <w:t xml:space="preserve"> Subsidies Regulation (FSR) Declaration / Notification</w:t>
      </w:r>
      <w:bookmarkEnd w:id="185"/>
    </w:p>
    <w:p w14:paraId="67C4F4F0" w14:textId="77777777" w:rsidR="000130DC" w:rsidRDefault="000130DC" w:rsidP="32B564E6">
      <w:pPr>
        <w:spacing w:after="160" w:line="259" w:lineRule="auto"/>
        <w:jc w:val="both"/>
        <w:rPr>
          <w:rFonts w:eastAsiaTheme="minorEastAsia"/>
          <w:lang w:eastAsia="ja-JP"/>
        </w:rPr>
      </w:pPr>
    </w:p>
    <w:p w14:paraId="6B333092" w14:textId="027E41A2" w:rsidR="00BB0B8C" w:rsidRPr="00417FC4" w:rsidRDefault="00BB0B8C" w:rsidP="32B564E6">
      <w:pPr>
        <w:spacing w:after="160" w:line="259" w:lineRule="auto"/>
        <w:jc w:val="both"/>
        <w:rPr>
          <w:rFonts w:eastAsiaTheme="minorEastAsia"/>
          <w:sz w:val="22"/>
          <w:lang w:eastAsia="ja-JP"/>
        </w:rPr>
      </w:pPr>
      <w:r w:rsidRPr="00417FC4">
        <w:rPr>
          <w:rFonts w:eastAsiaTheme="minorEastAsia"/>
          <w:sz w:val="22"/>
          <w:lang w:eastAsia="ja-JP"/>
        </w:rPr>
        <w:t>As per REGULATION (EU) 2022/2560 OF THE EUROPEAN PARLIAMENT AND OF THE COUNCIL on foreign subsidies distorting the internal market;</w:t>
      </w:r>
      <w:r w:rsidR="00874B26">
        <w:rPr>
          <w:rFonts w:eastAsiaTheme="minorEastAsia"/>
          <w:sz w:val="22"/>
          <w:lang w:eastAsia="ja-JP"/>
        </w:rPr>
        <w:t xml:space="preserve"> </w:t>
      </w:r>
      <w:r w:rsidRPr="00417FC4">
        <w:rPr>
          <w:rFonts w:eastAsiaTheme="minorEastAsia"/>
          <w:sz w:val="22"/>
          <w:lang w:eastAsia="ja-JP"/>
        </w:rPr>
        <w:t xml:space="preserve">the </w:t>
      </w:r>
      <w:r w:rsidR="00874B26">
        <w:rPr>
          <w:rFonts w:eastAsiaTheme="minorEastAsia"/>
          <w:sz w:val="22"/>
          <w:lang w:eastAsia="ja-JP"/>
        </w:rPr>
        <w:t>Applicant</w:t>
      </w:r>
      <w:r w:rsidRPr="00417FC4">
        <w:rPr>
          <w:rFonts w:eastAsiaTheme="minorEastAsia"/>
          <w:sz w:val="22"/>
          <w:lang w:eastAsia="ja-JP"/>
        </w:rPr>
        <w:t xml:space="preserve">, including its subsidiary companies without commercial autonomy, its holding companies, and, where applicable, its main subcontractors and suppliers involved in this </w:t>
      </w:r>
      <w:r w:rsidR="00542EDD">
        <w:rPr>
          <w:rFonts w:eastAsiaTheme="minorEastAsia"/>
          <w:sz w:val="22"/>
          <w:lang w:eastAsia="ja-JP"/>
        </w:rPr>
        <w:t>Response shall</w:t>
      </w:r>
      <w:r w:rsidRPr="00417FC4">
        <w:rPr>
          <w:rFonts w:eastAsiaTheme="minorEastAsia"/>
          <w:sz w:val="22"/>
          <w:lang w:eastAsia="ja-JP"/>
        </w:rPr>
        <w:t xml:space="preserve"> notify or declare where they were granted aggregate financial contributions in the three years prior to notification date</w:t>
      </w:r>
      <w:r w:rsidR="007D1AA9">
        <w:rPr>
          <w:rFonts w:eastAsiaTheme="minorEastAsia"/>
          <w:sz w:val="22"/>
          <w:lang w:eastAsia="ja-JP"/>
        </w:rPr>
        <w:t xml:space="preserve"> (i.e. the date on which the </w:t>
      </w:r>
      <w:r w:rsidR="00F3228B">
        <w:rPr>
          <w:rFonts w:eastAsiaTheme="minorEastAsia"/>
          <w:sz w:val="22"/>
          <w:lang w:eastAsia="ja-JP"/>
        </w:rPr>
        <w:t xml:space="preserve">applicable </w:t>
      </w:r>
      <w:r w:rsidR="007D1AA9">
        <w:rPr>
          <w:rFonts w:eastAsiaTheme="minorEastAsia"/>
          <w:sz w:val="22"/>
          <w:lang w:eastAsia="ja-JP"/>
        </w:rPr>
        <w:t xml:space="preserve">notification or declaration is submitted </w:t>
      </w:r>
      <w:r w:rsidR="00F3228B">
        <w:rPr>
          <w:rFonts w:eastAsiaTheme="minorEastAsia"/>
          <w:sz w:val="22"/>
          <w:lang w:eastAsia="ja-JP"/>
        </w:rPr>
        <w:t>with the Response</w:t>
      </w:r>
      <w:r w:rsidR="007D1AA9">
        <w:rPr>
          <w:rFonts w:eastAsiaTheme="minorEastAsia"/>
          <w:sz w:val="22"/>
          <w:lang w:eastAsia="ja-JP"/>
        </w:rPr>
        <w:t>)</w:t>
      </w:r>
      <w:r w:rsidRPr="00417FC4">
        <w:rPr>
          <w:rFonts w:eastAsiaTheme="minorEastAsia"/>
          <w:sz w:val="22"/>
          <w:lang w:eastAsia="ja-JP"/>
        </w:rPr>
        <w:t>, equal to or greater than EUR 4 million per third country</w:t>
      </w:r>
      <w:r w:rsidR="00874B26">
        <w:rPr>
          <w:rFonts w:eastAsiaTheme="minorEastAsia"/>
          <w:sz w:val="22"/>
          <w:lang w:eastAsia="ja-JP"/>
        </w:rPr>
        <w:t>.</w:t>
      </w:r>
    </w:p>
    <w:p w14:paraId="25DB32E6" w14:textId="4561CC94" w:rsidR="00BB0B8C" w:rsidRPr="00417FC4" w:rsidRDefault="00874B26" w:rsidP="32B564E6">
      <w:pPr>
        <w:spacing w:after="160" w:line="259" w:lineRule="auto"/>
        <w:jc w:val="both"/>
        <w:rPr>
          <w:rFonts w:eastAsiaTheme="minorEastAsia"/>
          <w:sz w:val="22"/>
          <w:lang w:eastAsia="ja-JP"/>
        </w:rPr>
      </w:pPr>
      <w:r>
        <w:rPr>
          <w:rFonts w:eastAsiaTheme="minorEastAsia"/>
          <w:sz w:val="22"/>
          <w:lang w:eastAsia="ja-JP"/>
        </w:rPr>
        <w:t>A</w:t>
      </w:r>
      <w:r w:rsidR="00BB0B8C" w:rsidRPr="00417FC4">
        <w:rPr>
          <w:rFonts w:eastAsiaTheme="minorEastAsia"/>
          <w:sz w:val="22"/>
          <w:lang w:eastAsia="ja-JP"/>
        </w:rPr>
        <w:t xml:space="preserve"> subcontractor or supplier shall be deemed to be </w:t>
      </w:r>
      <w:r>
        <w:rPr>
          <w:rFonts w:eastAsiaTheme="minorEastAsia"/>
          <w:sz w:val="22"/>
          <w:lang w:eastAsia="ja-JP"/>
        </w:rPr>
        <w:t>“</w:t>
      </w:r>
      <w:r w:rsidR="00BB0B8C" w:rsidRPr="00417FC4">
        <w:rPr>
          <w:rFonts w:eastAsiaTheme="minorEastAsia"/>
          <w:sz w:val="22"/>
          <w:lang w:eastAsia="ja-JP"/>
        </w:rPr>
        <w:t>main</w:t>
      </w:r>
      <w:r>
        <w:rPr>
          <w:rFonts w:eastAsiaTheme="minorEastAsia"/>
          <w:sz w:val="22"/>
          <w:lang w:eastAsia="ja-JP"/>
        </w:rPr>
        <w:t>”</w:t>
      </w:r>
      <w:r w:rsidR="00BB0B8C" w:rsidRPr="00417FC4">
        <w:rPr>
          <w:rFonts w:eastAsiaTheme="minorEastAsia"/>
          <w:sz w:val="22"/>
          <w:lang w:eastAsia="ja-JP"/>
        </w:rPr>
        <w:t xml:space="preserve"> where their participation ensures key elements of the contract performance and in any case where the economic share of their contribution exceeds 20 % of the expected value of the </w:t>
      </w:r>
      <w:r>
        <w:rPr>
          <w:rFonts w:eastAsiaTheme="minorEastAsia"/>
          <w:sz w:val="22"/>
          <w:lang w:eastAsia="ja-JP"/>
        </w:rPr>
        <w:t>Applicant’s</w:t>
      </w:r>
      <w:r w:rsidR="00BB0B8C" w:rsidRPr="00417FC4">
        <w:rPr>
          <w:rFonts w:eastAsiaTheme="minorEastAsia"/>
          <w:sz w:val="22"/>
          <w:lang w:eastAsia="ja-JP"/>
        </w:rPr>
        <w:t xml:space="preserve"> scope of work.</w:t>
      </w:r>
    </w:p>
    <w:p w14:paraId="653C5DB8" w14:textId="16EFDA31" w:rsidR="00BB0B8C" w:rsidRPr="00417FC4" w:rsidRDefault="00874B26" w:rsidP="32B564E6">
      <w:pPr>
        <w:spacing w:after="160" w:line="259" w:lineRule="auto"/>
        <w:jc w:val="both"/>
        <w:rPr>
          <w:rFonts w:eastAsiaTheme="minorEastAsia"/>
          <w:sz w:val="22"/>
          <w:lang w:eastAsia="ja-JP"/>
        </w:rPr>
      </w:pPr>
      <w:r>
        <w:rPr>
          <w:rFonts w:eastAsiaTheme="minorEastAsia"/>
          <w:sz w:val="22"/>
          <w:lang w:eastAsia="ja-JP"/>
        </w:rPr>
        <w:t>Applicants</w:t>
      </w:r>
      <w:r w:rsidR="00BB0B8C" w:rsidRPr="00417FC4">
        <w:rPr>
          <w:rFonts w:eastAsiaTheme="minorEastAsia"/>
          <w:sz w:val="22"/>
          <w:lang w:eastAsia="ja-JP"/>
        </w:rPr>
        <w:t xml:space="preserve">, including their subsidiary companies without commercial autonomy, their holding companies and, where applicable, their main subcontractors and suppliers involved in this Response are required as part of </w:t>
      </w:r>
      <w:r>
        <w:rPr>
          <w:rFonts w:eastAsiaTheme="minorEastAsia"/>
          <w:sz w:val="22"/>
          <w:lang w:eastAsia="ja-JP"/>
        </w:rPr>
        <w:t xml:space="preserve">this </w:t>
      </w:r>
      <w:r w:rsidR="00BB0B8C" w:rsidRPr="00417FC4">
        <w:rPr>
          <w:rFonts w:eastAsiaTheme="minorEastAsia"/>
          <w:sz w:val="22"/>
          <w:lang w:eastAsia="ja-JP"/>
        </w:rPr>
        <w:t>F</w:t>
      </w:r>
      <w:r>
        <w:rPr>
          <w:rFonts w:eastAsiaTheme="minorEastAsia"/>
          <w:sz w:val="22"/>
          <w:lang w:eastAsia="ja-JP"/>
        </w:rPr>
        <w:t>orm</w:t>
      </w:r>
      <w:r w:rsidR="00B5376B" w:rsidRPr="00417FC4">
        <w:rPr>
          <w:rFonts w:eastAsiaTheme="minorEastAsia"/>
          <w:sz w:val="22"/>
          <w:lang w:eastAsia="ja-JP"/>
        </w:rPr>
        <w:t xml:space="preserve"> </w:t>
      </w:r>
      <w:r>
        <w:rPr>
          <w:rFonts w:eastAsiaTheme="minorEastAsia"/>
          <w:sz w:val="22"/>
          <w:lang w:eastAsia="ja-JP"/>
        </w:rPr>
        <w:t>7</w:t>
      </w:r>
      <w:r w:rsidR="00BB0B8C" w:rsidRPr="00417FC4">
        <w:rPr>
          <w:rFonts w:eastAsiaTheme="minorEastAsia"/>
          <w:sz w:val="22"/>
          <w:lang w:eastAsia="ja-JP"/>
        </w:rPr>
        <w:t xml:space="preserve"> to </w:t>
      </w:r>
      <w:r>
        <w:rPr>
          <w:rFonts w:eastAsiaTheme="minorEastAsia"/>
          <w:sz w:val="22"/>
          <w:lang w:eastAsia="ja-JP"/>
        </w:rPr>
        <w:t>append</w:t>
      </w:r>
      <w:r w:rsidR="00BB0B8C" w:rsidRPr="00417FC4">
        <w:rPr>
          <w:rFonts w:eastAsiaTheme="minorEastAsia"/>
          <w:sz w:val="22"/>
          <w:lang w:eastAsia="ja-JP"/>
        </w:rPr>
        <w:t xml:space="preserve"> either;</w:t>
      </w:r>
    </w:p>
    <w:p w14:paraId="57E45693" w14:textId="77777777" w:rsidR="00BB0B8C" w:rsidRPr="00417FC4" w:rsidRDefault="00BB0B8C" w:rsidP="001673A6">
      <w:pPr>
        <w:pStyle w:val="ListParagraph"/>
        <w:numPr>
          <w:ilvl w:val="0"/>
          <w:numId w:val="46"/>
        </w:numPr>
        <w:spacing w:after="160" w:line="259" w:lineRule="auto"/>
        <w:jc w:val="both"/>
        <w:rPr>
          <w:rFonts w:eastAsiaTheme="minorEastAsia"/>
          <w:sz w:val="22"/>
          <w:lang w:eastAsia="ja-JP"/>
        </w:rPr>
      </w:pPr>
      <w:r w:rsidRPr="00417FC4">
        <w:rPr>
          <w:rFonts w:eastAsiaTheme="minorEastAsia"/>
          <w:sz w:val="22"/>
          <w:lang w:val="en-IE" w:eastAsia="ja-JP"/>
        </w:rPr>
        <w:t xml:space="preserve">an FSR Notification in the form of ANNEX II Form FS-PP relating to the notification of financial contributions in the context of public procurement procedures pursuant to Regulation (EU) 2022/2560 from the regulation (Implementing regulation - 2023/1441 - EN - EUR-Lex), detailing foreign financial contributions received; or  </w:t>
      </w:r>
    </w:p>
    <w:p w14:paraId="2A24B00E" w14:textId="77777777" w:rsidR="0053399E" w:rsidRPr="00417FC4" w:rsidRDefault="00BB0B8C" w:rsidP="001673A6">
      <w:pPr>
        <w:pStyle w:val="ListParagraph"/>
        <w:numPr>
          <w:ilvl w:val="0"/>
          <w:numId w:val="46"/>
        </w:numPr>
        <w:spacing w:after="160" w:line="259" w:lineRule="auto"/>
        <w:jc w:val="both"/>
        <w:rPr>
          <w:rFonts w:eastAsiaTheme="minorEastAsia"/>
          <w:sz w:val="22"/>
          <w:lang w:eastAsia="ja-JP"/>
        </w:rPr>
      </w:pPr>
      <w:r w:rsidRPr="00417FC4">
        <w:rPr>
          <w:rFonts w:eastAsiaTheme="minorEastAsia"/>
          <w:sz w:val="22"/>
          <w:lang w:eastAsia="ja-JP"/>
        </w:rPr>
        <w:t xml:space="preserve">an FSR Declaration in the form of completed sections 1, 2, 7 and 8 of ANNEX II Form FS-PP of Implementing Regulation declaring that no notifiable foreign financial contributions were received.  </w:t>
      </w:r>
    </w:p>
    <w:p w14:paraId="56160286" w14:textId="0A57C3EE" w:rsidR="0053399E" w:rsidRDefault="00874B26" w:rsidP="0053399E">
      <w:pPr>
        <w:spacing w:after="160" w:line="259" w:lineRule="auto"/>
        <w:jc w:val="both"/>
        <w:rPr>
          <w:sz w:val="22"/>
        </w:rPr>
      </w:pPr>
      <w:r>
        <w:rPr>
          <w:sz w:val="22"/>
        </w:rPr>
        <w:t>An authorised representative of the Applicant must sign this Form 7 to confirm that the appended notification or declaration (as may be applicable subject to the Applicant’s particular circumstances) is complete and accurate.</w:t>
      </w:r>
    </w:p>
    <w:p w14:paraId="127AD553" w14:textId="77777777" w:rsidR="00874B26" w:rsidRPr="00417FC4" w:rsidRDefault="00874B26" w:rsidP="0053399E">
      <w:pPr>
        <w:spacing w:after="160" w:line="259" w:lineRule="auto"/>
        <w:jc w:val="both"/>
        <w:rPr>
          <w:sz w:val="22"/>
        </w:rPr>
      </w:pPr>
    </w:p>
    <w:p w14:paraId="151B3327" w14:textId="77777777" w:rsidR="0053399E" w:rsidRPr="00417FC4" w:rsidRDefault="0053399E" w:rsidP="001673A6">
      <w:pPr>
        <w:pStyle w:val="ListParagraph"/>
        <w:numPr>
          <w:ilvl w:val="0"/>
          <w:numId w:val="46"/>
        </w:numPr>
        <w:spacing w:after="160" w:line="259" w:lineRule="auto"/>
        <w:rPr>
          <w:sz w:val="22"/>
          <w:lang w:eastAsia="en-GB"/>
        </w:rPr>
      </w:pPr>
      <w:r w:rsidRPr="00417FC4">
        <w:rPr>
          <w:b/>
          <w:bCs/>
          <w:sz w:val="22"/>
          <w:lang w:eastAsia="en-GB"/>
        </w:rPr>
        <w:t>Signature: ………………………………………………………………………………………</w:t>
      </w:r>
      <w:r w:rsidRPr="00417FC4">
        <w:rPr>
          <w:sz w:val="22"/>
          <w:lang w:eastAsia="en-GB"/>
        </w:rPr>
        <w:t> </w:t>
      </w:r>
    </w:p>
    <w:p w14:paraId="687A1399" w14:textId="2B4DB2B0" w:rsidR="0053399E" w:rsidRPr="00417FC4" w:rsidRDefault="0053399E" w:rsidP="00B023D7">
      <w:pPr>
        <w:pStyle w:val="ListParagraph"/>
        <w:spacing w:after="160" w:line="259" w:lineRule="auto"/>
        <w:ind w:left="720"/>
        <w:rPr>
          <w:sz w:val="22"/>
          <w:lang w:eastAsia="en-GB"/>
        </w:rPr>
      </w:pPr>
    </w:p>
    <w:p w14:paraId="2E4ECAAC" w14:textId="77777777" w:rsidR="0053399E" w:rsidRPr="00417FC4" w:rsidRDefault="0053399E" w:rsidP="001673A6">
      <w:pPr>
        <w:pStyle w:val="ListParagraph"/>
        <w:numPr>
          <w:ilvl w:val="0"/>
          <w:numId w:val="46"/>
        </w:numPr>
        <w:spacing w:after="160" w:line="259" w:lineRule="auto"/>
        <w:rPr>
          <w:sz w:val="22"/>
          <w:lang w:eastAsia="en-GB"/>
        </w:rPr>
      </w:pPr>
      <w:r w:rsidRPr="00417FC4">
        <w:rPr>
          <w:b/>
          <w:bCs/>
          <w:sz w:val="22"/>
          <w:lang w:eastAsia="en-GB"/>
        </w:rPr>
        <w:t>Print Name: ……………………………………………………………………………………….</w:t>
      </w:r>
      <w:r w:rsidRPr="00417FC4">
        <w:rPr>
          <w:sz w:val="22"/>
          <w:lang w:eastAsia="en-GB"/>
        </w:rPr>
        <w:t> </w:t>
      </w:r>
    </w:p>
    <w:p w14:paraId="0C0E5822" w14:textId="18C3C9E2" w:rsidR="00092333" w:rsidRPr="00417FC4" w:rsidRDefault="00BB0B8C" w:rsidP="0053399E">
      <w:pPr>
        <w:spacing w:after="160" w:line="259" w:lineRule="auto"/>
        <w:jc w:val="both"/>
        <w:rPr>
          <w:sz w:val="22"/>
        </w:rPr>
      </w:pPr>
      <w:r w:rsidRPr="00417FC4">
        <w:rPr>
          <w:sz w:val="22"/>
        </w:rPr>
        <w:br w:type="page"/>
      </w:r>
    </w:p>
    <w:p w14:paraId="134D2287" w14:textId="3BFEF9EF" w:rsidR="001A0359" w:rsidRPr="00B023D7" w:rsidRDefault="00CE50ED">
      <w:pPr>
        <w:spacing w:after="160" w:line="259" w:lineRule="auto"/>
        <w:rPr>
          <w:b/>
          <w:bCs/>
          <w:color w:val="006768" w:themeColor="text2"/>
          <w:sz w:val="32"/>
          <w:szCs w:val="32"/>
        </w:rPr>
      </w:pPr>
      <w:r w:rsidRPr="00B023D7">
        <w:rPr>
          <w:rFonts w:eastAsiaTheme="minorEastAsia"/>
          <w:b/>
          <w:bCs/>
          <w:color w:val="006768" w:themeColor="text2"/>
          <w:sz w:val="32"/>
          <w:szCs w:val="32"/>
          <w:lang w:eastAsia="ja-JP"/>
        </w:rPr>
        <w:lastRenderedPageBreak/>
        <w:t xml:space="preserve">FORM </w:t>
      </w:r>
      <w:r w:rsidR="00EC2186" w:rsidRPr="00B023D7">
        <w:rPr>
          <w:rFonts w:eastAsiaTheme="minorEastAsia"/>
          <w:b/>
          <w:bCs/>
          <w:color w:val="006768" w:themeColor="text2"/>
          <w:sz w:val="32"/>
          <w:szCs w:val="32"/>
          <w:lang w:eastAsia="ja-JP"/>
        </w:rPr>
        <w:t>8</w:t>
      </w:r>
      <w:r w:rsidRPr="00B023D7">
        <w:rPr>
          <w:rFonts w:eastAsiaTheme="minorEastAsia"/>
          <w:b/>
          <w:bCs/>
          <w:color w:val="006768" w:themeColor="text2"/>
          <w:sz w:val="32"/>
          <w:szCs w:val="32"/>
          <w:lang w:eastAsia="ja-JP"/>
        </w:rPr>
        <w:t xml:space="preserve"> –</w:t>
      </w:r>
      <w:r w:rsidR="00EC2186" w:rsidRPr="00B023D7">
        <w:rPr>
          <w:rFonts w:eastAsiaTheme="minorEastAsia"/>
          <w:b/>
          <w:bCs/>
          <w:color w:val="006768" w:themeColor="text2"/>
          <w:sz w:val="32"/>
          <w:szCs w:val="32"/>
          <w:lang w:eastAsia="ja-JP"/>
        </w:rPr>
        <w:t xml:space="preserve"> Net-Zero Industry Act (NZIA)</w:t>
      </w:r>
      <w:r w:rsidR="00197CC0" w:rsidRPr="00B023D7">
        <w:rPr>
          <w:rFonts w:eastAsiaTheme="minorEastAsia"/>
          <w:b/>
          <w:bCs/>
          <w:color w:val="006768" w:themeColor="text2"/>
          <w:sz w:val="32"/>
          <w:szCs w:val="32"/>
          <w:lang w:eastAsia="ja-JP"/>
        </w:rPr>
        <w:t xml:space="preserve"> </w:t>
      </w:r>
      <w:r w:rsidR="00061548">
        <w:rPr>
          <w:rFonts w:eastAsiaTheme="minorEastAsia"/>
          <w:b/>
          <w:bCs/>
          <w:color w:val="006768" w:themeColor="text2"/>
          <w:sz w:val="32"/>
          <w:szCs w:val="32"/>
          <w:lang w:eastAsia="ja-JP"/>
        </w:rPr>
        <w:t>Compliance</w:t>
      </w:r>
      <w:r w:rsidR="00F6781B">
        <w:rPr>
          <w:rFonts w:eastAsiaTheme="minorEastAsia"/>
          <w:b/>
          <w:bCs/>
          <w:color w:val="006768" w:themeColor="text2"/>
          <w:sz w:val="32"/>
          <w:szCs w:val="32"/>
          <w:lang w:eastAsia="ja-JP"/>
        </w:rPr>
        <w:t xml:space="preserve"> Declaration</w:t>
      </w:r>
    </w:p>
    <w:p w14:paraId="62B37AED" w14:textId="77777777" w:rsidR="007543E2" w:rsidRPr="00417FC4" w:rsidRDefault="007543E2" w:rsidP="00874B26">
      <w:pPr>
        <w:spacing w:after="160" w:line="259" w:lineRule="auto"/>
        <w:jc w:val="both"/>
        <w:rPr>
          <w:b/>
          <w:bCs/>
          <w:sz w:val="22"/>
        </w:rPr>
      </w:pPr>
      <w:r w:rsidRPr="00417FC4">
        <w:rPr>
          <w:b/>
          <w:bCs/>
          <w:sz w:val="22"/>
        </w:rPr>
        <w:t>Declaration – Net</w:t>
      </w:r>
      <w:r w:rsidRPr="00417FC4">
        <w:rPr>
          <w:rFonts w:ascii="Cambria Math" w:hAnsi="Cambria Math" w:cs="Cambria Math"/>
          <w:b/>
          <w:bCs/>
          <w:sz w:val="22"/>
        </w:rPr>
        <w:t>‑</w:t>
      </w:r>
      <w:r w:rsidRPr="00417FC4">
        <w:rPr>
          <w:b/>
          <w:bCs/>
          <w:sz w:val="22"/>
        </w:rPr>
        <w:t>Zero Industry Act (NZIA) Compliance</w:t>
      </w:r>
    </w:p>
    <w:p w14:paraId="1F960174" w14:textId="736A317A" w:rsidR="007543E2" w:rsidRPr="00417FC4" w:rsidRDefault="007543E2" w:rsidP="00874B26">
      <w:pPr>
        <w:spacing w:after="160" w:line="259" w:lineRule="auto"/>
        <w:jc w:val="both"/>
        <w:rPr>
          <w:sz w:val="22"/>
        </w:rPr>
      </w:pPr>
      <w:r w:rsidRPr="00417FC4">
        <w:rPr>
          <w:sz w:val="22"/>
        </w:rPr>
        <w:t>Declaration regarding EU Net</w:t>
      </w:r>
      <w:r w:rsidRPr="00417FC4">
        <w:rPr>
          <w:rFonts w:ascii="Cambria Math" w:hAnsi="Cambria Math" w:cs="Cambria Math"/>
          <w:sz w:val="22"/>
        </w:rPr>
        <w:t>‑</w:t>
      </w:r>
      <w:r w:rsidRPr="00417FC4">
        <w:rPr>
          <w:sz w:val="22"/>
        </w:rPr>
        <w:t>Zero Industry Act (Regulation (EU) 2024/</w:t>
      </w:r>
      <w:r w:rsidR="00D25B95" w:rsidRPr="00417FC4">
        <w:rPr>
          <w:sz w:val="22"/>
        </w:rPr>
        <w:t>1735</w:t>
      </w:r>
      <w:r w:rsidR="00BB36D4" w:rsidRPr="00417FC4">
        <w:rPr>
          <w:sz w:val="22"/>
        </w:rPr>
        <w:t xml:space="preserve"> of the </w:t>
      </w:r>
      <w:r w:rsidR="000C26CA" w:rsidRPr="00417FC4">
        <w:rPr>
          <w:sz w:val="22"/>
        </w:rPr>
        <w:t>European Parliament and of the Counci</w:t>
      </w:r>
      <w:r w:rsidR="002635C3" w:rsidRPr="00417FC4">
        <w:rPr>
          <w:sz w:val="22"/>
        </w:rPr>
        <w:t xml:space="preserve">l of 13 June 2024 on establishing a framework of measures for strengthening </w:t>
      </w:r>
      <w:r w:rsidR="00184D02" w:rsidRPr="00417FC4">
        <w:rPr>
          <w:sz w:val="22"/>
        </w:rPr>
        <w:t>E</w:t>
      </w:r>
      <w:r w:rsidR="00C76B1E" w:rsidRPr="00417FC4">
        <w:rPr>
          <w:sz w:val="22"/>
        </w:rPr>
        <w:t>urope</w:t>
      </w:r>
      <w:r w:rsidR="00184D02" w:rsidRPr="00417FC4">
        <w:rPr>
          <w:sz w:val="22"/>
        </w:rPr>
        <w:t xml:space="preserve">’s net-zero technology manufacturing ecosystem and amending Regulation </w:t>
      </w:r>
      <w:r w:rsidR="00A826E6" w:rsidRPr="00417FC4">
        <w:rPr>
          <w:sz w:val="22"/>
        </w:rPr>
        <w:t>(</w:t>
      </w:r>
      <w:r w:rsidR="00184D02" w:rsidRPr="00417FC4">
        <w:rPr>
          <w:sz w:val="22"/>
        </w:rPr>
        <w:t>EU</w:t>
      </w:r>
      <w:r w:rsidR="00A826E6" w:rsidRPr="00417FC4">
        <w:rPr>
          <w:sz w:val="22"/>
        </w:rPr>
        <w:t>)</w:t>
      </w:r>
      <w:r w:rsidR="00184D02" w:rsidRPr="00417FC4">
        <w:rPr>
          <w:sz w:val="22"/>
        </w:rPr>
        <w:t xml:space="preserve"> 2018/17</w:t>
      </w:r>
      <w:r w:rsidR="00C76B1E" w:rsidRPr="00417FC4">
        <w:rPr>
          <w:sz w:val="22"/>
        </w:rPr>
        <w:t>24</w:t>
      </w:r>
      <w:r w:rsidR="00D25B95" w:rsidRPr="00417FC4">
        <w:rPr>
          <w:sz w:val="22"/>
        </w:rPr>
        <w:t>)</w:t>
      </w:r>
    </w:p>
    <w:p w14:paraId="371E4449" w14:textId="77777777" w:rsidR="007543E2" w:rsidRPr="00417FC4" w:rsidRDefault="007543E2" w:rsidP="00874B26">
      <w:pPr>
        <w:spacing w:after="160" w:line="259" w:lineRule="auto"/>
        <w:jc w:val="both"/>
        <w:rPr>
          <w:sz w:val="22"/>
        </w:rPr>
      </w:pPr>
      <w:r w:rsidRPr="00417FC4">
        <w:rPr>
          <w:sz w:val="22"/>
        </w:rPr>
        <w:t>The Applicant hereby declares that:</w:t>
      </w:r>
    </w:p>
    <w:p w14:paraId="55C68030" w14:textId="77777777" w:rsidR="007543E2" w:rsidRPr="00417FC4" w:rsidRDefault="007543E2" w:rsidP="00874B26">
      <w:pPr>
        <w:spacing w:after="160" w:line="259" w:lineRule="auto"/>
        <w:jc w:val="both"/>
        <w:rPr>
          <w:b/>
          <w:bCs/>
          <w:sz w:val="22"/>
        </w:rPr>
      </w:pPr>
      <w:r w:rsidRPr="00417FC4">
        <w:rPr>
          <w:b/>
          <w:bCs/>
          <w:sz w:val="22"/>
        </w:rPr>
        <w:t>Awareness of the Net</w:t>
      </w:r>
      <w:r w:rsidRPr="00417FC4">
        <w:rPr>
          <w:rFonts w:ascii="Cambria Math" w:hAnsi="Cambria Math" w:cs="Cambria Math"/>
          <w:b/>
          <w:bCs/>
          <w:sz w:val="22"/>
        </w:rPr>
        <w:t>‑</w:t>
      </w:r>
      <w:r w:rsidRPr="00417FC4">
        <w:rPr>
          <w:b/>
          <w:bCs/>
          <w:sz w:val="22"/>
        </w:rPr>
        <w:t>Zero Industry Act</w:t>
      </w:r>
    </w:p>
    <w:p w14:paraId="3B309458" w14:textId="77777777" w:rsidR="007543E2" w:rsidRPr="00417FC4" w:rsidRDefault="007543E2" w:rsidP="00874B26">
      <w:pPr>
        <w:spacing w:after="160" w:line="259" w:lineRule="auto"/>
        <w:jc w:val="both"/>
        <w:rPr>
          <w:sz w:val="22"/>
        </w:rPr>
      </w:pPr>
      <w:r w:rsidRPr="00417FC4">
        <w:rPr>
          <w:sz w:val="22"/>
        </w:rPr>
        <w:t>The Applicant confirms that it is aware of the requirements and objectives of the European Union’s Net</w:t>
      </w:r>
      <w:r w:rsidRPr="00417FC4">
        <w:rPr>
          <w:rFonts w:ascii="Cambria Math" w:hAnsi="Cambria Math" w:cs="Cambria Math"/>
          <w:sz w:val="22"/>
        </w:rPr>
        <w:t>‑</w:t>
      </w:r>
      <w:r w:rsidRPr="00417FC4">
        <w:rPr>
          <w:sz w:val="22"/>
        </w:rPr>
        <w:t>Zero Industry Act (</w:t>
      </w:r>
      <w:r w:rsidRPr="00417FC4">
        <w:rPr>
          <w:rFonts w:cs="Trebuchet MS"/>
          <w:sz w:val="22"/>
        </w:rPr>
        <w:t>“</w:t>
      </w:r>
      <w:r w:rsidRPr="00417FC4">
        <w:rPr>
          <w:sz w:val="22"/>
        </w:rPr>
        <w:t>NZIA</w:t>
      </w:r>
      <w:r w:rsidRPr="00417FC4">
        <w:rPr>
          <w:rFonts w:cs="Trebuchet MS"/>
          <w:sz w:val="22"/>
        </w:rPr>
        <w:t>”</w:t>
      </w:r>
      <w:r w:rsidRPr="00417FC4">
        <w:rPr>
          <w:sz w:val="22"/>
        </w:rPr>
        <w:t>), including measures intended to strengthen the manufacturing and supply capacity of net</w:t>
      </w:r>
      <w:r w:rsidRPr="00417FC4">
        <w:rPr>
          <w:rFonts w:ascii="Cambria Math" w:hAnsi="Cambria Math" w:cs="Cambria Math"/>
          <w:sz w:val="22"/>
        </w:rPr>
        <w:t>‑</w:t>
      </w:r>
      <w:r w:rsidRPr="00417FC4">
        <w:rPr>
          <w:sz w:val="22"/>
        </w:rPr>
        <w:t>zero technologies within the European Union.</w:t>
      </w:r>
    </w:p>
    <w:p w14:paraId="51B7C4D1" w14:textId="77777777" w:rsidR="007543E2" w:rsidRPr="00417FC4" w:rsidRDefault="007543E2" w:rsidP="00874B26">
      <w:pPr>
        <w:spacing w:after="160" w:line="259" w:lineRule="auto"/>
        <w:jc w:val="both"/>
        <w:rPr>
          <w:sz w:val="22"/>
        </w:rPr>
      </w:pPr>
      <w:r w:rsidRPr="00417FC4">
        <w:rPr>
          <w:sz w:val="22"/>
        </w:rPr>
        <w:t>Preliminary Applicability</w:t>
      </w:r>
    </w:p>
    <w:p w14:paraId="12065F65" w14:textId="788579D1" w:rsidR="007543E2" w:rsidRPr="00417FC4" w:rsidRDefault="007543E2" w:rsidP="00874B26">
      <w:pPr>
        <w:spacing w:after="160" w:line="259" w:lineRule="auto"/>
        <w:jc w:val="both"/>
        <w:rPr>
          <w:sz w:val="22"/>
        </w:rPr>
      </w:pPr>
      <w:r w:rsidRPr="00417FC4">
        <w:rPr>
          <w:sz w:val="22"/>
        </w:rPr>
        <w:t>Based on the Applicant’s current understanding of the scope of the NZIA and the nature of the goods, works and/or services that may be provided under any resulting contract, the Applicant confirms the following:</w:t>
      </w:r>
    </w:p>
    <w:p w14:paraId="5165604F" w14:textId="0C82E051" w:rsidR="007543E2" w:rsidRPr="00417FC4" w:rsidRDefault="007543E2" w:rsidP="00FD55EF">
      <w:pPr>
        <w:spacing w:after="160" w:line="259" w:lineRule="auto"/>
        <w:jc w:val="both"/>
        <w:rPr>
          <w:sz w:val="22"/>
        </w:rPr>
      </w:pPr>
      <w:r w:rsidRPr="00417FC4">
        <w:rPr>
          <w:rFonts w:ascii="Segoe UI Symbol" w:hAnsi="Segoe UI Symbol" w:cs="Segoe UI Symbol"/>
          <w:sz w:val="22"/>
        </w:rPr>
        <w:t>☐</w:t>
      </w:r>
      <w:r w:rsidRPr="00417FC4">
        <w:rPr>
          <w:sz w:val="22"/>
        </w:rPr>
        <w:t xml:space="preserve"> The Applicant </w:t>
      </w:r>
      <w:r w:rsidR="00FF3A08">
        <w:rPr>
          <w:sz w:val="22"/>
        </w:rPr>
        <w:t>acknowledges</w:t>
      </w:r>
      <w:r w:rsidRPr="00417FC4">
        <w:rPr>
          <w:sz w:val="22"/>
        </w:rPr>
        <w:t xml:space="preserve"> that the NZIA is potentially applicable to the proposed scope of supply; </w:t>
      </w:r>
    </w:p>
    <w:p w14:paraId="392CA96A" w14:textId="45A6FBF1" w:rsidR="007543E2" w:rsidRPr="00417FC4" w:rsidRDefault="00FF3A08" w:rsidP="00874B26">
      <w:pPr>
        <w:spacing w:after="160" w:line="259" w:lineRule="auto"/>
        <w:jc w:val="both"/>
        <w:rPr>
          <w:sz w:val="22"/>
        </w:rPr>
      </w:pPr>
      <w:r w:rsidRPr="00417FC4">
        <w:rPr>
          <w:rFonts w:ascii="Segoe UI Symbol" w:hAnsi="Segoe UI Symbol" w:cs="Segoe UI Symbol"/>
          <w:sz w:val="22"/>
        </w:rPr>
        <w:t>☐</w:t>
      </w:r>
      <w:r>
        <w:rPr>
          <w:rFonts w:ascii="Segoe UI Symbol" w:hAnsi="Segoe UI Symbol" w:cs="Segoe UI Symbol"/>
          <w:sz w:val="22"/>
        </w:rPr>
        <w:t xml:space="preserve"> </w:t>
      </w:r>
      <w:r w:rsidR="007543E2" w:rsidRPr="00417FC4">
        <w:rPr>
          <w:sz w:val="22"/>
        </w:rPr>
        <w:t xml:space="preserve">The Applicant acknowledges that the final determination of NZIA applicability </w:t>
      </w:r>
      <w:r>
        <w:rPr>
          <w:sz w:val="22"/>
        </w:rPr>
        <w:t xml:space="preserve">(or specific requirements relating to relevant evidence or declarations) </w:t>
      </w:r>
      <w:r w:rsidR="007543E2" w:rsidRPr="00417FC4">
        <w:rPr>
          <w:sz w:val="22"/>
        </w:rPr>
        <w:t xml:space="preserve">may be confirmed </w:t>
      </w:r>
      <w:r>
        <w:rPr>
          <w:sz w:val="22"/>
        </w:rPr>
        <w:t xml:space="preserve">by EirGrid </w:t>
      </w:r>
      <w:r w:rsidR="007543E2" w:rsidRPr="00417FC4">
        <w:rPr>
          <w:sz w:val="22"/>
        </w:rPr>
        <w:t>at later stages of the procurement process.</w:t>
      </w:r>
    </w:p>
    <w:p w14:paraId="016C24DF" w14:textId="77777777" w:rsidR="007543E2" w:rsidRPr="00417FC4" w:rsidRDefault="007543E2" w:rsidP="00874B26">
      <w:pPr>
        <w:spacing w:after="160" w:line="259" w:lineRule="auto"/>
        <w:jc w:val="both"/>
        <w:rPr>
          <w:b/>
          <w:bCs/>
          <w:sz w:val="22"/>
        </w:rPr>
      </w:pPr>
      <w:r w:rsidRPr="00417FC4">
        <w:rPr>
          <w:b/>
          <w:bCs/>
          <w:sz w:val="22"/>
        </w:rPr>
        <w:t>Ability to Comply at Tender Stage</w:t>
      </w:r>
    </w:p>
    <w:p w14:paraId="2CCF3EED" w14:textId="2F819B2D" w:rsidR="007543E2" w:rsidRPr="00417FC4" w:rsidRDefault="00FF3A08" w:rsidP="00874B26">
      <w:pPr>
        <w:spacing w:after="160" w:line="259" w:lineRule="auto"/>
        <w:jc w:val="both"/>
        <w:rPr>
          <w:sz w:val="22"/>
        </w:rPr>
      </w:pPr>
      <w:r w:rsidRPr="00417FC4">
        <w:rPr>
          <w:rFonts w:ascii="Segoe UI Symbol" w:hAnsi="Segoe UI Symbol" w:cs="Segoe UI Symbol"/>
          <w:sz w:val="22"/>
        </w:rPr>
        <w:t>☐</w:t>
      </w:r>
      <w:r>
        <w:rPr>
          <w:rFonts w:ascii="Segoe UI Symbol" w:hAnsi="Segoe UI Symbol" w:cs="Segoe UI Symbol"/>
          <w:sz w:val="22"/>
        </w:rPr>
        <w:t xml:space="preserve"> </w:t>
      </w:r>
      <w:r w:rsidR="007543E2" w:rsidRPr="00417FC4">
        <w:rPr>
          <w:sz w:val="22"/>
        </w:rPr>
        <w:t xml:space="preserve">Where the NZIA is applicable, the Applicant confirms that it has the capability and intention to comply with relevant NZIA requirements, including any information, declarations, or documentation that may be required at </w:t>
      </w:r>
      <w:r w:rsidR="00874B26">
        <w:rPr>
          <w:sz w:val="22"/>
        </w:rPr>
        <w:t>Tender</w:t>
      </w:r>
      <w:r w:rsidR="007543E2" w:rsidRPr="00417FC4">
        <w:rPr>
          <w:sz w:val="22"/>
        </w:rPr>
        <w:t xml:space="preserve"> </w:t>
      </w:r>
      <w:r w:rsidR="00874B26">
        <w:rPr>
          <w:sz w:val="22"/>
        </w:rPr>
        <w:t>S</w:t>
      </w:r>
      <w:r w:rsidR="007543E2" w:rsidRPr="00417FC4">
        <w:rPr>
          <w:sz w:val="22"/>
        </w:rPr>
        <w:t>tage or prior to contract award.</w:t>
      </w:r>
    </w:p>
    <w:p w14:paraId="25ADE19E" w14:textId="77777777" w:rsidR="007543E2" w:rsidRPr="00417FC4" w:rsidRDefault="007543E2" w:rsidP="00874B26">
      <w:pPr>
        <w:spacing w:after="160" w:line="259" w:lineRule="auto"/>
        <w:jc w:val="both"/>
        <w:rPr>
          <w:b/>
          <w:bCs/>
          <w:sz w:val="22"/>
        </w:rPr>
      </w:pPr>
      <w:r w:rsidRPr="00417FC4">
        <w:rPr>
          <w:b/>
          <w:bCs/>
          <w:sz w:val="22"/>
        </w:rPr>
        <w:t>Supply Chain Transparency</w:t>
      </w:r>
    </w:p>
    <w:p w14:paraId="1AB52F5F" w14:textId="142C3693" w:rsidR="007543E2" w:rsidRPr="00417FC4" w:rsidRDefault="00FF3A08" w:rsidP="00874B26">
      <w:pPr>
        <w:spacing w:after="160" w:line="259" w:lineRule="auto"/>
        <w:jc w:val="both"/>
        <w:rPr>
          <w:sz w:val="22"/>
        </w:rPr>
      </w:pPr>
      <w:r w:rsidRPr="00417FC4">
        <w:rPr>
          <w:rFonts w:ascii="Segoe UI Symbol" w:hAnsi="Segoe UI Symbol" w:cs="Segoe UI Symbol"/>
          <w:sz w:val="22"/>
        </w:rPr>
        <w:t>☐</w:t>
      </w:r>
      <w:r>
        <w:rPr>
          <w:rFonts w:ascii="Segoe UI Symbol" w:hAnsi="Segoe UI Symbol" w:cs="Segoe UI Symbol"/>
          <w:sz w:val="22"/>
        </w:rPr>
        <w:t xml:space="preserve"> </w:t>
      </w:r>
      <w:r w:rsidR="007543E2" w:rsidRPr="00417FC4">
        <w:rPr>
          <w:sz w:val="22"/>
        </w:rPr>
        <w:t>The Applicant confirms that it has appropriate supply chain oversight arrangements in place and is capable of identifying and disclosing, where required at later stages, information relevant to NZIA compliance, including manufacturing location and net</w:t>
      </w:r>
      <w:r w:rsidR="007543E2" w:rsidRPr="00417FC4">
        <w:rPr>
          <w:rFonts w:ascii="Cambria Math" w:hAnsi="Cambria Math" w:cs="Cambria Math"/>
          <w:sz w:val="22"/>
        </w:rPr>
        <w:t>‑</w:t>
      </w:r>
      <w:r w:rsidR="007543E2" w:rsidRPr="00417FC4">
        <w:rPr>
          <w:sz w:val="22"/>
        </w:rPr>
        <w:t>zero value chain considerations.</w:t>
      </w:r>
    </w:p>
    <w:p w14:paraId="3CC8F852" w14:textId="77777777" w:rsidR="007543E2" w:rsidRPr="00417FC4" w:rsidRDefault="007543E2" w:rsidP="00874B26">
      <w:pPr>
        <w:spacing w:after="160" w:line="259" w:lineRule="auto"/>
        <w:jc w:val="both"/>
        <w:rPr>
          <w:b/>
          <w:bCs/>
          <w:sz w:val="22"/>
        </w:rPr>
      </w:pPr>
      <w:r w:rsidRPr="00417FC4">
        <w:rPr>
          <w:b/>
          <w:bCs/>
          <w:sz w:val="22"/>
        </w:rPr>
        <w:t>Accuracy of Declaration</w:t>
      </w:r>
    </w:p>
    <w:p w14:paraId="04EB4333" w14:textId="1971DC67" w:rsidR="007543E2" w:rsidRPr="00417FC4" w:rsidRDefault="00FF3A08" w:rsidP="00874B26">
      <w:pPr>
        <w:spacing w:after="160" w:line="259" w:lineRule="auto"/>
        <w:jc w:val="both"/>
        <w:rPr>
          <w:sz w:val="22"/>
        </w:rPr>
      </w:pPr>
      <w:r w:rsidRPr="00417FC4">
        <w:rPr>
          <w:rFonts w:ascii="Segoe UI Symbol" w:hAnsi="Segoe UI Symbol" w:cs="Segoe UI Symbol"/>
          <w:sz w:val="22"/>
        </w:rPr>
        <w:t>☐</w:t>
      </w:r>
      <w:r>
        <w:rPr>
          <w:rFonts w:ascii="Segoe UI Symbol" w:hAnsi="Segoe UI Symbol" w:cs="Segoe UI Symbol"/>
          <w:sz w:val="22"/>
        </w:rPr>
        <w:t xml:space="preserve"> </w:t>
      </w:r>
      <w:r w:rsidR="007543E2" w:rsidRPr="00417FC4">
        <w:rPr>
          <w:sz w:val="22"/>
        </w:rPr>
        <w:t>The Applicant confirms that the information provided in this declaration is accurate to the best of its knowledge as of the date of submission of the</w:t>
      </w:r>
      <w:r w:rsidR="00FA3984" w:rsidRPr="00417FC4">
        <w:rPr>
          <w:sz w:val="22"/>
        </w:rPr>
        <w:t xml:space="preserve"> </w:t>
      </w:r>
      <w:r w:rsidR="00874B26">
        <w:rPr>
          <w:sz w:val="22"/>
        </w:rPr>
        <w:t>Response</w:t>
      </w:r>
      <w:r w:rsidR="007543E2" w:rsidRPr="00417FC4">
        <w:rPr>
          <w:sz w:val="22"/>
        </w:rPr>
        <w:t>.</w:t>
      </w:r>
    </w:p>
    <w:p w14:paraId="0173023F" w14:textId="39A7C69E" w:rsidR="007543E2" w:rsidRPr="00417FC4" w:rsidRDefault="007543E2" w:rsidP="00874B26">
      <w:pPr>
        <w:spacing w:after="160" w:line="259" w:lineRule="auto"/>
        <w:jc w:val="both"/>
        <w:rPr>
          <w:sz w:val="22"/>
        </w:rPr>
      </w:pPr>
      <w:r w:rsidRPr="00417FC4">
        <w:rPr>
          <w:sz w:val="22"/>
        </w:rPr>
        <w:t>Signed for and on behalf of the Applicant:</w:t>
      </w:r>
    </w:p>
    <w:p w14:paraId="7678D4E9" w14:textId="77777777" w:rsidR="001A0359" w:rsidRDefault="001A0359">
      <w:pPr>
        <w:spacing w:after="160" w:line="259" w:lineRule="auto"/>
      </w:pPr>
    </w:p>
    <w:p w14:paraId="368D1522" w14:textId="77777777" w:rsidR="002E12D8" w:rsidRPr="00417FC4" w:rsidRDefault="002E12D8" w:rsidP="001673A6">
      <w:pPr>
        <w:pStyle w:val="ListParagraph"/>
        <w:numPr>
          <w:ilvl w:val="0"/>
          <w:numId w:val="46"/>
        </w:numPr>
        <w:spacing w:after="160" w:line="259" w:lineRule="auto"/>
        <w:rPr>
          <w:sz w:val="22"/>
          <w:lang w:eastAsia="en-GB"/>
        </w:rPr>
      </w:pPr>
      <w:r w:rsidRPr="00417FC4">
        <w:rPr>
          <w:b/>
          <w:bCs/>
          <w:sz w:val="22"/>
          <w:lang w:eastAsia="en-GB"/>
        </w:rPr>
        <w:t>Signature: ………………………………………………………………………………………</w:t>
      </w:r>
      <w:r w:rsidRPr="00417FC4">
        <w:rPr>
          <w:sz w:val="22"/>
          <w:lang w:eastAsia="en-GB"/>
        </w:rPr>
        <w:t> </w:t>
      </w:r>
    </w:p>
    <w:p w14:paraId="5D70943D" w14:textId="77777777" w:rsidR="002E12D8" w:rsidRPr="00417FC4" w:rsidRDefault="002E12D8" w:rsidP="002E12D8">
      <w:pPr>
        <w:pStyle w:val="ListParagraph"/>
        <w:spacing w:after="160" w:line="259" w:lineRule="auto"/>
        <w:ind w:left="720"/>
        <w:rPr>
          <w:sz w:val="22"/>
          <w:lang w:eastAsia="en-GB"/>
        </w:rPr>
      </w:pPr>
    </w:p>
    <w:p w14:paraId="42F3CEAA" w14:textId="77777777" w:rsidR="002E12D8" w:rsidRPr="00417FC4" w:rsidRDefault="002E12D8" w:rsidP="001673A6">
      <w:pPr>
        <w:pStyle w:val="ListParagraph"/>
        <w:numPr>
          <w:ilvl w:val="0"/>
          <w:numId w:val="46"/>
        </w:numPr>
        <w:spacing w:after="160" w:line="259" w:lineRule="auto"/>
        <w:rPr>
          <w:sz w:val="22"/>
          <w:lang w:eastAsia="en-GB"/>
        </w:rPr>
      </w:pPr>
      <w:r w:rsidRPr="00417FC4">
        <w:rPr>
          <w:b/>
          <w:bCs/>
          <w:sz w:val="22"/>
          <w:lang w:eastAsia="en-GB"/>
        </w:rPr>
        <w:t>Print Name: ……………………………………………………………………………………….</w:t>
      </w:r>
      <w:r w:rsidRPr="00417FC4">
        <w:rPr>
          <w:sz w:val="22"/>
          <w:lang w:eastAsia="en-GB"/>
        </w:rPr>
        <w:t> </w:t>
      </w:r>
    </w:p>
    <w:p w14:paraId="5D6FAF1F" w14:textId="3181CC05" w:rsidR="002C067E" w:rsidRDefault="002C067E">
      <w:pPr>
        <w:spacing w:after="160" w:line="259" w:lineRule="auto"/>
      </w:pPr>
    </w:p>
    <w:p w14:paraId="1ADCD71A" w14:textId="61E339AF" w:rsidR="4F4559E9" w:rsidRDefault="1E6071A3" w:rsidP="32B564E6">
      <w:pPr>
        <w:pStyle w:val="Heading2"/>
        <w:numPr>
          <w:ilvl w:val="0"/>
          <w:numId w:val="0"/>
        </w:numPr>
      </w:pPr>
      <w:bookmarkStart w:id="186" w:name="_Toc233205390"/>
      <w:r>
        <w:lastRenderedPageBreak/>
        <w:t xml:space="preserve">FORM </w:t>
      </w:r>
      <w:r w:rsidR="00A87488">
        <w:t>9</w:t>
      </w:r>
      <w:r>
        <w:t xml:space="preserve"> – Previous Experienc</w:t>
      </w:r>
      <w:r w:rsidR="2C27D982">
        <w:t>e</w:t>
      </w:r>
      <w:bookmarkEnd w:id="186"/>
    </w:p>
    <w:p w14:paraId="5172C567" w14:textId="18C316C4" w:rsidR="4F4559E9" w:rsidRDefault="4F4559E9" w:rsidP="4F4559E9">
      <w:pPr>
        <w:rPr>
          <w:rFonts w:ascii="Arial" w:eastAsia="Arial" w:hAnsi="Arial" w:cs="Arial"/>
          <w:color w:val="000000" w:themeColor="text1"/>
          <w:sz w:val="22"/>
        </w:rPr>
      </w:pPr>
    </w:p>
    <w:p w14:paraId="1D394653" w14:textId="0E9C0D57" w:rsidR="1E6071A3" w:rsidRPr="000510E3" w:rsidRDefault="1E6071A3" w:rsidP="208CB49E">
      <w:pPr>
        <w:rPr>
          <w:rFonts w:eastAsia="Arial" w:cs="Arial"/>
          <w:color w:val="000000" w:themeColor="text1"/>
          <w:sz w:val="22"/>
        </w:rPr>
      </w:pPr>
      <w:r w:rsidRPr="000510E3">
        <w:rPr>
          <w:rFonts w:eastAsia="Arial" w:cs="Arial"/>
          <w:b/>
          <w:bCs/>
          <w:color w:val="000000" w:themeColor="text1"/>
          <w:sz w:val="22"/>
        </w:rPr>
        <w:t>This section must be completed by the Applicant.</w:t>
      </w:r>
    </w:p>
    <w:p w14:paraId="520C1E38" w14:textId="67AAC4BF" w:rsidR="1E6071A3" w:rsidRPr="000510E3" w:rsidRDefault="1E6071A3" w:rsidP="007243CB">
      <w:pPr>
        <w:pStyle w:val="Heading3"/>
        <w:numPr>
          <w:ilvl w:val="0"/>
          <w:numId w:val="0"/>
        </w:numPr>
        <w:spacing w:before="200" w:line="276" w:lineRule="auto"/>
        <w:ind w:left="360"/>
        <w:rPr>
          <w:rFonts w:asciiTheme="minorHAnsi" w:eastAsia="Arial" w:hAnsiTheme="minorHAnsi" w:cs="Arial"/>
          <w:bCs/>
          <w:color w:val="157C85"/>
          <w:szCs w:val="22"/>
        </w:rPr>
      </w:pPr>
      <w:bookmarkStart w:id="187" w:name="_Toc233205391"/>
      <w:r w:rsidRPr="000510E3">
        <w:rPr>
          <w:rFonts w:asciiTheme="minorHAnsi" w:eastAsia="Arial" w:hAnsiTheme="minorHAnsi" w:cs="Arial"/>
          <w:bCs/>
          <w:color w:val="157C85"/>
          <w:szCs w:val="22"/>
        </w:rPr>
        <w:t>Recent Relevant Contracts</w:t>
      </w:r>
      <w:bookmarkEnd w:id="187"/>
    </w:p>
    <w:p w14:paraId="2E44B5A8" w14:textId="3F58AEDE" w:rsidR="4F4559E9" w:rsidRPr="000510E3" w:rsidRDefault="4F4559E9" w:rsidP="4F4559E9">
      <w:pPr>
        <w:ind w:hanging="567"/>
        <w:rPr>
          <w:rFonts w:eastAsia="Arial" w:cs="Arial"/>
          <w:color w:val="000000" w:themeColor="text1"/>
          <w:sz w:val="22"/>
        </w:rPr>
      </w:pPr>
    </w:p>
    <w:p w14:paraId="225BF7F9" w14:textId="10841F71" w:rsidR="1E6071A3" w:rsidRPr="000510E3" w:rsidRDefault="00E9558E" w:rsidP="4F4559E9">
      <w:pPr>
        <w:pStyle w:val="NALevel2"/>
        <w:tabs>
          <w:tab w:val="clear" w:pos="1134"/>
        </w:tabs>
        <w:ind w:left="0"/>
        <w:rPr>
          <w:rFonts w:asciiTheme="minorHAnsi" w:eastAsia="Arial" w:hAnsiTheme="minorHAnsi" w:cs="Arial"/>
          <w:color w:val="000000" w:themeColor="text1"/>
          <w:szCs w:val="22"/>
          <w:lang w:val="en-IE"/>
        </w:rPr>
      </w:pPr>
      <w:r w:rsidRPr="000510E3">
        <w:rPr>
          <w:rFonts w:asciiTheme="minorHAnsi" w:eastAsia="Arial" w:hAnsiTheme="minorHAnsi" w:cs="Arial"/>
          <w:color w:val="000000" w:themeColor="text1"/>
          <w:szCs w:val="22"/>
          <w:lang w:val="en-IE"/>
        </w:rPr>
        <w:t>Applicants</w:t>
      </w:r>
      <w:r w:rsidR="1E6071A3" w:rsidRPr="000510E3">
        <w:rPr>
          <w:rFonts w:asciiTheme="minorHAnsi" w:eastAsia="Arial" w:hAnsiTheme="minorHAnsi" w:cs="Arial"/>
          <w:color w:val="000000" w:themeColor="text1"/>
          <w:szCs w:val="22"/>
          <w:lang w:val="en-IE"/>
        </w:rPr>
        <w:t xml:space="preserve"> will be required to demonstrate that they have sufficient recent and relevant experience to deliver a contract of this nature.</w:t>
      </w:r>
    </w:p>
    <w:p w14:paraId="57131EBC" w14:textId="72DB3B49" w:rsidR="4F4559E9" w:rsidRPr="000510E3" w:rsidRDefault="4F4559E9" w:rsidP="4F4559E9">
      <w:pPr>
        <w:jc w:val="both"/>
        <w:rPr>
          <w:rFonts w:eastAsia="Arial" w:cs="Arial"/>
          <w:color w:val="000000" w:themeColor="text1"/>
          <w:sz w:val="22"/>
        </w:rPr>
      </w:pPr>
    </w:p>
    <w:p w14:paraId="64CE6926" w14:textId="31C05F5A" w:rsidR="1E6071A3" w:rsidRPr="000510E3" w:rsidRDefault="1E6071A3" w:rsidP="4F4559E9">
      <w:pPr>
        <w:jc w:val="both"/>
        <w:rPr>
          <w:rFonts w:eastAsia="Arial" w:cs="Arial"/>
          <w:color w:val="000000" w:themeColor="text1"/>
          <w:sz w:val="22"/>
        </w:rPr>
      </w:pPr>
      <w:r w:rsidRPr="000510E3">
        <w:rPr>
          <w:rFonts w:eastAsia="Arial" w:cs="Arial"/>
          <w:color w:val="000000" w:themeColor="text1"/>
          <w:sz w:val="22"/>
        </w:rPr>
        <w:t xml:space="preserve">Considering the Scope of Requirements outlined in Part 1 </w:t>
      </w:r>
      <w:r w:rsidRPr="00874B26">
        <w:rPr>
          <w:rFonts w:eastAsia="Arial" w:cs="Arial"/>
          <w:color w:val="000000" w:themeColor="text1"/>
          <w:sz w:val="22"/>
        </w:rPr>
        <w:t xml:space="preserve">Section </w:t>
      </w:r>
      <w:r w:rsidR="00235D36" w:rsidRPr="00874B26">
        <w:rPr>
          <w:rFonts w:eastAsia="Arial" w:cs="Arial"/>
          <w:color w:val="000000" w:themeColor="text1"/>
          <w:sz w:val="22"/>
        </w:rPr>
        <w:t>1.7</w:t>
      </w:r>
      <w:r w:rsidRPr="00874B26">
        <w:rPr>
          <w:rFonts w:eastAsia="Arial" w:cs="Arial"/>
          <w:color w:val="000000" w:themeColor="text1"/>
          <w:sz w:val="22"/>
        </w:rPr>
        <w:t xml:space="preserve">, </w:t>
      </w:r>
      <w:r w:rsidR="00E9558E" w:rsidRPr="00874B26">
        <w:rPr>
          <w:rFonts w:eastAsia="Arial" w:cs="Arial"/>
          <w:color w:val="000000" w:themeColor="text1"/>
          <w:sz w:val="22"/>
        </w:rPr>
        <w:t xml:space="preserve">Applicants </w:t>
      </w:r>
      <w:r w:rsidRPr="00874B26">
        <w:rPr>
          <w:rFonts w:eastAsia="Arial" w:cs="Arial"/>
          <w:color w:val="000000" w:themeColor="text1"/>
          <w:sz w:val="22"/>
        </w:rPr>
        <w:t>are</w:t>
      </w:r>
      <w:r w:rsidRPr="000510E3">
        <w:rPr>
          <w:rFonts w:eastAsia="Arial" w:cs="Arial"/>
          <w:color w:val="000000" w:themeColor="text1"/>
          <w:sz w:val="22"/>
        </w:rPr>
        <w:t xml:space="preserve"> required to provide the following details for two recent relevant contracts. It is recommended that the contracts selected have been undertaken within the last 7 years in order to be considered recent.</w:t>
      </w:r>
    </w:p>
    <w:p w14:paraId="179C4087" w14:textId="3938A612" w:rsidR="4F4559E9" w:rsidRPr="000510E3" w:rsidRDefault="4F4559E9" w:rsidP="4F4559E9">
      <w:pPr>
        <w:jc w:val="both"/>
        <w:rPr>
          <w:rFonts w:eastAsia="Arial" w:cs="Arial"/>
          <w:color w:val="000000" w:themeColor="text1"/>
          <w:sz w:val="22"/>
        </w:rPr>
      </w:pPr>
    </w:p>
    <w:p w14:paraId="369A00F5" w14:textId="57E351EF" w:rsidR="1E6071A3" w:rsidRPr="00874B26" w:rsidRDefault="1E6071A3" w:rsidP="4F4559E9">
      <w:pPr>
        <w:pStyle w:val="NALevel2"/>
        <w:tabs>
          <w:tab w:val="clear" w:pos="1134"/>
        </w:tabs>
        <w:ind w:left="0"/>
        <w:rPr>
          <w:rFonts w:asciiTheme="minorHAnsi" w:eastAsia="Arial" w:hAnsiTheme="minorHAnsi" w:cs="Arial"/>
          <w:color w:val="000000" w:themeColor="text1"/>
          <w:szCs w:val="22"/>
          <w:lang w:val="en-IE"/>
        </w:rPr>
      </w:pPr>
      <w:r w:rsidRPr="000510E3">
        <w:rPr>
          <w:rFonts w:asciiTheme="minorHAnsi" w:eastAsia="Arial" w:hAnsiTheme="minorHAnsi" w:cs="Arial"/>
          <w:color w:val="000000" w:themeColor="text1"/>
          <w:szCs w:val="22"/>
          <w:lang w:val="en-IE"/>
        </w:rPr>
        <w:t>EirGrid will only consider two contracts so please do not submit additional contract details. Where a</w:t>
      </w:r>
      <w:r w:rsidR="00242D8F">
        <w:rPr>
          <w:rFonts w:asciiTheme="minorHAnsi" w:eastAsia="Arial" w:hAnsiTheme="minorHAnsi" w:cs="Arial"/>
          <w:color w:val="000000" w:themeColor="text1"/>
          <w:szCs w:val="22"/>
          <w:lang w:val="en-IE"/>
        </w:rPr>
        <w:t>n</w:t>
      </w:r>
      <w:r w:rsidRPr="000510E3">
        <w:rPr>
          <w:rFonts w:asciiTheme="minorHAnsi" w:eastAsia="Arial" w:hAnsiTheme="minorHAnsi" w:cs="Arial"/>
          <w:color w:val="000000" w:themeColor="text1"/>
          <w:szCs w:val="22"/>
          <w:lang w:val="en-IE"/>
        </w:rPr>
        <w:t xml:space="preserve"> </w:t>
      </w:r>
      <w:r w:rsidR="00E9558E" w:rsidRPr="000510E3">
        <w:rPr>
          <w:rFonts w:asciiTheme="minorHAnsi" w:eastAsia="Arial" w:hAnsiTheme="minorHAnsi" w:cs="Arial"/>
          <w:color w:val="000000" w:themeColor="text1"/>
          <w:szCs w:val="22"/>
          <w:lang w:val="en-IE"/>
        </w:rPr>
        <w:t xml:space="preserve">Applicant </w:t>
      </w:r>
      <w:r w:rsidRPr="000510E3">
        <w:rPr>
          <w:rFonts w:asciiTheme="minorHAnsi" w:eastAsia="Arial" w:hAnsiTheme="minorHAnsi" w:cs="Arial"/>
          <w:color w:val="000000" w:themeColor="text1"/>
          <w:szCs w:val="22"/>
          <w:lang w:val="en-IE"/>
        </w:rPr>
        <w:t xml:space="preserve">submits more than two contracts EirGrid will only evaluate the first two contracts listed in Table </w:t>
      </w:r>
      <w:r w:rsidR="00C02CE0">
        <w:rPr>
          <w:rFonts w:asciiTheme="minorHAnsi" w:eastAsia="Arial" w:hAnsiTheme="minorHAnsi" w:cs="Arial"/>
          <w:color w:val="000000" w:themeColor="text1"/>
          <w:szCs w:val="22"/>
          <w:lang w:val="en-IE"/>
        </w:rPr>
        <w:t>9</w:t>
      </w:r>
      <w:r w:rsidRPr="000510E3">
        <w:rPr>
          <w:rFonts w:asciiTheme="minorHAnsi" w:eastAsia="Arial" w:hAnsiTheme="minorHAnsi" w:cs="Arial"/>
          <w:color w:val="000000" w:themeColor="text1"/>
          <w:szCs w:val="22"/>
          <w:lang w:val="en-IE"/>
        </w:rPr>
        <w:t xml:space="preserve">.1 – Summary of All Contracts, </w:t>
      </w:r>
      <w:r w:rsidR="00874B26">
        <w:rPr>
          <w:rFonts w:asciiTheme="minorHAnsi" w:eastAsia="Arial" w:hAnsiTheme="minorHAnsi" w:cs="Arial"/>
          <w:color w:val="000000" w:themeColor="text1"/>
          <w:szCs w:val="22"/>
          <w:lang w:val="en-IE"/>
        </w:rPr>
        <w:t>and will disregard any</w:t>
      </w:r>
      <w:r w:rsidRPr="000510E3">
        <w:rPr>
          <w:rFonts w:asciiTheme="minorHAnsi" w:eastAsia="Arial" w:hAnsiTheme="minorHAnsi" w:cs="Arial"/>
          <w:color w:val="000000" w:themeColor="text1"/>
          <w:szCs w:val="22"/>
          <w:lang w:val="en-IE"/>
        </w:rPr>
        <w:t xml:space="preserve"> other contracts submitted. Where any details relating to previous contracts are considered confidential, </w:t>
      </w:r>
      <w:r w:rsidR="00E9558E" w:rsidRPr="000510E3">
        <w:rPr>
          <w:rFonts w:asciiTheme="minorHAnsi" w:eastAsia="Arial" w:hAnsiTheme="minorHAnsi" w:cs="Arial"/>
          <w:color w:val="000000" w:themeColor="text1"/>
          <w:szCs w:val="22"/>
          <w:lang w:val="en-IE"/>
        </w:rPr>
        <w:t xml:space="preserve">Applicants </w:t>
      </w:r>
      <w:r w:rsidRPr="000510E3">
        <w:rPr>
          <w:rFonts w:asciiTheme="minorHAnsi" w:eastAsia="Arial" w:hAnsiTheme="minorHAnsi" w:cs="Arial"/>
          <w:color w:val="000000" w:themeColor="text1"/>
          <w:szCs w:val="22"/>
          <w:lang w:val="en-IE"/>
        </w:rPr>
        <w:t xml:space="preserve">must ensure that they have provided sufficient information to allow EirGrid to judge the similarity of the contract to the present requirements. </w:t>
      </w:r>
      <w:r w:rsidR="00E9558E" w:rsidRPr="000510E3">
        <w:rPr>
          <w:rFonts w:asciiTheme="minorHAnsi" w:eastAsia="Arial" w:hAnsiTheme="minorHAnsi" w:cs="Arial"/>
          <w:color w:val="000000" w:themeColor="text1"/>
          <w:szCs w:val="22"/>
          <w:lang w:val="en-IE"/>
        </w:rPr>
        <w:t xml:space="preserve">Applicants </w:t>
      </w:r>
      <w:r w:rsidRPr="000510E3">
        <w:rPr>
          <w:rFonts w:asciiTheme="minorHAnsi" w:eastAsia="Arial" w:hAnsiTheme="minorHAnsi" w:cs="Arial"/>
          <w:color w:val="000000" w:themeColor="text1"/>
          <w:szCs w:val="22"/>
          <w:lang w:val="en-IE"/>
        </w:rPr>
        <w:t xml:space="preserve">are also required to provide contact details for contract referees. If the total value of each contract is not known, please give your best estimate. This information should </w:t>
      </w:r>
      <w:r w:rsidRPr="00874B26">
        <w:rPr>
          <w:rFonts w:asciiTheme="minorHAnsi" w:eastAsia="Arial" w:hAnsiTheme="minorHAnsi" w:cs="Arial"/>
          <w:color w:val="000000" w:themeColor="text1"/>
          <w:szCs w:val="22"/>
          <w:lang w:val="en-IE"/>
        </w:rPr>
        <w:t xml:space="preserve">be provided for the total </w:t>
      </w:r>
      <w:r w:rsidR="00E9558E" w:rsidRPr="00874B26">
        <w:rPr>
          <w:rFonts w:asciiTheme="minorHAnsi" w:eastAsia="Arial" w:hAnsiTheme="minorHAnsi" w:cs="Arial"/>
          <w:color w:val="000000" w:themeColor="text1"/>
          <w:szCs w:val="22"/>
          <w:lang w:val="en-IE"/>
        </w:rPr>
        <w:t xml:space="preserve">Applicant </w:t>
      </w:r>
      <w:r w:rsidRPr="00874B26">
        <w:rPr>
          <w:rFonts w:asciiTheme="minorHAnsi" w:eastAsia="Arial" w:hAnsiTheme="minorHAnsi" w:cs="Arial"/>
          <w:color w:val="000000" w:themeColor="text1"/>
          <w:szCs w:val="22"/>
          <w:lang w:val="en-IE"/>
        </w:rPr>
        <w:t xml:space="preserve">and not at an individual </w:t>
      </w:r>
      <w:r w:rsidR="009A7E06">
        <w:rPr>
          <w:rFonts w:asciiTheme="minorHAnsi" w:eastAsia="Arial" w:hAnsiTheme="minorHAnsi" w:cs="Arial"/>
          <w:color w:val="000000" w:themeColor="text1"/>
          <w:szCs w:val="22"/>
          <w:lang w:val="en-IE"/>
        </w:rPr>
        <w:t>m</w:t>
      </w:r>
      <w:r w:rsidRPr="00874B26">
        <w:rPr>
          <w:rFonts w:asciiTheme="minorHAnsi" w:eastAsia="Arial" w:hAnsiTheme="minorHAnsi" w:cs="Arial"/>
          <w:color w:val="000000" w:themeColor="text1"/>
          <w:szCs w:val="22"/>
          <w:lang w:val="en-IE"/>
        </w:rPr>
        <w:t xml:space="preserve">ember level. Failure to provide any of the requested information may disqualify the </w:t>
      </w:r>
      <w:r w:rsidR="00E9558E" w:rsidRPr="00874B26">
        <w:rPr>
          <w:rFonts w:asciiTheme="minorHAnsi" w:eastAsia="Arial" w:hAnsiTheme="minorHAnsi" w:cs="Arial"/>
          <w:color w:val="000000" w:themeColor="text1"/>
          <w:szCs w:val="22"/>
          <w:lang w:val="en-IE"/>
        </w:rPr>
        <w:t>Applicants</w:t>
      </w:r>
      <w:r w:rsidRPr="00874B26">
        <w:rPr>
          <w:rFonts w:asciiTheme="minorHAnsi" w:eastAsia="Arial" w:hAnsiTheme="minorHAnsi" w:cs="Arial"/>
          <w:color w:val="000000" w:themeColor="text1"/>
          <w:szCs w:val="22"/>
          <w:lang w:val="en-IE"/>
        </w:rPr>
        <w:t xml:space="preserve">. </w:t>
      </w:r>
    </w:p>
    <w:p w14:paraId="332FFBA1" w14:textId="6814F25C" w:rsidR="4F4559E9" w:rsidRPr="00874B26" w:rsidRDefault="4F4559E9" w:rsidP="4F4559E9">
      <w:pPr>
        <w:jc w:val="both"/>
        <w:rPr>
          <w:rFonts w:eastAsia="Arial" w:cs="Arial"/>
          <w:color w:val="000000" w:themeColor="text1"/>
          <w:sz w:val="22"/>
        </w:rPr>
      </w:pPr>
    </w:p>
    <w:p w14:paraId="67EE28FD" w14:textId="4316BB59" w:rsidR="1E6071A3" w:rsidRPr="00874B26" w:rsidRDefault="00E9558E" w:rsidP="4F4559E9">
      <w:pPr>
        <w:jc w:val="both"/>
        <w:rPr>
          <w:rFonts w:eastAsia="Arial" w:cs="Arial"/>
          <w:color w:val="000000" w:themeColor="text1"/>
          <w:sz w:val="22"/>
        </w:rPr>
      </w:pPr>
      <w:r w:rsidRPr="00874B26">
        <w:rPr>
          <w:rFonts w:eastAsia="Arial" w:cs="Arial"/>
          <w:color w:val="000000" w:themeColor="text1"/>
          <w:sz w:val="22"/>
        </w:rPr>
        <w:t xml:space="preserve">Applicants </w:t>
      </w:r>
      <w:r w:rsidR="1E6071A3" w:rsidRPr="00874B26">
        <w:rPr>
          <w:rFonts w:eastAsia="Arial" w:cs="Arial"/>
          <w:color w:val="000000" w:themeColor="text1"/>
          <w:sz w:val="22"/>
        </w:rPr>
        <w:t>shall also state how the services provided under each previous contract relate to the services to be provided under the proposed contract.</w:t>
      </w:r>
    </w:p>
    <w:p w14:paraId="25E389D9" w14:textId="05EBBD0F" w:rsidR="4F4559E9" w:rsidRPr="00874B26" w:rsidRDefault="4F4559E9" w:rsidP="4F4559E9">
      <w:pPr>
        <w:ind w:hanging="567"/>
        <w:jc w:val="both"/>
        <w:rPr>
          <w:rFonts w:eastAsia="Arial" w:cs="Arial"/>
          <w:color w:val="000000" w:themeColor="text1"/>
          <w:sz w:val="22"/>
        </w:rPr>
      </w:pPr>
    </w:p>
    <w:p w14:paraId="11C9BE9E" w14:textId="24DB5B31" w:rsidR="4F4559E9" w:rsidRPr="00874B26" w:rsidRDefault="1E6071A3" w:rsidP="001E3C5F">
      <w:pPr>
        <w:jc w:val="both"/>
        <w:rPr>
          <w:rFonts w:eastAsia="Arial" w:cs="Arial"/>
          <w:color w:val="000000" w:themeColor="text1"/>
          <w:sz w:val="22"/>
        </w:rPr>
      </w:pPr>
      <w:r w:rsidRPr="00874B26">
        <w:rPr>
          <w:rFonts w:eastAsia="Arial" w:cs="Arial"/>
          <w:color w:val="000000" w:themeColor="text1"/>
          <w:sz w:val="22"/>
        </w:rPr>
        <w:t xml:space="preserve">The contracts can be from the main </w:t>
      </w:r>
      <w:r w:rsidR="00E9558E" w:rsidRPr="00874B26">
        <w:rPr>
          <w:rFonts w:eastAsia="Arial" w:cs="Arial"/>
          <w:color w:val="000000" w:themeColor="text1"/>
          <w:sz w:val="22"/>
        </w:rPr>
        <w:t xml:space="preserve">Applicant </w:t>
      </w:r>
      <w:r w:rsidRPr="00874B26">
        <w:rPr>
          <w:rFonts w:eastAsia="Arial" w:cs="Arial"/>
          <w:color w:val="000000" w:themeColor="text1"/>
          <w:sz w:val="22"/>
        </w:rPr>
        <w:t xml:space="preserve">only or include </w:t>
      </w:r>
      <w:r w:rsidR="009A7E06">
        <w:rPr>
          <w:rFonts w:eastAsia="Arial" w:cs="Arial"/>
          <w:color w:val="000000" w:themeColor="text1"/>
          <w:sz w:val="22"/>
        </w:rPr>
        <w:t>m</w:t>
      </w:r>
      <w:r w:rsidRPr="00874B26">
        <w:rPr>
          <w:rFonts w:eastAsia="Arial" w:cs="Arial"/>
          <w:color w:val="000000" w:themeColor="text1"/>
          <w:sz w:val="22"/>
        </w:rPr>
        <w:t>embers’ and sub-contractors’ experience where relevant to their proposed participation</w:t>
      </w:r>
      <w:r w:rsidR="00874B26">
        <w:rPr>
          <w:rFonts w:eastAsia="Arial" w:cs="Arial"/>
          <w:color w:val="000000" w:themeColor="text1"/>
          <w:sz w:val="22"/>
        </w:rPr>
        <w:t xml:space="preserve"> (provided that the necessary evidence of for reliance on those entities has been submitted in this Response)</w:t>
      </w:r>
      <w:r w:rsidRPr="00874B26">
        <w:rPr>
          <w:rFonts w:eastAsia="Arial" w:cs="Arial"/>
          <w:color w:val="000000" w:themeColor="text1"/>
          <w:sz w:val="22"/>
        </w:rPr>
        <w:t>.  A</w:t>
      </w:r>
      <w:r w:rsidR="00E9558E" w:rsidRPr="00874B26">
        <w:rPr>
          <w:rFonts w:eastAsia="Arial" w:cs="Arial"/>
          <w:color w:val="000000" w:themeColor="text1"/>
          <w:sz w:val="22"/>
        </w:rPr>
        <w:t>n</w:t>
      </w:r>
      <w:r w:rsidRPr="00874B26">
        <w:rPr>
          <w:rFonts w:eastAsia="Arial" w:cs="Arial"/>
          <w:color w:val="000000" w:themeColor="text1"/>
          <w:sz w:val="22"/>
        </w:rPr>
        <w:t xml:space="preserve"> </w:t>
      </w:r>
      <w:r w:rsidR="00E9558E" w:rsidRPr="00874B26">
        <w:rPr>
          <w:rFonts w:eastAsia="Arial" w:cs="Arial"/>
          <w:color w:val="000000" w:themeColor="text1"/>
          <w:sz w:val="22"/>
        </w:rPr>
        <w:t xml:space="preserve">Applicant </w:t>
      </w:r>
      <w:r w:rsidRPr="00874B26">
        <w:rPr>
          <w:rFonts w:eastAsia="Arial" w:cs="Arial"/>
          <w:color w:val="000000" w:themeColor="text1"/>
          <w:sz w:val="22"/>
        </w:rPr>
        <w:t xml:space="preserve">may demonstrate compliance with </w:t>
      </w:r>
      <w:r w:rsidR="00874B26">
        <w:rPr>
          <w:rFonts w:eastAsia="Arial" w:cs="Arial"/>
          <w:color w:val="000000" w:themeColor="text1"/>
          <w:sz w:val="22"/>
        </w:rPr>
        <w:t>Q</w:t>
      </w:r>
      <w:r w:rsidRPr="00874B26">
        <w:rPr>
          <w:rFonts w:eastAsia="Arial" w:cs="Arial"/>
          <w:color w:val="000000" w:themeColor="text1"/>
          <w:sz w:val="22"/>
        </w:rPr>
        <w:t xml:space="preserve">ualification </w:t>
      </w:r>
      <w:r w:rsidR="00874B26">
        <w:rPr>
          <w:rFonts w:eastAsia="Arial" w:cs="Arial"/>
          <w:color w:val="000000" w:themeColor="text1"/>
          <w:sz w:val="22"/>
        </w:rPr>
        <w:t>C</w:t>
      </w:r>
      <w:r w:rsidRPr="00874B26">
        <w:rPr>
          <w:rFonts w:eastAsia="Arial" w:cs="Arial"/>
          <w:color w:val="000000" w:themeColor="text1"/>
          <w:sz w:val="22"/>
        </w:rPr>
        <w:t xml:space="preserve">riteria through the experience of sub-contractors, by providing details of the sub-contractors’ relevant experience (as part of the contracts). Where the experience of a sub-contractor is relied upon, the </w:t>
      </w:r>
      <w:r w:rsidR="00E9558E" w:rsidRPr="00874B26">
        <w:rPr>
          <w:rFonts w:eastAsia="Arial" w:cs="Arial"/>
          <w:color w:val="000000" w:themeColor="text1"/>
          <w:sz w:val="22"/>
        </w:rPr>
        <w:t xml:space="preserve">Applicant </w:t>
      </w:r>
      <w:r w:rsidRPr="00874B26">
        <w:rPr>
          <w:rFonts w:eastAsia="Arial" w:cs="Arial"/>
          <w:color w:val="000000" w:themeColor="text1"/>
          <w:sz w:val="22"/>
        </w:rPr>
        <w:t xml:space="preserve">will be required to show the commitment of the indicated sub-contractor to the </w:t>
      </w:r>
      <w:r w:rsidR="00E9558E" w:rsidRPr="00874B26">
        <w:rPr>
          <w:rFonts w:eastAsia="Arial" w:cs="Arial"/>
          <w:color w:val="000000" w:themeColor="text1"/>
          <w:sz w:val="22"/>
        </w:rPr>
        <w:t>Applicant’s</w:t>
      </w:r>
      <w:r w:rsidRPr="00874B26">
        <w:rPr>
          <w:rFonts w:eastAsia="Arial" w:cs="Arial"/>
          <w:color w:val="000000" w:themeColor="text1"/>
          <w:sz w:val="22"/>
        </w:rPr>
        <w:t xml:space="preserve"> participation, and that such participation will be in the area to which the experience is relevant. </w:t>
      </w:r>
    </w:p>
    <w:p w14:paraId="6EADB14C" w14:textId="30FE87A2" w:rsidR="4F4559E9" w:rsidRPr="00874B26" w:rsidRDefault="4F4559E9" w:rsidP="4F4559E9">
      <w:pPr>
        <w:rPr>
          <w:rFonts w:eastAsia="Arial" w:cs="Arial"/>
          <w:color w:val="000000" w:themeColor="text1"/>
          <w:sz w:val="22"/>
        </w:rPr>
      </w:pPr>
    </w:p>
    <w:p w14:paraId="1F02C25D" w14:textId="08D4B953" w:rsidR="1E6071A3" w:rsidRPr="00874B26" w:rsidRDefault="1E6071A3" w:rsidP="4F4559E9">
      <w:pPr>
        <w:rPr>
          <w:rFonts w:eastAsia="Arial" w:cs="Arial"/>
          <w:color w:val="000000" w:themeColor="text1"/>
          <w:sz w:val="22"/>
        </w:rPr>
      </w:pPr>
      <w:r w:rsidRPr="00874B26">
        <w:rPr>
          <w:rFonts w:eastAsia="Arial" w:cs="Arial"/>
          <w:b/>
          <w:bCs/>
          <w:color w:val="000000" w:themeColor="text1"/>
          <w:sz w:val="22"/>
        </w:rPr>
        <w:t>Guidance on completing the recent relevant contract tables:</w:t>
      </w:r>
    </w:p>
    <w:p w14:paraId="1CABF754" w14:textId="29C82C85" w:rsidR="00F15E01" w:rsidRDefault="00E9558E" w:rsidP="4F4559E9">
      <w:pPr>
        <w:jc w:val="both"/>
        <w:rPr>
          <w:rFonts w:eastAsia="Arial" w:cs="Arial"/>
          <w:color w:val="000000" w:themeColor="text1"/>
          <w:sz w:val="22"/>
        </w:rPr>
      </w:pPr>
      <w:r w:rsidRPr="00874B26">
        <w:rPr>
          <w:rFonts w:eastAsia="Arial" w:cs="Arial"/>
          <w:color w:val="000000" w:themeColor="text1"/>
          <w:sz w:val="22"/>
        </w:rPr>
        <w:t xml:space="preserve">Applicants </w:t>
      </w:r>
      <w:r w:rsidR="1E6071A3" w:rsidRPr="00874B26">
        <w:rPr>
          <w:rFonts w:eastAsia="Arial" w:cs="Arial"/>
          <w:color w:val="000000" w:themeColor="text1"/>
          <w:sz w:val="22"/>
        </w:rPr>
        <w:t xml:space="preserve">are required to complete the below table to show </w:t>
      </w:r>
      <w:r w:rsidR="00140EC4">
        <w:rPr>
          <w:rFonts w:eastAsia="Arial" w:cs="Arial"/>
          <w:color w:val="000000" w:themeColor="text1"/>
          <w:sz w:val="22"/>
        </w:rPr>
        <w:t>the two</w:t>
      </w:r>
      <w:r w:rsidR="00ED3C89">
        <w:rPr>
          <w:rFonts w:eastAsia="Arial" w:cs="Arial"/>
          <w:color w:val="000000" w:themeColor="text1"/>
          <w:sz w:val="22"/>
        </w:rPr>
        <w:t xml:space="preserve"> </w:t>
      </w:r>
      <w:r w:rsidR="1E6071A3" w:rsidRPr="00874B26">
        <w:rPr>
          <w:rFonts w:eastAsia="Arial" w:cs="Arial"/>
          <w:color w:val="000000" w:themeColor="text1"/>
          <w:sz w:val="22"/>
        </w:rPr>
        <w:t>contract examples they are providing in order to demonstrate their experience. Where appropriate</w:t>
      </w:r>
      <w:r w:rsidR="1E6071A3" w:rsidRPr="000510E3">
        <w:rPr>
          <w:rFonts w:eastAsia="Arial" w:cs="Arial"/>
          <w:color w:val="000000" w:themeColor="text1"/>
          <w:sz w:val="22"/>
        </w:rPr>
        <w:t xml:space="preserve">, </w:t>
      </w:r>
      <w:r w:rsidRPr="000510E3">
        <w:rPr>
          <w:rFonts w:eastAsia="Arial" w:cs="Arial"/>
          <w:color w:val="000000" w:themeColor="text1"/>
        </w:rPr>
        <w:t xml:space="preserve">Applicants </w:t>
      </w:r>
      <w:r w:rsidR="1E6071A3" w:rsidRPr="000510E3">
        <w:rPr>
          <w:rFonts w:eastAsia="Arial" w:cs="Arial"/>
          <w:color w:val="000000" w:themeColor="text1"/>
          <w:sz w:val="22"/>
        </w:rPr>
        <w:t xml:space="preserve">are also required to name the sub-contractor whose experience they are relying on for each example. In some cases it may be the </w:t>
      </w:r>
      <w:r w:rsidR="1E6071A3" w:rsidRPr="00417FC4">
        <w:rPr>
          <w:rFonts w:eastAsia="Arial" w:cs="Arial"/>
          <w:color w:val="000000" w:themeColor="text1"/>
          <w:sz w:val="22"/>
        </w:rPr>
        <w:t xml:space="preserve">main </w:t>
      </w:r>
      <w:r w:rsidRPr="00417FC4">
        <w:rPr>
          <w:rFonts w:eastAsia="Arial" w:cs="Arial"/>
          <w:color w:val="000000" w:themeColor="text1"/>
          <w:sz w:val="22"/>
        </w:rPr>
        <w:t>Applicant</w:t>
      </w:r>
      <w:r w:rsidR="1E6071A3" w:rsidRPr="000510E3">
        <w:rPr>
          <w:rFonts w:eastAsia="Arial" w:cs="Arial"/>
          <w:color w:val="000000" w:themeColor="text1"/>
          <w:sz w:val="22"/>
        </w:rPr>
        <w:t xml:space="preserve">, however, there may be one or more sub-contractors used and this information should be noted. </w:t>
      </w:r>
    </w:p>
    <w:p w14:paraId="28C34CF4" w14:textId="70267A16" w:rsidR="1E6071A3" w:rsidRPr="000510E3" w:rsidRDefault="00F15E01" w:rsidP="00F15E01">
      <w:pPr>
        <w:spacing w:after="160" w:line="259" w:lineRule="auto"/>
        <w:rPr>
          <w:rFonts w:eastAsia="Arial" w:cs="Arial"/>
          <w:color w:val="000000" w:themeColor="text1"/>
          <w:sz w:val="22"/>
        </w:rPr>
      </w:pPr>
      <w:r>
        <w:rPr>
          <w:rFonts w:eastAsia="Arial" w:cs="Arial"/>
          <w:color w:val="000000" w:themeColor="text1"/>
          <w:sz w:val="22"/>
        </w:rPr>
        <w:br w:type="page"/>
      </w:r>
    </w:p>
    <w:p w14:paraId="764209DB" w14:textId="1DB35808" w:rsidR="1E6071A3" w:rsidRPr="000510E3" w:rsidRDefault="00A87488" w:rsidP="007243CB">
      <w:pPr>
        <w:pStyle w:val="Heading3"/>
        <w:numPr>
          <w:ilvl w:val="0"/>
          <w:numId w:val="0"/>
        </w:numPr>
        <w:spacing w:before="200" w:line="276" w:lineRule="auto"/>
        <w:ind w:left="851" w:hanging="851"/>
        <w:rPr>
          <w:rFonts w:asciiTheme="minorHAnsi" w:eastAsia="Arial" w:hAnsiTheme="minorHAnsi" w:cs="Arial"/>
          <w:bCs/>
          <w:color w:val="157C85"/>
          <w:szCs w:val="22"/>
        </w:rPr>
      </w:pPr>
      <w:bookmarkStart w:id="188" w:name="_Toc233205392"/>
      <w:r>
        <w:rPr>
          <w:rFonts w:asciiTheme="minorHAnsi" w:eastAsia="Arial" w:hAnsiTheme="minorHAnsi" w:cs="Arial"/>
          <w:bCs/>
          <w:color w:val="157C85"/>
          <w:szCs w:val="22"/>
        </w:rPr>
        <w:lastRenderedPageBreak/>
        <w:t>9</w:t>
      </w:r>
      <w:r w:rsidR="00406BCD" w:rsidRPr="000510E3">
        <w:rPr>
          <w:rFonts w:asciiTheme="minorHAnsi" w:eastAsia="Arial" w:hAnsiTheme="minorHAnsi" w:cs="Arial"/>
          <w:bCs/>
          <w:color w:val="157C85"/>
          <w:szCs w:val="22"/>
        </w:rPr>
        <w:t xml:space="preserve">.1 </w:t>
      </w:r>
      <w:r w:rsidR="1E6071A3" w:rsidRPr="000510E3">
        <w:rPr>
          <w:rFonts w:asciiTheme="minorHAnsi" w:eastAsia="Arial" w:hAnsiTheme="minorHAnsi" w:cs="Arial"/>
          <w:bCs/>
          <w:color w:val="157C85"/>
          <w:szCs w:val="22"/>
        </w:rPr>
        <w:t>Summary of All Contracts / Projects</w:t>
      </w:r>
      <w:bookmarkEnd w:id="188"/>
    </w:p>
    <w:p w14:paraId="237DE480" w14:textId="0C41C57F" w:rsidR="4F4559E9" w:rsidRPr="000510E3" w:rsidRDefault="4F4559E9" w:rsidP="4F4559E9">
      <w:pPr>
        <w:rPr>
          <w:rFonts w:eastAsia="Arial" w:cs="Arial"/>
          <w:color w:val="000000" w:themeColor="text1"/>
          <w:sz w:val="22"/>
        </w:rPr>
      </w:pPr>
    </w:p>
    <w:tbl>
      <w:tblPr>
        <w:tblW w:w="0" w:type="auto"/>
        <w:tblInd w:w="10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98"/>
        <w:gridCol w:w="1814"/>
        <w:gridCol w:w="1814"/>
        <w:gridCol w:w="1812"/>
        <w:gridCol w:w="2279"/>
      </w:tblGrid>
      <w:tr w:rsidR="4F4559E9" w:rsidRPr="00066B9E" w14:paraId="75928CA5" w14:textId="77777777" w:rsidTr="4F4559E9">
        <w:trPr>
          <w:trHeight w:val="300"/>
        </w:trPr>
        <w:tc>
          <w:tcPr>
            <w:tcW w:w="9186" w:type="dxa"/>
            <w:gridSpan w:val="5"/>
            <w:tcBorders>
              <w:top w:val="single" w:sz="6" w:space="0" w:color="auto"/>
              <w:left w:val="single" w:sz="6" w:space="0" w:color="auto"/>
              <w:bottom w:val="single" w:sz="6" w:space="0" w:color="auto"/>
              <w:right w:val="single" w:sz="6" w:space="0" w:color="auto"/>
            </w:tcBorders>
            <w:shd w:val="clear" w:color="auto" w:fill="000000" w:themeFill="text1"/>
            <w:tcMar>
              <w:left w:w="105" w:type="dxa"/>
              <w:right w:w="105" w:type="dxa"/>
            </w:tcMar>
          </w:tcPr>
          <w:p w14:paraId="07A2269E" w14:textId="0DB37EC1" w:rsidR="4F4559E9" w:rsidRPr="000510E3" w:rsidRDefault="4F4559E9" w:rsidP="4F4559E9">
            <w:pPr>
              <w:spacing w:before="120"/>
              <w:rPr>
                <w:rFonts w:eastAsia="Arial" w:cs="Arial"/>
                <w:color w:val="FFFFFF" w:themeColor="background1"/>
                <w:sz w:val="22"/>
              </w:rPr>
            </w:pPr>
            <w:r w:rsidRPr="000510E3">
              <w:rPr>
                <w:rFonts w:eastAsia="Arial" w:cs="Arial"/>
                <w:b/>
                <w:bCs/>
                <w:color w:val="FFFFFF" w:themeColor="background1"/>
                <w:sz w:val="22"/>
              </w:rPr>
              <w:t>SUMMARY TABLE</w:t>
            </w:r>
          </w:p>
        </w:tc>
      </w:tr>
      <w:tr w:rsidR="4F4559E9" w:rsidRPr="00066B9E" w14:paraId="664427F2" w14:textId="77777777" w:rsidTr="4F4559E9">
        <w:trPr>
          <w:trHeight w:val="300"/>
        </w:trPr>
        <w:tc>
          <w:tcPr>
            <w:tcW w:w="1837" w:type="dxa"/>
            <w:tcBorders>
              <w:top w:val="single" w:sz="6" w:space="0" w:color="auto"/>
              <w:left w:val="single" w:sz="6" w:space="0" w:color="auto"/>
              <w:bottom w:val="single" w:sz="6" w:space="0" w:color="auto"/>
              <w:right w:val="single" w:sz="6" w:space="0" w:color="auto"/>
            </w:tcBorders>
            <w:tcMar>
              <w:left w:w="105" w:type="dxa"/>
              <w:right w:w="105" w:type="dxa"/>
            </w:tcMar>
          </w:tcPr>
          <w:p w14:paraId="51E01EEF" w14:textId="5BD5EE7D" w:rsidR="4F4559E9" w:rsidRPr="000510E3" w:rsidRDefault="4F4559E9" w:rsidP="4F4559E9">
            <w:pPr>
              <w:rPr>
                <w:rFonts w:eastAsia="Arial" w:cs="Arial"/>
                <w:sz w:val="22"/>
              </w:rPr>
            </w:pPr>
            <w:r w:rsidRPr="000510E3">
              <w:rPr>
                <w:rFonts w:eastAsia="Arial" w:cs="Arial"/>
                <w:sz w:val="22"/>
              </w:rPr>
              <w:t>No.</w:t>
            </w:r>
          </w:p>
        </w:tc>
        <w:tc>
          <w:tcPr>
            <w:tcW w:w="1837" w:type="dxa"/>
            <w:tcBorders>
              <w:top w:val="single" w:sz="6" w:space="0" w:color="auto"/>
              <w:left w:val="single" w:sz="6" w:space="0" w:color="auto"/>
              <w:bottom w:val="single" w:sz="6" w:space="0" w:color="auto"/>
              <w:right w:val="single" w:sz="6" w:space="0" w:color="auto"/>
            </w:tcBorders>
            <w:tcMar>
              <w:left w:w="105" w:type="dxa"/>
              <w:right w:w="105" w:type="dxa"/>
            </w:tcMar>
          </w:tcPr>
          <w:p w14:paraId="05C83978" w14:textId="7688CC75" w:rsidR="4F4559E9" w:rsidRPr="000510E3" w:rsidRDefault="4F4559E9" w:rsidP="4F4559E9">
            <w:pPr>
              <w:rPr>
                <w:rFonts w:eastAsia="Arial" w:cs="Arial"/>
                <w:sz w:val="22"/>
              </w:rPr>
            </w:pPr>
            <w:r w:rsidRPr="000510E3">
              <w:rPr>
                <w:rFonts w:eastAsia="Arial" w:cs="Arial"/>
                <w:sz w:val="22"/>
              </w:rPr>
              <w:t>Contract Number</w:t>
            </w:r>
          </w:p>
        </w:tc>
        <w:tc>
          <w:tcPr>
            <w:tcW w:w="1837" w:type="dxa"/>
            <w:tcBorders>
              <w:top w:val="single" w:sz="6" w:space="0" w:color="auto"/>
              <w:left w:val="single" w:sz="6" w:space="0" w:color="auto"/>
              <w:bottom w:val="single" w:sz="6" w:space="0" w:color="auto"/>
              <w:right w:val="single" w:sz="6" w:space="0" w:color="auto"/>
            </w:tcBorders>
            <w:tcMar>
              <w:left w:w="105" w:type="dxa"/>
              <w:right w:w="105" w:type="dxa"/>
            </w:tcMar>
          </w:tcPr>
          <w:p w14:paraId="3EF8F24E" w14:textId="2545891C" w:rsidR="4F4559E9" w:rsidRPr="000510E3" w:rsidRDefault="4F4559E9" w:rsidP="4F4559E9">
            <w:pPr>
              <w:rPr>
                <w:rFonts w:eastAsia="Arial" w:cs="Arial"/>
                <w:sz w:val="22"/>
              </w:rPr>
            </w:pPr>
            <w:r w:rsidRPr="000510E3">
              <w:rPr>
                <w:rFonts w:eastAsia="Arial" w:cs="Arial"/>
                <w:sz w:val="22"/>
              </w:rPr>
              <w:t xml:space="preserve">Contract Name </w:t>
            </w:r>
          </w:p>
        </w:tc>
        <w:tc>
          <w:tcPr>
            <w:tcW w:w="1837" w:type="dxa"/>
            <w:tcBorders>
              <w:top w:val="single" w:sz="6" w:space="0" w:color="auto"/>
              <w:left w:val="single" w:sz="6" w:space="0" w:color="auto"/>
              <w:bottom w:val="single" w:sz="6" w:space="0" w:color="auto"/>
              <w:right w:val="single" w:sz="6" w:space="0" w:color="auto"/>
            </w:tcBorders>
            <w:tcMar>
              <w:left w:w="105" w:type="dxa"/>
              <w:right w:w="105" w:type="dxa"/>
            </w:tcMar>
          </w:tcPr>
          <w:p w14:paraId="7727F373" w14:textId="38A86B09" w:rsidR="4F4559E9" w:rsidRPr="000510E3" w:rsidRDefault="4F4559E9" w:rsidP="4F4559E9">
            <w:pPr>
              <w:rPr>
                <w:rFonts w:eastAsia="Arial" w:cs="Arial"/>
                <w:sz w:val="22"/>
              </w:rPr>
            </w:pPr>
            <w:r w:rsidRPr="000510E3">
              <w:rPr>
                <w:rFonts w:eastAsia="Arial" w:cs="Arial"/>
                <w:sz w:val="22"/>
              </w:rPr>
              <w:t>Services</w:t>
            </w:r>
          </w:p>
        </w:tc>
        <w:tc>
          <w:tcPr>
            <w:tcW w:w="1838" w:type="dxa"/>
            <w:tcBorders>
              <w:top w:val="single" w:sz="6" w:space="0" w:color="auto"/>
              <w:left w:val="single" w:sz="6" w:space="0" w:color="auto"/>
              <w:bottom w:val="single" w:sz="6" w:space="0" w:color="auto"/>
              <w:right w:val="single" w:sz="6" w:space="0" w:color="auto"/>
            </w:tcBorders>
            <w:tcMar>
              <w:left w:w="105" w:type="dxa"/>
              <w:right w:w="105" w:type="dxa"/>
            </w:tcMar>
          </w:tcPr>
          <w:p w14:paraId="5D131903" w14:textId="40ADDF95" w:rsidR="4F4559E9" w:rsidRPr="000510E3" w:rsidRDefault="4F4559E9" w:rsidP="4F4559E9">
            <w:pPr>
              <w:rPr>
                <w:rFonts w:eastAsia="Arial" w:cs="Arial"/>
                <w:sz w:val="22"/>
              </w:rPr>
            </w:pPr>
            <w:r w:rsidRPr="000510E3">
              <w:rPr>
                <w:rFonts w:eastAsia="Arial" w:cs="Arial"/>
                <w:sz w:val="22"/>
              </w:rPr>
              <w:t>Company/Consultant Who Provided Services</w:t>
            </w:r>
          </w:p>
        </w:tc>
      </w:tr>
      <w:tr w:rsidR="4F4559E9" w:rsidRPr="00066B9E" w14:paraId="68ADAEB0" w14:textId="77777777" w:rsidTr="4F4559E9">
        <w:trPr>
          <w:trHeight w:val="300"/>
        </w:trPr>
        <w:tc>
          <w:tcPr>
            <w:tcW w:w="1837" w:type="dxa"/>
            <w:tcBorders>
              <w:top w:val="single" w:sz="6" w:space="0" w:color="auto"/>
              <w:left w:val="single" w:sz="6" w:space="0" w:color="auto"/>
              <w:bottom w:val="single" w:sz="6" w:space="0" w:color="auto"/>
              <w:right w:val="single" w:sz="6" w:space="0" w:color="auto"/>
            </w:tcBorders>
            <w:tcMar>
              <w:left w:w="105" w:type="dxa"/>
              <w:right w:w="105" w:type="dxa"/>
            </w:tcMar>
          </w:tcPr>
          <w:p w14:paraId="4A1A267C" w14:textId="292F3B1D" w:rsidR="4F4559E9" w:rsidRPr="000510E3" w:rsidRDefault="4F4559E9" w:rsidP="4F4559E9">
            <w:pPr>
              <w:rPr>
                <w:rFonts w:eastAsia="Arial" w:cs="Arial"/>
                <w:sz w:val="22"/>
              </w:rPr>
            </w:pPr>
            <w:r w:rsidRPr="000510E3">
              <w:rPr>
                <w:rFonts w:eastAsia="Arial" w:cs="Arial"/>
                <w:sz w:val="22"/>
              </w:rPr>
              <w:t>1</w:t>
            </w:r>
          </w:p>
        </w:tc>
        <w:tc>
          <w:tcPr>
            <w:tcW w:w="1837" w:type="dxa"/>
            <w:tcBorders>
              <w:top w:val="single" w:sz="6" w:space="0" w:color="auto"/>
              <w:left w:val="single" w:sz="6" w:space="0" w:color="auto"/>
              <w:bottom w:val="single" w:sz="6" w:space="0" w:color="auto"/>
              <w:right w:val="single" w:sz="6" w:space="0" w:color="auto"/>
            </w:tcBorders>
            <w:tcMar>
              <w:left w:w="105" w:type="dxa"/>
              <w:right w:w="105" w:type="dxa"/>
            </w:tcMar>
          </w:tcPr>
          <w:p w14:paraId="11F8C51B" w14:textId="1873F4FE" w:rsidR="4F4559E9" w:rsidRPr="000510E3" w:rsidRDefault="4F4559E9" w:rsidP="4F4559E9">
            <w:pPr>
              <w:rPr>
                <w:rFonts w:eastAsia="Arial" w:cs="Arial"/>
                <w:sz w:val="22"/>
              </w:rPr>
            </w:pPr>
            <w:r w:rsidRPr="000510E3">
              <w:rPr>
                <w:rFonts w:eastAsia="Arial" w:cs="Arial"/>
                <w:sz w:val="22"/>
              </w:rPr>
              <w:t>1</w:t>
            </w:r>
          </w:p>
        </w:tc>
        <w:tc>
          <w:tcPr>
            <w:tcW w:w="1837" w:type="dxa"/>
            <w:tcBorders>
              <w:top w:val="single" w:sz="6" w:space="0" w:color="auto"/>
              <w:left w:val="single" w:sz="6" w:space="0" w:color="auto"/>
              <w:bottom w:val="single" w:sz="6" w:space="0" w:color="auto"/>
              <w:right w:val="single" w:sz="6" w:space="0" w:color="auto"/>
            </w:tcBorders>
            <w:tcMar>
              <w:left w:w="105" w:type="dxa"/>
              <w:right w:w="105" w:type="dxa"/>
            </w:tcMar>
          </w:tcPr>
          <w:p w14:paraId="304733AC" w14:textId="1E21DBC3" w:rsidR="4F4559E9" w:rsidRPr="000510E3" w:rsidRDefault="4F4559E9" w:rsidP="4F4559E9">
            <w:pPr>
              <w:rPr>
                <w:rFonts w:eastAsia="Arial" w:cs="Arial"/>
                <w:sz w:val="22"/>
              </w:rPr>
            </w:pPr>
          </w:p>
        </w:tc>
        <w:tc>
          <w:tcPr>
            <w:tcW w:w="1837" w:type="dxa"/>
            <w:tcBorders>
              <w:top w:val="single" w:sz="6" w:space="0" w:color="auto"/>
              <w:left w:val="single" w:sz="6" w:space="0" w:color="auto"/>
              <w:bottom w:val="single" w:sz="6" w:space="0" w:color="auto"/>
              <w:right w:val="single" w:sz="6" w:space="0" w:color="auto"/>
            </w:tcBorders>
            <w:tcMar>
              <w:left w:w="105" w:type="dxa"/>
              <w:right w:w="105" w:type="dxa"/>
            </w:tcMar>
          </w:tcPr>
          <w:p w14:paraId="5F7C7B47" w14:textId="78197872" w:rsidR="4F4559E9" w:rsidRPr="000510E3" w:rsidRDefault="4F4559E9" w:rsidP="4F4559E9">
            <w:pPr>
              <w:rPr>
                <w:rFonts w:eastAsia="Arial" w:cs="Arial"/>
                <w:sz w:val="22"/>
              </w:rPr>
            </w:pPr>
          </w:p>
        </w:tc>
        <w:tc>
          <w:tcPr>
            <w:tcW w:w="1838" w:type="dxa"/>
            <w:tcBorders>
              <w:top w:val="single" w:sz="6" w:space="0" w:color="auto"/>
              <w:left w:val="single" w:sz="6" w:space="0" w:color="auto"/>
              <w:bottom w:val="single" w:sz="6" w:space="0" w:color="auto"/>
              <w:right w:val="single" w:sz="6" w:space="0" w:color="auto"/>
            </w:tcBorders>
            <w:tcMar>
              <w:left w:w="105" w:type="dxa"/>
              <w:right w:w="105" w:type="dxa"/>
            </w:tcMar>
          </w:tcPr>
          <w:p w14:paraId="5408CE8F" w14:textId="51E65AB7" w:rsidR="4F4559E9" w:rsidRPr="000510E3" w:rsidRDefault="4F4559E9" w:rsidP="4F4559E9">
            <w:pPr>
              <w:rPr>
                <w:rFonts w:eastAsia="Arial" w:cs="Arial"/>
                <w:sz w:val="22"/>
              </w:rPr>
            </w:pPr>
          </w:p>
        </w:tc>
      </w:tr>
      <w:tr w:rsidR="4F4559E9" w:rsidRPr="00066B9E" w14:paraId="12EF40E1" w14:textId="77777777" w:rsidTr="4F4559E9">
        <w:trPr>
          <w:trHeight w:val="300"/>
        </w:trPr>
        <w:tc>
          <w:tcPr>
            <w:tcW w:w="1837" w:type="dxa"/>
            <w:tcBorders>
              <w:top w:val="single" w:sz="6" w:space="0" w:color="auto"/>
              <w:left w:val="single" w:sz="6" w:space="0" w:color="auto"/>
              <w:bottom w:val="single" w:sz="6" w:space="0" w:color="auto"/>
              <w:right w:val="single" w:sz="6" w:space="0" w:color="auto"/>
            </w:tcBorders>
            <w:tcMar>
              <w:left w:w="105" w:type="dxa"/>
              <w:right w:w="105" w:type="dxa"/>
            </w:tcMar>
          </w:tcPr>
          <w:p w14:paraId="5BAF3015" w14:textId="24F866B5" w:rsidR="4F4559E9" w:rsidRPr="000510E3" w:rsidRDefault="4F4559E9" w:rsidP="4F4559E9">
            <w:pPr>
              <w:rPr>
                <w:rFonts w:eastAsia="Arial" w:cs="Arial"/>
                <w:sz w:val="22"/>
              </w:rPr>
            </w:pPr>
            <w:r w:rsidRPr="000510E3">
              <w:rPr>
                <w:rFonts w:eastAsia="Arial" w:cs="Arial"/>
                <w:sz w:val="22"/>
              </w:rPr>
              <w:t>1</w:t>
            </w:r>
          </w:p>
        </w:tc>
        <w:tc>
          <w:tcPr>
            <w:tcW w:w="1837" w:type="dxa"/>
            <w:tcBorders>
              <w:top w:val="single" w:sz="6" w:space="0" w:color="auto"/>
              <w:left w:val="single" w:sz="6" w:space="0" w:color="auto"/>
              <w:bottom w:val="single" w:sz="6" w:space="0" w:color="auto"/>
              <w:right w:val="single" w:sz="6" w:space="0" w:color="auto"/>
            </w:tcBorders>
            <w:tcMar>
              <w:left w:w="105" w:type="dxa"/>
              <w:right w:w="105" w:type="dxa"/>
            </w:tcMar>
          </w:tcPr>
          <w:p w14:paraId="2FBBF892" w14:textId="738EB896" w:rsidR="4F4559E9" w:rsidRPr="000510E3" w:rsidRDefault="4F4559E9" w:rsidP="4F4559E9">
            <w:pPr>
              <w:rPr>
                <w:rFonts w:eastAsia="Arial" w:cs="Arial"/>
                <w:sz w:val="22"/>
              </w:rPr>
            </w:pPr>
            <w:r w:rsidRPr="000510E3">
              <w:rPr>
                <w:rFonts w:eastAsia="Arial" w:cs="Arial"/>
                <w:sz w:val="22"/>
              </w:rPr>
              <w:t>2</w:t>
            </w:r>
          </w:p>
        </w:tc>
        <w:tc>
          <w:tcPr>
            <w:tcW w:w="1837" w:type="dxa"/>
            <w:tcBorders>
              <w:top w:val="single" w:sz="6" w:space="0" w:color="auto"/>
              <w:left w:val="single" w:sz="6" w:space="0" w:color="auto"/>
              <w:bottom w:val="single" w:sz="6" w:space="0" w:color="auto"/>
              <w:right w:val="single" w:sz="6" w:space="0" w:color="auto"/>
            </w:tcBorders>
            <w:tcMar>
              <w:left w:w="105" w:type="dxa"/>
              <w:right w:w="105" w:type="dxa"/>
            </w:tcMar>
          </w:tcPr>
          <w:p w14:paraId="42314B47" w14:textId="6065A810" w:rsidR="4F4559E9" w:rsidRPr="000510E3" w:rsidRDefault="4F4559E9" w:rsidP="4F4559E9">
            <w:pPr>
              <w:rPr>
                <w:rFonts w:eastAsia="Arial" w:cs="Arial"/>
                <w:sz w:val="22"/>
              </w:rPr>
            </w:pPr>
          </w:p>
        </w:tc>
        <w:tc>
          <w:tcPr>
            <w:tcW w:w="1837" w:type="dxa"/>
            <w:tcBorders>
              <w:top w:val="single" w:sz="6" w:space="0" w:color="auto"/>
              <w:left w:val="single" w:sz="6" w:space="0" w:color="auto"/>
              <w:bottom w:val="single" w:sz="6" w:space="0" w:color="auto"/>
              <w:right w:val="single" w:sz="6" w:space="0" w:color="auto"/>
            </w:tcBorders>
            <w:tcMar>
              <w:left w:w="105" w:type="dxa"/>
              <w:right w:w="105" w:type="dxa"/>
            </w:tcMar>
          </w:tcPr>
          <w:p w14:paraId="59E72823" w14:textId="25DD9813" w:rsidR="4F4559E9" w:rsidRPr="000510E3" w:rsidRDefault="4F4559E9" w:rsidP="4F4559E9">
            <w:pPr>
              <w:rPr>
                <w:rFonts w:eastAsia="Arial" w:cs="Arial"/>
                <w:sz w:val="22"/>
              </w:rPr>
            </w:pPr>
          </w:p>
        </w:tc>
        <w:tc>
          <w:tcPr>
            <w:tcW w:w="1838" w:type="dxa"/>
            <w:tcBorders>
              <w:top w:val="single" w:sz="6" w:space="0" w:color="auto"/>
              <w:left w:val="single" w:sz="6" w:space="0" w:color="auto"/>
              <w:bottom w:val="single" w:sz="6" w:space="0" w:color="auto"/>
              <w:right w:val="single" w:sz="6" w:space="0" w:color="auto"/>
            </w:tcBorders>
            <w:tcMar>
              <w:left w:w="105" w:type="dxa"/>
              <w:right w:w="105" w:type="dxa"/>
            </w:tcMar>
          </w:tcPr>
          <w:p w14:paraId="7695A028" w14:textId="7499B175" w:rsidR="4F4559E9" w:rsidRPr="000510E3" w:rsidRDefault="4F4559E9" w:rsidP="4F4559E9">
            <w:pPr>
              <w:rPr>
                <w:rFonts w:eastAsia="Arial" w:cs="Arial"/>
                <w:sz w:val="22"/>
              </w:rPr>
            </w:pPr>
          </w:p>
        </w:tc>
      </w:tr>
    </w:tbl>
    <w:p w14:paraId="4336107B" w14:textId="77777777" w:rsidR="00A87488" w:rsidRDefault="00A87488" w:rsidP="007243CB">
      <w:pPr>
        <w:pStyle w:val="Heading3"/>
        <w:numPr>
          <w:ilvl w:val="0"/>
          <w:numId w:val="0"/>
        </w:numPr>
        <w:spacing w:before="200" w:line="276" w:lineRule="auto"/>
        <w:ind w:left="851" w:hanging="851"/>
        <w:rPr>
          <w:rFonts w:asciiTheme="minorHAnsi" w:eastAsia="Arial" w:hAnsiTheme="minorHAnsi" w:cs="Arial"/>
          <w:bCs/>
          <w:color w:val="157C85"/>
          <w:szCs w:val="22"/>
        </w:rPr>
      </w:pPr>
    </w:p>
    <w:p w14:paraId="1DDB81EB" w14:textId="56118158" w:rsidR="1E6071A3" w:rsidRPr="000510E3" w:rsidRDefault="00A87488" w:rsidP="007243CB">
      <w:pPr>
        <w:pStyle w:val="Heading3"/>
        <w:numPr>
          <w:ilvl w:val="0"/>
          <w:numId w:val="0"/>
        </w:numPr>
        <w:spacing w:before="200" w:line="276" w:lineRule="auto"/>
        <w:ind w:left="851" w:hanging="851"/>
        <w:rPr>
          <w:rFonts w:asciiTheme="minorHAnsi" w:eastAsia="Arial" w:hAnsiTheme="minorHAnsi" w:cs="Arial"/>
          <w:bCs/>
          <w:color w:val="157C85"/>
          <w:szCs w:val="22"/>
        </w:rPr>
      </w:pPr>
      <w:bookmarkStart w:id="189" w:name="_Toc233205393"/>
      <w:r>
        <w:rPr>
          <w:rFonts w:asciiTheme="minorHAnsi" w:eastAsia="Arial" w:hAnsiTheme="minorHAnsi" w:cs="Arial"/>
          <w:bCs/>
          <w:color w:val="157C85"/>
          <w:szCs w:val="22"/>
        </w:rPr>
        <w:t>9</w:t>
      </w:r>
      <w:r w:rsidR="00406BCD" w:rsidRPr="000510E3">
        <w:rPr>
          <w:rFonts w:asciiTheme="minorHAnsi" w:eastAsia="Arial" w:hAnsiTheme="minorHAnsi" w:cs="Arial"/>
          <w:bCs/>
          <w:color w:val="157C85"/>
          <w:szCs w:val="22"/>
        </w:rPr>
        <w:t>.2</w:t>
      </w:r>
      <w:r w:rsidR="1E6071A3" w:rsidRPr="000510E3">
        <w:rPr>
          <w:rFonts w:asciiTheme="minorHAnsi" w:eastAsia="Arial" w:hAnsiTheme="minorHAnsi" w:cs="Arial"/>
          <w:bCs/>
          <w:color w:val="157C85"/>
          <w:szCs w:val="22"/>
        </w:rPr>
        <w:t xml:space="preserve"> Individual Contract Details</w:t>
      </w:r>
      <w:bookmarkEnd w:id="189"/>
    </w:p>
    <w:p w14:paraId="677F6E18" w14:textId="6B1E947C" w:rsidR="4F4559E9" w:rsidRPr="000510E3" w:rsidRDefault="4F4559E9" w:rsidP="4F4559E9">
      <w:pPr>
        <w:rPr>
          <w:rFonts w:eastAsia="Arial" w:cs="Arial"/>
          <w:color w:val="000000" w:themeColor="text1"/>
          <w:sz w:val="22"/>
        </w:rPr>
      </w:pPr>
    </w:p>
    <w:p w14:paraId="6401304A" w14:textId="200F40DB" w:rsidR="1E6071A3" w:rsidRPr="000510E3" w:rsidRDefault="1E6071A3" w:rsidP="32B564E6">
      <w:pPr>
        <w:rPr>
          <w:rFonts w:eastAsia="Arial" w:cs="Arial"/>
          <w:color w:val="000000" w:themeColor="text1"/>
          <w:sz w:val="22"/>
        </w:rPr>
      </w:pPr>
      <w:r w:rsidRPr="000510E3">
        <w:rPr>
          <w:rFonts w:eastAsia="Arial" w:cs="Arial"/>
          <w:color w:val="000000" w:themeColor="text1"/>
          <w:sz w:val="22"/>
        </w:rPr>
        <w:t xml:space="preserve">The following tables must be completed for each contract specified in the Table </w:t>
      </w:r>
      <w:r w:rsidR="00C02CE0">
        <w:rPr>
          <w:rFonts w:eastAsia="Arial" w:cs="Arial"/>
          <w:color w:val="000000" w:themeColor="text1"/>
          <w:sz w:val="22"/>
        </w:rPr>
        <w:t>9</w:t>
      </w:r>
      <w:r w:rsidR="009158E6" w:rsidRPr="000510E3">
        <w:rPr>
          <w:rFonts w:eastAsia="Arial" w:cs="Arial"/>
          <w:color w:val="000000" w:themeColor="text1"/>
          <w:sz w:val="22"/>
        </w:rPr>
        <w:t xml:space="preserve">.1 </w:t>
      </w:r>
      <w:r w:rsidRPr="000510E3">
        <w:rPr>
          <w:rFonts w:eastAsia="Arial" w:cs="Arial"/>
          <w:color w:val="000000" w:themeColor="text1"/>
          <w:sz w:val="22"/>
        </w:rPr>
        <w:t xml:space="preserve">Summary of All Contracts. </w:t>
      </w:r>
    </w:p>
    <w:p w14:paraId="77A0ABFA" w14:textId="2469F60D" w:rsidR="1E6071A3" w:rsidRPr="000510E3" w:rsidRDefault="00F15E01" w:rsidP="00156831">
      <w:pPr>
        <w:spacing w:after="160" w:line="259" w:lineRule="auto"/>
        <w:rPr>
          <w:rFonts w:eastAsia="Arial" w:cs="Arial"/>
          <w:color w:val="000000" w:themeColor="text1"/>
          <w:sz w:val="22"/>
        </w:rPr>
      </w:pPr>
      <w:r>
        <w:rPr>
          <w:rFonts w:eastAsia="Arial" w:cs="Arial"/>
          <w:color w:val="000000" w:themeColor="text1"/>
          <w:sz w:val="22"/>
        </w:rPr>
        <w:br w:type="page"/>
      </w:r>
      <w:r w:rsidR="1E6071A3" w:rsidRPr="000510E3">
        <w:rPr>
          <w:rFonts w:eastAsia="Arial" w:cs="Arial"/>
          <w:b/>
          <w:bCs/>
          <w:color w:val="000000" w:themeColor="text1"/>
          <w:sz w:val="22"/>
        </w:rPr>
        <w:lastRenderedPageBreak/>
        <w:t>Contract / Project No. 1</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668"/>
        <w:gridCol w:w="4668"/>
      </w:tblGrid>
      <w:tr w:rsidR="4F4559E9" w:rsidRPr="00066B9E" w14:paraId="247F4FF2" w14:textId="77777777" w:rsidTr="4F4559E9">
        <w:trPr>
          <w:trHeight w:val="300"/>
        </w:trPr>
        <w:tc>
          <w:tcPr>
            <w:tcW w:w="9336" w:type="dxa"/>
            <w:gridSpan w:val="2"/>
            <w:tcBorders>
              <w:top w:val="single" w:sz="6" w:space="0" w:color="auto"/>
              <w:left w:val="single" w:sz="6" w:space="0" w:color="auto"/>
              <w:bottom w:val="single" w:sz="6" w:space="0" w:color="auto"/>
              <w:right w:val="single" w:sz="6" w:space="0" w:color="auto"/>
            </w:tcBorders>
            <w:shd w:val="clear" w:color="auto" w:fill="000000" w:themeFill="text1"/>
            <w:tcMar>
              <w:left w:w="105" w:type="dxa"/>
              <w:right w:w="105" w:type="dxa"/>
            </w:tcMar>
          </w:tcPr>
          <w:p w14:paraId="7375C1CF" w14:textId="7B8EB1E0" w:rsidR="4F4559E9" w:rsidRPr="000510E3" w:rsidRDefault="4F4559E9" w:rsidP="4F4559E9">
            <w:pPr>
              <w:spacing w:before="120"/>
              <w:rPr>
                <w:rFonts w:eastAsia="Arial" w:cs="Arial"/>
                <w:color w:val="F5F5F5"/>
                <w:sz w:val="22"/>
              </w:rPr>
            </w:pPr>
            <w:r w:rsidRPr="000510E3">
              <w:rPr>
                <w:rFonts w:eastAsia="Arial" w:cs="Arial"/>
                <w:b/>
                <w:bCs/>
                <w:color w:val="FFFFFF" w:themeColor="background1"/>
                <w:sz w:val="22"/>
              </w:rPr>
              <w:t>CONTRACT / PROJECT DETAILS TABLE</w:t>
            </w:r>
          </w:p>
        </w:tc>
      </w:tr>
      <w:tr w:rsidR="4F4559E9" w:rsidRPr="00066B9E" w14:paraId="0D2E8DDE"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08EB0645" w14:textId="6FA3CD91" w:rsidR="4F4559E9" w:rsidRPr="000510E3" w:rsidRDefault="4F4559E9" w:rsidP="00874B26">
            <w:pPr>
              <w:jc w:val="both"/>
              <w:rPr>
                <w:rFonts w:eastAsia="Arial" w:cs="Arial"/>
                <w:szCs w:val="20"/>
              </w:rPr>
            </w:pPr>
            <w:r w:rsidRPr="000510E3">
              <w:rPr>
                <w:rFonts w:eastAsia="Arial" w:cs="Arial"/>
                <w:szCs w:val="20"/>
              </w:rPr>
              <w:t>Reference No. (from Summary Table)</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7360309A" w14:textId="386A376F" w:rsidR="4F4559E9" w:rsidRPr="000510E3" w:rsidRDefault="4F4559E9" w:rsidP="4F4559E9">
            <w:pPr>
              <w:rPr>
                <w:rFonts w:eastAsia="Arial" w:cs="Arial"/>
                <w:color w:val="A6A6A6" w:themeColor="background1" w:themeShade="A6"/>
                <w:szCs w:val="20"/>
              </w:rPr>
            </w:pPr>
            <w:r w:rsidRPr="000510E3">
              <w:rPr>
                <w:rFonts w:eastAsia="Arial" w:cs="Arial"/>
                <w:i/>
                <w:iCs/>
                <w:color w:val="A6A6A6" w:themeColor="background1" w:themeShade="A6"/>
                <w:szCs w:val="20"/>
              </w:rPr>
              <w:t>E.g. 1</w:t>
            </w:r>
          </w:p>
          <w:p w14:paraId="78E9DEAA" w14:textId="019E8834" w:rsidR="4F4559E9" w:rsidRPr="000510E3" w:rsidRDefault="4F4559E9" w:rsidP="4F4559E9">
            <w:pPr>
              <w:rPr>
                <w:rFonts w:eastAsia="Arial" w:cs="Arial"/>
                <w:szCs w:val="20"/>
              </w:rPr>
            </w:pPr>
          </w:p>
        </w:tc>
      </w:tr>
      <w:tr w:rsidR="4F4559E9" w:rsidRPr="00066B9E" w14:paraId="2DAFC062"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73E3CD3A" w14:textId="55F10123" w:rsidR="4F4559E9" w:rsidRPr="000510E3" w:rsidRDefault="4F4559E9" w:rsidP="00874B26">
            <w:pPr>
              <w:jc w:val="both"/>
              <w:rPr>
                <w:rFonts w:eastAsia="Arial" w:cs="Arial"/>
                <w:szCs w:val="20"/>
              </w:rPr>
            </w:pPr>
            <w:r w:rsidRPr="000510E3">
              <w:rPr>
                <w:rFonts w:eastAsia="Arial" w:cs="Arial"/>
                <w:szCs w:val="20"/>
              </w:rPr>
              <w:t xml:space="preserve">Name of </w:t>
            </w:r>
            <w:r w:rsidR="00874B26">
              <w:rPr>
                <w:rFonts w:eastAsia="Arial" w:cs="Arial"/>
                <w:szCs w:val="20"/>
              </w:rPr>
              <w:t>c</w:t>
            </w:r>
            <w:r w:rsidRPr="000510E3">
              <w:rPr>
                <w:rFonts w:eastAsia="Arial" w:cs="Arial"/>
                <w:szCs w:val="20"/>
              </w:rPr>
              <w:t xml:space="preserve">ontract / </w:t>
            </w:r>
            <w:r w:rsidR="00874B26">
              <w:rPr>
                <w:rFonts w:eastAsia="Arial" w:cs="Arial"/>
                <w:szCs w:val="20"/>
              </w:rPr>
              <w:t>p</w:t>
            </w:r>
            <w:r w:rsidRPr="000510E3">
              <w:rPr>
                <w:rFonts w:eastAsia="Arial" w:cs="Arial"/>
                <w:szCs w:val="20"/>
              </w:rPr>
              <w:t>roject</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06043775" w14:textId="46A5F529" w:rsidR="4F4559E9" w:rsidRPr="000510E3" w:rsidRDefault="4F4559E9" w:rsidP="4F4559E9">
            <w:pPr>
              <w:rPr>
                <w:rFonts w:eastAsia="Arial" w:cs="Arial"/>
                <w:szCs w:val="20"/>
              </w:rPr>
            </w:pPr>
          </w:p>
          <w:p w14:paraId="6EFBC038" w14:textId="0FD7939A" w:rsidR="4F4559E9" w:rsidRPr="000510E3" w:rsidRDefault="4F4559E9" w:rsidP="4F4559E9">
            <w:pPr>
              <w:rPr>
                <w:rFonts w:eastAsia="Arial" w:cs="Arial"/>
                <w:szCs w:val="20"/>
              </w:rPr>
            </w:pPr>
          </w:p>
        </w:tc>
      </w:tr>
      <w:tr w:rsidR="4F4559E9" w:rsidRPr="00066B9E" w14:paraId="5D5D7A76"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57FD3CD4" w14:textId="72C2E853" w:rsidR="4F4559E9" w:rsidRPr="000510E3" w:rsidRDefault="4F4559E9" w:rsidP="00874B26">
            <w:pPr>
              <w:jc w:val="both"/>
              <w:rPr>
                <w:rFonts w:eastAsia="Arial" w:cs="Arial"/>
                <w:szCs w:val="20"/>
              </w:rPr>
            </w:pPr>
            <w:r w:rsidRPr="000510E3">
              <w:rPr>
                <w:rFonts w:eastAsia="Arial" w:cs="Arial"/>
                <w:szCs w:val="20"/>
              </w:rPr>
              <w:t xml:space="preserve">Name of </w:t>
            </w:r>
            <w:r w:rsidR="00874B26">
              <w:rPr>
                <w:rFonts w:eastAsia="Arial" w:cs="Arial"/>
                <w:szCs w:val="20"/>
              </w:rPr>
              <w:t>l</w:t>
            </w:r>
            <w:r w:rsidRPr="000510E3">
              <w:rPr>
                <w:rFonts w:eastAsia="Arial" w:cs="Arial"/>
                <w:szCs w:val="20"/>
              </w:rPr>
              <w:t xml:space="preserve">ead </w:t>
            </w:r>
            <w:r w:rsidR="00874B26">
              <w:rPr>
                <w:rFonts w:eastAsia="Arial" w:cs="Arial"/>
                <w:szCs w:val="20"/>
              </w:rPr>
              <w:t>c</w:t>
            </w:r>
            <w:r w:rsidRPr="000510E3">
              <w:rPr>
                <w:rFonts w:eastAsia="Arial" w:cs="Arial"/>
                <w:szCs w:val="20"/>
              </w:rPr>
              <w:t>onsultant/</w:t>
            </w:r>
            <w:r w:rsidR="00874B26">
              <w:rPr>
                <w:rFonts w:eastAsia="Arial" w:cs="Arial"/>
                <w:szCs w:val="20"/>
              </w:rPr>
              <w:t>c</w:t>
            </w:r>
            <w:r w:rsidRPr="000510E3">
              <w:rPr>
                <w:rFonts w:eastAsia="Arial" w:cs="Arial"/>
                <w:szCs w:val="20"/>
              </w:rPr>
              <w:t>ontractor</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5DB91F13" w14:textId="3A62BFF9" w:rsidR="4F4559E9" w:rsidRPr="000510E3" w:rsidRDefault="4F4559E9" w:rsidP="4F4559E9">
            <w:pPr>
              <w:rPr>
                <w:rFonts w:eastAsia="Arial" w:cs="Arial"/>
                <w:szCs w:val="20"/>
              </w:rPr>
            </w:pPr>
          </w:p>
        </w:tc>
      </w:tr>
      <w:tr w:rsidR="4F4559E9" w:rsidRPr="00066B9E" w14:paraId="6B1F9776"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1288322B" w14:textId="4E433B1A" w:rsidR="4F4559E9" w:rsidRPr="000510E3" w:rsidRDefault="4F4559E9" w:rsidP="00874B26">
            <w:pPr>
              <w:jc w:val="both"/>
              <w:rPr>
                <w:rFonts w:eastAsia="Arial" w:cs="Arial"/>
                <w:szCs w:val="20"/>
              </w:rPr>
            </w:pPr>
            <w:r w:rsidRPr="000510E3">
              <w:rPr>
                <w:rFonts w:eastAsia="Arial" w:cs="Arial"/>
                <w:szCs w:val="20"/>
              </w:rPr>
              <w:t xml:space="preserve">Client </w:t>
            </w:r>
            <w:r w:rsidR="00874B26">
              <w:rPr>
                <w:rFonts w:eastAsia="Arial" w:cs="Arial"/>
                <w:szCs w:val="20"/>
              </w:rPr>
              <w:t>n</w:t>
            </w:r>
            <w:r w:rsidRPr="000510E3">
              <w:rPr>
                <w:rFonts w:eastAsia="Arial" w:cs="Arial"/>
                <w:szCs w:val="20"/>
              </w:rPr>
              <w:t>ame</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1B079D67" w14:textId="6868FAFD" w:rsidR="4F4559E9" w:rsidRPr="000510E3" w:rsidRDefault="4F4559E9" w:rsidP="4F4559E9">
            <w:pPr>
              <w:rPr>
                <w:rFonts w:eastAsia="Arial" w:cs="Arial"/>
                <w:szCs w:val="20"/>
              </w:rPr>
            </w:pPr>
          </w:p>
        </w:tc>
      </w:tr>
      <w:tr w:rsidR="4F4559E9" w:rsidRPr="00066B9E" w14:paraId="00C4EDCA"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2DE92BDE" w14:textId="268F54DD" w:rsidR="4F4559E9" w:rsidRPr="000510E3" w:rsidRDefault="4F4559E9" w:rsidP="00874B26">
            <w:pPr>
              <w:jc w:val="both"/>
              <w:rPr>
                <w:rFonts w:eastAsia="Arial" w:cs="Arial"/>
                <w:szCs w:val="20"/>
              </w:rPr>
            </w:pPr>
            <w:r w:rsidRPr="000510E3">
              <w:rPr>
                <w:rFonts w:eastAsia="Arial" w:cs="Arial"/>
                <w:szCs w:val="20"/>
              </w:rPr>
              <w:t xml:space="preserve">Background on the </w:t>
            </w:r>
            <w:r w:rsidR="00874B26">
              <w:rPr>
                <w:rFonts w:eastAsia="Arial" w:cs="Arial"/>
                <w:szCs w:val="20"/>
              </w:rPr>
              <w:t>o</w:t>
            </w:r>
            <w:r w:rsidRPr="000510E3">
              <w:rPr>
                <w:rFonts w:eastAsia="Arial" w:cs="Arial"/>
                <w:szCs w:val="20"/>
              </w:rPr>
              <w:t xml:space="preserve">rganisation and </w:t>
            </w:r>
            <w:r w:rsidR="00874B26">
              <w:rPr>
                <w:rFonts w:eastAsia="Arial" w:cs="Arial"/>
                <w:szCs w:val="20"/>
              </w:rPr>
              <w:t>b</w:t>
            </w:r>
            <w:r w:rsidRPr="000510E3">
              <w:rPr>
                <w:rFonts w:eastAsia="Arial" w:cs="Arial"/>
                <w:szCs w:val="20"/>
              </w:rPr>
              <w:t xml:space="preserve">usiness of the </w:t>
            </w:r>
            <w:r w:rsidR="00874B26">
              <w:rPr>
                <w:rFonts w:eastAsia="Arial" w:cs="Arial"/>
                <w:szCs w:val="20"/>
              </w:rPr>
              <w:t>c</w:t>
            </w:r>
            <w:r w:rsidRPr="000510E3">
              <w:rPr>
                <w:rFonts w:eastAsia="Arial" w:cs="Arial"/>
                <w:szCs w:val="20"/>
              </w:rPr>
              <w:t xml:space="preserve">lient (e.g. </w:t>
            </w:r>
            <w:r w:rsidR="00874B26">
              <w:rPr>
                <w:rFonts w:eastAsia="Arial" w:cs="Arial"/>
                <w:szCs w:val="20"/>
              </w:rPr>
              <w:t>i</w:t>
            </w:r>
            <w:r w:rsidRPr="000510E3">
              <w:rPr>
                <w:rFonts w:eastAsia="Arial" w:cs="Arial"/>
                <w:szCs w:val="20"/>
              </w:rPr>
              <w:t>ndustry, location, no. of employees etc.)</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16F0DA08" w14:textId="0EED8959" w:rsidR="4F4559E9" w:rsidRPr="000510E3" w:rsidRDefault="4F4559E9" w:rsidP="4F4559E9">
            <w:pPr>
              <w:rPr>
                <w:rFonts w:eastAsia="Arial" w:cs="Arial"/>
                <w:szCs w:val="20"/>
              </w:rPr>
            </w:pPr>
          </w:p>
        </w:tc>
      </w:tr>
      <w:tr w:rsidR="4F4559E9" w:rsidRPr="00066B9E" w14:paraId="4283889A"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2E0F65A8" w14:textId="214A94B0" w:rsidR="4F4559E9" w:rsidRPr="000510E3" w:rsidRDefault="00E9558E" w:rsidP="00874B26">
            <w:pPr>
              <w:jc w:val="both"/>
              <w:rPr>
                <w:rFonts w:eastAsia="Arial" w:cs="Arial"/>
                <w:szCs w:val="20"/>
              </w:rPr>
            </w:pPr>
            <w:r w:rsidRPr="000510E3">
              <w:rPr>
                <w:rFonts w:eastAsia="Arial" w:cs="Arial"/>
                <w:szCs w:val="20"/>
              </w:rPr>
              <w:t>Applicant</w:t>
            </w:r>
            <w:r w:rsidR="4F4559E9" w:rsidRPr="000510E3">
              <w:rPr>
                <w:rFonts w:eastAsia="Arial" w:cs="Arial"/>
                <w:szCs w:val="20"/>
              </w:rPr>
              <w:t xml:space="preserve">’s </w:t>
            </w:r>
            <w:r w:rsidR="00874B26">
              <w:rPr>
                <w:rFonts w:eastAsia="Arial" w:cs="Arial"/>
                <w:szCs w:val="20"/>
              </w:rPr>
              <w:t>r</w:t>
            </w:r>
            <w:r w:rsidR="4F4559E9" w:rsidRPr="000510E3">
              <w:rPr>
                <w:rFonts w:eastAsia="Arial" w:cs="Arial"/>
                <w:szCs w:val="20"/>
              </w:rPr>
              <w:t xml:space="preserve">ole on the </w:t>
            </w:r>
            <w:r w:rsidR="00874B26">
              <w:rPr>
                <w:rFonts w:eastAsia="Arial" w:cs="Arial"/>
                <w:szCs w:val="20"/>
              </w:rPr>
              <w:t>c</w:t>
            </w:r>
            <w:r w:rsidR="4F4559E9" w:rsidRPr="000510E3">
              <w:rPr>
                <w:rFonts w:eastAsia="Arial" w:cs="Arial"/>
                <w:szCs w:val="20"/>
              </w:rPr>
              <w:t>ontract/ projects (e.g. prime contractor etc. Were other organisations involved in the delivery of the project? If so, what was your relationship to them?)</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451F8D23" w14:textId="087F1C31" w:rsidR="4F4559E9" w:rsidRPr="000510E3" w:rsidRDefault="4F4559E9" w:rsidP="4F4559E9">
            <w:pPr>
              <w:rPr>
                <w:rFonts w:eastAsia="Arial" w:cs="Arial"/>
                <w:szCs w:val="20"/>
              </w:rPr>
            </w:pPr>
          </w:p>
          <w:p w14:paraId="7DDE718C" w14:textId="3BAEA557" w:rsidR="4F4559E9" w:rsidRPr="000510E3" w:rsidRDefault="4F4559E9" w:rsidP="4F4559E9">
            <w:pPr>
              <w:rPr>
                <w:rFonts w:eastAsia="Arial" w:cs="Arial"/>
                <w:szCs w:val="20"/>
              </w:rPr>
            </w:pPr>
          </w:p>
        </w:tc>
      </w:tr>
      <w:tr w:rsidR="4F4559E9" w:rsidRPr="00066B9E" w14:paraId="7D7A6C78" w14:textId="77777777" w:rsidTr="4F4559E9">
        <w:trPr>
          <w:trHeight w:val="147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60A6736E" w14:textId="280BDC6F" w:rsidR="4F4559E9" w:rsidRPr="000510E3" w:rsidRDefault="4F4559E9" w:rsidP="00874B26">
            <w:pPr>
              <w:jc w:val="both"/>
              <w:rPr>
                <w:rFonts w:eastAsia="Arial" w:cs="Arial"/>
                <w:szCs w:val="20"/>
              </w:rPr>
            </w:pPr>
            <w:r w:rsidRPr="000510E3">
              <w:rPr>
                <w:rFonts w:eastAsia="Arial" w:cs="Arial"/>
                <w:szCs w:val="20"/>
              </w:rPr>
              <w:t xml:space="preserve">Comprehensive </w:t>
            </w:r>
            <w:r w:rsidR="00874B26">
              <w:rPr>
                <w:rFonts w:eastAsia="Arial" w:cs="Arial"/>
                <w:szCs w:val="20"/>
              </w:rPr>
              <w:t>d</w:t>
            </w:r>
            <w:r w:rsidRPr="000510E3">
              <w:rPr>
                <w:rFonts w:eastAsia="Arial" w:cs="Arial"/>
                <w:szCs w:val="20"/>
              </w:rPr>
              <w:t xml:space="preserve">escription of the contract / project </w:t>
            </w:r>
            <w:r w:rsidR="00874B26">
              <w:rPr>
                <w:rFonts w:eastAsia="Arial" w:cs="Arial"/>
                <w:szCs w:val="20"/>
              </w:rPr>
              <w:t>d</w:t>
            </w:r>
            <w:r w:rsidRPr="000510E3">
              <w:rPr>
                <w:rFonts w:eastAsia="Arial" w:cs="Arial"/>
                <w:szCs w:val="20"/>
              </w:rPr>
              <w:t>elivered</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780B6493" w14:textId="39A3782A" w:rsidR="4F4559E9" w:rsidRPr="000510E3" w:rsidRDefault="4F4559E9" w:rsidP="4F4559E9">
            <w:pPr>
              <w:rPr>
                <w:rFonts w:eastAsia="Arial" w:cs="Arial"/>
                <w:szCs w:val="20"/>
              </w:rPr>
            </w:pPr>
          </w:p>
          <w:p w14:paraId="471AE9E9" w14:textId="571D8DA9" w:rsidR="4F4559E9" w:rsidRPr="000510E3" w:rsidRDefault="4F4559E9" w:rsidP="4F4559E9">
            <w:pPr>
              <w:rPr>
                <w:rFonts w:eastAsia="Arial" w:cs="Arial"/>
                <w:szCs w:val="20"/>
              </w:rPr>
            </w:pPr>
          </w:p>
          <w:p w14:paraId="1FD65700" w14:textId="792799A7" w:rsidR="4F4559E9" w:rsidRPr="000510E3" w:rsidRDefault="4F4559E9" w:rsidP="4F4559E9">
            <w:pPr>
              <w:rPr>
                <w:rFonts w:eastAsia="Arial" w:cs="Arial"/>
                <w:szCs w:val="20"/>
              </w:rPr>
            </w:pPr>
          </w:p>
          <w:p w14:paraId="3539C1FC" w14:textId="43B87FF8" w:rsidR="4F4559E9" w:rsidRPr="000510E3" w:rsidRDefault="4F4559E9" w:rsidP="4F4559E9">
            <w:pPr>
              <w:rPr>
                <w:rFonts w:eastAsia="Arial" w:cs="Arial"/>
                <w:szCs w:val="20"/>
              </w:rPr>
            </w:pPr>
          </w:p>
          <w:p w14:paraId="7B2B85A1" w14:textId="66820AC8" w:rsidR="4F4559E9" w:rsidRPr="000510E3" w:rsidRDefault="4F4559E9" w:rsidP="4F4559E9">
            <w:pPr>
              <w:rPr>
                <w:rFonts w:eastAsia="Arial" w:cs="Arial"/>
                <w:szCs w:val="20"/>
              </w:rPr>
            </w:pPr>
          </w:p>
          <w:p w14:paraId="05FECED4" w14:textId="00B70B8C" w:rsidR="4F4559E9" w:rsidRPr="000510E3" w:rsidRDefault="4F4559E9" w:rsidP="4F4559E9">
            <w:pPr>
              <w:rPr>
                <w:rFonts w:eastAsia="Arial" w:cs="Arial"/>
                <w:szCs w:val="20"/>
              </w:rPr>
            </w:pPr>
          </w:p>
        </w:tc>
      </w:tr>
      <w:tr w:rsidR="4F4559E9" w:rsidRPr="00066B9E" w14:paraId="7DCD7C66"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3A9C1BE0" w14:textId="0BA75561" w:rsidR="4F4559E9" w:rsidRPr="000510E3" w:rsidRDefault="4F4559E9" w:rsidP="00874B26">
            <w:pPr>
              <w:jc w:val="both"/>
              <w:rPr>
                <w:rFonts w:eastAsia="Arial" w:cs="Arial"/>
                <w:szCs w:val="20"/>
              </w:rPr>
            </w:pPr>
            <w:r w:rsidRPr="000510E3">
              <w:rPr>
                <w:rFonts w:eastAsia="Arial" w:cs="Arial"/>
                <w:szCs w:val="20"/>
              </w:rPr>
              <w:t xml:space="preserve">How the contract / project provided is </w:t>
            </w:r>
            <w:r w:rsidR="00874B26">
              <w:rPr>
                <w:rFonts w:eastAsia="Arial" w:cs="Arial"/>
                <w:szCs w:val="20"/>
              </w:rPr>
              <w:t>r</w:t>
            </w:r>
            <w:r w:rsidRPr="000510E3">
              <w:rPr>
                <w:rFonts w:eastAsia="Arial" w:cs="Arial"/>
                <w:szCs w:val="20"/>
              </w:rPr>
              <w:t xml:space="preserve">elevant to the </w:t>
            </w:r>
            <w:r w:rsidR="00874B26">
              <w:rPr>
                <w:rFonts w:eastAsia="Arial" w:cs="Arial"/>
                <w:szCs w:val="20"/>
              </w:rPr>
              <w:t>Qualification Criteria</w:t>
            </w:r>
          </w:p>
          <w:p w14:paraId="11ED6B1D" w14:textId="146E286A" w:rsidR="4F4559E9" w:rsidRPr="000510E3" w:rsidRDefault="4F4559E9" w:rsidP="00874B26">
            <w:pPr>
              <w:jc w:val="both"/>
              <w:rPr>
                <w:rFonts w:eastAsia="Arial" w:cs="Arial"/>
                <w:szCs w:val="20"/>
              </w:rPr>
            </w:pP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62EA078C" w14:textId="139C0332" w:rsidR="4F4559E9" w:rsidRPr="000510E3" w:rsidRDefault="4F4559E9" w:rsidP="4F4559E9">
            <w:pPr>
              <w:rPr>
                <w:rFonts w:eastAsia="Arial" w:cs="Arial"/>
                <w:szCs w:val="20"/>
              </w:rPr>
            </w:pPr>
          </w:p>
          <w:p w14:paraId="38DD7190" w14:textId="07B8F58F" w:rsidR="4F4559E9" w:rsidRPr="000510E3" w:rsidRDefault="4F4559E9" w:rsidP="4F4559E9">
            <w:pPr>
              <w:rPr>
                <w:rFonts w:eastAsia="Arial" w:cs="Arial"/>
                <w:szCs w:val="20"/>
              </w:rPr>
            </w:pPr>
          </w:p>
          <w:p w14:paraId="0827A8CC" w14:textId="20DB0604" w:rsidR="4F4559E9" w:rsidRPr="000510E3" w:rsidRDefault="4F4559E9" w:rsidP="4F4559E9">
            <w:pPr>
              <w:rPr>
                <w:rFonts w:eastAsia="Arial" w:cs="Arial"/>
                <w:szCs w:val="20"/>
              </w:rPr>
            </w:pPr>
          </w:p>
          <w:p w14:paraId="174AACDE" w14:textId="5A8EF9FA" w:rsidR="4F4559E9" w:rsidRPr="000510E3" w:rsidRDefault="4F4559E9" w:rsidP="4F4559E9">
            <w:pPr>
              <w:rPr>
                <w:rFonts w:eastAsia="Arial" w:cs="Arial"/>
                <w:szCs w:val="20"/>
              </w:rPr>
            </w:pPr>
          </w:p>
          <w:p w14:paraId="32EB4163" w14:textId="5453FC4C" w:rsidR="4F4559E9" w:rsidRPr="000510E3" w:rsidRDefault="4F4559E9" w:rsidP="4F4559E9">
            <w:pPr>
              <w:rPr>
                <w:rFonts w:eastAsia="Arial" w:cs="Arial"/>
                <w:szCs w:val="20"/>
              </w:rPr>
            </w:pPr>
          </w:p>
        </w:tc>
      </w:tr>
      <w:tr w:rsidR="4F4559E9" w:rsidRPr="00066B9E" w14:paraId="380C7E8A"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26572594" w14:textId="57CAB711" w:rsidR="4F4559E9" w:rsidRPr="000510E3" w:rsidRDefault="4F4559E9" w:rsidP="00874B26">
            <w:pPr>
              <w:jc w:val="both"/>
              <w:rPr>
                <w:rFonts w:eastAsia="Arial" w:cs="Arial"/>
                <w:szCs w:val="20"/>
              </w:rPr>
            </w:pPr>
            <w:r w:rsidRPr="000510E3">
              <w:rPr>
                <w:rFonts w:eastAsia="Arial" w:cs="Arial"/>
                <w:szCs w:val="20"/>
              </w:rPr>
              <w:t xml:space="preserve">Did the project involve delivering a service relating to the generation of electricity, energy storage or provisions of system services through a connection to an electricity transmission system? </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35EBF930" w14:textId="0049FBA7" w:rsidR="4F4559E9" w:rsidRPr="000510E3" w:rsidRDefault="4F4559E9" w:rsidP="4F4559E9">
            <w:pPr>
              <w:rPr>
                <w:rFonts w:eastAsia="Arial" w:cs="Arial"/>
                <w:szCs w:val="20"/>
              </w:rPr>
            </w:pPr>
          </w:p>
        </w:tc>
      </w:tr>
      <w:tr w:rsidR="4F4559E9" w:rsidRPr="00066B9E" w14:paraId="12213FB1"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4E507A2E" w14:textId="14174224" w:rsidR="4F4559E9" w:rsidRPr="000510E3" w:rsidRDefault="4F4559E9" w:rsidP="00874B26">
            <w:pPr>
              <w:jc w:val="both"/>
              <w:rPr>
                <w:rFonts w:eastAsia="Arial" w:cs="Arial"/>
                <w:szCs w:val="20"/>
              </w:rPr>
            </w:pPr>
            <w:r w:rsidRPr="000510E3">
              <w:rPr>
                <w:rFonts w:eastAsia="Arial" w:cs="Arial"/>
                <w:szCs w:val="20"/>
              </w:rPr>
              <w:t xml:space="preserve">% </w:t>
            </w:r>
            <w:r w:rsidR="00874B26">
              <w:rPr>
                <w:rFonts w:eastAsia="Arial" w:cs="Arial"/>
                <w:szCs w:val="20"/>
              </w:rPr>
              <w:t>o</w:t>
            </w:r>
            <w:r w:rsidRPr="000510E3">
              <w:rPr>
                <w:rFonts w:eastAsia="Arial" w:cs="Arial"/>
                <w:szCs w:val="20"/>
              </w:rPr>
              <w:t xml:space="preserve">f </w:t>
            </w:r>
            <w:r w:rsidR="00874B26">
              <w:rPr>
                <w:rFonts w:eastAsia="Arial" w:cs="Arial"/>
                <w:szCs w:val="20"/>
              </w:rPr>
              <w:t>c</w:t>
            </w:r>
            <w:r w:rsidRPr="000510E3">
              <w:rPr>
                <w:rFonts w:eastAsia="Arial" w:cs="Arial"/>
                <w:szCs w:val="20"/>
              </w:rPr>
              <w:t xml:space="preserve">ontract </w:t>
            </w:r>
            <w:r w:rsidR="00874B26">
              <w:rPr>
                <w:rFonts w:eastAsia="Arial" w:cs="Arial"/>
                <w:szCs w:val="20"/>
              </w:rPr>
              <w:t>d</w:t>
            </w:r>
            <w:r w:rsidRPr="000510E3">
              <w:rPr>
                <w:rFonts w:eastAsia="Arial" w:cs="Arial"/>
                <w:szCs w:val="20"/>
              </w:rPr>
              <w:t xml:space="preserve">elivered by </w:t>
            </w:r>
            <w:r w:rsidR="00874B26">
              <w:rPr>
                <w:rFonts w:eastAsia="Arial" w:cs="Arial"/>
                <w:szCs w:val="20"/>
              </w:rPr>
              <w:t>lead</w:t>
            </w:r>
            <w:r w:rsidRPr="000510E3">
              <w:rPr>
                <w:rFonts w:eastAsia="Arial" w:cs="Arial"/>
                <w:szCs w:val="20"/>
              </w:rPr>
              <w:t xml:space="preserve"> </w:t>
            </w:r>
            <w:r w:rsidR="00874B26">
              <w:rPr>
                <w:rFonts w:eastAsia="Arial" w:cs="Arial"/>
                <w:szCs w:val="20"/>
              </w:rPr>
              <w:t>c</w:t>
            </w:r>
            <w:r w:rsidRPr="000510E3">
              <w:rPr>
                <w:rFonts w:eastAsia="Arial" w:cs="Arial"/>
                <w:szCs w:val="20"/>
              </w:rPr>
              <w:t>onsultant/</w:t>
            </w:r>
            <w:r w:rsidR="00874B26">
              <w:rPr>
                <w:rFonts w:eastAsia="Arial" w:cs="Arial"/>
                <w:szCs w:val="20"/>
              </w:rPr>
              <w:t>c</w:t>
            </w:r>
            <w:r w:rsidRPr="000510E3">
              <w:rPr>
                <w:rFonts w:eastAsia="Arial" w:cs="Arial"/>
                <w:szCs w:val="20"/>
              </w:rPr>
              <w:t>ontractor</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56A1D56E" w14:textId="5577DE88" w:rsidR="4F4559E9" w:rsidRPr="000510E3" w:rsidRDefault="4F4559E9" w:rsidP="4F4559E9">
            <w:pPr>
              <w:rPr>
                <w:rFonts w:eastAsia="Arial" w:cs="Arial"/>
                <w:szCs w:val="20"/>
              </w:rPr>
            </w:pPr>
          </w:p>
        </w:tc>
      </w:tr>
      <w:tr w:rsidR="4F4559E9" w:rsidRPr="00066B9E" w14:paraId="3A7BE948"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54503A45" w14:textId="09596AC8" w:rsidR="4F4559E9" w:rsidRPr="000510E3" w:rsidRDefault="4F4559E9" w:rsidP="00874B26">
            <w:pPr>
              <w:jc w:val="both"/>
              <w:rPr>
                <w:rFonts w:eastAsia="Arial" w:cs="Arial"/>
                <w:szCs w:val="20"/>
              </w:rPr>
            </w:pPr>
            <w:r w:rsidRPr="000510E3">
              <w:rPr>
                <w:rFonts w:eastAsia="Arial" w:cs="Arial"/>
                <w:szCs w:val="20"/>
              </w:rPr>
              <w:t xml:space="preserve">Name of </w:t>
            </w:r>
            <w:r w:rsidR="00874B26">
              <w:rPr>
                <w:rFonts w:eastAsia="Arial" w:cs="Arial"/>
                <w:szCs w:val="20"/>
              </w:rPr>
              <w:t>s</w:t>
            </w:r>
            <w:r w:rsidRPr="000510E3">
              <w:rPr>
                <w:rFonts w:eastAsia="Arial" w:cs="Arial"/>
                <w:szCs w:val="20"/>
              </w:rPr>
              <w:t>ub-contractor(s) (where applicable)</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4432EB16" w14:textId="7CDBC4B9" w:rsidR="4F4559E9" w:rsidRPr="000510E3" w:rsidRDefault="4F4559E9" w:rsidP="4F4559E9">
            <w:pPr>
              <w:rPr>
                <w:rFonts w:eastAsia="Arial" w:cs="Arial"/>
                <w:szCs w:val="20"/>
              </w:rPr>
            </w:pPr>
          </w:p>
        </w:tc>
      </w:tr>
      <w:tr w:rsidR="4F4559E9" w:rsidRPr="00066B9E" w14:paraId="27D9A007"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4AD8A2FF" w14:textId="2998E6AA" w:rsidR="4F4559E9" w:rsidRPr="000510E3" w:rsidRDefault="4F4559E9" w:rsidP="00874B26">
            <w:pPr>
              <w:jc w:val="both"/>
              <w:rPr>
                <w:rFonts w:eastAsia="Arial" w:cs="Arial"/>
                <w:szCs w:val="20"/>
              </w:rPr>
            </w:pPr>
            <w:r w:rsidRPr="000510E3">
              <w:rPr>
                <w:rFonts w:eastAsia="Arial" w:cs="Arial"/>
                <w:szCs w:val="20"/>
              </w:rPr>
              <w:t xml:space="preserve">% </w:t>
            </w:r>
            <w:r w:rsidR="00874B26">
              <w:rPr>
                <w:rFonts w:eastAsia="Arial" w:cs="Arial"/>
                <w:szCs w:val="20"/>
              </w:rPr>
              <w:t>o</w:t>
            </w:r>
            <w:r w:rsidRPr="000510E3">
              <w:rPr>
                <w:rFonts w:eastAsia="Arial" w:cs="Arial"/>
                <w:szCs w:val="20"/>
              </w:rPr>
              <w:t xml:space="preserve">f </w:t>
            </w:r>
            <w:r w:rsidR="00874B26">
              <w:rPr>
                <w:rFonts w:eastAsia="Arial" w:cs="Arial"/>
                <w:szCs w:val="20"/>
              </w:rPr>
              <w:t>c</w:t>
            </w:r>
            <w:r w:rsidRPr="000510E3">
              <w:rPr>
                <w:rFonts w:eastAsia="Arial" w:cs="Arial"/>
                <w:szCs w:val="20"/>
              </w:rPr>
              <w:t xml:space="preserve">ontract </w:t>
            </w:r>
            <w:r w:rsidR="00874B26">
              <w:rPr>
                <w:rFonts w:eastAsia="Arial" w:cs="Arial"/>
                <w:szCs w:val="20"/>
              </w:rPr>
              <w:t>d</w:t>
            </w:r>
            <w:r w:rsidRPr="000510E3">
              <w:rPr>
                <w:rFonts w:eastAsia="Arial" w:cs="Arial"/>
                <w:szCs w:val="20"/>
              </w:rPr>
              <w:t xml:space="preserve">elivered by </w:t>
            </w:r>
            <w:r w:rsidR="00874B26">
              <w:rPr>
                <w:rFonts w:eastAsia="Arial" w:cs="Arial"/>
                <w:szCs w:val="20"/>
              </w:rPr>
              <w:t>s</w:t>
            </w:r>
            <w:r w:rsidRPr="000510E3">
              <w:rPr>
                <w:rFonts w:eastAsia="Arial" w:cs="Arial"/>
                <w:szCs w:val="20"/>
              </w:rPr>
              <w:t>ub-contractors(s)</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41F65093" w14:textId="72F3C2D3" w:rsidR="4F4559E9" w:rsidRPr="000510E3" w:rsidRDefault="4F4559E9" w:rsidP="4F4559E9">
            <w:pPr>
              <w:rPr>
                <w:rFonts w:eastAsia="Arial" w:cs="Arial"/>
                <w:szCs w:val="20"/>
              </w:rPr>
            </w:pPr>
          </w:p>
        </w:tc>
      </w:tr>
      <w:tr w:rsidR="4F4559E9" w:rsidRPr="00066B9E" w14:paraId="65CF58EE"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790E183D" w14:textId="4131C3B8" w:rsidR="4F4559E9" w:rsidRPr="000510E3" w:rsidRDefault="4F4559E9" w:rsidP="00874B26">
            <w:pPr>
              <w:jc w:val="both"/>
              <w:rPr>
                <w:rFonts w:eastAsia="Arial" w:cs="Arial"/>
                <w:szCs w:val="20"/>
              </w:rPr>
            </w:pPr>
            <w:r w:rsidRPr="000510E3">
              <w:rPr>
                <w:rFonts w:eastAsia="Arial" w:cs="Arial"/>
                <w:szCs w:val="20"/>
              </w:rPr>
              <w:t xml:space="preserve">Contract </w:t>
            </w:r>
            <w:r w:rsidR="00874B26">
              <w:rPr>
                <w:rFonts w:eastAsia="Arial" w:cs="Arial"/>
                <w:szCs w:val="20"/>
              </w:rPr>
              <w:t>s</w:t>
            </w:r>
            <w:r w:rsidRPr="000510E3">
              <w:rPr>
                <w:rFonts w:eastAsia="Arial" w:cs="Arial"/>
                <w:szCs w:val="20"/>
              </w:rPr>
              <w:t xml:space="preserve">tart </w:t>
            </w:r>
            <w:r w:rsidR="00874B26">
              <w:rPr>
                <w:rFonts w:eastAsia="Arial" w:cs="Arial"/>
                <w:szCs w:val="20"/>
              </w:rPr>
              <w:t>d</w:t>
            </w:r>
            <w:r w:rsidRPr="000510E3">
              <w:rPr>
                <w:rFonts w:eastAsia="Arial" w:cs="Arial"/>
                <w:szCs w:val="20"/>
              </w:rPr>
              <w:t>ate</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5BDC45F0" w14:textId="5CAC0B62" w:rsidR="4F4559E9" w:rsidRPr="000510E3" w:rsidRDefault="4F4559E9" w:rsidP="4F4559E9">
            <w:pPr>
              <w:rPr>
                <w:rFonts w:eastAsia="Arial" w:cs="Arial"/>
                <w:szCs w:val="20"/>
              </w:rPr>
            </w:pPr>
          </w:p>
        </w:tc>
      </w:tr>
      <w:tr w:rsidR="4F4559E9" w:rsidRPr="00066B9E" w14:paraId="4B63378C"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4ADBCFB4" w14:textId="493FB5C2" w:rsidR="4F4559E9" w:rsidRPr="000510E3" w:rsidRDefault="4F4559E9" w:rsidP="00874B26">
            <w:pPr>
              <w:jc w:val="both"/>
              <w:rPr>
                <w:rFonts w:eastAsia="Arial" w:cs="Arial"/>
                <w:szCs w:val="20"/>
              </w:rPr>
            </w:pPr>
            <w:r w:rsidRPr="000510E3">
              <w:rPr>
                <w:rFonts w:eastAsia="Arial" w:cs="Arial"/>
                <w:szCs w:val="20"/>
              </w:rPr>
              <w:t xml:space="preserve">Contract </w:t>
            </w:r>
            <w:r w:rsidR="00874B26">
              <w:rPr>
                <w:rFonts w:eastAsia="Arial" w:cs="Arial"/>
                <w:szCs w:val="20"/>
              </w:rPr>
              <w:t>e</w:t>
            </w:r>
            <w:r w:rsidRPr="000510E3">
              <w:rPr>
                <w:rFonts w:eastAsia="Arial" w:cs="Arial"/>
                <w:szCs w:val="20"/>
              </w:rPr>
              <w:t>nd Date</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0598579D" w14:textId="2079D376" w:rsidR="4F4559E9" w:rsidRPr="000510E3" w:rsidRDefault="4F4559E9" w:rsidP="4F4559E9">
            <w:pPr>
              <w:rPr>
                <w:rFonts w:eastAsia="Arial" w:cs="Arial"/>
                <w:szCs w:val="20"/>
              </w:rPr>
            </w:pPr>
          </w:p>
        </w:tc>
      </w:tr>
      <w:tr w:rsidR="4F4559E9" w:rsidRPr="00066B9E" w14:paraId="2BA20194"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26753835" w14:textId="6B8BF80F" w:rsidR="4F4559E9" w:rsidRPr="000510E3" w:rsidRDefault="4F4559E9" w:rsidP="00874B26">
            <w:pPr>
              <w:jc w:val="both"/>
              <w:rPr>
                <w:rFonts w:eastAsia="Arial" w:cs="Arial"/>
                <w:szCs w:val="20"/>
              </w:rPr>
            </w:pPr>
            <w:r w:rsidRPr="000510E3">
              <w:rPr>
                <w:rFonts w:eastAsia="Arial" w:cs="Arial"/>
                <w:szCs w:val="20"/>
              </w:rPr>
              <w:t xml:space="preserve">Total </w:t>
            </w:r>
            <w:r w:rsidR="00874B26">
              <w:rPr>
                <w:rFonts w:eastAsia="Arial" w:cs="Arial"/>
                <w:szCs w:val="20"/>
              </w:rPr>
              <w:t>c</w:t>
            </w:r>
            <w:r w:rsidRPr="000510E3">
              <w:rPr>
                <w:rFonts w:eastAsia="Arial" w:cs="Arial"/>
                <w:szCs w:val="20"/>
              </w:rPr>
              <w:t xml:space="preserve">ontract </w:t>
            </w:r>
            <w:r w:rsidR="00874B26">
              <w:rPr>
                <w:rFonts w:eastAsia="Arial" w:cs="Arial"/>
                <w:szCs w:val="20"/>
              </w:rPr>
              <w:t>v</w:t>
            </w:r>
            <w:r w:rsidRPr="000510E3">
              <w:rPr>
                <w:rFonts w:eastAsia="Arial" w:cs="Arial"/>
                <w:szCs w:val="20"/>
              </w:rPr>
              <w:t>alue (euro)</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225ED8FD" w14:textId="77760F3C" w:rsidR="4F4559E9" w:rsidRPr="000510E3" w:rsidRDefault="4F4559E9" w:rsidP="4F4559E9">
            <w:pPr>
              <w:rPr>
                <w:rFonts w:eastAsia="Arial" w:cs="Arial"/>
                <w:szCs w:val="20"/>
              </w:rPr>
            </w:pPr>
          </w:p>
        </w:tc>
      </w:tr>
    </w:tbl>
    <w:p w14:paraId="550538E6" w14:textId="77777777" w:rsidR="005E4FDB" w:rsidRDefault="005E4FDB" w:rsidP="4F4559E9">
      <w:pPr>
        <w:rPr>
          <w:rFonts w:eastAsia="Arial" w:cs="Arial"/>
          <w:b/>
          <w:bCs/>
          <w:color w:val="000000" w:themeColor="text1"/>
          <w:sz w:val="22"/>
        </w:rPr>
      </w:pPr>
    </w:p>
    <w:p w14:paraId="3B2AD14F" w14:textId="77777777" w:rsidR="00FF3A08" w:rsidRDefault="00FF3A08" w:rsidP="4F4559E9">
      <w:pPr>
        <w:rPr>
          <w:rFonts w:eastAsia="Arial" w:cs="Arial"/>
          <w:b/>
          <w:bCs/>
          <w:color w:val="000000" w:themeColor="text1"/>
          <w:sz w:val="22"/>
        </w:rPr>
      </w:pPr>
    </w:p>
    <w:p w14:paraId="4BFFC11A" w14:textId="3884AD9D" w:rsidR="1E6071A3" w:rsidRPr="000510E3" w:rsidRDefault="1E6071A3" w:rsidP="4F4559E9">
      <w:pPr>
        <w:rPr>
          <w:rFonts w:eastAsia="Arial" w:cs="Arial"/>
          <w:color w:val="000000" w:themeColor="text1"/>
          <w:sz w:val="22"/>
        </w:rPr>
      </w:pPr>
      <w:r w:rsidRPr="000510E3">
        <w:rPr>
          <w:rFonts w:eastAsia="Arial" w:cs="Arial"/>
          <w:b/>
          <w:bCs/>
          <w:color w:val="000000" w:themeColor="text1"/>
          <w:sz w:val="22"/>
        </w:rPr>
        <w:t>Contract / Project No. 2</w:t>
      </w:r>
    </w:p>
    <w:p w14:paraId="555C7FAB" w14:textId="2B85847F" w:rsidR="4F4559E9" w:rsidRPr="000510E3" w:rsidRDefault="4F4559E9" w:rsidP="4F4559E9">
      <w:pPr>
        <w:rPr>
          <w:rFonts w:eastAsia="Arial" w:cs="Arial"/>
          <w:color w:val="000000" w:themeColor="text1"/>
          <w:sz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668"/>
        <w:gridCol w:w="4668"/>
      </w:tblGrid>
      <w:tr w:rsidR="4F4559E9" w:rsidRPr="00066B9E" w14:paraId="303F3819" w14:textId="77777777" w:rsidTr="4F4559E9">
        <w:trPr>
          <w:trHeight w:val="300"/>
        </w:trPr>
        <w:tc>
          <w:tcPr>
            <w:tcW w:w="9336" w:type="dxa"/>
            <w:gridSpan w:val="2"/>
            <w:tcBorders>
              <w:top w:val="single" w:sz="6" w:space="0" w:color="auto"/>
              <w:left w:val="single" w:sz="6" w:space="0" w:color="auto"/>
              <w:bottom w:val="single" w:sz="6" w:space="0" w:color="auto"/>
              <w:right w:val="single" w:sz="6" w:space="0" w:color="auto"/>
            </w:tcBorders>
            <w:shd w:val="clear" w:color="auto" w:fill="000000" w:themeFill="text1"/>
            <w:tcMar>
              <w:left w:w="105" w:type="dxa"/>
              <w:right w:w="105" w:type="dxa"/>
            </w:tcMar>
          </w:tcPr>
          <w:p w14:paraId="48847F4B" w14:textId="24B077A1" w:rsidR="4F4559E9" w:rsidRPr="000510E3" w:rsidRDefault="4F4559E9" w:rsidP="4F4559E9">
            <w:pPr>
              <w:spacing w:before="120"/>
              <w:rPr>
                <w:rFonts w:eastAsia="Arial" w:cs="Arial"/>
                <w:color w:val="F5F5F5"/>
                <w:sz w:val="22"/>
              </w:rPr>
            </w:pPr>
            <w:r w:rsidRPr="000510E3">
              <w:rPr>
                <w:rFonts w:eastAsia="Arial" w:cs="Arial"/>
                <w:b/>
                <w:bCs/>
                <w:color w:val="FFFFFF" w:themeColor="background1"/>
                <w:sz w:val="22"/>
              </w:rPr>
              <w:t>CONTRACT / PROJECT DETAILS TABLE</w:t>
            </w:r>
          </w:p>
        </w:tc>
      </w:tr>
      <w:tr w:rsidR="00874B26" w:rsidRPr="00066B9E" w14:paraId="709C4BE7"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67E85332" w14:textId="224F6017" w:rsidR="00874B26" w:rsidRPr="000510E3" w:rsidRDefault="00874B26" w:rsidP="00874B26">
            <w:pPr>
              <w:rPr>
                <w:rFonts w:eastAsia="Arial" w:cs="Arial"/>
                <w:szCs w:val="20"/>
              </w:rPr>
            </w:pPr>
            <w:r w:rsidRPr="000510E3">
              <w:rPr>
                <w:rFonts w:eastAsia="Arial" w:cs="Arial"/>
                <w:szCs w:val="20"/>
              </w:rPr>
              <w:t>Reference No. (from Summary Table)</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42152AEB" w14:textId="34D135CD" w:rsidR="00874B26" w:rsidRPr="000510E3" w:rsidRDefault="00874B26" w:rsidP="00874B26">
            <w:pPr>
              <w:rPr>
                <w:rFonts w:eastAsia="Arial" w:cs="Arial"/>
                <w:szCs w:val="20"/>
              </w:rPr>
            </w:pPr>
          </w:p>
        </w:tc>
      </w:tr>
      <w:tr w:rsidR="00874B26" w:rsidRPr="00066B9E" w14:paraId="53E8A097"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45ED9A27" w14:textId="044C796B" w:rsidR="00874B26" w:rsidRPr="000510E3" w:rsidRDefault="00874B26" w:rsidP="00874B26">
            <w:pPr>
              <w:rPr>
                <w:rFonts w:eastAsia="Arial" w:cs="Arial"/>
                <w:szCs w:val="20"/>
              </w:rPr>
            </w:pPr>
            <w:r w:rsidRPr="000510E3">
              <w:rPr>
                <w:rFonts w:eastAsia="Arial" w:cs="Arial"/>
                <w:szCs w:val="20"/>
              </w:rPr>
              <w:t xml:space="preserve">Name of </w:t>
            </w:r>
            <w:r>
              <w:rPr>
                <w:rFonts w:eastAsia="Arial" w:cs="Arial"/>
                <w:szCs w:val="20"/>
              </w:rPr>
              <w:t>c</w:t>
            </w:r>
            <w:r w:rsidRPr="000510E3">
              <w:rPr>
                <w:rFonts w:eastAsia="Arial" w:cs="Arial"/>
                <w:szCs w:val="20"/>
              </w:rPr>
              <w:t xml:space="preserve">ontract / </w:t>
            </w:r>
            <w:r>
              <w:rPr>
                <w:rFonts w:eastAsia="Arial" w:cs="Arial"/>
                <w:szCs w:val="20"/>
              </w:rPr>
              <w:t>p</w:t>
            </w:r>
            <w:r w:rsidRPr="000510E3">
              <w:rPr>
                <w:rFonts w:eastAsia="Arial" w:cs="Arial"/>
                <w:szCs w:val="20"/>
              </w:rPr>
              <w:t>roject</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4622796D" w14:textId="5909BAA9" w:rsidR="00874B26" w:rsidRPr="000510E3" w:rsidRDefault="00874B26" w:rsidP="00874B26">
            <w:pPr>
              <w:rPr>
                <w:rFonts w:eastAsia="Arial" w:cs="Arial"/>
                <w:szCs w:val="20"/>
              </w:rPr>
            </w:pPr>
          </w:p>
        </w:tc>
      </w:tr>
      <w:tr w:rsidR="00874B26" w:rsidRPr="00066B9E" w14:paraId="1F98C075"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0DB3FA6D" w14:textId="565C4349" w:rsidR="00874B26" w:rsidRPr="000510E3" w:rsidRDefault="00874B26" w:rsidP="00874B26">
            <w:pPr>
              <w:rPr>
                <w:rFonts w:eastAsia="Arial" w:cs="Arial"/>
                <w:szCs w:val="20"/>
              </w:rPr>
            </w:pPr>
            <w:r w:rsidRPr="000510E3">
              <w:rPr>
                <w:rFonts w:eastAsia="Arial" w:cs="Arial"/>
                <w:szCs w:val="20"/>
              </w:rPr>
              <w:t xml:space="preserve">Name of </w:t>
            </w:r>
            <w:r>
              <w:rPr>
                <w:rFonts w:eastAsia="Arial" w:cs="Arial"/>
                <w:szCs w:val="20"/>
              </w:rPr>
              <w:t>l</w:t>
            </w:r>
            <w:r w:rsidRPr="000510E3">
              <w:rPr>
                <w:rFonts w:eastAsia="Arial" w:cs="Arial"/>
                <w:szCs w:val="20"/>
              </w:rPr>
              <w:t xml:space="preserve">ead </w:t>
            </w:r>
            <w:r>
              <w:rPr>
                <w:rFonts w:eastAsia="Arial" w:cs="Arial"/>
                <w:szCs w:val="20"/>
              </w:rPr>
              <w:t>c</w:t>
            </w:r>
            <w:r w:rsidRPr="000510E3">
              <w:rPr>
                <w:rFonts w:eastAsia="Arial" w:cs="Arial"/>
                <w:szCs w:val="20"/>
              </w:rPr>
              <w:t>onsultant/</w:t>
            </w:r>
            <w:r>
              <w:rPr>
                <w:rFonts w:eastAsia="Arial" w:cs="Arial"/>
                <w:szCs w:val="20"/>
              </w:rPr>
              <w:t>c</w:t>
            </w:r>
            <w:r w:rsidRPr="000510E3">
              <w:rPr>
                <w:rFonts w:eastAsia="Arial" w:cs="Arial"/>
                <w:szCs w:val="20"/>
              </w:rPr>
              <w:t>ontractor</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6B9AA991" w14:textId="654AC048" w:rsidR="00874B26" w:rsidRPr="000510E3" w:rsidRDefault="00874B26" w:rsidP="00874B26">
            <w:pPr>
              <w:rPr>
                <w:rFonts w:eastAsia="Arial" w:cs="Arial"/>
                <w:szCs w:val="20"/>
              </w:rPr>
            </w:pPr>
          </w:p>
        </w:tc>
      </w:tr>
      <w:tr w:rsidR="00874B26" w:rsidRPr="00066B9E" w14:paraId="5EF7FA59"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398C054E" w14:textId="6532261E" w:rsidR="00874B26" w:rsidRPr="000510E3" w:rsidRDefault="00874B26" w:rsidP="00874B26">
            <w:pPr>
              <w:rPr>
                <w:rFonts w:eastAsia="Arial" w:cs="Arial"/>
                <w:szCs w:val="20"/>
              </w:rPr>
            </w:pPr>
            <w:r w:rsidRPr="000510E3">
              <w:rPr>
                <w:rFonts w:eastAsia="Arial" w:cs="Arial"/>
                <w:szCs w:val="20"/>
              </w:rPr>
              <w:t xml:space="preserve">Client </w:t>
            </w:r>
            <w:r>
              <w:rPr>
                <w:rFonts w:eastAsia="Arial" w:cs="Arial"/>
                <w:szCs w:val="20"/>
              </w:rPr>
              <w:t>n</w:t>
            </w:r>
            <w:r w:rsidRPr="000510E3">
              <w:rPr>
                <w:rFonts w:eastAsia="Arial" w:cs="Arial"/>
                <w:szCs w:val="20"/>
              </w:rPr>
              <w:t>ame</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5E9723B2" w14:textId="7FBF70A8" w:rsidR="00874B26" w:rsidRPr="000510E3" w:rsidRDefault="00874B26" w:rsidP="00874B26">
            <w:pPr>
              <w:rPr>
                <w:rFonts w:eastAsia="Arial" w:cs="Arial"/>
                <w:szCs w:val="20"/>
              </w:rPr>
            </w:pPr>
          </w:p>
        </w:tc>
      </w:tr>
      <w:tr w:rsidR="00874B26" w:rsidRPr="00066B9E" w14:paraId="73739C98"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612FE877" w14:textId="58474E95" w:rsidR="00874B26" w:rsidRPr="000510E3" w:rsidRDefault="00874B26" w:rsidP="00874B26">
            <w:pPr>
              <w:rPr>
                <w:rFonts w:eastAsia="Arial" w:cs="Arial"/>
                <w:szCs w:val="20"/>
              </w:rPr>
            </w:pPr>
            <w:r w:rsidRPr="000510E3">
              <w:rPr>
                <w:rFonts w:eastAsia="Arial" w:cs="Arial"/>
                <w:szCs w:val="20"/>
              </w:rPr>
              <w:t xml:space="preserve">Background on the </w:t>
            </w:r>
            <w:r>
              <w:rPr>
                <w:rFonts w:eastAsia="Arial" w:cs="Arial"/>
                <w:szCs w:val="20"/>
              </w:rPr>
              <w:t>o</w:t>
            </w:r>
            <w:r w:rsidRPr="000510E3">
              <w:rPr>
                <w:rFonts w:eastAsia="Arial" w:cs="Arial"/>
                <w:szCs w:val="20"/>
              </w:rPr>
              <w:t xml:space="preserve">rganisation and </w:t>
            </w:r>
            <w:r>
              <w:rPr>
                <w:rFonts w:eastAsia="Arial" w:cs="Arial"/>
                <w:szCs w:val="20"/>
              </w:rPr>
              <w:t>b</w:t>
            </w:r>
            <w:r w:rsidRPr="000510E3">
              <w:rPr>
                <w:rFonts w:eastAsia="Arial" w:cs="Arial"/>
                <w:szCs w:val="20"/>
              </w:rPr>
              <w:t xml:space="preserve">usiness of the </w:t>
            </w:r>
            <w:r>
              <w:rPr>
                <w:rFonts w:eastAsia="Arial" w:cs="Arial"/>
                <w:szCs w:val="20"/>
              </w:rPr>
              <w:t>c</w:t>
            </w:r>
            <w:r w:rsidRPr="000510E3">
              <w:rPr>
                <w:rFonts w:eastAsia="Arial" w:cs="Arial"/>
                <w:szCs w:val="20"/>
              </w:rPr>
              <w:t xml:space="preserve">lient (e.g. </w:t>
            </w:r>
            <w:r>
              <w:rPr>
                <w:rFonts w:eastAsia="Arial" w:cs="Arial"/>
                <w:szCs w:val="20"/>
              </w:rPr>
              <w:t>i</w:t>
            </w:r>
            <w:r w:rsidRPr="000510E3">
              <w:rPr>
                <w:rFonts w:eastAsia="Arial" w:cs="Arial"/>
                <w:szCs w:val="20"/>
              </w:rPr>
              <w:t>ndustry, location, no. of employees etc.)</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642B080B" w14:textId="6E51C973" w:rsidR="00874B26" w:rsidRPr="000510E3" w:rsidRDefault="00874B26" w:rsidP="00874B26">
            <w:pPr>
              <w:rPr>
                <w:rFonts w:eastAsia="Arial" w:cs="Arial"/>
                <w:szCs w:val="20"/>
              </w:rPr>
            </w:pPr>
          </w:p>
        </w:tc>
      </w:tr>
      <w:tr w:rsidR="00874B26" w:rsidRPr="00066B9E" w14:paraId="54A24479"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21481917" w14:textId="557EBB2C" w:rsidR="00874B26" w:rsidRPr="000510E3" w:rsidRDefault="00874B26" w:rsidP="00874B26">
            <w:pPr>
              <w:rPr>
                <w:rFonts w:eastAsia="Arial" w:cs="Arial"/>
                <w:szCs w:val="20"/>
              </w:rPr>
            </w:pPr>
            <w:r w:rsidRPr="000510E3">
              <w:rPr>
                <w:rFonts w:eastAsia="Arial" w:cs="Arial"/>
                <w:szCs w:val="20"/>
              </w:rPr>
              <w:t xml:space="preserve">Applicant’s </w:t>
            </w:r>
            <w:r>
              <w:rPr>
                <w:rFonts w:eastAsia="Arial" w:cs="Arial"/>
                <w:szCs w:val="20"/>
              </w:rPr>
              <w:t>r</w:t>
            </w:r>
            <w:r w:rsidRPr="000510E3">
              <w:rPr>
                <w:rFonts w:eastAsia="Arial" w:cs="Arial"/>
                <w:szCs w:val="20"/>
              </w:rPr>
              <w:t xml:space="preserve">ole on the </w:t>
            </w:r>
            <w:r>
              <w:rPr>
                <w:rFonts w:eastAsia="Arial" w:cs="Arial"/>
                <w:szCs w:val="20"/>
              </w:rPr>
              <w:t>c</w:t>
            </w:r>
            <w:r w:rsidRPr="000510E3">
              <w:rPr>
                <w:rFonts w:eastAsia="Arial" w:cs="Arial"/>
                <w:szCs w:val="20"/>
              </w:rPr>
              <w:t>ontract/ projects (e.g. prime contractor etc. Were other organisations involved in the delivery of the project? If so, what was your relationship to them?)</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7E0981E1" w14:textId="52AA3AAF" w:rsidR="00874B26" w:rsidRPr="000510E3" w:rsidRDefault="00874B26" w:rsidP="00874B26">
            <w:pPr>
              <w:rPr>
                <w:rFonts w:eastAsia="Arial" w:cs="Arial"/>
                <w:szCs w:val="20"/>
              </w:rPr>
            </w:pPr>
          </w:p>
        </w:tc>
      </w:tr>
      <w:tr w:rsidR="00874B26" w:rsidRPr="00066B9E" w14:paraId="00739A3F" w14:textId="77777777" w:rsidTr="4F4559E9">
        <w:trPr>
          <w:trHeight w:val="147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6E7AB357" w14:textId="09673245" w:rsidR="00874B26" w:rsidRPr="000510E3" w:rsidRDefault="00874B26" w:rsidP="00874B26">
            <w:pPr>
              <w:rPr>
                <w:rFonts w:eastAsia="Arial" w:cs="Arial"/>
                <w:szCs w:val="20"/>
              </w:rPr>
            </w:pPr>
            <w:r w:rsidRPr="000510E3">
              <w:rPr>
                <w:rFonts w:eastAsia="Arial" w:cs="Arial"/>
                <w:szCs w:val="20"/>
              </w:rPr>
              <w:t xml:space="preserve">Comprehensive </w:t>
            </w:r>
            <w:r>
              <w:rPr>
                <w:rFonts w:eastAsia="Arial" w:cs="Arial"/>
                <w:szCs w:val="20"/>
              </w:rPr>
              <w:t>d</w:t>
            </w:r>
            <w:r w:rsidRPr="000510E3">
              <w:rPr>
                <w:rFonts w:eastAsia="Arial" w:cs="Arial"/>
                <w:szCs w:val="20"/>
              </w:rPr>
              <w:t xml:space="preserve">escription of the contract / project </w:t>
            </w:r>
            <w:r>
              <w:rPr>
                <w:rFonts w:eastAsia="Arial" w:cs="Arial"/>
                <w:szCs w:val="20"/>
              </w:rPr>
              <w:t>d</w:t>
            </w:r>
            <w:r w:rsidRPr="000510E3">
              <w:rPr>
                <w:rFonts w:eastAsia="Arial" w:cs="Arial"/>
                <w:szCs w:val="20"/>
              </w:rPr>
              <w:t>elivered</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2AA72F8F" w14:textId="679A39CB" w:rsidR="00874B26" w:rsidRPr="000510E3" w:rsidRDefault="00874B26" w:rsidP="00874B26">
            <w:pPr>
              <w:rPr>
                <w:rFonts w:eastAsia="Arial" w:cs="Arial"/>
                <w:szCs w:val="20"/>
              </w:rPr>
            </w:pPr>
          </w:p>
        </w:tc>
      </w:tr>
      <w:tr w:rsidR="00874B26" w:rsidRPr="00066B9E" w14:paraId="5F8E9F98"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57002541" w14:textId="77777777" w:rsidR="00874B26" w:rsidRPr="000510E3" w:rsidRDefault="00874B26" w:rsidP="00874B26">
            <w:pPr>
              <w:jc w:val="both"/>
              <w:rPr>
                <w:rFonts w:eastAsia="Arial" w:cs="Arial"/>
                <w:szCs w:val="20"/>
              </w:rPr>
            </w:pPr>
            <w:r w:rsidRPr="000510E3">
              <w:rPr>
                <w:rFonts w:eastAsia="Arial" w:cs="Arial"/>
                <w:szCs w:val="20"/>
              </w:rPr>
              <w:t xml:space="preserve">How the contract / project provided is </w:t>
            </w:r>
            <w:r>
              <w:rPr>
                <w:rFonts w:eastAsia="Arial" w:cs="Arial"/>
                <w:szCs w:val="20"/>
              </w:rPr>
              <w:t>r</w:t>
            </w:r>
            <w:r w:rsidRPr="000510E3">
              <w:rPr>
                <w:rFonts w:eastAsia="Arial" w:cs="Arial"/>
                <w:szCs w:val="20"/>
              </w:rPr>
              <w:t xml:space="preserve">elevant to the </w:t>
            </w:r>
            <w:r>
              <w:rPr>
                <w:rFonts w:eastAsia="Arial" w:cs="Arial"/>
                <w:szCs w:val="20"/>
              </w:rPr>
              <w:t>Qualification Criteria</w:t>
            </w:r>
          </w:p>
          <w:p w14:paraId="1B2F7C2B" w14:textId="2DF19B1E" w:rsidR="00874B26" w:rsidRPr="000510E3" w:rsidRDefault="00874B26" w:rsidP="00874B26">
            <w:pPr>
              <w:rPr>
                <w:rFonts w:eastAsia="Arial" w:cs="Arial"/>
                <w:szCs w:val="20"/>
              </w:rPr>
            </w:pP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3A45FEB7" w14:textId="1207B6FA" w:rsidR="00874B26" w:rsidRPr="000510E3" w:rsidRDefault="00874B26" w:rsidP="00874B26">
            <w:pPr>
              <w:rPr>
                <w:rFonts w:eastAsia="Arial" w:cs="Arial"/>
                <w:szCs w:val="20"/>
              </w:rPr>
            </w:pPr>
          </w:p>
        </w:tc>
      </w:tr>
      <w:tr w:rsidR="00874B26" w:rsidRPr="00066B9E" w14:paraId="6CF145E3"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560715A9" w14:textId="56610B50" w:rsidR="00874B26" w:rsidRPr="000510E3" w:rsidRDefault="00874B26" w:rsidP="00874B26">
            <w:pPr>
              <w:rPr>
                <w:rFonts w:eastAsia="Arial" w:cs="Arial"/>
                <w:szCs w:val="20"/>
              </w:rPr>
            </w:pPr>
            <w:r w:rsidRPr="000510E3">
              <w:rPr>
                <w:rFonts w:eastAsia="Arial" w:cs="Arial"/>
                <w:szCs w:val="20"/>
              </w:rPr>
              <w:t xml:space="preserve">Did the project involve delivering a service relating to the generation of electricity, energy storage or provisions of system services through a connection to an electricity transmission system? </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6912C142" w14:textId="18DDFDD3" w:rsidR="00874B26" w:rsidRPr="000510E3" w:rsidRDefault="00874B26" w:rsidP="00874B26">
            <w:pPr>
              <w:rPr>
                <w:rFonts w:eastAsia="Arial" w:cs="Arial"/>
                <w:szCs w:val="20"/>
              </w:rPr>
            </w:pPr>
          </w:p>
        </w:tc>
      </w:tr>
      <w:tr w:rsidR="00874B26" w:rsidRPr="00066B9E" w14:paraId="4F07627D"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54B75994" w14:textId="6AE145DF" w:rsidR="00874B26" w:rsidRPr="000510E3" w:rsidRDefault="00874B26" w:rsidP="00874B26">
            <w:pPr>
              <w:rPr>
                <w:rFonts w:eastAsia="Arial" w:cs="Arial"/>
                <w:szCs w:val="20"/>
              </w:rPr>
            </w:pPr>
            <w:r w:rsidRPr="000510E3">
              <w:rPr>
                <w:rFonts w:eastAsia="Arial" w:cs="Arial"/>
                <w:szCs w:val="20"/>
              </w:rPr>
              <w:t xml:space="preserve">% </w:t>
            </w:r>
            <w:r>
              <w:rPr>
                <w:rFonts w:eastAsia="Arial" w:cs="Arial"/>
                <w:szCs w:val="20"/>
              </w:rPr>
              <w:t>o</w:t>
            </w:r>
            <w:r w:rsidRPr="000510E3">
              <w:rPr>
                <w:rFonts w:eastAsia="Arial" w:cs="Arial"/>
                <w:szCs w:val="20"/>
              </w:rPr>
              <w:t xml:space="preserve">f </w:t>
            </w:r>
            <w:r>
              <w:rPr>
                <w:rFonts w:eastAsia="Arial" w:cs="Arial"/>
                <w:szCs w:val="20"/>
              </w:rPr>
              <w:t>c</w:t>
            </w:r>
            <w:r w:rsidRPr="000510E3">
              <w:rPr>
                <w:rFonts w:eastAsia="Arial" w:cs="Arial"/>
                <w:szCs w:val="20"/>
              </w:rPr>
              <w:t xml:space="preserve">ontract </w:t>
            </w:r>
            <w:r>
              <w:rPr>
                <w:rFonts w:eastAsia="Arial" w:cs="Arial"/>
                <w:szCs w:val="20"/>
              </w:rPr>
              <w:t>d</w:t>
            </w:r>
            <w:r w:rsidRPr="000510E3">
              <w:rPr>
                <w:rFonts w:eastAsia="Arial" w:cs="Arial"/>
                <w:szCs w:val="20"/>
              </w:rPr>
              <w:t xml:space="preserve">elivered by </w:t>
            </w:r>
            <w:r>
              <w:rPr>
                <w:rFonts w:eastAsia="Arial" w:cs="Arial"/>
                <w:szCs w:val="20"/>
              </w:rPr>
              <w:t>lead</w:t>
            </w:r>
            <w:r w:rsidRPr="000510E3">
              <w:rPr>
                <w:rFonts w:eastAsia="Arial" w:cs="Arial"/>
                <w:szCs w:val="20"/>
              </w:rPr>
              <w:t xml:space="preserve"> </w:t>
            </w:r>
            <w:r>
              <w:rPr>
                <w:rFonts w:eastAsia="Arial" w:cs="Arial"/>
                <w:szCs w:val="20"/>
              </w:rPr>
              <w:t>c</w:t>
            </w:r>
            <w:r w:rsidRPr="000510E3">
              <w:rPr>
                <w:rFonts w:eastAsia="Arial" w:cs="Arial"/>
                <w:szCs w:val="20"/>
              </w:rPr>
              <w:t>onsultant/</w:t>
            </w:r>
            <w:r>
              <w:rPr>
                <w:rFonts w:eastAsia="Arial" w:cs="Arial"/>
                <w:szCs w:val="20"/>
              </w:rPr>
              <w:t>c</w:t>
            </w:r>
            <w:r w:rsidRPr="000510E3">
              <w:rPr>
                <w:rFonts w:eastAsia="Arial" w:cs="Arial"/>
                <w:szCs w:val="20"/>
              </w:rPr>
              <w:t>ontractor</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34720EB0" w14:textId="175F549B" w:rsidR="00874B26" w:rsidRPr="000510E3" w:rsidRDefault="00874B26" w:rsidP="00874B26">
            <w:pPr>
              <w:rPr>
                <w:rFonts w:eastAsia="Arial" w:cs="Arial"/>
                <w:szCs w:val="20"/>
              </w:rPr>
            </w:pPr>
          </w:p>
        </w:tc>
      </w:tr>
      <w:tr w:rsidR="00874B26" w:rsidRPr="00066B9E" w14:paraId="766173EB"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660928B5" w14:textId="5136FA4F" w:rsidR="00874B26" w:rsidRPr="000510E3" w:rsidRDefault="00874B26" w:rsidP="00874B26">
            <w:pPr>
              <w:rPr>
                <w:rFonts w:eastAsia="Arial" w:cs="Arial"/>
                <w:szCs w:val="20"/>
              </w:rPr>
            </w:pPr>
            <w:r w:rsidRPr="000510E3">
              <w:rPr>
                <w:rFonts w:eastAsia="Arial" w:cs="Arial"/>
                <w:szCs w:val="20"/>
              </w:rPr>
              <w:t xml:space="preserve">Name of </w:t>
            </w:r>
            <w:r>
              <w:rPr>
                <w:rFonts w:eastAsia="Arial" w:cs="Arial"/>
                <w:szCs w:val="20"/>
              </w:rPr>
              <w:t>s</w:t>
            </w:r>
            <w:r w:rsidRPr="000510E3">
              <w:rPr>
                <w:rFonts w:eastAsia="Arial" w:cs="Arial"/>
                <w:szCs w:val="20"/>
              </w:rPr>
              <w:t>ub-contractor(s) (where applicable)</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7D855757" w14:textId="3F3D86B1" w:rsidR="00874B26" w:rsidRPr="000510E3" w:rsidRDefault="00874B26" w:rsidP="00874B26">
            <w:pPr>
              <w:rPr>
                <w:rFonts w:eastAsia="Arial" w:cs="Arial"/>
                <w:szCs w:val="20"/>
              </w:rPr>
            </w:pPr>
          </w:p>
        </w:tc>
      </w:tr>
      <w:tr w:rsidR="00874B26" w:rsidRPr="00066B9E" w14:paraId="3D25DA5D"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61ED2739" w14:textId="00CCF917" w:rsidR="00874B26" w:rsidRPr="000510E3" w:rsidRDefault="00874B26" w:rsidP="00874B26">
            <w:pPr>
              <w:rPr>
                <w:rFonts w:eastAsia="Arial" w:cs="Arial"/>
                <w:szCs w:val="20"/>
              </w:rPr>
            </w:pPr>
            <w:r w:rsidRPr="000510E3">
              <w:rPr>
                <w:rFonts w:eastAsia="Arial" w:cs="Arial"/>
                <w:szCs w:val="20"/>
              </w:rPr>
              <w:t xml:space="preserve">% </w:t>
            </w:r>
            <w:r>
              <w:rPr>
                <w:rFonts w:eastAsia="Arial" w:cs="Arial"/>
                <w:szCs w:val="20"/>
              </w:rPr>
              <w:t>o</w:t>
            </w:r>
            <w:r w:rsidRPr="000510E3">
              <w:rPr>
                <w:rFonts w:eastAsia="Arial" w:cs="Arial"/>
                <w:szCs w:val="20"/>
              </w:rPr>
              <w:t xml:space="preserve">f </w:t>
            </w:r>
            <w:r>
              <w:rPr>
                <w:rFonts w:eastAsia="Arial" w:cs="Arial"/>
                <w:szCs w:val="20"/>
              </w:rPr>
              <w:t>c</w:t>
            </w:r>
            <w:r w:rsidRPr="000510E3">
              <w:rPr>
                <w:rFonts w:eastAsia="Arial" w:cs="Arial"/>
                <w:szCs w:val="20"/>
              </w:rPr>
              <w:t xml:space="preserve">ontract </w:t>
            </w:r>
            <w:r>
              <w:rPr>
                <w:rFonts w:eastAsia="Arial" w:cs="Arial"/>
                <w:szCs w:val="20"/>
              </w:rPr>
              <w:t>d</w:t>
            </w:r>
            <w:r w:rsidRPr="000510E3">
              <w:rPr>
                <w:rFonts w:eastAsia="Arial" w:cs="Arial"/>
                <w:szCs w:val="20"/>
              </w:rPr>
              <w:t xml:space="preserve">elivered by </w:t>
            </w:r>
            <w:r>
              <w:rPr>
                <w:rFonts w:eastAsia="Arial" w:cs="Arial"/>
                <w:szCs w:val="20"/>
              </w:rPr>
              <w:t>s</w:t>
            </w:r>
            <w:r w:rsidRPr="000510E3">
              <w:rPr>
                <w:rFonts w:eastAsia="Arial" w:cs="Arial"/>
                <w:szCs w:val="20"/>
              </w:rPr>
              <w:t>ub-contractors(s)</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28B85011" w14:textId="3664F99C" w:rsidR="00874B26" w:rsidRPr="000510E3" w:rsidRDefault="00874B26" w:rsidP="00874B26">
            <w:pPr>
              <w:rPr>
                <w:rFonts w:eastAsia="Arial" w:cs="Arial"/>
                <w:szCs w:val="20"/>
              </w:rPr>
            </w:pPr>
          </w:p>
        </w:tc>
      </w:tr>
      <w:tr w:rsidR="00874B26" w:rsidRPr="00066B9E" w14:paraId="0CACBBC0"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6E7E2558" w14:textId="1035DB9A" w:rsidR="00874B26" w:rsidRPr="000510E3" w:rsidRDefault="00874B26" w:rsidP="00874B26">
            <w:pPr>
              <w:rPr>
                <w:rFonts w:eastAsia="Arial" w:cs="Arial"/>
                <w:szCs w:val="20"/>
              </w:rPr>
            </w:pPr>
            <w:r w:rsidRPr="000510E3">
              <w:rPr>
                <w:rFonts w:eastAsia="Arial" w:cs="Arial"/>
                <w:szCs w:val="20"/>
              </w:rPr>
              <w:t xml:space="preserve">Contract </w:t>
            </w:r>
            <w:r>
              <w:rPr>
                <w:rFonts w:eastAsia="Arial" w:cs="Arial"/>
                <w:szCs w:val="20"/>
              </w:rPr>
              <w:t>s</w:t>
            </w:r>
            <w:r w:rsidRPr="000510E3">
              <w:rPr>
                <w:rFonts w:eastAsia="Arial" w:cs="Arial"/>
                <w:szCs w:val="20"/>
              </w:rPr>
              <w:t xml:space="preserve">tart </w:t>
            </w:r>
            <w:r>
              <w:rPr>
                <w:rFonts w:eastAsia="Arial" w:cs="Arial"/>
                <w:szCs w:val="20"/>
              </w:rPr>
              <w:t>d</w:t>
            </w:r>
            <w:r w:rsidRPr="000510E3">
              <w:rPr>
                <w:rFonts w:eastAsia="Arial" w:cs="Arial"/>
                <w:szCs w:val="20"/>
              </w:rPr>
              <w:t>ate</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46C0A92E" w14:textId="5AC8B02F" w:rsidR="00874B26" w:rsidRPr="000510E3" w:rsidRDefault="00874B26" w:rsidP="00874B26">
            <w:pPr>
              <w:rPr>
                <w:rFonts w:eastAsia="Arial" w:cs="Arial"/>
                <w:szCs w:val="20"/>
              </w:rPr>
            </w:pPr>
          </w:p>
        </w:tc>
      </w:tr>
      <w:tr w:rsidR="00874B26" w:rsidRPr="00066B9E" w14:paraId="6AB13CB7"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120670F9" w14:textId="26EF124F" w:rsidR="00874B26" w:rsidRPr="000510E3" w:rsidRDefault="00874B26" w:rsidP="00874B26">
            <w:pPr>
              <w:rPr>
                <w:rFonts w:eastAsia="Arial" w:cs="Arial"/>
                <w:szCs w:val="20"/>
              </w:rPr>
            </w:pPr>
            <w:r w:rsidRPr="000510E3">
              <w:rPr>
                <w:rFonts w:eastAsia="Arial" w:cs="Arial"/>
                <w:szCs w:val="20"/>
              </w:rPr>
              <w:t xml:space="preserve">Contract </w:t>
            </w:r>
            <w:r>
              <w:rPr>
                <w:rFonts w:eastAsia="Arial" w:cs="Arial"/>
                <w:szCs w:val="20"/>
              </w:rPr>
              <w:t>e</w:t>
            </w:r>
            <w:r w:rsidRPr="000510E3">
              <w:rPr>
                <w:rFonts w:eastAsia="Arial" w:cs="Arial"/>
                <w:szCs w:val="20"/>
              </w:rPr>
              <w:t>nd Date</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789EB9F6" w14:textId="601BE519" w:rsidR="00874B26" w:rsidRPr="000510E3" w:rsidRDefault="00874B26" w:rsidP="00874B26">
            <w:pPr>
              <w:rPr>
                <w:rFonts w:eastAsia="Arial" w:cs="Arial"/>
                <w:szCs w:val="20"/>
              </w:rPr>
            </w:pPr>
          </w:p>
        </w:tc>
      </w:tr>
      <w:tr w:rsidR="00874B26" w:rsidRPr="00066B9E" w14:paraId="6DB2D324" w14:textId="77777777" w:rsidTr="4F4559E9">
        <w:trPr>
          <w:trHeight w:val="300"/>
        </w:trPr>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605EF87C" w14:textId="180E4D4C" w:rsidR="00874B26" w:rsidRPr="000510E3" w:rsidRDefault="00874B26" w:rsidP="00874B26">
            <w:pPr>
              <w:rPr>
                <w:rFonts w:eastAsia="Arial" w:cs="Arial"/>
                <w:szCs w:val="20"/>
              </w:rPr>
            </w:pPr>
            <w:r w:rsidRPr="000510E3">
              <w:rPr>
                <w:rFonts w:eastAsia="Arial" w:cs="Arial"/>
                <w:szCs w:val="20"/>
              </w:rPr>
              <w:t xml:space="preserve">Total </w:t>
            </w:r>
            <w:r>
              <w:rPr>
                <w:rFonts w:eastAsia="Arial" w:cs="Arial"/>
                <w:szCs w:val="20"/>
              </w:rPr>
              <w:t>c</w:t>
            </w:r>
            <w:r w:rsidRPr="000510E3">
              <w:rPr>
                <w:rFonts w:eastAsia="Arial" w:cs="Arial"/>
                <w:szCs w:val="20"/>
              </w:rPr>
              <w:t xml:space="preserve">ontract </w:t>
            </w:r>
            <w:r>
              <w:rPr>
                <w:rFonts w:eastAsia="Arial" w:cs="Arial"/>
                <w:szCs w:val="20"/>
              </w:rPr>
              <w:t>v</w:t>
            </w:r>
            <w:r w:rsidRPr="000510E3">
              <w:rPr>
                <w:rFonts w:eastAsia="Arial" w:cs="Arial"/>
                <w:szCs w:val="20"/>
              </w:rPr>
              <w:t>alue (euro)</w:t>
            </w:r>
          </w:p>
        </w:tc>
        <w:tc>
          <w:tcPr>
            <w:tcW w:w="4668" w:type="dxa"/>
            <w:tcBorders>
              <w:top w:val="single" w:sz="6" w:space="0" w:color="auto"/>
              <w:left w:val="single" w:sz="6" w:space="0" w:color="auto"/>
              <w:bottom w:val="single" w:sz="6" w:space="0" w:color="auto"/>
              <w:right w:val="single" w:sz="6" w:space="0" w:color="auto"/>
            </w:tcBorders>
            <w:tcMar>
              <w:left w:w="105" w:type="dxa"/>
              <w:right w:w="105" w:type="dxa"/>
            </w:tcMar>
          </w:tcPr>
          <w:p w14:paraId="7F297F69" w14:textId="2930CABF" w:rsidR="00874B26" w:rsidRPr="000510E3" w:rsidRDefault="00874B26" w:rsidP="00874B26">
            <w:pPr>
              <w:rPr>
                <w:rFonts w:eastAsia="Arial" w:cs="Arial"/>
                <w:szCs w:val="20"/>
              </w:rPr>
            </w:pPr>
          </w:p>
        </w:tc>
      </w:tr>
    </w:tbl>
    <w:p w14:paraId="2046D813" w14:textId="77777777" w:rsidR="00092333" w:rsidRDefault="00092333" w:rsidP="00092333"/>
    <w:p w14:paraId="0EA04C62" w14:textId="452AFCA2" w:rsidR="00092333" w:rsidRPr="00092333" w:rsidRDefault="00941932">
      <w:pPr>
        <w:spacing w:after="160" w:line="259" w:lineRule="auto"/>
      </w:pPr>
      <w:r>
        <w:br w:type="page"/>
      </w:r>
    </w:p>
    <w:p w14:paraId="1D2AAFEA" w14:textId="77777777" w:rsidR="00092333" w:rsidRPr="00092333" w:rsidRDefault="00092333" w:rsidP="00092333"/>
    <w:p w14:paraId="6FEEBFDF" w14:textId="27285A57" w:rsidR="00175C49" w:rsidRPr="00930615" w:rsidRDefault="00BA1D10" w:rsidP="00A74BE1">
      <w:pPr>
        <w:pStyle w:val="Heading2"/>
        <w:numPr>
          <w:ilvl w:val="0"/>
          <w:numId w:val="0"/>
        </w:numPr>
      </w:pPr>
      <w:bookmarkStart w:id="190" w:name="_Toc233205394"/>
      <w:bookmarkEnd w:id="183"/>
      <w:bookmarkEnd w:id="184"/>
      <w:r w:rsidRPr="00BE5A09">
        <w:t xml:space="preserve">FORM </w:t>
      </w:r>
      <w:r w:rsidR="100659D3">
        <w:t>10</w:t>
      </w:r>
      <w:bookmarkStart w:id="191" w:name="_Toc474832436"/>
      <w:bookmarkStart w:id="192" w:name="_Toc74302332"/>
      <w:r w:rsidR="00175C49" w:rsidRPr="00930615">
        <w:t xml:space="preserve"> - </w:t>
      </w:r>
      <w:r w:rsidR="00AA2DC8">
        <w:t>QSQ</w:t>
      </w:r>
      <w:r w:rsidR="00175C49" w:rsidRPr="00930615">
        <w:t xml:space="preserve"> Final Check List</w:t>
      </w:r>
      <w:bookmarkEnd w:id="190"/>
      <w:bookmarkEnd w:id="191"/>
      <w:bookmarkEnd w:id="192"/>
    </w:p>
    <w:bookmarkEnd w:id="181"/>
    <w:p w14:paraId="3543B9AF" w14:textId="77777777" w:rsidR="00175C49" w:rsidRPr="00E35AA3" w:rsidRDefault="00175C49" w:rsidP="00175C49">
      <w:pPr>
        <w:keepNext/>
        <w:rPr>
          <w:rFonts w:cs="Arial"/>
          <w:b/>
        </w:rPr>
      </w:pPr>
    </w:p>
    <w:p w14:paraId="0237492B" w14:textId="344CAEFB" w:rsidR="00175C49" w:rsidRPr="00E35AA3" w:rsidRDefault="00D83B64" w:rsidP="00175C49">
      <w:pPr>
        <w:rPr>
          <w:rFonts w:cs="Arial"/>
        </w:rPr>
      </w:pPr>
      <w:r>
        <w:rPr>
          <w:rFonts w:cs="Arial"/>
        </w:rPr>
        <w:t>Applicant</w:t>
      </w:r>
      <w:r w:rsidR="00175C49" w:rsidRPr="00E35AA3">
        <w:rPr>
          <w:rFonts w:cs="Arial"/>
        </w:rPr>
        <w:t>s must confirm they have submitted all the required forms and information:</w:t>
      </w:r>
    </w:p>
    <w:p w14:paraId="1DFE9AE4" w14:textId="77777777" w:rsidR="00175C49" w:rsidRPr="00E35AA3" w:rsidRDefault="00175C49" w:rsidP="00175C49">
      <w:pPr>
        <w:rPr>
          <w:rFonts w:cs="Arial"/>
        </w:rPr>
      </w:pPr>
    </w:p>
    <w:tbl>
      <w:tblPr>
        <w:tblStyle w:val="TableGrid"/>
        <w:tblW w:w="0" w:type="auto"/>
        <w:tblInd w:w="108" w:type="dxa"/>
        <w:tblLook w:val="04A0" w:firstRow="1" w:lastRow="0" w:firstColumn="1" w:lastColumn="0" w:noHBand="0" w:noVBand="1"/>
      </w:tblPr>
      <w:tblGrid>
        <w:gridCol w:w="7513"/>
        <w:gridCol w:w="1937"/>
      </w:tblGrid>
      <w:tr w:rsidR="00175C49" w:rsidRPr="00E35AA3" w14:paraId="2593F53A" w14:textId="77777777">
        <w:trPr>
          <w:trHeight w:val="570"/>
        </w:trPr>
        <w:tc>
          <w:tcPr>
            <w:tcW w:w="7513" w:type="dxa"/>
            <w:shd w:val="clear" w:color="auto" w:fill="000000" w:themeFill="text1"/>
          </w:tcPr>
          <w:p w14:paraId="4B88CD02" w14:textId="2B6795EF" w:rsidR="00175C49" w:rsidRPr="00E35AA3" w:rsidRDefault="00AE2E03">
            <w:pPr>
              <w:rPr>
                <w:rFonts w:cs="Arial"/>
                <w:b/>
                <w:color w:val="FFFFFF" w:themeColor="background1"/>
              </w:rPr>
            </w:pPr>
            <w:r>
              <w:rPr>
                <w:rFonts w:cs="Arial"/>
                <w:b/>
                <w:color w:val="FFFFFF" w:themeColor="background1"/>
              </w:rPr>
              <w:t>QSQ</w:t>
            </w:r>
            <w:r w:rsidR="00175C49" w:rsidRPr="00E35AA3">
              <w:rPr>
                <w:rFonts w:cs="Arial"/>
                <w:b/>
                <w:color w:val="FFFFFF" w:themeColor="background1"/>
              </w:rPr>
              <w:t xml:space="preserve"> Response Check List</w:t>
            </w:r>
          </w:p>
        </w:tc>
        <w:tc>
          <w:tcPr>
            <w:tcW w:w="1937" w:type="dxa"/>
            <w:shd w:val="clear" w:color="auto" w:fill="000000" w:themeFill="text1"/>
          </w:tcPr>
          <w:p w14:paraId="5A2DAEB3" w14:textId="77777777" w:rsidR="00175C49" w:rsidRPr="00E35AA3" w:rsidRDefault="00175C49">
            <w:pPr>
              <w:rPr>
                <w:rFonts w:cs="Arial"/>
                <w:color w:val="FFFFFF" w:themeColor="background1"/>
              </w:rPr>
            </w:pPr>
            <w:r w:rsidRPr="00E35AA3">
              <w:rPr>
                <w:rFonts w:cs="Arial"/>
                <w:b/>
                <w:noProof/>
                <w:color w:val="FFFFFF" w:themeColor="background1"/>
              </w:rPr>
              <w:t>Please mark ‘X’ in the relevant box to confirm.</w:t>
            </w:r>
          </w:p>
        </w:tc>
      </w:tr>
      <w:tr w:rsidR="00175C49" w:rsidRPr="00E35AA3" w14:paraId="2850DB9E" w14:textId="77777777">
        <w:trPr>
          <w:trHeight w:val="570"/>
        </w:trPr>
        <w:tc>
          <w:tcPr>
            <w:tcW w:w="7513" w:type="dxa"/>
          </w:tcPr>
          <w:p w14:paraId="383370A3" w14:textId="77CEBB53" w:rsidR="00175C49" w:rsidRPr="00E35AA3" w:rsidRDefault="00175C49">
            <w:pPr>
              <w:rPr>
                <w:rFonts w:cs="Arial"/>
                <w:b/>
              </w:rPr>
            </w:pPr>
            <w:r w:rsidRPr="00E35AA3">
              <w:rPr>
                <w:rFonts w:cs="Arial"/>
                <w:b/>
              </w:rPr>
              <w:t xml:space="preserve">FORM 1 – Details of </w:t>
            </w:r>
            <w:r w:rsidR="00D83B64">
              <w:rPr>
                <w:rFonts w:cs="Arial"/>
                <w:b/>
              </w:rPr>
              <w:t>Applicant</w:t>
            </w:r>
          </w:p>
        </w:tc>
        <w:sdt>
          <w:sdtPr>
            <w:rPr>
              <w:rFonts w:cs="Arial"/>
              <w:b/>
              <w:highlight w:val="yellow"/>
            </w:rPr>
            <w:id w:val="-127634527"/>
            <w14:checkbox>
              <w14:checked w14:val="0"/>
              <w14:checkedState w14:val="2612" w14:font="MS Gothic"/>
              <w14:uncheckedState w14:val="2610" w14:font="MS Gothic"/>
            </w14:checkbox>
          </w:sdtPr>
          <w:sdtContent>
            <w:tc>
              <w:tcPr>
                <w:tcW w:w="1937" w:type="dxa"/>
              </w:tcPr>
              <w:p w14:paraId="2874EA65" w14:textId="77777777" w:rsidR="00175C49" w:rsidRPr="00E35AA3" w:rsidRDefault="00175C49">
                <w:pPr>
                  <w:jc w:val="center"/>
                  <w:rPr>
                    <w:rFonts w:cs="Arial"/>
                    <w:b/>
                  </w:rPr>
                </w:pPr>
                <w:r w:rsidRPr="00E35AA3">
                  <w:rPr>
                    <w:rFonts w:ascii="Segoe UI Symbol" w:eastAsia="MS Gothic" w:hAnsi="Segoe UI Symbol" w:cs="Segoe UI Symbol"/>
                    <w:b/>
                  </w:rPr>
                  <w:t>☐</w:t>
                </w:r>
              </w:p>
            </w:tc>
          </w:sdtContent>
        </w:sdt>
      </w:tr>
      <w:tr w:rsidR="00175C49" w:rsidRPr="00E35AA3" w14:paraId="6514C9C6" w14:textId="77777777">
        <w:trPr>
          <w:trHeight w:val="570"/>
        </w:trPr>
        <w:tc>
          <w:tcPr>
            <w:tcW w:w="7513" w:type="dxa"/>
          </w:tcPr>
          <w:p w14:paraId="1CA20C9C" w14:textId="4AE9836E" w:rsidR="00175C49" w:rsidRPr="00E35AA3" w:rsidRDefault="00175C49">
            <w:pPr>
              <w:rPr>
                <w:rFonts w:cs="Arial"/>
                <w:b/>
              </w:rPr>
            </w:pPr>
            <w:r w:rsidRPr="00E35AA3">
              <w:rPr>
                <w:rFonts w:cs="Arial"/>
                <w:b/>
              </w:rPr>
              <w:t xml:space="preserve">FORM 2 – Declarations </w:t>
            </w:r>
          </w:p>
        </w:tc>
        <w:sdt>
          <w:sdtPr>
            <w:rPr>
              <w:rFonts w:cs="Arial"/>
              <w:b/>
              <w:highlight w:val="yellow"/>
            </w:rPr>
            <w:id w:val="-389648708"/>
            <w14:checkbox>
              <w14:checked w14:val="0"/>
              <w14:checkedState w14:val="2612" w14:font="MS Gothic"/>
              <w14:uncheckedState w14:val="2610" w14:font="MS Gothic"/>
            </w14:checkbox>
          </w:sdtPr>
          <w:sdtContent>
            <w:tc>
              <w:tcPr>
                <w:tcW w:w="1937" w:type="dxa"/>
              </w:tcPr>
              <w:p w14:paraId="0FCA75C5" w14:textId="77777777" w:rsidR="00175C49" w:rsidRPr="00E35AA3" w:rsidRDefault="00175C49">
                <w:pPr>
                  <w:jc w:val="center"/>
                  <w:rPr>
                    <w:rFonts w:cs="Arial"/>
                    <w:b/>
                  </w:rPr>
                </w:pPr>
                <w:r w:rsidRPr="00E35AA3">
                  <w:rPr>
                    <w:rFonts w:ascii="Segoe UI Symbol" w:eastAsia="MS Gothic" w:hAnsi="Segoe UI Symbol" w:cs="Segoe UI Symbol"/>
                    <w:b/>
                  </w:rPr>
                  <w:t>☐</w:t>
                </w:r>
              </w:p>
            </w:tc>
          </w:sdtContent>
        </w:sdt>
      </w:tr>
      <w:tr w:rsidR="00175C49" w:rsidRPr="00E35AA3" w14:paraId="10984066" w14:textId="77777777">
        <w:trPr>
          <w:trHeight w:val="570"/>
        </w:trPr>
        <w:tc>
          <w:tcPr>
            <w:tcW w:w="7513" w:type="dxa"/>
          </w:tcPr>
          <w:p w14:paraId="698DAE82" w14:textId="57F2F6A9" w:rsidR="00175C49" w:rsidRPr="00E35AA3" w:rsidRDefault="00175C49">
            <w:pPr>
              <w:rPr>
                <w:rFonts w:cs="Arial"/>
                <w:b/>
              </w:rPr>
            </w:pPr>
            <w:r w:rsidRPr="00E35AA3">
              <w:rPr>
                <w:rFonts w:cs="Arial"/>
                <w:b/>
              </w:rPr>
              <w:t xml:space="preserve">FORM 3 – </w:t>
            </w:r>
            <w:r w:rsidR="00E75CC1" w:rsidRPr="008C7437">
              <w:rPr>
                <w:rFonts w:cs="Arial"/>
                <w:b/>
              </w:rPr>
              <w:t xml:space="preserve">Financial </w:t>
            </w:r>
            <w:r w:rsidR="00372FC7" w:rsidRPr="000510E3">
              <w:rPr>
                <w:rFonts w:cs="Arial"/>
                <w:b/>
              </w:rPr>
              <w:t xml:space="preserve">&amp; </w:t>
            </w:r>
            <w:r w:rsidR="00E75CC1" w:rsidRPr="008C7437">
              <w:rPr>
                <w:rFonts w:cs="Arial"/>
                <w:b/>
              </w:rPr>
              <w:t>Economic</w:t>
            </w:r>
            <w:r w:rsidR="00E75CC1">
              <w:rPr>
                <w:rFonts w:cs="Arial"/>
                <w:b/>
              </w:rPr>
              <w:t xml:space="preserve"> </w:t>
            </w:r>
            <w:r w:rsidR="00FF3A08">
              <w:rPr>
                <w:rFonts w:cs="Arial"/>
                <w:b/>
              </w:rPr>
              <w:t>Capacity</w:t>
            </w:r>
          </w:p>
        </w:tc>
        <w:sdt>
          <w:sdtPr>
            <w:rPr>
              <w:rFonts w:cs="Arial"/>
              <w:b/>
              <w:highlight w:val="yellow"/>
            </w:rPr>
            <w:id w:val="162512930"/>
            <w14:checkbox>
              <w14:checked w14:val="0"/>
              <w14:checkedState w14:val="2612" w14:font="MS Gothic"/>
              <w14:uncheckedState w14:val="2610" w14:font="MS Gothic"/>
            </w14:checkbox>
          </w:sdtPr>
          <w:sdtContent>
            <w:tc>
              <w:tcPr>
                <w:tcW w:w="1937" w:type="dxa"/>
              </w:tcPr>
              <w:p w14:paraId="7B6C9B8C" w14:textId="77777777" w:rsidR="00175C49" w:rsidRPr="00E35AA3" w:rsidRDefault="00175C49">
                <w:pPr>
                  <w:jc w:val="center"/>
                  <w:rPr>
                    <w:rFonts w:cs="Arial"/>
                    <w:b/>
                  </w:rPr>
                </w:pPr>
                <w:r w:rsidRPr="00E35AA3">
                  <w:rPr>
                    <w:rFonts w:ascii="Segoe UI Symbol" w:eastAsia="MS Gothic" w:hAnsi="Segoe UI Symbol" w:cs="Segoe UI Symbol"/>
                    <w:b/>
                  </w:rPr>
                  <w:t>☐</w:t>
                </w:r>
              </w:p>
            </w:tc>
          </w:sdtContent>
        </w:sdt>
      </w:tr>
      <w:tr w:rsidR="00175C49" w:rsidRPr="00E35AA3" w14:paraId="214B978A" w14:textId="77777777">
        <w:trPr>
          <w:trHeight w:val="570"/>
        </w:trPr>
        <w:tc>
          <w:tcPr>
            <w:tcW w:w="7513" w:type="dxa"/>
          </w:tcPr>
          <w:p w14:paraId="3BEB4A51" w14:textId="07BED8FE" w:rsidR="00175C49" w:rsidRPr="00E35AA3" w:rsidRDefault="00175C49">
            <w:pPr>
              <w:rPr>
                <w:rFonts w:cs="Arial"/>
                <w:b/>
              </w:rPr>
            </w:pPr>
            <w:r w:rsidRPr="00E35AA3">
              <w:rPr>
                <w:rFonts w:cs="Arial"/>
                <w:b/>
              </w:rPr>
              <w:t>FORM 4 –</w:t>
            </w:r>
            <w:r w:rsidR="0051484E">
              <w:rPr>
                <w:rFonts w:cs="Arial"/>
                <w:b/>
              </w:rPr>
              <w:t xml:space="preserve"> Health &amp; Safety, Environmental and Employment</w:t>
            </w:r>
            <w:r w:rsidRPr="208CB49E">
              <w:rPr>
                <w:rFonts w:cs="Arial"/>
                <w:b/>
                <w:highlight w:val="yellow"/>
              </w:rPr>
              <w:t xml:space="preserve"> </w:t>
            </w:r>
          </w:p>
        </w:tc>
        <w:sdt>
          <w:sdtPr>
            <w:rPr>
              <w:rFonts w:cs="Arial"/>
              <w:b/>
              <w:highlight w:val="yellow"/>
            </w:rPr>
            <w:id w:val="-1426565085"/>
            <w14:checkbox>
              <w14:checked w14:val="0"/>
              <w14:checkedState w14:val="2612" w14:font="MS Gothic"/>
              <w14:uncheckedState w14:val="2610" w14:font="MS Gothic"/>
            </w14:checkbox>
          </w:sdtPr>
          <w:sdtContent>
            <w:tc>
              <w:tcPr>
                <w:tcW w:w="1937" w:type="dxa"/>
              </w:tcPr>
              <w:p w14:paraId="4C8EE748" w14:textId="77777777" w:rsidR="00175C49" w:rsidRPr="00E35AA3" w:rsidRDefault="00175C49">
                <w:pPr>
                  <w:jc w:val="center"/>
                  <w:rPr>
                    <w:rFonts w:cs="Arial"/>
                    <w:b/>
                  </w:rPr>
                </w:pPr>
                <w:r w:rsidRPr="00E35AA3">
                  <w:rPr>
                    <w:rFonts w:ascii="Segoe UI Symbol" w:eastAsia="MS Gothic" w:hAnsi="Segoe UI Symbol" w:cs="Segoe UI Symbol"/>
                    <w:b/>
                  </w:rPr>
                  <w:t>☐</w:t>
                </w:r>
              </w:p>
            </w:tc>
          </w:sdtContent>
        </w:sdt>
      </w:tr>
      <w:tr w:rsidR="00175C49" w:rsidRPr="00E35AA3" w14:paraId="4C86F5C5" w14:textId="77777777">
        <w:trPr>
          <w:trHeight w:val="570"/>
        </w:trPr>
        <w:tc>
          <w:tcPr>
            <w:tcW w:w="7513" w:type="dxa"/>
          </w:tcPr>
          <w:p w14:paraId="6C014F90" w14:textId="0637C8D4" w:rsidR="00175C49" w:rsidRPr="00E35AA3" w:rsidRDefault="00175C49">
            <w:pPr>
              <w:rPr>
                <w:rFonts w:cs="Arial"/>
                <w:b/>
              </w:rPr>
            </w:pPr>
            <w:r w:rsidRPr="00E35AA3">
              <w:rPr>
                <w:rFonts w:cs="Arial"/>
                <w:b/>
              </w:rPr>
              <w:t>FORM 5 –</w:t>
            </w:r>
            <w:r w:rsidR="0089720B">
              <w:rPr>
                <w:rFonts w:cs="Arial"/>
                <w:b/>
              </w:rPr>
              <w:t xml:space="preserve"> Cyber Security Assurance</w:t>
            </w:r>
          </w:p>
        </w:tc>
        <w:sdt>
          <w:sdtPr>
            <w:rPr>
              <w:rFonts w:cs="Arial"/>
              <w:b/>
              <w:highlight w:val="yellow"/>
            </w:rPr>
            <w:id w:val="-645747306"/>
            <w14:checkbox>
              <w14:checked w14:val="0"/>
              <w14:checkedState w14:val="2612" w14:font="MS Gothic"/>
              <w14:uncheckedState w14:val="2610" w14:font="MS Gothic"/>
            </w14:checkbox>
          </w:sdtPr>
          <w:sdtContent>
            <w:tc>
              <w:tcPr>
                <w:tcW w:w="1937" w:type="dxa"/>
              </w:tcPr>
              <w:p w14:paraId="09563DA1" w14:textId="77777777" w:rsidR="00175C49" w:rsidRPr="00E35AA3" w:rsidRDefault="00175C49">
                <w:pPr>
                  <w:jc w:val="center"/>
                  <w:rPr>
                    <w:rFonts w:cs="Arial"/>
                    <w:b/>
                  </w:rPr>
                </w:pPr>
                <w:r w:rsidRPr="00E35AA3">
                  <w:rPr>
                    <w:rFonts w:ascii="Segoe UI Symbol" w:eastAsia="MS Gothic" w:hAnsi="Segoe UI Symbol" w:cs="Segoe UI Symbol"/>
                    <w:b/>
                  </w:rPr>
                  <w:t>☐</w:t>
                </w:r>
              </w:p>
            </w:tc>
          </w:sdtContent>
        </w:sdt>
      </w:tr>
      <w:tr w:rsidR="000F2F43" w:rsidRPr="00E35AA3" w14:paraId="65F34689" w14:textId="77777777" w:rsidTr="000C6E76">
        <w:trPr>
          <w:trHeight w:val="570"/>
        </w:trPr>
        <w:tc>
          <w:tcPr>
            <w:tcW w:w="7513" w:type="dxa"/>
          </w:tcPr>
          <w:p w14:paraId="6D8FE7C5" w14:textId="5B26BCDA" w:rsidR="000F2F43" w:rsidRPr="008C523C" w:rsidRDefault="000F2F43" w:rsidP="000F2F43">
            <w:pPr>
              <w:rPr>
                <w:rFonts w:cs="Arial"/>
                <w:b/>
              </w:rPr>
            </w:pPr>
            <w:r w:rsidRPr="008C523C">
              <w:rPr>
                <w:rFonts w:cs="Arial"/>
                <w:b/>
              </w:rPr>
              <w:t>FORM 6 –</w:t>
            </w:r>
            <w:r w:rsidR="007A491E" w:rsidRPr="008C523C">
              <w:rPr>
                <w:rFonts w:cs="Arial"/>
                <w:b/>
              </w:rPr>
              <w:t xml:space="preserve"> Quality Assurance </w:t>
            </w:r>
          </w:p>
        </w:tc>
        <w:sdt>
          <w:sdtPr>
            <w:rPr>
              <w:rFonts w:cs="Arial"/>
              <w:b/>
              <w:highlight w:val="yellow"/>
            </w:rPr>
            <w:id w:val="546651519"/>
            <w14:checkbox>
              <w14:checked w14:val="0"/>
              <w14:checkedState w14:val="2612" w14:font="MS Gothic"/>
              <w14:uncheckedState w14:val="2610" w14:font="MS Gothic"/>
            </w14:checkbox>
          </w:sdtPr>
          <w:sdtContent>
            <w:tc>
              <w:tcPr>
                <w:tcW w:w="1937" w:type="dxa"/>
              </w:tcPr>
              <w:p w14:paraId="44BB7138" w14:textId="48B20837" w:rsidR="000F2F43" w:rsidRDefault="000F2F43" w:rsidP="000F2F43">
                <w:pPr>
                  <w:jc w:val="center"/>
                  <w:rPr>
                    <w:rFonts w:cs="Arial"/>
                    <w:b/>
                  </w:rPr>
                </w:pPr>
                <w:r w:rsidRPr="00E35AA3">
                  <w:rPr>
                    <w:rFonts w:ascii="Segoe UI Symbol" w:eastAsia="MS Gothic" w:hAnsi="Segoe UI Symbol" w:cs="Segoe UI Symbol"/>
                    <w:b/>
                  </w:rPr>
                  <w:t>☐</w:t>
                </w:r>
              </w:p>
            </w:tc>
          </w:sdtContent>
        </w:sdt>
      </w:tr>
      <w:tr w:rsidR="000F2F43" w:rsidRPr="00E35AA3" w14:paraId="752298EF" w14:textId="77777777" w:rsidTr="000C6E76">
        <w:trPr>
          <w:trHeight w:val="570"/>
        </w:trPr>
        <w:tc>
          <w:tcPr>
            <w:tcW w:w="7513" w:type="dxa"/>
          </w:tcPr>
          <w:p w14:paraId="6F5C5B5D" w14:textId="7C178D58" w:rsidR="000F2F43" w:rsidRPr="008C523C" w:rsidRDefault="000F2F43" w:rsidP="000F2F43">
            <w:pPr>
              <w:rPr>
                <w:rFonts w:cs="Arial"/>
                <w:b/>
              </w:rPr>
            </w:pPr>
            <w:r w:rsidRPr="008C523C">
              <w:rPr>
                <w:rFonts w:cs="Arial"/>
                <w:b/>
              </w:rPr>
              <w:t xml:space="preserve">FORM 7 – </w:t>
            </w:r>
            <w:r w:rsidR="00495527" w:rsidRPr="008C523C">
              <w:rPr>
                <w:rFonts w:cs="Arial"/>
                <w:b/>
              </w:rPr>
              <w:t>Foreign Subsidies Regulation (</w:t>
            </w:r>
            <w:r w:rsidR="00397CE0" w:rsidRPr="008C523C">
              <w:rPr>
                <w:rFonts w:cs="Arial"/>
                <w:b/>
              </w:rPr>
              <w:t>FSR</w:t>
            </w:r>
            <w:r w:rsidR="00495527" w:rsidRPr="008C523C">
              <w:rPr>
                <w:rFonts w:cs="Arial"/>
                <w:b/>
              </w:rPr>
              <w:t>)</w:t>
            </w:r>
            <w:r w:rsidR="00397CE0" w:rsidRPr="008C523C">
              <w:rPr>
                <w:rFonts w:cs="Arial"/>
                <w:b/>
              </w:rPr>
              <w:t xml:space="preserve"> </w:t>
            </w:r>
          </w:p>
        </w:tc>
        <w:sdt>
          <w:sdtPr>
            <w:rPr>
              <w:rFonts w:cs="Arial"/>
              <w:b/>
              <w:highlight w:val="yellow"/>
            </w:rPr>
            <w:id w:val="-2001033868"/>
            <w14:checkbox>
              <w14:checked w14:val="0"/>
              <w14:checkedState w14:val="2612" w14:font="MS Gothic"/>
              <w14:uncheckedState w14:val="2610" w14:font="MS Gothic"/>
            </w14:checkbox>
          </w:sdtPr>
          <w:sdtContent>
            <w:tc>
              <w:tcPr>
                <w:tcW w:w="1937" w:type="dxa"/>
              </w:tcPr>
              <w:p w14:paraId="4529F180" w14:textId="216C1ABE" w:rsidR="000F2F43" w:rsidRDefault="000F2F43" w:rsidP="000F2F43">
                <w:pPr>
                  <w:jc w:val="center"/>
                  <w:rPr>
                    <w:rFonts w:cs="Arial"/>
                    <w:b/>
                  </w:rPr>
                </w:pPr>
                <w:r w:rsidRPr="00E35AA3">
                  <w:rPr>
                    <w:rFonts w:ascii="Segoe UI Symbol" w:eastAsia="MS Gothic" w:hAnsi="Segoe UI Symbol" w:cs="Segoe UI Symbol"/>
                    <w:b/>
                  </w:rPr>
                  <w:t>☐</w:t>
                </w:r>
              </w:p>
            </w:tc>
          </w:sdtContent>
        </w:sdt>
      </w:tr>
      <w:tr w:rsidR="008C7437" w14:paraId="59F71F4D" w14:textId="77777777" w:rsidTr="208CB49E">
        <w:trPr>
          <w:trHeight w:val="570"/>
        </w:trPr>
        <w:tc>
          <w:tcPr>
            <w:tcW w:w="7513" w:type="dxa"/>
          </w:tcPr>
          <w:p w14:paraId="280EEF37" w14:textId="1C3D77D1" w:rsidR="008C7437" w:rsidRPr="008C523C" w:rsidRDefault="00377F85" w:rsidP="208CB49E">
            <w:pPr>
              <w:rPr>
                <w:rFonts w:cs="Arial"/>
                <w:b/>
                <w:bCs/>
              </w:rPr>
            </w:pPr>
            <w:r w:rsidRPr="008C523C">
              <w:rPr>
                <w:rFonts w:cs="Arial"/>
                <w:b/>
                <w:bCs/>
              </w:rPr>
              <w:t xml:space="preserve">Form </w:t>
            </w:r>
            <w:r w:rsidR="004C5E1F">
              <w:rPr>
                <w:rFonts w:cs="Arial"/>
                <w:b/>
                <w:bCs/>
              </w:rPr>
              <w:t>8</w:t>
            </w:r>
            <w:r w:rsidRPr="008C523C">
              <w:rPr>
                <w:rFonts w:cs="Arial"/>
                <w:b/>
                <w:bCs/>
              </w:rPr>
              <w:t xml:space="preserve"> –</w:t>
            </w:r>
            <w:r w:rsidR="0061403E">
              <w:rPr>
                <w:rFonts w:cs="Arial"/>
                <w:b/>
                <w:bCs/>
              </w:rPr>
              <w:t xml:space="preserve"> </w:t>
            </w:r>
            <w:r w:rsidR="0061403E" w:rsidRPr="008C523C">
              <w:rPr>
                <w:rFonts w:cs="Arial"/>
                <w:b/>
              </w:rPr>
              <w:t>N</w:t>
            </w:r>
            <w:r w:rsidR="0061403E">
              <w:rPr>
                <w:rFonts w:cs="Arial"/>
                <w:b/>
              </w:rPr>
              <w:t>et</w:t>
            </w:r>
            <w:r w:rsidR="0061403E" w:rsidRPr="00EB2C63">
              <w:rPr>
                <w:rFonts w:ascii="Cambria Math" w:hAnsi="Cambria Math" w:cs="Cambria Math"/>
                <w:b/>
                <w:bCs/>
              </w:rPr>
              <w:t>‑</w:t>
            </w:r>
            <w:r w:rsidR="0061403E">
              <w:rPr>
                <w:rFonts w:cs="Arial"/>
                <w:b/>
              </w:rPr>
              <w:t>Zero Industry Act (NZIA)</w:t>
            </w:r>
            <w:r w:rsidR="0061403E" w:rsidRPr="00EB2C63">
              <w:rPr>
                <w:b/>
                <w:bCs/>
              </w:rPr>
              <w:t xml:space="preserve"> Compliance</w:t>
            </w:r>
          </w:p>
        </w:tc>
        <w:sdt>
          <w:sdtPr>
            <w:rPr>
              <w:rFonts w:cs="Arial"/>
              <w:b/>
              <w:highlight w:val="yellow"/>
            </w:rPr>
            <w:id w:val="2049338258"/>
            <w14:checkbox>
              <w14:checked w14:val="0"/>
              <w14:checkedState w14:val="2612" w14:font="MS Gothic"/>
              <w14:uncheckedState w14:val="2610" w14:font="MS Gothic"/>
            </w14:checkbox>
          </w:sdtPr>
          <w:sdtContent>
            <w:tc>
              <w:tcPr>
                <w:tcW w:w="1937" w:type="dxa"/>
              </w:tcPr>
              <w:p w14:paraId="5FFBCD12" w14:textId="0918F461" w:rsidR="008C7437" w:rsidRDefault="004C5E1F" w:rsidP="208CB49E">
                <w:pPr>
                  <w:jc w:val="center"/>
                  <w:rPr>
                    <w:rFonts w:cs="Arial"/>
                    <w:b/>
                    <w:bCs/>
                    <w:highlight w:val="yellow"/>
                  </w:rPr>
                </w:pPr>
                <w:r w:rsidRPr="00E35AA3">
                  <w:rPr>
                    <w:rFonts w:ascii="Segoe UI Symbol" w:eastAsia="MS Gothic" w:hAnsi="Segoe UI Symbol" w:cs="Segoe UI Symbol"/>
                    <w:b/>
                  </w:rPr>
                  <w:t>☐</w:t>
                </w:r>
              </w:p>
            </w:tc>
          </w:sdtContent>
        </w:sdt>
      </w:tr>
      <w:tr w:rsidR="208CB49E" w14:paraId="1DB2768E" w14:textId="77777777" w:rsidTr="208CB49E">
        <w:trPr>
          <w:trHeight w:val="570"/>
        </w:trPr>
        <w:tc>
          <w:tcPr>
            <w:tcW w:w="7513" w:type="dxa"/>
          </w:tcPr>
          <w:p w14:paraId="254F362E" w14:textId="5D1FF11C" w:rsidR="7BC1E528" w:rsidRDefault="7BC1E528" w:rsidP="208CB49E">
            <w:pPr>
              <w:rPr>
                <w:rFonts w:cs="Arial"/>
                <w:b/>
                <w:bCs/>
              </w:rPr>
            </w:pPr>
            <w:r w:rsidRPr="208CB49E">
              <w:rPr>
                <w:rFonts w:cs="Arial"/>
                <w:b/>
                <w:bCs/>
              </w:rPr>
              <w:t xml:space="preserve">FORM </w:t>
            </w:r>
            <w:r w:rsidR="004C5E1F">
              <w:rPr>
                <w:rFonts w:cs="Arial"/>
                <w:b/>
                <w:bCs/>
              </w:rPr>
              <w:t>9</w:t>
            </w:r>
            <w:r w:rsidRPr="208CB49E">
              <w:rPr>
                <w:rFonts w:cs="Arial"/>
                <w:b/>
                <w:bCs/>
              </w:rPr>
              <w:t xml:space="preserve"> – Previous Experience</w:t>
            </w:r>
          </w:p>
        </w:tc>
        <w:tc>
          <w:tcPr>
            <w:tcW w:w="1937" w:type="dxa"/>
          </w:tcPr>
          <w:sdt>
            <w:sdtPr>
              <w:rPr>
                <w:rFonts w:cs="Arial"/>
                <w:b/>
                <w:bCs/>
                <w:highlight w:val="yellow"/>
              </w:rPr>
              <w:id w:val="747729471"/>
              <w14:checkbox>
                <w14:checked w14:val="0"/>
                <w14:checkedState w14:val="2612" w14:font="MS Gothic"/>
                <w14:uncheckedState w14:val="2610" w14:font="MS Gothic"/>
              </w14:checkbox>
            </w:sdtPr>
            <w:sdtContent>
              <w:p w14:paraId="077EB943" w14:textId="68CA80C5" w:rsidR="7BC1E528" w:rsidRDefault="7BC1E528" w:rsidP="208CB49E">
                <w:pPr>
                  <w:jc w:val="center"/>
                  <w:rPr>
                    <w:rFonts w:cs="Arial"/>
                    <w:b/>
                    <w:bCs/>
                    <w:highlight w:val="yellow"/>
                  </w:rPr>
                </w:pPr>
                <w:r w:rsidRPr="208CB49E">
                  <w:rPr>
                    <w:rFonts w:ascii="Segoe UI Symbol" w:eastAsia="MS Gothic" w:hAnsi="Segoe UI Symbol" w:cs="Segoe UI Symbol"/>
                    <w:b/>
                    <w:bCs/>
                  </w:rPr>
                  <w:t>☐</w:t>
                </w:r>
              </w:p>
            </w:sdtContent>
          </w:sdt>
        </w:tc>
      </w:tr>
      <w:tr w:rsidR="007F46C6" w:rsidRPr="00E35AA3" w14:paraId="7CB4C266" w14:textId="77777777" w:rsidTr="000C6E76">
        <w:trPr>
          <w:trHeight w:val="570"/>
        </w:trPr>
        <w:tc>
          <w:tcPr>
            <w:tcW w:w="7513" w:type="dxa"/>
          </w:tcPr>
          <w:p w14:paraId="3479C1B5" w14:textId="510AB744" w:rsidR="007F46C6" w:rsidRPr="00E35AA3" w:rsidRDefault="00000000" w:rsidP="00092333">
            <w:pPr>
              <w:rPr>
                <w:rFonts w:cs="Arial"/>
                <w:b/>
              </w:rPr>
            </w:pPr>
            <w:sdt>
              <w:sdtPr>
                <w:rPr>
                  <w:rFonts w:cs="Arial"/>
                  <w:b/>
                </w:rPr>
                <w:id w:val="-261913143"/>
                <w14:checkbox>
                  <w14:checked w14:val="0"/>
                  <w14:checkedState w14:val="2612" w14:font="MS Gothic"/>
                  <w14:uncheckedState w14:val="2610" w14:font="MS Gothic"/>
                </w14:checkbox>
              </w:sdtPr>
              <w:sdtContent>
                <w:r w:rsidR="007F46C6">
                  <w:rPr>
                    <w:rFonts w:cs="Arial"/>
                    <w:b/>
                  </w:rPr>
                  <w:t>F</w:t>
                </w:r>
              </w:sdtContent>
            </w:sdt>
            <w:r w:rsidR="007F46C6">
              <w:rPr>
                <w:rFonts w:cs="Arial"/>
                <w:b/>
              </w:rPr>
              <w:t xml:space="preserve">ORM </w:t>
            </w:r>
            <w:r w:rsidR="05571119" w:rsidRPr="208CB49E">
              <w:rPr>
                <w:rFonts w:cs="Arial"/>
                <w:b/>
                <w:bCs/>
              </w:rPr>
              <w:t>10</w:t>
            </w:r>
            <w:r w:rsidR="007F46C6">
              <w:rPr>
                <w:rFonts w:cs="Arial"/>
                <w:b/>
              </w:rPr>
              <w:t xml:space="preserve"> – QSQ Final Check List</w:t>
            </w:r>
          </w:p>
        </w:tc>
        <w:sdt>
          <w:sdtPr>
            <w:rPr>
              <w:rFonts w:cs="Arial"/>
              <w:b/>
              <w:highlight w:val="yellow"/>
            </w:rPr>
            <w:id w:val="121809525"/>
            <w14:checkbox>
              <w14:checked w14:val="0"/>
              <w14:checkedState w14:val="2612" w14:font="MS Gothic"/>
              <w14:uncheckedState w14:val="2610" w14:font="MS Gothic"/>
            </w14:checkbox>
          </w:sdtPr>
          <w:sdtContent>
            <w:tc>
              <w:tcPr>
                <w:tcW w:w="1937" w:type="dxa"/>
              </w:tcPr>
              <w:p w14:paraId="3E090FED" w14:textId="5C46C1AF" w:rsidR="007F46C6" w:rsidRDefault="007F46C6" w:rsidP="00092333">
                <w:pPr>
                  <w:jc w:val="center"/>
                  <w:rPr>
                    <w:rFonts w:cs="Arial"/>
                    <w:b/>
                  </w:rPr>
                </w:pPr>
                <w:r w:rsidRPr="00E35AA3">
                  <w:rPr>
                    <w:rFonts w:ascii="Segoe UI Symbol" w:eastAsia="MS Gothic" w:hAnsi="Segoe UI Symbol" w:cs="Segoe UI Symbol"/>
                    <w:b/>
                  </w:rPr>
                  <w:t>☐</w:t>
                </w:r>
              </w:p>
            </w:tc>
          </w:sdtContent>
        </w:sdt>
      </w:tr>
    </w:tbl>
    <w:p w14:paraId="4974D04E" w14:textId="77777777" w:rsidR="00175C49" w:rsidRPr="00E35AA3" w:rsidRDefault="00175C49" w:rsidP="00175C49">
      <w:pPr>
        <w:rPr>
          <w:rFonts w:cs="Arial"/>
          <w:b/>
          <w:bCs/>
          <w:u w:val="single"/>
        </w:rPr>
      </w:pPr>
    </w:p>
    <w:p w14:paraId="21681109" w14:textId="5565EEAD" w:rsidR="00175C49" w:rsidRPr="00E35AA3" w:rsidRDefault="00175C49" w:rsidP="00175C49">
      <w:pPr>
        <w:rPr>
          <w:rFonts w:cs="Arial"/>
          <w:b/>
        </w:rPr>
      </w:pPr>
      <w:r w:rsidRPr="00E35AA3">
        <w:rPr>
          <w:rFonts w:cs="Arial"/>
          <w:b/>
        </w:rPr>
        <w:t xml:space="preserve">Failure to provide any of the information requested above in your </w:t>
      </w:r>
      <w:r w:rsidR="00497A84" w:rsidRPr="000D3369">
        <w:rPr>
          <w:b/>
        </w:rPr>
        <w:t>Questionnaire</w:t>
      </w:r>
      <w:r w:rsidRPr="00E35AA3">
        <w:rPr>
          <w:rFonts w:cs="Arial"/>
          <w:b/>
        </w:rPr>
        <w:t xml:space="preserve"> submission might </w:t>
      </w:r>
      <w:r w:rsidR="00874B26">
        <w:rPr>
          <w:rFonts w:cs="Arial"/>
          <w:b/>
        </w:rPr>
        <w:t>result in</w:t>
      </w:r>
      <w:r w:rsidRPr="00E35AA3">
        <w:rPr>
          <w:rFonts w:cs="Arial"/>
          <w:b/>
        </w:rPr>
        <w:t xml:space="preserve"> your </w:t>
      </w:r>
      <w:r w:rsidR="00874B26">
        <w:rPr>
          <w:rFonts w:cs="Arial"/>
          <w:b/>
        </w:rPr>
        <w:t>Response being deemed</w:t>
      </w:r>
      <w:r w:rsidRPr="00E35AA3">
        <w:rPr>
          <w:rFonts w:cs="Arial"/>
          <w:b/>
        </w:rPr>
        <w:t xml:space="preserve"> non-compliant. </w:t>
      </w:r>
    </w:p>
    <w:p w14:paraId="306251CC" w14:textId="77777777" w:rsidR="00175C49" w:rsidRPr="00130BE9" w:rsidRDefault="00175C49" w:rsidP="00175C49">
      <w:pPr>
        <w:rPr>
          <w:rFonts w:cs="Arial"/>
        </w:rPr>
      </w:pPr>
      <w:r w:rsidRPr="00130BE9">
        <w:rPr>
          <w:rFonts w:cs="Arial"/>
        </w:rPr>
        <w:br w:type="page"/>
      </w:r>
    </w:p>
    <w:p w14:paraId="3FC1FF4F" w14:textId="3DA92BAC" w:rsidR="000222E8" w:rsidRPr="00422207" w:rsidRDefault="00175C49" w:rsidP="001673A6">
      <w:pPr>
        <w:pStyle w:val="Heading1"/>
        <w:numPr>
          <w:ilvl w:val="0"/>
          <w:numId w:val="42"/>
        </w:numPr>
      </w:pPr>
      <w:r w:rsidRPr="00130BE9">
        <w:lastRenderedPageBreak/>
        <w:t xml:space="preserve"> </w:t>
      </w:r>
      <w:bookmarkStart w:id="193" w:name="_Toc233205395"/>
      <w:r w:rsidR="000222E8" w:rsidRPr="00422207">
        <w:t>PART 3 – INSTRUCTIONS TO</w:t>
      </w:r>
      <w:r w:rsidR="00E37D5A" w:rsidRPr="00422207">
        <w:t xml:space="preserve"> </w:t>
      </w:r>
      <w:r w:rsidR="00862970" w:rsidRPr="00422207">
        <w:t>APPLICANTS</w:t>
      </w:r>
      <w:bookmarkEnd w:id="193"/>
    </w:p>
    <w:p w14:paraId="106C5424" w14:textId="1B5ED688" w:rsidR="000222E8" w:rsidRPr="003E4585" w:rsidRDefault="000222E8" w:rsidP="001673A6">
      <w:pPr>
        <w:pStyle w:val="Heading2"/>
        <w:numPr>
          <w:ilvl w:val="0"/>
          <w:numId w:val="38"/>
        </w:numPr>
        <w:ind w:left="357" w:hanging="357"/>
        <w:rPr>
          <w:rFonts w:eastAsiaTheme="minorEastAsia"/>
          <w:lang w:eastAsia="ja-JP"/>
        </w:rPr>
      </w:pPr>
      <w:bookmarkStart w:id="194" w:name="_Hlk126680712"/>
      <w:r w:rsidRPr="1A1DE165">
        <w:rPr>
          <w:rFonts w:eastAsiaTheme="minorEastAsia"/>
          <w:lang w:eastAsia="ja-JP"/>
        </w:rPr>
        <w:t xml:space="preserve"> </w:t>
      </w:r>
      <w:bookmarkStart w:id="195" w:name="_Toc2026306035"/>
      <w:bookmarkStart w:id="196" w:name="_Toc233205396"/>
      <w:r w:rsidRPr="1A1DE165">
        <w:rPr>
          <w:rFonts w:eastAsiaTheme="minorEastAsia"/>
          <w:lang w:eastAsia="ja-JP"/>
        </w:rPr>
        <w:t xml:space="preserve">Overview of Instructions to </w:t>
      </w:r>
      <w:r w:rsidR="00AA2DC8">
        <w:rPr>
          <w:rFonts w:eastAsiaTheme="minorEastAsia"/>
          <w:lang w:eastAsia="ja-JP"/>
        </w:rPr>
        <w:t>Applicants</w:t>
      </w:r>
      <w:bookmarkEnd w:id="195"/>
      <w:bookmarkEnd w:id="196"/>
    </w:p>
    <w:bookmarkEnd w:id="194"/>
    <w:p w14:paraId="26E4A5C6" w14:textId="63187608" w:rsidR="000222E8" w:rsidRPr="007A34B6" w:rsidRDefault="000222E8" w:rsidP="000222E8">
      <w:pPr>
        <w:pStyle w:val="Body1"/>
        <w:spacing w:before="0" w:after="0"/>
        <w:rPr>
          <w:rFonts w:asciiTheme="minorHAnsi" w:eastAsiaTheme="minorEastAsia" w:hAnsiTheme="minorHAnsi" w:cs="Arial"/>
          <w:lang w:eastAsia="en-IE"/>
        </w:rPr>
      </w:pPr>
      <w:r w:rsidRPr="007A34B6">
        <w:rPr>
          <w:rFonts w:asciiTheme="minorHAnsi" w:eastAsiaTheme="minorEastAsia" w:hAnsiTheme="minorHAnsi" w:cs="Arial"/>
          <w:lang w:eastAsia="en-IE"/>
        </w:rPr>
        <w:t xml:space="preserve">The purpose of this section is to provide </w:t>
      </w:r>
      <w:r w:rsidR="00AA2DC8">
        <w:rPr>
          <w:rFonts w:asciiTheme="minorHAnsi" w:eastAsiaTheme="minorEastAsia" w:hAnsiTheme="minorHAnsi" w:cs="Arial"/>
          <w:lang w:eastAsia="en-IE"/>
        </w:rPr>
        <w:t>Applicants</w:t>
      </w:r>
      <w:r w:rsidRPr="007A34B6">
        <w:rPr>
          <w:rFonts w:asciiTheme="minorHAnsi" w:eastAsiaTheme="minorEastAsia" w:hAnsiTheme="minorHAnsi" w:cs="Arial"/>
          <w:lang w:eastAsia="en-IE"/>
        </w:rPr>
        <w:t xml:space="preserve"> with a series of instructions, which should govern their </w:t>
      </w:r>
      <w:r w:rsidR="00874B26">
        <w:rPr>
          <w:rFonts w:asciiTheme="minorHAnsi" w:eastAsiaTheme="minorEastAsia" w:hAnsiTheme="minorHAnsi" w:cs="Arial"/>
          <w:lang w:eastAsia="en-IE"/>
        </w:rPr>
        <w:t>R</w:t>
      </w:r>
      <w:r w:rsidRPr="007A34B6">
        <w:rPr>
          <w:rFonts w:asciiTheme="minorHAnsi" w:eastAsiaTheme="minorEastAsia" w:hAnsiTheme="minorHAnsi" w:cs="Arial"/>
          <w:lang w:eastAsia="en-IE"/>
        </w:rPr>
        <w:t xml:space="preserve">esponses to this </w:t>
      </w:r>
      <w:r w:rsidR="00AA2DC8">
        <w:rPr>
          <w:rFonts w:asciiTheme="minorHAnsi" w:hAnsiTheme="minorHAnsi" w:cs="Arial"/>
        </w:rPr>
        <w:t>Qualification System Questionnaire</w:t>
      </w:r>
      <w:r w:rsidRPr="007A34B6">
        <w:rPr>
          <w:rFonts w:asciiTheme="minorHAnsi" w:eastAsiaTheme="minorEastAsia" w:hAnsiTheme="minorHAnsi" w:cs="Arial"/>
          <w:lang w:eastAsia="en-IE"/>
        </w:rPr>
        <w:t xml:space="preserve"> and ensure that their submissions are fully compliant. This section should be read in conjunction with Part 1 and Part 2 of this </w:t>
      </w:r>
      <w:r w:rsidR="00AA2DC8">
        <w:rPr>
          <w:rFonts w:asciiTheme="minorHAnsi" w:eastAsiaTheme="minorEastAsia" w:hAnsiTheme="minorHAnsi" w:cs="Arial"/>
          <w:lang w:eastAsia="en-IE"/>
        </w:rPr>
        <w:t>QSQ</w:t>
      </w:r>
      <w:r w:rsidRPr="007A34B6">
        <w:rPr>
          <w:rFonts w:asciiTheme="minorHAnsi" w:eastAsiaTheme="minorEastAsia" w:hAnsiTheme="minorHAnsi" w:cs="Arial"/>
          <w:lang w:eastAsia="en-IE"/>
        </w:rPr>
        <w:t>.</w:t>
      </w:r>
    </w:p>
    <w:p w14:paraId="2CB8555A" w14:textId="77777777" w:rsidR="000222E8" w:rsidRPr="007A34B6" w:rsidRDefault="000222E8" w:rsidP="000222E8">
      <w:pPr>
        <w:pStyle w:val="Body1"/>
        <w:spacing w:before="0" w:after="0"/>
        <w:rPr>
          <w:rFonts w:asciiTheme="minorHAnsi" w:eastAsiaTheme="minorEastAsia" w:hAnsiTheme="minorHAnsi" w:cs="Arial"/>
          <w:lang w:eastAsia="en-IE"/>
        </w:rPr>
      </w:pPr>
    </w:p>
    <w:p w14:paraId="33FCBB04" w14:textId="3C75039F" w:rsidR="000222E8" w:rsidRPr="00AD7289" w:rsidRDefault="000222E8" w:rsidP="001673A6">
      <w:pPr>
        <w:pStyle w:val="Heading2"/>
        <w:numPr>
          <w:ilvl w:val="0"/>
          <w:numId w:val="38"/>
        </w:numPr>
        <w:ind w:left="357" w:hanging="357"/>
        <w:rPr>
          <w:rFonts w:eastAsiaTheme="minorEastAsia"/>
          <w:lang w:eastAsia="ja-JP"/>
        </w:rPr>
      </w:pPr>
      <w:bookmarkStart w:id="197" w:name="_Toc786004002"/>
      <w:bookmarkStart w:id="198" w:name="_Toc233205397"/>
      <w:r w:rsidRPr="1A1DE165">
        <w:rPr>
          <w:rFonts w:eastAsiaTheme="minorEastAsia"/>
          <w:lang w:eastAsia="ja-JP"/>
        </w:rPr>
        <w:t>Organisations in the EirGrid Group</w:t>
      </w:r>
      <w:bookmarkEnd w:id="197"/>
      <w:bookmarkEnd w:id="198"/>
    </w:p>
    <w:p w14:paraId="019F521D" w14:textId="77777777" w:rsidR="000222E8" w:rsidRPr="007A34B6" w:rsidRDefault="000222E8" w:rsidP="00286C22">
      <w:pPr>
        <w:spacing w:after="0"/>
        <w:jc w:val="both"/>
        <w:rPr>
          <w:rFonts w:cs="Arial"/>
          <w:sz w:val="22"/>
          <w:lang w:eastAsia="en-IE"/>
        </w:rPr>
      </w:pPr>
      <w:r w:rsidRPr="007A34B6">
        <w:rPr>
          <w:rFonts w:cs="Arial"/>
          <w:sz w:val="22"/>
          <w:lang w:eastAsia="en-IE"/>
        </w:rPr>
        <w:t>EirGrid holds licences as independent electricity Transmission System Operator (TSO) and Market Operator (MO) in the wholesale trading system in Ireland, and is the owner of the System Operator Northern Ireland (SONI Ltd), the licensed TSO and market operator in Northern Ireland. </w:t>
      </w:r>
    </w:p>
    <w:p w14:paraId="581DC4DA" w14:textId="77777777" w:rsidR="000222E8" w:rsidRPr="007A34B6" w:rsidRDefault="000222E8" w:rsidP="00286C22">
      <w:pPr>
        <w:spacing w:after="0"/>
        <w:jc w:val="both"/>
        <w:rPr>
          <w:rFonts w:cs="Arial"/>
          <w:sz w:val="22"/>
          <w:lang w:eastAsia="en-IE"/>
        </w:rPr>
      </w:pPr>
    </w:p>
    <w:p w14:paraId="0915C062" w14:textId="77777777" w:rsidR="000222E8" w:rsidRPr="007A34B6" w:rsidRDefault="000222E8" w:rsidP="00286C22">
      <w:pPr>
        <w:spacing w:after="0"/>
        <w:jc w:val="both"/>
        <w:rPr>
          <w:rFonts w:cs="Arial"/>
          <w:sz w:val="22"/>
          <w:lang w:eastAsia="en-IE"/>
        </w:rPr>
      </w:pPr>
      <w:r w:rsidRPr="007A34B6">
        <w:rPr>
          <w:rFonts w:cs="Arial"/>
          <w:sz w:val="22"/>
          <w:lang w:eastAsia="en-IE"/>
        </w:rPr>
        <w:t>The EirGrid Group of companies includes:</w:t>
      </w:r>
    </w:p>
    <w:p w14:paraId="22821EBC" w14:textId="77777777" w:rsidR="000222E8" w:rsidRPr="007A34B6" w:rsidRDefault="000222E8" w:rsidP="00286C22">
      <w:pPr>
        <w:spacing w:after="0"/>
        <w:jc w:val="both"/>
        <w:rPr>
          <w:rFonts w:cs="Arial"/>
          <w:sz w:val="22"/>
          <w:lang w:eastAsia="en-IE"/>
        </w:rPr>
      </w:pPr>
    </w:p>
    <w:p w14:paraId="74E1CF6F" w14:textId="77777777" w:rsidR="000222E8" w:rsidRPr="007A34B6" w:rsidRDefault="000222E8" w:rsidP="001673A6">
      <w:pPr>
        <w:pStyle w:val="ListParagraph"/>
        <w:numPr>
          <w:ilvl w:val="0"/>
          <w:numId w:val="15"/>
        </w:numPr>
        <w:spacing w:before="0" w:after="0" w:line="240" w:lineRule="auto"/>
        <w:jc w:val="both"/>
        <w:rPr>
          <w:rFonts w:cs="Arial"/>
          <w:sz w:val="22"/>
          <w:lang w:val="en-IE" w:eastAsia="en-IE"/>
        </w:rPr>
      </w:pPr>
      <w:r w:rsidRPr="007A34B6">
        <w:rPr>
          <w:rFonts w:cs="Arial"/>
          <w:sz w:val="22"/>
          <w:lang w:val="en-IE" w:eastAsia="en-IE"/>
        </w:rPr>
        <w:t>EirGrid plc: A leading Irish energy business, dedicated to the provision of transmission and market services for the benefit of electricity consumers. It is a state-owned commercial company, committed to delivering high quality services to all customers, including generators, suppliers and consumers across the high voltage electricity system and via the efficient operation of the wholesale power market. It puts in place the grid infrastructure needed to support competition in energy, to promote economic growth, to facilitate more renewable energy, and to provide essential services.  In its role of TSO in Ireland, EirGrid operates and maintains a safe, secure, reliable, economical and efficient transmission system, as well as developing key infrastructural projects which are vital for the socio-economic development of the State. As TSO, EirGrid is regulated by the Commission for Regulation of Utilities (CRU).</w:t>
      </w:r>
    </w:p>
    <w:p w14:paraId="15DFDDEC" w14:textId="77777777" w:rsidR="000222E8" w:rsidRPr="007A34B6" w:rsidRDefault="000222E8" w:rsidP="00286C22">
      <w:pPr>
        <w:spacing w:after="0"/>
        <w:jc w:val="both"/>
        <w:rPr>
          <w:rFonts w:cs="Arial"/>
          <w:sz w:val="22"/>
          <w:lang w:eastAsia="en-IE"/>
        </w:rPr>
      </w:pPr>
    </w:p>
    <w:p w14:paraId="48515F4E" w14:textId="77777777" w:rsidR="000222E8" w:rsidRPr="007A34B6" w:rsidRDefault="000222E8" w:rsidP="001673A6">
      <w:pPr>
        <w:pStyle w:val="ListParagraph"/>
        <w:numPr>
          <w:ilvl w:val="0"/>
          <w:numId w:val="15"/>
        </w:numPr>
        <w:spacing w:before="0" w:after="0" w:line="240" w:lineRule="auto"/>
        <w:jc w:val="both"/>
        <w:rPr>
          <w:rFonts w:cs="Arial"/>
          <w:sz w:val="22"/>
          <w:lang w:val="en-IE" w:eastAsia="en-IE"/>
        </w:rPr>
      </w:pPr>
      <w:r w:rsidRPr="007A34B6">
        <w:rPr>
          <w:rFonts w:cs="Arial"/>
          <w:sz w:val="22"/>
          <w:lang w:val="en-IE" w:eastAsia="en-IE"/>
        </w:rPr>
        <w:t>SONI Limited: SONI Ltd is the licensed transmission system operator (TSO) in Northern Ireland and has the responsibility of ensuring the safe, secure and economic operation of the high voltage electricity system in the north of Ireland. It is regulated by the Utility Regulator Northern Ireland.</w:t>
      </w:r>
    </w:p>
    <w:p w14:paraId="74C2127E" w14:textId="77777777" w:rsidR="000222E8" w:rsidRPr="007A34B6" w:rsidRDefault="000222E8" w:rsidP="00286C22">
      <w:pPr>
        <w:spacing w:after="0"/>
        <w:jc w:val="both"/>
        <w:rPr>
          <w:rFonts w:cs="Arial"/>
          <w:sz w:val="22"/>
          <w:lang w:eastAsia="en-IE"/>
        </w:rPr>
      </w:pPr>
    </w:p>
    <w:p w14:paraId="544C5FD6" w14:textId="77777777" w:rsidR="000222E8" w:rsidRPr="007A34B6" w:rsidRDefault="000222E8" w:rsidP="001673A6">
      <w:pPr>
        <w:pStyle w:val="ListParagraph"/>
        <w:numPr>
          <w:ilvl w:val="0"/>
          <w:numId w:val="15"/>
        </w:numPr>
        <w:spacing w:before="0" w:after="0" w:line="240" w:lineRule="auto"/>
        <w:jc w:val="both"/>
        <w:rPr>
          <w:rFonts w:cs="Arial"/>
          <w:sz w:val="22"/>
          <w:lang w:val="en-IE" w:eastAsia="en-IE"/>
        </w:rPr>
      </w:pPr>
      <w:r w:rsidRPr="007A34B6">
        <w:rPr>
          <w:rFonts w:cs="Arial"/>
          <w:sz w:val="22"/>
          <w:lang w:val="en-IE" w:eastAsia="en-IE"/>
        </w:rPr>
        <w:t>SEMO Joint Venture: The Single Electricity Market Operator (SEMO) is part of the EirGrid Group, and operates the Single Electricity Market on the island of Ireland. SEMO is a joint venture between EirGrid plc and SONI Limited. SEMO is regulated by the SEM Committee.</w:t>
      </w:r>
    </w:p>
    <w:p w14:paraId="11057C85" w14:textId="77777777" w:rsidR="000222E8" w:rsidRPr="007A34B6" w:rsidRDefault="000222E8" w:rsidP="00286C22">
      <w:pPr>
        <w:spacing w:after="0"/>
        <w:jc w:val="both"/>
        <w:rPr>
          <w:rFonts w:cs="Arial"/>
          <w:sz w:val="22"/>
          <w:lang w:eastAsia="en-IE"/>
        </w:rPr>
      </w:pPr>
    </w:p>
    <w:p w14:paraId="1A86C3C0" w14:textId="77777777" w:rsidR="000222E8" w:rsidRPr="007A34B6" w:rsidRDefault="000222E8" w:rsidP="001673A6">
      <w:pPr>
        <w:pStyle w:val="ListParagraph"/>
        <w:numPr>
          <w:ilvl w:val="0"/>
          <w:numId w:val="15"/>
        </w:numPr>
        <w:spacing w:before="0" w:after="0" w:line="240" w:lineRule="auto"/>
        <w:jc w:val="both"/>
        <w:rPr>
          <w:rFonts w:cs="Arial"/>
          <w:sz w:val="22"/>
          <w:lang w:val="en-IE" w:eastAsia="en-IE"/>
        </w:rPr>
      </w:pPr>
      <w:r w:rsidRPr="007A34B6">
        <w:rPr>
          <w:rFonts w:cs="Arial"/>
          <w:sz w:val="22"/>
          <w:lang w:val="en-IE" w:eastAsia="en-IE"/>
        </w:rPr>
        <w:t>EirGrid Interconnector Designated Activity Company: EirGrid has developed a High Voltage Direct Current (HVDC) electricity interconnector with 500 MW transmission capacity linking the British and Irish Electricity markets. This is known as The East West Interconnector (EWIC). EirGrid Interconnector Limited is the 100% wholly owned subsidiary company of EirGrid plc which manages the interconnector.</w:t>
      </w:r>
    </w:p>
    <w:p w14:paraId="3F105087" w14:textId="77777777" w:rsidR="000222E8" w:rsidRPr="007A34B6" w:rsidRDefault="000222E8" w:rsidP="00286C22">
      <w:pPr>
        <w:spacing w:after="0"/>
        <w:jc w:val="both"/>
        <w:rPr>
          <w:rFonts w:cs="Arial"/>
          <w:sz w:val="22"/>
          <w:lang w:eastAsia="en-IE"/>
        </w:rPr>
      </w:pPr>
    </w:p>
    <w:p w14:paraId="6FEE1239" w14:textId="77777777" w:rsidR="000222E8" w:rsidRPr="007A34B6" w:rsidRDefault="000222E8" w:rsidP="001673A6">
      <w:pPr>
        <w:pStyle w:val="ListParagraph"/>
        <w:numPr>
          <w:ilvl w:val="0"/>
          <w:numId w:val="15"/>
        </w:numPr>
        <w:spacing w:before="0" w:after="0" w:line="240" w:lineRule="auto"/>
        <w:jc w:val="both"/>
        <w:rPr>
          <w:rFonts w:cs="Arial"/>
          <w:sz w:val="22"/>
          <w:lang w:val="en-IE" w:eastAsia="en-IE"/>
        </w:rPr>
      </w:pPr>
      <w:r w:rsidRPr="007A34B6">
        <w:rPr>
          <w:rFonts w:cs="Arial"/>
          <w:sz w:val="22"/>
          <w:lang w:val="en-IE" w:eastAsia="en-IE"/>
        </w:rPr>
        <w:t>EirGrid Telecoms Designated Activity Company: is a 100% subsidiary of EirGrid plc, established to manage fibre optic cables laid with EWIC.</w:t>
      </w:r>
    </w:p>
    <w:p w14:paraId="1B3E03FA" w14:textId="77777777" w:rsidR="000222E8" w:rsidRPr="007A34B6" w:rsidRDefault="000222E8" w:rsidP="00286C22">
      <w:pPr>
        <w:pStyle w:val="ListParagraph"/>
        <w:spacing w:before="0" w:after="0"/>
        <w:jc w:val="both"/>
        <w:rPr>
          <w:rFonts w:cs="Arial"/>
          <w:sz w:val="22"/>
          <w:lang w:val="en-IE" w:eastAsia="en-IE"/>
        </w:rPr>
      </w:pPr>
    </w:p>
    <w:p w14:paraId="352B5D9F" w14:textId="77777777" w:rsidR="000222E8" w:rsidRPr="007A34B6" w:rsidRDefault="000222E8" w:rsidP="001673A6">
      <w:pPr>
        <w:pStyle w:val="ListParagraph"/>
        <w:numPr>
          <w:ilvl w:val="0"/>
          <w:numId w:val="15"/>
        </w:numPr>
        <w:spacing w:before="0" w:after="0" w:line="276" w:lineRule="auto"/>
        <w:contextualSpacing/>
        <w:jc w:val="both"/>
        <w:rPr>
          <w:color w:val="1F497D"/>
          <w:sz w:val="22"/>
        </w:rPr>
      </w:pPr>
      <w:bookmarkStart w:id="199" w:name="_Hlk109304963"/>
      <w:r w:rsidRPr="007A34B6">
        <w:rPr>
          <w:sz w:val="22"/>
        </w:rPr>
        <w:lastRenderedPageBreak/>
        <w:t xml:space="preserve">SEMOpx:  SONI Ltd. and EirGrid Plc, each a designated NEMO for Northern Ireland and Ireland respectively, work together through a contractual joint venture known as </w:t>
      </w:r>
      <w:r w:rsidRPr="007A34B6">
        <w:rPr>
          <w:i/>
          <w:iCs/>
          <w:sz w:val="22"/>
        </w:rPr>
        <w:t xml:space="preserve">SEMOpx </w:t>
      </w:r>
      <w:r w:rsidRPr="007A34B6">
        <w:rPr>
          <w:sz w:val="22"/>
        </w:rPr>
        <w:t xml:space="preserve">to deliver NEMO services for the SEM across the island of Ireland bidding zone under the European Regulation on capacity allocation and congestion management (EU 2015/1222). </w:t>
      </w:r>
      <w:r w:rsidRPr="007A34B6">
        <w:rPr>
          <w:sz w:val="22"/>
        </w:rPr>
        <w:br/>
      </w:r>
    </w:p>
    <w:p w14:paraId="5BB36165" w14:textId="77777777" w:rsidR="000222E8" w:rsidRPr="007A34B6" w:rsidRDefault="000222E8" w:rsidP="001673A6">
      <w:pPr>
        <w:pStyle w:val="ListParagraph"/>
        <w:numPr>
          <w:ilvl w:val="0"/>
          <w:numId w:val="15"/>
        </w:numPr>
        <w:spacing w:before="0" w:after="0" w:line="276" w:lineRule="auto"/>
        <w:contextualSpacing/>
        <w:jc w:val="both"/>
        <w:rPr>
          <w:sz w:val="22"/>
          <w:lang w:eastAsia="en-IE"/>
        </w:rPr>
      </w:pPr>
      <w:r w:rsidRPr="007A34B6">
        <w:rPr>
          <w:rFonts w:eastAsia="Times New Roman"/>
          <w:sz w:val="22"/>
        </w:rPr>
        <w:t>Celtic Interconnector DAC (CIDAC): is a 50:50 joint venture between EirGrid plc and Réseau de Transport d'Électricité (RTE) the French TSO established to manage the Celtic Interconnector Project</w:t>
      </w:r>
      <w:r w:rsidRPr="007A34B6">
        <w:rPr>
          <w:sz w:val="22"/>
          <w:lang w:eastAsia="en-IE"/>
        </w:rPr>
        <w:t xml:space="preserve">. </w:t>
      </w:r>
    </w:p>
    <w:bookmarkEnd w:id="199"/>
    <w:p w14:paraId="0BAC4838" w14:textId="77777777" w:rsidR="000222E8" w:rsidRPr="007A34B6" w:rsidRDefault="000222E8" w:rsidP="00286C22">
      <w:pPr>
        <w:spacing w:after="0"/>
        <w:jc w:val="both"/>
        <w:rPr>
          <w:rFonts w:cs="Arial"/>
          <w:sz w:val="22"/>
          <w:lang w:eastAsia="en-IE"/>
        </w:rPr>
      </w:pPr>
    </w:p>
    <w:p w14:paraId="6B5B4EBA" w14:textId="77777777" w:rsidR="000222E8" w:rsidRDefault="000222E8" w:rsidP="00286C22">
      <w:pPr>
        <w:spacing w:after="0"/>
        <w:jc w:val="both"/>
        <w:rPr>
          <w:rStyle w:val="Hyperlink"/>
          <w:rFonts w:cs="Arial"/>
          <w:sz w:val="22"/>
          <w:lang w:eastAsia="en-IE"/>
        </w:rPr>
      </w:pPr>
      <w:r w:rsidRPr="007A34B6">
        <w:rPr>
          <w:rFonts w:cs="Arial"/>
          <w:sz w:val="22"/>
          <w:lang w:eastAsia="en-IE"/>
        </w:rPr>
        <w:t xml:space="preserve">For further details on EirGrid plc or any of the EirGrid Group companies please visit – </w:t>
      </w:r>
      <w:hyperlink r:id="rId24" w:history="1">
        <w:r w:rsidRPr="007A34B6">
          <w:rPr>
            <w:rStyle w:val="Hyperlink"/>
            <w:rFonts w:cs="Arial"/>
            <w:sz w:val="22"/>
            <w:lang w:eastAsia="en-IE"/>
          </w:rPr>
          <w:t>www.eirgrid.com</w:t>
        </w:r>
      </w:hyperlink>
    </w:p>
    <w:p w14:paraId="28E8333A" w14:textId="77777777" w:rsidR="000222E8" w:rsidRPr="007A34B6" w:rsidRDefault="000222E8" w:rsidP="000222E8">
      <w:pPr>
        <w:spacing w:after="0"/>
        <w:rPr>
          <w:rStyle w:val="Hyperlink"/>
          <w:rFonts w:cs="Arial"/>
          <w:sz w:val="22"/>
          <w:lang w:eastAsia="en-IE"/>
        </w:rPr>
      </w:pPr>
    </w:p>
    <w:p w14:paraId="6F020312" w14:textId="0B59D15F" w:rsidR="000222E8" w:rsidRPr="00AD7289" w:rsidRDefault="000222E8" w:rsidP="001673A6">
      <w:pPr>
        <w:pStyle w:val="Heading2"/>
        <w:numPr>
          <w:ilvl w:val="0"/>
          <w:numId w:val="38"/>
        </w:numPr>
        <w:ind w:left="357" w:hanging="357"/>
        <w:rPr>
          <w:rFonts w:eastAsiaTheme="minorEastAsia"/>
          <w:lang w:eastAsia="ja-JP"/>
        </w:rPr>
      </w:pPr>
      <w:bookmarkStart w:id="200" w:name="_Toc457993495"/>
      <w:bookmarkStart w:id="201" w:name="_Toc457993553"/>
      <w:bookmarkStart w:id="202" w:name="_Toc473726774"/>
      <w:bookmarkStart w:id="203" w:name="_Toc473800365"/>
      <w:bookmarkStart w:id="204" w:name="_Toc474315498"/>
      <w:bookmarkStart w:id="205" w:name="_Toc476216238"/>
      <w:bookmarkStart w:id="206" w:name="_Toc476219132"/>
      <w:bookmarkStart w:id="207" w:name="_Toc516487508"/>
      <w:bookmarkStart w:id="208" w:name="_Toc457993496"/>
      <w:bookmarkStart w:id="209" w:name="_Toc457993554"/>
      <w:bookmarkStart w:id="210" w:name="_Toc473726775"/>
      <w:bookmarkStart w:id="211" w:name="_Toc473800366"/>
      <w:bookmarkStart w:id="212" w:name="_Toc474315499"/>
      <w:bookmarkStart w:id="213" w:name="_Toc476216239"/>
      <w:bookmarkStart w:id="214" w:name="_Toc476219133"/>
      <w:bookmarkStart w:id="215" w:name="_Toc516487509"/>
      <w:bookmarkStart w:id="216" w:name="_Toc457993497"/>
      <w:bookmarkStart w:id="217" w:name="_Toc457993555"/>
      <w:bookmarkStart w:id="218" w:name="_Toc473726776"/>
      <w:bookmarkStart w:id="219" w:name="_Toc473800367"/>
      <w:bookmarkStart w:id="220" w:name="_Toc474315500"/>
      <w:bookmarkStart w:id="221" w:name="_Toc476216240"/>
      <w:bookmarkStart w:id="222" w:name="_Toc476219134"/>
      <w:bookmarkStart w:id="223" w:name="_Toc516487510"/>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sidRPr="1A1DE165">
        <w:rPr>
          <w:rFonts w:eastAsiaTheme="minorEastAsia"/>
          <w:lang w:eastAsia="ja-JP"/>
        </w:rPr>
        <w:t xml:space="preserve"> </w:t>
      </w:r>
      <w:bookmarkStart w:id="224" w:name="_Toc1781568884"/>
      <w:bookmarkStart w:id="225" w:name="_Toc233205398"/>
      <w:r w:rsidR="00AA2DC8">
        <w:rPr>
          <w:rFonts w:eastAsiaTheme="minorEastAsia"/>
          <w:lang w:eastAsia="ja-JP"/>
        </w:rPr>
        <w:t>Applicants</w:t>
      </w:r>
      <w:bookmarkEnd w:id="224"/>
      <w:bookmarkEnd w:id="225"/>
    </w:p>
    <w:p w14:paraId="3B3CC2EC" w14:textId="021F174A" w:rsidR="000222E8" w:rsidRPr="007A34B6" w:rsidRDefault="00874B26" w:rsidP="00286C22">
      <w:pPr>
        <w:spacing w:after="0"/>
        <w:jc w:val="both"/>
        <w:rPr>
          <w:rFonts w:cs="Arial"/>
          <w:sz w:val="22"/>
        </w:rPr>
      </w:pPr>
      <w:r>
        <w:rPr>
          <w:rFonts w:cs="Arial"/>
          <w:sz w:val="22"/>
        </w:rPr>
        <w:t>Responses</w:t>
      </w:r>
      <w:r w:rsidR="000222E8" w:rsidRPr="32B564E6">
        <w:rPr>
          <w:rFonts w:cs="Arial"/>
          <w:sz w:val="22"/>
        </w:rPr>
        <w:t xml:space="preserve"> may be submitted by an individual, a single entity, or a consortium or grouping of persons (however constituted). For the purposes of this </w:t>
      </w:r>
      <w:r w:rsidR="00AA2DC8" w:rsidRPr="32B564E6">
        <w:rPr>
          <w:rFonts w:cs="Arial"/>
          <w:sz w:val="22"/>
        </w:rPr>
        <w:t>QSQ</w:t>
      </w:r>
      <w:r w:rsidR="000222E8" w:rsidRPr="32B564E6">
        <w:rPr>
          <w:rFonts w:cs="Arial"/>
          <w:sz w:val="22"/>
        </w:rPr>
        <w:t>, a</w:t>
      </w:r>
      <w:r w:rsidR="74DD997A" w:rsidRPr="32B564E6">
        <w:rPr>
          <w:rFonts w:cs="Arial"/>
          <w:sz w:val="22"/>
        </w:rPr>
        <w:t>n</w:t>
      </w:r>
      <w:r w:rsidR="000222E8" w:rsidRPr="32B564E6">
        <w:rPr>
          <w:rFonts w:cs="Arial"/>
          <w:sz w:val="22"/>
        </w:rPr>
        <w:t xml:space="preserve"> </w:t>
      </w:r>
      <w:r w:rsidR="00AA2DC8" w:rsidRPr="32B564E6">
        <w:rPr>
          <w:rFonts w:cs="Arial"/>
          <w:sz w:val="22"/>
        </w:rPr>
        <w:t>Applicant</w:t>
      </w:r>
      <w:r w:rsidR="000222E8" w:rsidRPr="32B564E6">
        <w:rPr>
          <w:rFonts w:cs="Arial"/>
          <w:sz w:val="22"/>
        </w:rPr>
        <w:t xml:space="preserve"> is an economic operator who has expressed an interest in participating in this competition by submitting a </w:t>
      </w:r>
      <w:r w:rsidR="00AA2DC8" w:rsidRPr="32B564E6">
        <w:rPr>
          <w:rFonts w:cs="Arial"/>
          <w:sz w:val="22"/>
        </w:rPr>
        <w:t>QSQ</w:t>
      </w:r>
      <w:r w:rsidR="000222E8" w:rsidRPr="32B564E6">
        <w:rPr>
          <w:rFonts w:cs="Arial"/>
          <w:sz w:val="22"/>
        </w:rPr>
        <w:t>, and may include without limitation any of the following (each referred to as the “</w:t>
      </w:r>
      <w:r w:rsidR="00AA2DC8" w:rsidRPr="32B564E6">
        <w:rPr>
          <w:rFonts w:cs="Arial"/>
          <w:sz w:val="22"/>
        </w:rPr>
        <w:t>Applicants</w:t>
      </w:r>
      <w:r w:rsidR="000222E8" w:rsidRPr="32B564E6">
        <w:rPr>
          <w:rFonts w:cs="Arial"/>
          <w:sz w:val="22"/>
        </w:rPr>
        <w:t>”):</w:t>
      </w:r>
    </w:p>
    <w:p w14:paraId="250EBB77" w14:textId="05AAEEA7" w:rsidR="000222E8" w:rsidRPr="007A34B6" w:rsidRDefault="000222E8" w:rsidP="001673A6">
      <w:pPr>
        <w:pStyle w:val="ListParagraph"/>
        <w:numPr>
          <w:ilvl w:val="0"/>
          <w:numId w:val="34"/>
        </w:numPr>
        <w:spacing w:before="0" w:after="0" w:line="259" w:lineRule="auto"/>
        <w:contextualSpacing/>
        <w:jc w:val="both"/>
        <w:rPr>
          <w:rFonts w:cs="Arial"/>
          <w:sz w:val="22"/>
          <w:lang w:val="en-IE" w:eastAsia="ja-JP"/>
        </w:rPr>
      </w:pPr>
      <w:r w:rsidRPr="007A34B6">
        <w:rPr>
          <w:rFonts w:cs="Arial"/>
          <w:sz w:val="22"/>
          <w:lang w:val="en-IE" w:eastAsia="ja-JP"/>
        </w:rPr>
        <w:t xml:space="preserve">individual </w:t>
      </w:r>
      <w:r w:rsidR="00AA2DC8">
        <w:rPr>
          <w:rFonts w:cs="Arial"/>
          <w:sz w:val="22"/>
          <w:lang w:val="en-IE" w:eastAsia="ja-JP"/>
        </w:rPr>
        <w:t>Applicants</w:t>
      </w:r>
      <w:r w:rsidRPr="007A34B6">
        <w:rPr>
          <w:rFonts w:cs="Arial"/>
          <w:sz w:val="22"/>
          <w:lang w:val="en-IE" w:eastAsia="ja-JP"/>
        </w:rPr>
        <w:t xml:space="preserve"> who is a natural person or a sole trader or single legal entity;</w:t>
      </w:r>
    </w:p>
    <w:p w14:paraId="413A9501" w14:textId="4C706159" w:rsidR="000222E8" w:rsidRPr="007A34B6" w:rsidRDefault="000222E8" w:rsidP="001673A6">
      <w:pPr>
        <w:pStyle w:val="ListParagraph"/>
        <w:numPr>
          <w:ilvl w:val="0"/>
          <w:numId w:val="34"/>
        </w:numPr>
        <w:spacing w:before="0" w:after="0" w:line="259" w:lineRule="auto"/>
        <w:contextualSpacing/>
        <w:jc w:val="both"/>
        <w:rPr>
          <w:rFonts w:cs="Arial"/>
          <w:sz w:val="22"/>
          <w:lang w:val="en-IE" w:eastAsia="ja-JP"/>
        </w:rPr>
      </w:pPr>
      <w:r w:rsidRPr="007A34B6">
        <w:rPr>
          <w:rFonts w:cs="Arial"/>
          <w:sz w:val="22"/>
          <w:lang w:val="en-IE" w:eastAsia="ja-JP"/>
        </w:rPr>
        <w:t>a corporate entity, a joint venture, or a partnership;</w:t>
      </w:r>
    </w:p>
    <w:p w14:paraId="7F7319DB" w14:textId="77777777" w:rsidR="000222E8" w:rsidRPr="007A34B6" w:rsidRDefault="000222E8" w:rsidP="001673A6">
      <w:pPr>
        <w:pStyle w:val="ListParagraph"/>
        <w:numPr>
          <w:ilvl w:val="0"/>
          <w:numId w:val="34"/>
        </w:numPr>
        <w:spacing w:before="0" w:after="0" w:line="259" w:lineRule="auto"/>
        <w:contextualSpacing/>
        <w:jc w:val="both"/>
        <w:rPr>
          <w:rFonts w:cs="Arial"/>
          <w:sz w:val="22"/>
          <w:lang w:val="en-IE" w:eastAsia="ja-JP"/>
        </w:rPr>
      </w:pPr>
      <w:r w:rsidRPr="007A34B6">
        <w:rPr>
          <w:rFonts w:cs="Arial"/>
          <w:sz w:val="22"/>
          <w:lang w:val="en-IE" w:eastAsia="ja-JP"/>
        </w:rPr>
        <w:t>a consortium or group of members whether incorporated or unincorporated, including without limitation where a group proposes to contract whether through:</w:t>
      </w:r>
    </w:p>
    <w:p w14:paraId="7DB3E63C" w14:textId="77777777" w:rsidR="000222E8" w:rsidRPr="007A34B6" w:rsidRDefault="000222E8" w:rsidP="001673A6">
      <w:pPr>
        <w:pStyle w:val="ListParagraph"/>
        <w:numPr>
          <w:ilvl w:val="0"/>
          <w:numId w:val="35"/>
        </w:numPr>
        <w:spacing w:before="0" w:after="0" w:line="259" w:lineRule="auto"/>
        <w:contextualSpacing/>
        <w:jc w:val="both"/>
        <w:rPr>
          <w:rFonts w:cs="Arial"/>
          <w:sz w:val="22"/>
          <w:lang w:val="en-IE" w:eastAsia="ja-JP"/>
        </w:rPr>
      </w:pPr>
      <w:r w:rsidRPr="007A34B6">
        <w:rPr>
          <w:rFonts w:cs="Arial"/>
          <w:sz w:val="22"/>
          <w:lang w:val="en-IE" w:eastAsia="ja-JP"/>
        </w:rPr>
        <w:t>a special purpose vehicle (SPV); or</w:t>
      </w:r>
    </w:p>
    <w:p w14:paraId="7994796A" w14:textId="77777777" w:rsidR="000222E8" w:rsidRPr="007A34B6" w:rsidRDefault="000222E8" w:rsidP="001673A6">
      <w:pPr>
        <w:pStyle w:val="ListParagraph"/>
        <w:numPr>
          <w:ilvl w:val="0"/>
          <w:numId w:val="35"/>
        </w:numPr>
        <w:spacing w:before="0" w:after="0" w:line="259" w:lineRule="auto"/>
        <w:contextualSpacing/>
        <w:jc w:val="both"/>
        <w:rPr>
          <w:rFonts w:cs="Arial"/>
          <w:sz w:val="22"/>
          <w:lang w:val="en-IE" w:eastAsia="ja-JP"/>
        </w:rPr>
      </w:pPr>
      <w:r w:rsidRPr="007A34B6">
        <w:rPr>
          <w:rFonts w:cs="Arial"/>
          <w:sz w:val="22"/>
          <w:lang w:val="en-IE" w:eastAsia="ja-JP"/>
        </w:rPr>
        <w:t>one or more members of the consortium or grouping acting as lead member; or</w:t>
      </w:r>
    </w:p>
    <w:p w14:paraId="5002CDD2" w14:textId="77777777" w:rsidR="000222E8" w:rsidRPr="007A34B6" w:rsidRDefault="000222E8" w:rsidP="001673A6">
      <w:pPr>
        <w:pStyle w:val="ListParagraph"/>
        <w:numPr>
          <w:ilvl w:val="0"/>
          <w:numId w:val="35"/>
        </w:numPr>
        <w:spacing w:before="0" w:after="0" w:line="259" w:lineRule="auto"/>
        <w:contextualSpacing/>
        <w:jc w:val="both"/>
        <w:rPr>
          <w:rFonts w:cs="Arial"/>
          <w:sz w:val="22"/>
          <w:lang w:val="en-IE" w:eastAsia="ja-JP"/>
        </w:rPr>
      </w:pPr>
      <w:r w:rsidRPr="007A34B6">
        <w:rPr>
          <w:rFonts w:cs="Arial"/>
          <w:sz w:val="22"/>
          <w:lang w:val="en-IE" w:eastAsia="ja-JP"/>
        </w:rPr>
        <w:t>a consortium where one or more members are also acting as sub-contractors; or</w:t>
      </w:r>
    </w:p>
    <w:p w14:paraId="169EC3F0" w14:textId="77777777" w:rsidR="000222E8" w:rsidRPr="007A34B6" w:rsidRDefault="000222E8" w:rsidP="001673A6">
      <w:pPr>
        <w:pStyle w:val="ListParagraph"/>
        <w:numPr>
          <w:ilvl w:val="0"/>
          <w:numId w:val="35"/>
        </w:numPr>
        <w:spacing w:before="0" w:after="0" w:line="259" w:lineRule="auto"/>
        <w:contextualSpacing/>
        <w:jc w:val="both"/>
        <w:rPr>
          <w:rFonts w:cs="Arial"/>
          <w:sz w:val="22"/>
          <w:lang w:val="en-IE" w:eastAsia="ja-JP"/>
        </w:rPr>
      </w:pPr>
      <w:r w:rsidRPr="007A34B6">
        <w:rPr>
          <w:rFonts w:cs="Arial"/>
          <w:sz w:val="22"/>
          <w:lang w:val="en-IE" w:eastAsia="ja-JP"/>
        </w:rPr>
        <w:t>a group of persons consisting of a prime contractor and one or more persons or entities acting as sub-contractors where the applicant is the prime contractor; or</w:t>
      </w:r>
    </w:p>
    <w:p w14:paraId="63CF8F13" w14:textId="77777777" w:rsidR="000222E8" w:rsidRPr="007A34B6" w:rsidRDefault="000222E8" w:rsidP="001673A6">
      <w:pPr>
        <w:pStyle w:val="ListParagraph"/>
        <w:numPr>
          <w:ilvl w:val="0"/>
          <w:numId w:val="35"/>
        </w:numPr>
        <w:spacing w:before="0" w:after="0" w:line="259" w:lineRule="auto"/>
        <w:contextualSpacing/>
        <w:jc w:val="both"/>
        <w:rPr>
          <w:rFonts w:cs="Arial"/>
          <w:sz w:val="22"/>
          <w:lang w:val="en-IE" w:eastAsia="ja-JP"/>
        </w:rPr>
      </w:pPr>
      <w:r w:rsidRPr="007A34B6">
        <w:rPr>
          <w:rFonts w:cs="Arial"/>
          <w:sz w:val="22"/>
          <w:lang w:val="en-IE" w:eastAsia="ja-JP"/>
        </w:rPr>
        <w:t xml:space="preserve">an unincorporated grouping of two or more persons. </w:t>
      </w:r>
    </w:p>
    <w:p w14:paraId="2CB0B148" w14:textId="77777777" w:rsidR="000222E8" w:rsidRPr="007A34B6" w:rsidRDefault="000222E8" w:rsidP="00286C22">
      <w:pPr>
        <w:spacing w:after="0"/>
        <w:jc w:val="both"/>
        <w:rPr>
          <w:rFonts w:cs="Arial"/>
          <w:sz w:val="22"/>
        </w:rPr>
      </w:pPr>
    </w:p>
    <w:p w14:paraId="118DE7C8" w14:textId="1B40EFD5" w:rsidR="000222E8" w:rsidRPr="007A34B6" w:rsidRDefault="000222E8" w:rsidP="00286C22">
      <w:pPr>
        <w:spacing w:after="0"/>
        <w:jc w:val="both"/>
        <w:rPr>
          <w:rFonts w:cs="Arial"/>
          <w:sz w:val="22"/>
        </w:rPr>
      </w:pPr>
      <w:r w:rsidRPr="007A34B6">
        <w:rPr>
          <w:rFonts w:cs="Arial"/>
          <w:sz w:val="22"/>
        </w:rPr>
        <w:t>It is accepted that, in order to meet the qualification criteria, companies may wish to collaborate, for example by forming a joint venture or consortium which will then apply as a</w:t>
      </w:r>
      <w:r w:rsidR="00874B26">
        <w:rPr>
          <w:rFonts w:cs="Arial"/>
          <w:sz w:val="22"/>
        </w:rPr>
        <w:t>n</w:t>
      </w:r>
      <w:r w:rsidRPr="007A34B6">
        <w:rPr>
          <w:rFonts w:cs="Arial"/>
          <w:sz w:val="22"/>
        </w:rPr>
        <w:t xml:space="preserve"> </w:t>
      </w:r>
      <w:r w:rsidR="00AA2DC8">
        <w:rPr>
          <w:rFonts w:cs="Arial"/>
          <w:sz w:val="22"/>
        </w:rPr>
        <w:t>Applicant</w:t>
      </w:r>
      <w:r w:rsidRPr="007A34B6">
        <w:rPr>
          <w:rFonts w:cs="Arial"/>
          <w:sz w:val="22"/>
        </w:rPr>
        <w:t xml:space="preserve"> for qualification. In order to distinguish between the roles, the parties comprising a</w:t>
      </w:r>
      <w:r w:rsidR="00874B26">
        <w:rPr>
          <w:rFonts w:cs="Arial"/>
          <w:sz w:val="22"/>
        </w:rPr>
        <w:t>n</w:t>
      </w:r>
      <w:r w:rsidRPr="007A34B6">
        <w:rPr>
          <w:rFonts w:cs="Arial"/>
          <w:sz w:val="22"/>
        </w:rPr>
        <w:t xml:space="preserve"> </w:t>
      </w:r>
      <w:r w:rsidR="00AA2DC8">
        <w:rPr>
          <w:rFonts w:cs="Arial"/>
          <w:sz w:val="22"/>
        </w:rPr>
        <w:t>Applicant</w:t>
      </w:r>
      <w:r w:rsidRPr="007A34B6">
        <w:rPr>
          <w:rFonts w:cs="Arial"/>
          <w:sz w:val="22"/>
        </w:rPr>
        <w:t xml:space="preserve"> are referred to as “</w:t>
      </w:r>
      <w:r w:rsidR="002D0205">
        <w:rPr>
          <w:rFonts w:cs="Arial"/>
          <w:sz w:val="22"/>
        </w:rPr>
        <w:t>m</w:t>
      </w:r>
      <w:r w:rsidRPr="007A34B6">
        <w:rPr>
          <w:rFonts w:cs="Arial"/>
          <w:sz w:val="22"/>
        </w:rPr>
        <w:t>embers”</w:t>
      </w:r>
      <w:r w:rsidR="00874B26">
        <w:rPr>
          <w:rFonts w:cs="Arial"/>
          <w:sz w:val="22"/>
        </w:rPr>
        <w:t xml:space="preserve"> in this section</w:t>
      </w:r>
      <w:r w:rsidRPr="007A34B6">
        <w:rPr>
          <w:rFonts w:cs="Arial"/>
          <w:sz w:val="22"/>
        </w:rPr>
        <w:t>.</w:t>
      </w:r>
    </w:p>
    <w:p w14:paraId="0C01A838" w14:textId="77777777" w:rsidR="000222E8" w:rsidRPr="007A34B6" w:rsidRDefault="000222E8" w:rsidP="00286C22">
      <w:pPr>
        <w:spacing w:after="0"/>
        <w:jc w:val="both"/>
        <w:rPr>
          <w:rFonts w:cs="Arial"/>
          <w:sz w:val="22"/>
        </w:rPr>
      </w:pPr>
    </w:p>
    <w:p w14:paraId="369F278A" w14:textId="7303C32E" w:rsidR="000222E8" w:rsidRPr="007A34B6" w:rsidRDefault="000222E8" w:rsidP="00286C22">
      <w:pPr>
        <w:spacing w:after="0"/>
        <w:jc w:val="both"/>
        <w:rPr>
          <w:rFonts w:cs="Arial"/>
          <w:sz w:val="22"/>
        </w:rPr>
      </w:pPr>
      <w:r w:rsidRPr="007A34B6">
        <w:rPr>
          <w:rFonts w:cs="Arial"/>
          <w:sz w:val="22"/>
        </w:rPr>
        <w:t xml:space="preserve">A company which is a </w:t>
      </w:r>
      <w:r w:rsidR="002D0205">
        <w:rPr>
          <w:rFonts w:cs="Arial"/>
          <w:sz w:val="22"/>
        </w:rPr>
        <w:t>m</w:t>
      </w:r>
      <w:r w:rsidRPr="007A34B6">
        <w:rPr>
          <w:rFonts w:cs="Arial"/>
          <w:sz w:val="22"/>
        </w:rPr>
        <w:t xml:space="preserve">ember of one </w:t>
      </w:r>
      <w:r w:rsidR="00AA2DC8">
        <w:rPr>
          <w:rFonts w:cs="Arial"/>
          <w:sz w:val="22"/>
        </w:rPr>
        <w:t>Applicant</w:t>
      </w:r>
      <w:r w:rsidRPr="007A34B6">
        <w:rPr>
          <w:rFonts w:cs="Arial"/>
          <w:sz w:val="22"/>
        </w:rPr>
        <w:t xml:space="preserve"> may not be a </w:t>
      </w:r>
      <w:r w:rsidR="002D0205">
        <w:rPr>
          <w:rFonts w:cs="Arial"/>
          <w:sz w:val="22"/>
        </w:rPr>
        <w:t>m</w:t>
      </w:r>
      <w:r w:rsidRPr="007A34B6">
        <w:rPr>
          <w:rFonts w:cs="Arial"/>
          <w:sz w:val="22"/>
        </w:rPr>
        <w:t>ember of any other</w:t>
      </w:r>
      <w:r w:rsidR="00802017">
        <w:rPr>
          <w:rFonts w:cs="Arial"/>
          <w:sz w:val="22"/>
        </w:rPr>
        <w:t xml:space="preserve"> Applicant </w:t>
      </w:r>
      <w:r w:rsidRPr="007A34B6">
        <w:rPr>
          <w:rFonts w:cs="Arial"/>
          <w:sz w:val="22"/>
        </w:rPr>
        <w:t xml:space="preserve">unless it has satisfied EirGrid that this does not create a risk of conflict of interest or collusion.  </w:t>
      </w:r>
    </w:p>
    <w:p w14:paraId="12BC9FA5" w14:textId="77777777" w:rsidR="000222E8" w:rsidRPr="007A34B6" w:rsidRDefault="000222E8" w:rsidP="00286C22">
      <w:pPr>
        <w:spacing w:after="0"/>
        <w:jc w:val="both"/>
        <w:rPr>
          <w:rFonts w:cs="Arial"/>
          <w:sz w:val="22"/>
        </w:rPr>
      </w:pPr>
    </w:p>
    <w:p w14:paraId="69452D7E" w14:textId="7260C3A6" w:rsidR="000222E8" w:rsidRPr="007A34B6" w:rsidRDefault="000222E8" w:rsidP="00286C22">
      <w:pPr>
        <w:spacing w:after="0"/>
        <w:jc w:val="both"/>
        <w:rPr>
          <w:rFonts w:cs="Arial"/>
          <w:sz w:val="22"/>
        </w:rPr>
      </w:pPr>
      <w:r w:rsidRPr="007A34B6">
        <w:rPr>
          <w:rFonts w:cs="Arial"/>
          <w:sz w:val="22"/>
        </w:rPr>
        <w:t>A</w:t>
      </w:r>
      <w:r w:rsidR="00FB2E4D">
        <w:rPr>
          <w:rFonts w:cs="Arial"/>
          <w:sz w:val="22"/>
        </w:rPr>
        <w:t>n</w:t>
      </w:r>
      <w:r w:rsidRPr="007A34B6">
        <w:rPr>
          <w:rFonts w:cs="Arial"/>
          <w:sz w:val="22"/>
        </w:rPr>
        <w:t xml:space="preserve"> </w:t>
      </w:r>
      <w:r w:rsidR="00AA2DC8">
        <w:rPr>
          <w:rFonts w:cs="Arial"/>
          <w:sz w:val="22"/>
        </w:rPr>
        <w:t>Applicant</w:t>
      </w:r>
      <w:r w:rsidRPr="007A34B6">
        <w:rPr>
          <w:rFonts w:cs="Arial"/>
          <w:sz w:val="22"/>
        </w:rPr>
        <w:t xml:space="preserve"> may demonstrate compliance with qualification criteria through the experience or resources of sub-contractors, by providing details of the sub-contractors’ relevant experience/resources. However, where a</w:t>
      </w:r>
      <w:r w:rsidR="00874B26">
        <w:rPr>
          <w:rFonts w:cs="Arial"/>
          <w:sz w:val="22"/>
        </w:rPr>
        <w:t>n</w:t>
      </w:r>
      <w:r w:rsidRPr="007A34B6">
        <w:rPr>
          <w:rFonts w:cs="Arial"/>
          <w:sz w:val="22"/>
        </w:rPr>
        <w:t xml:space="preserve"> </w:t>
      </w:r>
      <w:r w:rsidR="00AA2DC8">
        <w:rPr>
          <w:rFonts w:cs="Arial"/>
          <w:sz w:val="22"/>
        </w:rPr>
        <w:t>Applicant</w:t>
      </w:r>
      <w:r w:rsidRPr="007A34B6">
        <w:rPr>
          <w:rFonts w:cs="Arial"/>
          <w:sz w:val="22"/>
        </w:rPr>
        <w:t xml:space="preserve"> wishes to rely on such </w:t>
      </w:r>
      <w:r w:rsidR="002D0205">
        <w:rPr>
          <w:rFonts w:cs="Arial"/>
          <w:sz w:val="22"/>
        </w:rPr>
        <w:t>m</w:t>
      </w:r>
      <w:r w:rsidRPr="007A34B6">
        <w:rPr>
          <w:rFonts w:cs="Arial"/>
          <w:sz w:val="22"/>
        </w:rPr>
        <w:t>ember or sub-contractors’ educational and or professional qualifications or experience it may only rely on the capabilities of others where that entity will perform the services to which the experience and capability relates.</w:t>
      </w:r>
    </w:p>
    <w:p w14:paraId="1DEF2F97" w14:textId="77777777" w:rsidR="000222E8" w:rsidRPr="007A34B6" w:rsidRDefault="000222E8" w:rsidP="00286C22">
      <w:pPr>
        <w:spacing w:after="0"/>
        <w:jc w:val="both"/>
        <w:rPr>
          <w:rFonts w:cs="Arial"/>
          <w:sz w:val="22"/>
        </w:rPr>
      </w:pPr>
    </w:p>
    <w:p w14:paraId="7C016E25" w14:textId="4F7047A9" w:rsidR="000222E8" w:rsidRPr="007A34B6" w:rsidRDefault="000222E8" w:rsidP="0094667C">
      <w:pPr>
        <w:autoSpaceDE w:val="0"/>
        <w:autoSpaceDN w:val="0"/>
        <w:adjustRightInd w:val="0"/>
        <w:spacing w:after="0"/>
        <w:jc w:val="both"/>
        <w:rPr>
          <w:rFonts w:cs="Arial"/>
          <w:sz w:val="22"/>
        </w:rPr>
      </w:pPr>
      <w:r w:rsidRPr="007A34B6">
        <w:rPr>
          <w:rFonts w:cs="Arial"/>
          <w:sz w:val="22"/>
        </w:rPr>
        <w:t xml:space="preserve">Where the </w:t>
      </w:r>
      <w:r w:rsidR="00AA2DC8">
        <w:rPr>
          <w:rFonts w:cs="Arial"/>
          <w:sz w:val="22"/>
        </w:rPr>
        <w:t>Applicant</w:t>
      </w:r>
      <w:r w:rsidRPr="007A34B6">
        <w:rPr>
          <w:rFonts w:cs="Arial"/>
          <w:sz w:val="22"/>
        </w:rPr>
        <w:t xml:space="preserve"> proposes to use sub-contractors which are distinguishable from </w:t>
      </w:r>
      <w:r w:rsidR="002D0205">
        <w:rPr>
          <w:rFonts w:cs="Arial"/>
          <w:sz w:val="22"/>
        </w:rPr>
        <w:t>m</w:t>
      </w:r>
      <w:r w:rsidRPr="007A34B6">
        <w:rPr>
          <w:rFonts w:cs="Arial"/>
          <w:sz w:val="22"/>
        </w:rPr>
        <w:t xml:space="preserve">embers of the bid team these sub-contractors should be clearly identified as sub-contractors and distinguished from </w:t>
      </w:r>
      <w:r w:rsidR="002D0205">
        <w:rPr>
          <w:rFonts w:cs="Arial"/>
          <w:sz w:val="22"/>
        </w:rPr>
        <w:t>m</w:t>
      </w:r>
      <w:r w:rsidRPr="007A34B6">
        <w:rPr>
          <w:rFonts w:cs="Arial"/>
          <w:sz w:val="22"/>
        </w:rPr>
        <w:t xml:space="preserve">embers of the bidder. The </w:t>
      </w:r>
      <w:r w:rsidR="00AA2DC8">
        <w:rPr>
          <w:rFonts w:cs="Arial"/>
          <w:sz w:val="22"/>
        </w:rPr>
        <w:t>Applicant</w:t>
      </w:r>
      <w:r w:rsidRPr="007A34B6">
        <w:rPr>
          <w:rFonts w:cs="Arial"/>
          <w:sz w:val="22"/>
        </w:rPr>
        <w:t xml:space="preserve"> will remain solely liable under any subsequent </w:t>
      </w:r>
      <w:r w:rsidR="00874B26">
        <w:rPr>
          <w:rFonts w:cs="Arial"/>
          <w:sz w:val="22"/>
        </w:rPr>
        <w:t>LCIS Contract</w:t>
      </w:r>
      <w:r w:rsidRPr="007A34B6">
        <w:rPr>
          <w:rFonts w:cs="Arial"/>
          <w:sz w:val="22"/>
        </w:rPr>
        <w:t xml:space="preserve"> with EirGrid for its and any of its sub-contractors’ acts, errors or </w:t>
      </w:r>
      <w:r w:rsidRPr="007A34B6">
        <w:rPr>
          <w:rFonts w:cs="Arial"/>
          <w:sz w:val="22"/>
        </w:rPr>
        <w:lastRenderedPageBreak/>
        <w:t xml:space="preserve">omissions despite the use of any sub-contractor. A sub-contractor’s commitment need not be exclusive to one </w:t>
      </w:r>
      <w:r w:rsidR="00AA2DC8">
        <w:rPr>
          <w:rFonts w:cs="Arial"/>
          <w:sz w:val="22"/>
        </w:rPr>
        <w:t>Applicant</w:t>
      </w:r>
      <w:r w:rsidRPr="007A34B6">
        <w:rPr>
          <w:rFonts w:cs="Arial"/>
          <w:sz w:val="22"/>
        </w:rPr>
        <w:t>.</w:t>
      </w:r>
    </w:p>
    <w:p w14:paraId="5DEB8DC8" w14:textId="77777777" w:rsidR="000222E8" w:rsidRPr="007A34B6" w:rsidRDefault="000222E8" w:rsidP="0094667C">
      <w:pPr>
        <w:autoSpaceDE w:val="0"/>
        <w:autoSpaceDN w:val="0"/>
        <w:adjustRightInd w:val="0"/>
        <w:spacing w:after="0"/>
        <w:jc w:val="both"/>
        <w:rPr>
          <w:rFonts w:cs="Arial"/>
          <w:sz w:val="22"/>
        </w:rPr>
      </w:pPr>
    </w:p>
    <w:p w14:paraId="30AB13BD" w14:textId="764342A5" w:rsidR="000222E8" w:rsidRPr="007A34B6" w:rsidRDefault="000222E8" w:rsidP="0094667C">
      <w:pPr>
        <w:autoSpaceDE w:val="0"/>
        <w:autoSpaceDN w:val="0"/>
        <w:adjustRightInd w:val="0"/>
        <w:spacing w:after="0"/>
        <w:jc w:val="both"/>
        <w:rPr>
          <w:rFonts w:cs="Arial"/>
          <w:sz w:val="22"/>
        </w:rPr>
      </w:pPr>
      <w:r w:rsidRPr="007A34B6">
        <w:rPr>
          <w:rFonts w:cs="Arial"/>
          <w:sz w:val="22"/>
        </w:rPr>
        <w:t xml:space="preserve">Please note that any change in the membership of the bid team submitted by the </w:t>
      </w:r>
      <w:r w:rsidR="00AA2DC8">
        <w:rPr>
          <w:rFonts w:cs="Arial"/>
          <w:sz w:val="22"/>
        </w:rPr>
        <w:t>Applicant</w:t>
      </w:r>
      <w:r w:rsidRPr="007A34B6">
        <w:rPr>
          <w:rFonts w:cs="Arial"/>
          <w:sz w:val="22"/>
        </w:rPr>
        <w:t xml:space="preserve"> or the ownership, control or structure of the </w:t>
      </w:r>
      <w:r w:rsidR="00AA2DC8">
        <w:rPr>
          <w:rFonts w:cs="Arial"/>
          <w:sz w:val="22"/>
        </w:rPr>
        <w:t>Applicant</w:t>
      </w:r>
      <w:r w:rsidRPr="007A34B6">
        <w:rPr>
          <w:rFonts w:cs="Arial"/>
          <w:sz w:val="22"/>
        </w:rPr>
        <w:t xml:space="preserve">, and/or in the intended roles and responsibilities of </w:t>
      </w:r>
      <w:r w:rsidR="002D0205">
        <w:rPr>
          <w:rFonts w:cs="Arial"/>
          <w:sz w:val="22"/>
        </w:rPr>
        <w:t>m</w:t>
      </w:r>
      <w:r w:rsidRPr="007A34B6">
        <w:rPr>
          <w:rFonts w:cs="Arial"/>
          <w:sz w:val="22"/>
        </w:rPr>
        <w:t xml:space="preserve">embers after the </w:t>
      </w:r>
      <w:r w:rsidR="00AA2DC8">
        <w:rPr>
          <w:rFonts w:cs="Arial"/>
          <w:sz w:val="22"/>
        </w:rPr>
        <w:t>Applicant</w:t>
      </w:r>
      <w:r w:rsidRPr="007A34B6">
        <w:rPr>
          <w:rFonts w:cs="Arial"/>
          <w:sz w:val="22"/>
        </w:rPr>
        <w:t xml:space="preserve"> has submitted its completed </w:t>
      </w:r>
      <w:r w:rsidR="00AA2DC8">
        <w:rPr>
          <w:rFonts w:cs="Arial"/>
          <w:sz w:val="22"/>
        </w:rPr>
        <w:t>QSQ</w:t>
      </w:r>
      <w:r w:rsidRPr="007A34B6">
        <w:rPr>
          <w:rFonts w:cs="Arial"/>
          <w:sz w:val="22"/>
        </w:rPr>
        <w:t xml:space="preserve"> response, may lead to its disqualification unless approved by EirGrid in writing. EirGrid reserves the right to withhold approval for any such changes and to disqualify the </w:t>
      </w:r>
      <w:r w:rsidR="00AA2DC8">
        <w:rPr>
          <w:rFonts w:cs="Arial"/>
          <w:sz w:val="22"/>
        </w:rPr>
        <w:t>Applicant</w:t>
      </w:r>
      <w:r w:rsidRPr="007A34B6">
        <w:rPr>
          <w:rFonts w:cs="Arial"/>
          <w:sz w:val="22"/>
        </w:rPr>
        <w:t xml:space="preserve"> concerned from any further participation in the </w:t>
      </w:r>
      <w:r w:rsidR="00874B26">
        <w:rPr>
          <w:rFonts w:cs="Arial"/>
          <w:sz w:val="22"/>
        </w:rPr>
        <w:t>Qualification System</w:t>
      </w:r>
      <w:r w:rsidRPr="007A34B6">
        <w:rPr>
          <w:rFonts w:cs="Arial"/>
          <w:sz w:val="22"/>
        </w:rPr>
        <w:t>.</w:t>
      </w:r>
    </w:p>
    <w:p w14:paraId="2E210A96" w14:textId="77777777" w:rsidR="000222E8" w:rsidRPr="007A34B6" w:rsidRDefault="000222E8" w:rsidP="0094667C">
      <w:pPr>
        <w:autoSpaceDE w:val="0"/>
        <w:autoSpaceDN w:val="0"/>
        <w:adjustRightInd w:val="0"/>
        <w:spacing w:after="0"/>
        <w:jc w:val="both"/>
        <w:rPr>
          <w:rFonts w:cs="Arial"/>
          <w:sz w:val="22"/>
        </w:rPr>
      </w:pPr>
    </w:p>
    <w:p w14:paraId="449FD690" w14:textId="31D98EB3" w:rsidR="000222E8" w:rsidRPr="007A34B6" w:rsidRDefault="000222E8" w:rsidP="0094667C">
      <w:pPr>
        <w:autoSpaceDE w:val="0"/>
        <w:autoSpaceDN w:val="0"/>
        <w:adjustRightInd w:val="0"/>
        <w:spacing w:after="0"/>
        <w:jc w:val="both"/>
        <w:rPr>
          <w:rFonts w:cs="Arial"/>
          <w:sz w:val="22"/>
        </w:rPr>
      </w:pPr>
      <w:r w:rsidRPr="007A34B6">
        <w:rPr>
          <w:rFonts w:cs="Arial"/>
          <w:sz w:val="22"/>
        </w:rPr>
        <w:t xml:space="preserve">Any </w:t>
      </w:r>
      <w:r w:rsidR="00874B26">
        <w:rPr>
          <w:rFonts w:cs="Arial"/>
          <w:sz w:val="22"/>
        </w:rPr>
        <w:t xml:space="preserve">such </w:t>
      </w:r>
      <w:r w:rsidRPr="007A34B6">
        <w:rPr>
          <w:rFonts w:cs="Arial"/>
          <w:sz w:val="22"/>
        </w:rPr>
        <w:t xml:space="preserve">proposed changes must be notified to EirGrid as soon as possible. Failure to notify any changes may result in disqualification of the </w:t>
      </w:r>
      <w:r w:rsidR="00AA2DC8">
        <w:rPr>
          <w:rFonts w:cs="Arial"/>
          <w:sz w:val="22"/>
        </w:rPr>
        <w:t>Applicant</w:t>
      </w:r>
      <w:r w:rsidRPr="007A34B6">
        <w:rPr>
          <w:rFonts w:cs="Arial"/>
          <w:sz w:val="22"/>
        </w:rPr>
        <w:t>.</w:t>
      </w:r>
    </w:p>
    <w:p w14:paraId="42F72363" w14:textId="77777777" w:rsidR="000222E8" w:rsidRPr="007A34B6" w:rsidRDefault="000222E8" w:rsidP="0094667C">
      <w:pPr>
        <w:spacing w:after="0"/>
        <w:jc w:val="both"/>
        <w:rPr>
          <w:rFonts w:cs="Arial"/>
          <w:sz w:val="22"/>
        </w:rPr>
      </w:pPr>
    </w:p>
    <w:p w14:paraId="1E1554F9" w14:textId="276C9ED7" w:rsidR="000222E8" w:rsidRPr="007A34B6" w:rsidRDefault="00AA2DC8" w:rsidP="0094667C">
      <w:pPr>
        <w:spacing w:after="0"/>
        <w:jc w:val="both"/>
        <w:rPr>
          <w:rFonts w:cs="Arial"/>
          <w:sz w:val="22"/>
        </w:rPr>
      </w:pPr>
      <w:r>
        <w:rPr>
          <w:rFonts w:cs="Arial"/>
          <w:sz w:val="22"/>
        </w:rPr>
        <w:t>Applicants</w:t>
      </w:r>
      <w:r w:rsidR="000222E8" w:rsidRPr="007A34B6">
        <w:rPr>
          <w:rFonts w:cs="Arial"/>
          <w:sz w:val="22"/>
        </w:rPr>
        <w:t xml:space="preserve"> seeking to show compliance based on the experience, resources or financial standing of the </w:t>
      </w:r>
      <w:r>
        <w:rPr>
          <w:rFonts w:cs="Arial"/>
          <w:sz w:val="22"/>
        </w:rPr>
        <w:t>Applicant</w:t>
      </w:r>
      <w:r w:rsidR="00874B26">
        <w:rPr>
          <w:rFonts w:cs="Arial"/>
          <w:sz w:val="22"/>
        </w:rPr>
        <w:t>’</w:t>
      </w:r>
      <w:r>
        <w:rPr>
          <w:rFonts w:cs="Arial"/>
          <w:sz w:val="22"/>
        </w:rPr>
        <w:t>s</w:t>
      </w:r>
      <w:r w:rsidR="000222E8" w:rsidRPr="007A34B6">
        <w:rPr>
          <w:rFonts w:cs="Arial"/>
          <w:sz w:val="22"/>
        </w:rPr>
        <w:t xml:space="preserve"> group or other affiliated companies will be required to provide sufficient information to demonstrate the group/affiliate’s commitment to the </w:t>
      </w:r>
      <w:r>
        <w:rPr>
          <w:rFonts w:cs="Arial"/>
          <w:sz w:val="22"/>
        </w:rPr>
        <w:t>Applicant</w:t>
      </w:r>
      <w:r w:rsidR="00874B26">
        <w:rPr>
          <w:rFonts w:cs="Arial"/>
          <w:sz w:val="22"/>
        </w:rPr>
        <w:t>’</w:t>
      </w:r>
      <w:r>
        <w:rPr>
          <w:rFonts w:cs="Arial"/>
          <w:sz w:val="22"/>
        </w:rPr>
        <w:t>s</w:t>
      </w:r>
      <w:r w:rsidR="000222E8" w:rsidRPr="007A34B6">
        <w:rPr>
          <w:rFonts w:cs="Arial"/>
          <w:sz w:val="22"/>
        </w:rPr>
        <w:t xml:space="preserve"> participation and provide details of the group/affiliate’s relevant experience, resources or financial standing. This commitment should be demonstrated by submission of a signed declaration from </w:t>
      </w:r>
      <w:r w:rsidR="00874B26">
        <w:rPr>
          <w:rFonts w:cs="Arial"/>
          <w:sz w:val="22"/>
        </w:rPr>
        <w:t>an</w:t>
      </w:r>
      <w:r w:rsidR="000222E8" w:rsidRPr="007A34B6">
        <w:rPr>
          <w:rFonts w:cs="Arial"/>
          <w:sz w:val="22"/>
        </w:rPr>
        <w:t xml:space="preserve"> authorised signatory, confirming and acknowledging the use of such information by the </w:t>
      </w:r>
      <w:r>
        <w:rPr>
          <w:rFonts w:cs="Arial"/>
          <w:sz w:val="22"/>
        </w:rPr>
        <w:t>Applicants</w:t>
      </w:r>
      <w:r w:rsidR="000222E8" w:rsidRPr="007A34B6">
        <w:rPr>
          <w:rFonts w:cs="Arial"/>
          <w:sz w:val="22"/>
        </w:rPr>
        <w:t xml:space="preserve"> for these purposes. The </w:t>
      </w:r>
      <w:r>
        <w:rPr>
          <w:rFonts w:cs="Arial"/>
          <w:sz w:val="22"/>
        </w:rPr>
        <w:t>Applicant</w:t>
      </w:r>
      <w:r w:rsidR="000222E8" w:rsidRPr="007A34B6">
        <w:rPr>
          <w:rFonts w:cs="Arial"/>
          <w:sz w:val="22"/>
        </w:rPr>
        <w:t xml:space="preserve"> and the proposed </w:t>
      </w:r>
      <w:r w:rsidR="002D0205">
        <w:rPr>
          <w:rFonts w:cs="Arial"/>
          <w:sz w:val="22"/>
        </w:rPr>
        <w:t>m</w:t>
      </w:r>
      <w:r w:rsidR="00874B26">
        <w:rPr>
          <w:rFonts w:cs="Arial"/>
          <w:sz w:val="22"/>
        </w:rPr>
        <w:t>embers</w:t>
      </w:r>
      <w:r w:rsidR="000222E8" w:rsidRPr="007A34B6">
        <w:rPr>
          <w:rFonts w:cs="Arial"/>
          <w:sz w:val="22"/>
        </w:rPr>
        <w:t xml:space="preserve"> will be required to be jointly liable for the execution of the contract where the financial and economic </w:t>
      </w:r>
      <w:r w:rsidR="00FC7A00">
        <w:rPr>
          <w:rFonts w:cs="Arial"/>
          <w:sz w:val="22"/>
        </w:rPr>
        <w:t>capacity</w:t>
      </w:r>
      <w:r w:rsidR="000222E8" w:rsidRPr="007A34B6">
        <w:rPr>
          <w:rFonts w:cs="Arial"/>
          <w:sz w:val="22"/>
        </w:rPr>
        <w:t xml:space="preserve"> of a </w:t>
      </w:r>
      <w:r w:rsidR="002D0205">
        <w:rPr>
          <w:rFonts w:cs="Arial"/>
          <w:sz w:val="22"/>
        </w:rPr>
        <w:t>m</w:t>
      </w:r>
      <w:r w:rsidR="00874B26">
        <w:rPr>
          <w:rFonts w:cs="Arial"/>
          <w:sz w:val="22"/>
        </w:rPr>
        <w:t>ember</w:t>
      </w:r>
      <w:r w:rsidR="000222E8" w:rsidRPr="007A34B6">
        <w:rPr>
          <w:rFonts w:cs="Arial"/>
          <w:sz w:val="22"/>
        </w:rPr>
        <w:t xml:space="preserve"> company has been </w:t>
      </w:r>
      <w:r w:rsidR="00286C22">
        <w:rPr>
          <w:rFonts w:cs="Arial"/>
          <w:sz w:val="22"/>
        </w:rPr>
        <w:t>relied</w:t>
      </w:r>
      <w:r w:rsidR="000222E8" w:rsidRPr="007A34B6">
        <w:rPr>
          <w:rFonts w:cs="Arial"/>
          <w:sz w:val="22"/>
        </w:rPr>
        <w:t xml:space="preserve"> upon (Reg</w:t>
      </w:r>
      <w:r w:rsidR="00286C22">
        <w:rPr>
          <w:rFonts w:cs="Arial"/>
          <w:sz w:val="22"/>
        </w:rPr>
        <w:t>ulation</w:t>
      </w:r>
      <w:r w:rsidR="000222E8" w:rsidRPr="007A34B6">
        <w:rPr>
          <w:rFonts w:cs="Arial"/>
          <w:sz w:val="22"/>
        </w:rPr>
        <w:t xml:space="preserve"> 86(5)</w:t>
      </w:r>
      <w:r w:rsidR="00286C22">
        <w:rPr>
          <w:rFonts w:cs="Arial"/>
          <w:sz w:val="22"/>
        </w:rPr>
        <w:t xml:space="preserve"> of the Utilities Procurement Regulations</w:t>
      </w:r>
      <w:r w:rsidR="000222E8" w:rsidRPr="007A34B6">
        <w:rPr>
          <w:rFonts w:cs="Arial"/>
          <w:sz w:val="22"/>
        </w:rPr>
        <w:t>). In either case, where such commitment is not shown, neither group nor affiliates’ experience, resources or financial standing shall be considered.</w:t>
      </w:r>
    </w:p>
    <w:p w14:paraId="33699D4A" w14:textId="77777777" w:rsidR="000222E8" w:rsidRPr="007A34B6" w:rsidRDefault="000222E8" w:rsidP="0094667C">
      <w:pPr>
        <w:spacing w:after="0"/>
        <w:jc w:val="both"/>
        <w:rPr>
          <w:rFonts w:cs="Arial"/>
          <w:sz w:val="22"/>
        </w:rPr>
      </w:pPr>
    </w:p>
    <w:p w14:paraId="75C3E8A3" w14:textId="3E599CF7" w:rsidR="000222E8" w:rsidRDefault="000222E8" w:rsidP="0094667C">
      <w:pPr>
        <w:spacing w:after="0"/>
        <w:jc w:val="both"/>
        <w:rPr>
          <w:rFonts w:cs="Arial"/>
          <w:sz w:val="22"/>
        </w:rPr>
      </w:pPr>
      <w:r w:rsidRPr="007A34B6">
        <w:rPr>
          <w:rFonts w:cs="Arial"/>
          <w:sz w:val="22"/>
        </w:rPr>
        <w:t xml:space="preserve">If a </w:t>
      </w:r>
      <w:r w:rsidR="00874B26">
        <w:rPr>
          <w:rFonts w:cs="Arial"/>
          <w:sz w:val="22"/>
        </w:rPr>
        <w:t>Response</w:t>
      </w:r>
      <w:r w:rsidRPr="007A34B6">
        <w:rPr>
          <w:rFonts w:cs="Arial"/>
          <w:sz w:val="22"/>
        </w:rPr>
        <w:t xml:space="preserve"> is submitted by a group (more than one) of </w:t>
      </w:r>
      <w:r w:rsidR="002D0205">
        <w:rPr>
          <w:rFonts w:cs="Arial"/>
          <w:sz w:val="22"/>
        </w:rPr>
        <w:t>m</w:t>
      </w:r>
      <w:r w:rsidRPr="007A34B6">
        <w:rPr>
          <w:rFonts w:cs="Arial"/>
          <w:sz w:val="22"/>
        </w:rPr>
        <w:t xml:space="preserve">embers, then those </w:t>
      </w:r>
      <w:r w:rsidR="002D0205">
        <w:rPr>
          <w:rFonts w:cs="Arial"/>
          <w:sz w:val="22"/>
        </w:rPr>
        <w:t>m</w:t>
      </w:r>
      <w:r w:rsidRPr="007A34B6">
        <w:rPr>
          <w:rFonts w:cs="Arial"/>
          <w:sz w:val="22"/>
        </w:rPr>
        <w:t>embers, if awarded the contract, must assume such legal form by incorporation, partnership, or otherwise as will enable them to contract as a single entity.  It may become necessary for the group to state a single addressee responsible for the receipt and processing of documentation and resolving any problems relating to the contract.</w:t>
      </w:r>
    </w:p>
    <w:p w14:paraId="77C09D5D" w14:textId="77777777" w:rsidR="000222E8" w:rsidRPr="007A34B6" w:rsidRDefault="000222E8" w:rsidP="000222E8">
      <w:pPr>
        <w:spacing w:after="0"/>
        <w:rPr>
          <w:rFonts w:cs="Arial"/>
          <w:sz w:val="22"/>
        </w:rPr>
      </w:pPr>
    </w:p>
    <w:p w14:paraId="3361E535" w14:textId="268B04EF" w:rsidR="000222E8" w:rsidRPr="00AD7289" w:rsidRDefault="000222E8" w:rsidP="001673A6">
      <w:pPr>
        <w:pStyle w:val="Heading2"/>
        <w:numPr>
          <w:ilvl w:val="0"/>
          <w:numId w:val="38"/>
        </w:numPr>
        <w:ind w:left="357" w:hanging="357"/>
        <w:jc w:val="both"/>
        <w:rPr>
          <w:rFonts w:eastAsiaTheme="minorEastAsia"/>
          <w:lang w:eastAsia="ja-JP"/>
        </w:rPr>
      </w:pPr>
      <w:r w:rsidRPr="1A1DE165">
        <w:rPr>
          <w:rFonts w:eastAsiaTheme="minorEastAsia"/>
          <w:lang w:eastAsia="ja-JP"/>
        </w:rPr>
        <w:t xml:space="preserve"> </w:t>
      </w:r>
      <w:bookmarkStart w:id="226" w:name="_Toc279065943"/>
      <w:bookmarkStart w:id="227" w:name="_Toc233205399"/>
      <w:r w:rsidRPr="1A1DE165">
        <w:rPr>
          <w:rFonts w:eastAsiaTheme="minorEastAsia"/>
          <w:lang w:eastAsia="ja-JP"/>
        </w:rPr>
        <w:t>Joint Submissions</w:t>
      </w:r>
      <w:bookmarkEnd w:id="226"/>
      <w:bookmarkEnd w:id="227"/>
    </w:p>
    <w:p w14:paraId="4DA2F5CC" w14:textId="0DEFB173" w:rsidR="000222E8" w:rsidRPr="007A34B6" w:rsidRDefault="000222E8" w:rsidP="00242D8F">
      <w:pPr>
        <w:spacing w:after="0"/>
        <w:jc w:val="both"/>
        <w:rPr>
          <w:rFonts w:cs="Arial"/>
          <w:sz w:val="22"/>
          <w:lang w:eastAsia="en-GB"/>
        </w:rPr>
      </w:pPr>
      <w:r w:rsidRPr="007A34B6">
        <w:rPr>
          <w:rFonts w:cs="Arial"/>
          <w:sz w:val="22"/>
          <w:lang w:eastAsia="en-GB"/>
        </w:rPr>
        <w:t>Where a</w:t>
      </w:r>
      <w:r w:rsidR="003E13C7">
        <w:rPr>
          <w:rFonts w:cs="Arial"/>
          <w:sz w:val="22"/>
          <w:lang w:eastAsia="en-GB"/>
        </w:rPr>
        <w:t>n</w:t>
      </w:r>
      <w:r w:rsidRPr="007A34B6">
        <w:rPr>
          <w:rFonts w:cs="Arial"/>
          <w:sz w:val="22"/>
          <w:lang w:eastAsia="en-GB"/>
        </w:rPr>
        <w:t xml:space="preserve"> </w:t>
      </w:r>
      <w:r w:rsidR="00AA2DC8">
        <w:rPr>
          <w:rFonts w:cs="Arial"/>
          <w:sz w:val="22"/>
          <w:lang w:eastAsia="en-GB"/>
        </w:rPr>
        <w:t>Applicant</w:t>
      </w:r>
      <w:r w:rsidRPr="007A34B6">
        <w:rPr>
          <w:rFonts w:cs="Arial"/>
          <w:sz w:val="22"/>
          <w:lang w:eastAsia="en-GB"/>
        </w:rPr>
        <w:t xml:space="preserve"> wishes to submit a joint application to fulfil the </w:t>
      </w:r>
      <w:r w:rsidR="00874B26">
        <w:rPr>
          <w:rFonts w:cs="Arial"/>
          <w:sz w:val="22"/>
          <w:lang w:eastAsia="en-GB"/>
        </w:rPr>
        <w:t xml:space="preserve">Qualification Criteria </w:t>
      </w:r>
      <w:r w:rsidRPr="007A34B6">
        <w:rPr>
          <w:rFonts w:cs="Arial"/>
          <w:sz w:val="22"/>
          <w:lang w:eastAsia="en-GB"/>
        </w:rPr>
        <w:t xml:space="preserve">one party must be designated as the lead </w:t>
      </w:r>
      <w:r w:rsidR="00AA2DC8">
        <w:rPr>
          <w:rFonts w:cs="Arial"/>
          <w:sz w:val="22"/>
          <w:lang w:eastAsia="en-GB"/>
        </w:rPr>
        <w:t>Applicant</w:t>
      </w:r>
      <w:r w:rsidRPr="007A34B6">
        <w:rPr>
          <w:rFonts w:cs="Arial"/>
          <w:sz w:val="22"/>
          <w:lang w:eastAsia="en-GB"/>
        </w:rPr>
        <w:t xml:space="preserve"> and if successful will be called the </w:t>
      </w:r>
      <w:r w:rsidR="00286C22">
        <w:rPr>
          <w:rFonts w:cs="Arial"/>
          <w:sz w:val="22"/>
          <w:lang w:eastAsia="en-GB"/>
        </w:rPr>
        <w:t>p</w:t>
      </w:r>
      <w:r w:rsidRPr="007A34B6">
        <w:rPr>
          <w:rFonts w:cs="Arial"/>
          <w:sz w:val="22"/>
          <w:lang w:eastAsia="en-GB"/>
        </w:rPr>
        <w:t xml:space="preserve">rime </w:t>
      </w:r>
      <w:r w:rsidR="00286C22">
        <w:rPr>
          <w:rFonts w:cs="Arial"/>
          <w:sz w:val="22"/>
          <w:lang w:eastAsia="en-GB"/>
        </w:rPr>
        <w:t>c</w:t>
      </w:r>
      <w:r w:rsidRPr="007A34B6">
        <w:rPr>
          <w:rFonts w:cs="Arial"/>
          <w:sz w:val="22"/>
          <w:lang w:eastAsia="en-GB"/>
        </w:rPr>
        <w:t>ontractor</w:t>
      </w:r>
      <w:r w:rsidR="003E13C7">
        <w:rPr>
          <w:rFonts w:cs="Arial"/>
          <w:sz w:val="22"/>
          <w:lang w:eastAsia="en-GB"/>
        </w:rPr>
        <w:t xml:space="preserve"> under the LCIS Contract</w:t>
      </w:r>
      <w:r w:rsidRPr="007A34B6">
        <w:rPr>
          <w:rFonts w:cs="Arial"/>
          <w:sz w:val="22"/>
          <w:lang w:eastAsia="en-GB"/>
        </w:rPr>
        <w:t>.</w:t>
      </w:r>
    </w:p>
    <w:p w14:paraId="7FBC8140" w14:textId="77777777" w:rsidR="000222E8" w:rsidRPr="007A34B6" w:rsidRDefault="000222E8" w:rsidP="00242D8F">
      <w:pPr>
        <w:spacing w:after="0"/>
        <w:jc w:val="both"/>
        <w:rPr>
          <w:rFonts w:cs="Arial"/>
          <w:sz w:val="22"/>
          <w:lang w:eastAsia="en-GB"/>
        </w:rPr>
      </w:pPr>
    </w:p>
    <w:p w14:paraId="7DB774E6" w14:textId="3FDFA8D3" w:rsidR="000222E8" w:rsidRPr="007A34B6" w:rsidRDefault="000222E8" w:rsidP="00242D8F">
      <w:pPr>
        <w:spacing w:after="0"/>
        <w:jc w:val="both"/>
        <w:rPr>
          <w:rFonts w:cs="Arial"/>
          <w:sz w:val="22"/>
          <w:lang w:eastAsia="en-GB"/>
        </w:rPr>
      </w:pPr>
      <w:r w:rsidRPr="007A34B6">
        <w:rPr>
          <w:rFonts w:cs="Arial"/>
          <w:sz w:val="22"/>
          <w:lang w:eastAsia="en-GB"/>
        </w:rPr>
        <w:t xml:space="preserve">The </w:t>
      </w:r>
      <w:r w:rsidR="00AA2DC8">
        <w:rPr>
          <w:rFonts w:cs="Arial"/>
          <w:sz w:val="22"/>
          <w:lang w:eastAsia="en-GB"/>
        </w:rPr>
        <w:t>Applicants</w:t>
      </w:r>
      <w:r w:rsidRPr="007A34B6">
        <w:rPr>
          <w:rFonts w:cs="Arial"/>
          <w:sz w:val="22"/>
          <w:lang w:eastAsia="en-GB"/>
        </w:rPr>
        <w:t xml:space="preserve"> must specify in its response what other parties are involved in submitting a </w:t>
      </w:r>
      <w:r w:rsidR="00AA2DC8">
        <w:rPr>
          <w:rFonts w:cs="Arial"/>
          <w:sz w:val="22"/>
          <w:lang w:eastAsia="en-GB"/>
        </w:rPr>
        <w:t>QSQ</w:t>
      </w:r>
      <w:r w:rsidRPr="007A34B6">
        <w:rPr>
          <w:rFonts w:cs="Arial"/>
          <w:sz w:val="22"/>
          <w:lang w:eastAsia="en-GB"/>
        </w:rPr>
        <w:t xml:space="preserve"> and their respective roles. The </w:t>
      </w:r>
      <w:r w:rsidR="00AA2DC8">
        <w:rPr>
          <w:rFonts w:cs="Arial"/>
          <w:sz w:val="22"/>
          <w:lang w:eastAsia="en-GB"/>
        </w:rPr>
        <w:t>Applicants</w:t>
      </w:r>
      <w:r w:rsidRPr="007A34B6">
        <w:rPr>
          <w:rFonts w:cs="Arial"/>
          <w:sz w:val="22"/>
          <w:lang w:eastAsia="en-GB"/>
        </w:rPr>
        <w:t xml:space="preserve"> must provide the names and registered address of any </w:t>
      </w:r>
      <w:r w:rsidR="009A7E06">
        <w:rPr>
          <w:rFonts w:cs="Arial"/>
          <w:sz w:val="22"/>
          <w:lang w:eastAsia="en-GB"/>
        </w:rPr>
        <w:t>m</w:t>
      </w:r>
      <w:r w:rsidRPr="007A34B6">
        <w:rPr>
          <w:rFonts w:cs="Arial"/>
          <w:sz w:val="22"/>
          <w:lang w:eastAsia="en-GB"/>
        </w:rPr>
        <w:t>embers.</w:t>
      </w:r>
    </w:p>
    <w:p w14:paraId="020C971E" w14:textId="77777777" w:rsidR="000222E8" w:rsidRPr="007A34B6" w:rsidRDefault="000222E8" w:rsidP="00242D8F">
      <w:pPr>
        <w:spacing w:after="0"/>
        <w:jc w:val="both"/>
        <w:rPr>
          <w:rFonts w:cs="Arial"/>
          <w:sz w:val="22"/>
          <w:lang w:eastAsia="en-GB"/>
        </w:rPr>
      </w:pPr>
    </w:p>
    <w:p w14:paraId="380DFB3E" w14:textId="77777777" w:rsidR="000222E8" w:rsidRPr="007A34B6" w:rsidRDefault="000222E8" w:rsidP="00242D8F">
      <w:pPr>
        <w:spacing w:after="0"/>
        <w:jc w:val="both"/>
        <w:rPr>
          <w:rFonts w:cs="Arial"/>
          <w:sz w:val="22"/>
          <w:lang w:eastAsia="en-GB"/>
        </w:rPr>
      </w:pPr>
      <w:r w:rsidRPr="007A34B6">
        <w:rPr>
          <w:rFonts w:cs="Arial"/>
          <w:sz w:val="22"/>
          <w:lang w:eastAsia="en-GB"/>
        </w:rPr>
        <w:t>EirGrid reserves the right to request evidence or copies of any agreements between the parties in this respect and to comment upon them and take them into account at any stage in this procurement process.</w:t>
      </w:r>
    </w:p>
    <w:p w14:paraId="0B6C4CD9" w14:textId="77777777" w:rsidR="000222E8" w:rsidRPr="007A34B6" w:rsidRDefault="000222E8" w:rsidP="00242D8F">
      <w:pPr>
        <w:spacing w:after="0"/>
        <w:jc w:val="both"/>
        <w:rPr>
          <w:rFonts w:cs="Arial"/>
          <w:sz w:val="22"/>
          <w:lang w:eastAsia="en-GB"/>
        </w:rPr>
      </w:pPr>
    </w:p>
    <w:p w14:paraId="54CCEAB6" w14:textId="0694FB4E" w:rsidR="000222E8" w:rsidRPr="00E35AA3" w:rsidRDefault="000222E8" w:rsidP="00242D8F">
      <w:pPr>
        <w:spacing w:after="0"/>
        <w:jc w:val="both"/>
        <w:rPr>
          <w:rFonts w:cs="Arial"/>
          <w:szCs w:val="20"/>
          <w:lang w:val="en-US"/>
        </w:rPr>
      </w:pPr>
      <w:r w:rsidRPr="007A34B6">
        <w:rPr>
          <w:rFonts w:cs="Arial"/>
          <w:sz w:val="22"/>
          <w:lang w:eastAsia="en-GB"/>
        </w:rPr>
        <w:t xml:space="preserve">EirGrid may at its absolute discretion and in particular, require the </w:t>
      </w:r>
      <w:r w:rsidR="00AA2DC8">
        <w:rPr>
          <w:rFonts w:cs="Arial"/>
          <w:sz w:val="22"/>
          <w:lang w:eastAsia="en-GB"/>
        </w:rPr>
        <w:t>Applicant</w:t>
      </w:r>
      <w:r w:rsidRPr="007A34B6">
        <w:rPr>
          <w:rFonts w:cs="Arial"/>
          <w:sz w:val="22"/>
          <w:lang w:eastAsia="en-GB"/>
        </w:rPr>
        <w:t xml:space="preserve"> to contract:</w:t>
      </w:r>
    </w:p>
    <w:p w14:paraId="545525B4" w14:textId="1C8CE036" w:rsidR="000222E8" w:rsidRPr="00E35AA3" w:rsidRDefault="000222E8" w:rsidP="001673A6">
      <w:pPr>
        <w:pStyle w:val="ParaText"/>
        <w:numPr>
          <w:ilvl w:val="0"/>
          <w:numId w:val="36"/>
        </w:numPr>
        <w:spacing w:after="0"/>
        <w:rPr>
          <w:rFonts w:cs="Arial"/>
        </w:rPr>
      </w:pPr>
      <w:r w:rsidRPr="007A34B6">
        <w:rPr>
          <w:rFonts w:eastAsia="Times New Roman" w:cs="Arial"/>
          <w:color w:val="auto"/>
        </w:rPr>
        <w:t xml:space="preserve">As </w:t>
      </w:r>
      <w:r w:rsidR="00286C22">
        <w:rPr>
          <w:rFonts w:eastAsia="Times New Roman" w:cs="Arial"/>
          <w:color w:val="auto"/>
        </w:rPr>
        <w:t>p</w:t>
      </w:r>
      <w:r w:rsidRPr="007A34B6">
        <w:rPr>
          <w:rFonts w:eastAsia="Times New Roman" w:cs="Arial"/>
          <w:color w:val="auto"/>
        </w:rPr>
        <w:t xml:space="preserve">rime </w:t>
      </w:r>
      <w:r w:rsidR="00286C22">
        <w:rPr>
          <w:rFonts w:eastAsia="Times New Roman" w:cs="Arial"/>
          <w:color w:val="auto"/>
        </w:rPr>
        <w:t>c</w:t>
      </w:r>
      <w:r w:rsidRPr="007A34B6">
        <w:rPr>
          <w:rFonts w:eastAsia="Times New Roman" w:cs="Arial"/>
          <w:color w:val="auto"/>
        </w:rPr>
        <w:t xml:space="preserve">ontractor with EirGrid only. Under this arrangement the </w:t>
      </w:r>
      <w:r w:rsidR="00286C22">
        <w:rPr>
          <w:rFonts w:eastAsia="Times New Roman" w:cs="Arial"/>
          <w:color w:val="auto"/>
        </w:rPr>
        <w:t>p</w:t>
      </w:r>
      <w:r w:rsidRPr="007A34B6">
        <w:rPr>
          <w:rFonts w:eastAsia="Times New Roman" w:cs="Arial"/>
          <w:color w:val="auto"/>
        </w:rPr>
        <w:t xml:space="preserve">rime </w:t>
      </w:r>
      <w:r w:rsidR="00286C22">
        <w:rPr>
          <w:rFonts w:eastAsia="Times New Roman" w:cs="Arial"/>
          <w:color w:val="auto"/>
        </w:rPr>
        <w:t>c</w:t>
      </w:r>
      <w:r w:rsidRPr="007A34B6">
        <w:rPr>
          <w:rFonts w:eastAsia="Times New Roman" w:cs="Arial"/>
          <w:color w:val="auto"/>
        </w:rPr>
        <w:t xml:space="preserve">ontractor is responsible for the delivery of all goods/works/services provided for under the terms of </w:t>
      </w:r>
      <w:r w:rsidRPr="007A34B6">
        <w:rPr>
          <w:rFonts w:eastAsia="Times New Roman" w:cs="Arial"/>
          <w:color w:val="auto"/>
        </w:rPr>
        <w:lastRenderedPageBreak/>
        <w:t>the contract and shall assume all the duties, responsibilities and costs associated with the position of prime contractor. Collateral warranties may be required in this case;</w:t>
      </w:r>
    </w:p>
    <w:p w14:paraId="61943F35" w14:textId="77777777" w:rsidR="000222E8" w:rsidRPr="007A34B6" w:rsidRDefault="000222E8" w:rsidP="001673A6">
      <w:pPr>
        <w:pStyle w:val="ParaText"/>
        <w:numPr>
          <w:ilvl w:val="0"/>
          <w:numId w:val="36"/>
        </w:numPr>
        <w:spacing w:after="0"/>
        <w:rPr>
          <w:rFonts w:cs="Arial"/>
          <w:color w:val="auto"/>
        </w:rPr>
      </w:pPr>
      <w:r w:rsidRPr="007A34B6">
        <w:rPr>
          <w:rFonts w:cs="Arial"/>
          <w:color w:val="auto"/>
        </w:rPr>
        <w:t>A grouping may be required to contract as a single entity with joint and several liability arranged to EirGrid’s satisfaction;</w:t>
      </w:r>
    </w:p>
    <w:p w14:paraId="0F49C5C6" w14:textId="77777777" w:rsidR="000222E8" w:rsidRPr="00E35AA3" w:rsidRDefault="000222E8" w:rsidP="001673A6">
      <w:pPr>
        <w:pStyle w:val="ParaText"/>
        <w:numPr>
          <w:ilvl w:val="0"/>
          <w:numId w:val="36"/>
        </w:numPr>
        <w:spacing w:after="0"/>
        <w:rPr>
          <w:rFonts w:cs="Arial"/>
          <w:lang w:val="en-US"/>
        </w:rPr>
      </w:pPr>
      <w:r w:rsidRPr="007A34B6">
        <w:rPr>
          <w:rFonts w:cs="Arial"/>
          <w:color w:val="auto"/>
        </w:rPr>
        <w:t>On the basis of joint and several liability among group members, arranged to EirGrid’s satisfaction.</w:t>
      </w:r>
    </w:p>
    <w:p w14:paraId="1C34F787" w14:textId="77777777" w:rsidR="000222E8" w:rsidRDefault="000222E8" w:rsidP="00242D8F">
      <w:pPr>
        <w:autoSpaceDE w:val="0"/>
        <w:autoSpaceDN w:val="0"/>
        <w:adjustRightInd w:val="0"/>
        <w:spacing w:after="0"/>
        <w:jc w:val="both"/>
        <w:rPr>
          <w:rFonts w:cs="Arial"/>
          <w:sz w:val="22"/>
        </w:rPr>
      </w:pPr>
    </w:p>
    <w:p w14:paraId="3708AB2B" w14:textId="640D9F3C" w:rsidR="000222E8" w:rsidRPr="007A34B6" w:rsidRDefault="000222E8" w:rsidP="00242D8F">
      <w:pPr>
        <w:autoSpaceDE w:val="0"/>
        <w:autoSpaceDN w:val="0"/>
        <w:adjustRightInd w:val="0"/>
        <w:spacing w:after="0"/>
        <w:jc w:val="both"/>
        <w:rPr>
          <w:rFonts w:cs="Arial"/>
          <w:sz w:val="22"/>
        </w:rPr>
      </w:pPr>
      <w:r w:rsidRPr="007A34B6">
        <w:rPr>
          <w:rFonts w:cs="Arial"/>
          <w:sz w:val="22"/>
        </w:rPr>
        <w:t xml:space="preserve">Collateral warranties and/or guarantees may also be required from parties who are making available resources for the contract in a manner satisfactory to EirGrid. This will be dependent on the proposed nature of the relationship between the </w:t>
      </w:r>
      <w:r w:rsidR="00286C22">
        <w:rPr>
          <w:rFonts w:cs="Arial"/>
          <w:sz w:val="22"/>
        </w:rPr>
        <w:t>p</w:t>
      </w:r>
      <w:r w:rsidRPr="007A34B6">
        <w:rPr>
          <w:rFonts w:cs="Arial"/>
          <w:sz w:val="22"/>
        </w:rPr>
        <w:t xml:space="preserve">rime </w:t>
      </w:r>
      <w:r w:rsidR="00286C22">
        <w:rPr>
          <w:rFonts w:cs="Arial"/>
          <w:sz w:val="22"/>
        </w:rPr>
        <w:t>c</w:t>
      </w:r>
      <w:r w:rsidRPr="007A34B6">
        <w:rPr>
          <w:rFonts w:cs="Arial"/>
          <w:sz w:val="22"/>
        </w:rPr>
        <w:t>ontractor and the bid member and the role that the bid member may have in the delivery of the goods/works/services.</w:t>
      </w:r>
    </w:p>
    <w:p w14:paraId="629B6224" w14:textId="77777777" w:rsidR="000222E8" w:rsidRPr="007A34B6" w:rsidRDefault="000222E8" w:rsidP="00242D8F">
      <w:pPr>
        <w:autoSpaceDE w:val="0"/>
        <w:autoSpaceDN w:val="0"/>
        <w:adjustRightInd w:val="0"/>
        <w:spacing w:after="0"/>
        <w:jc w:val="both"/>
        <w:rPr>
          <w:rFonts w:cs="Arial"/>
          <w:sz w:val="22"/>
        </w:rPr>
      </w:pPr>
    </w:p>
    <w:p w14:paraId="7E10F0E4" w14:textId="3CADDB6C" w:rsidR="000222E8" w:rsidRPr="007A34B6" w:rsidRDefault="000222E8" w:rsidP="00242D8F">
      <w:pPr>
        <w:autoSpaceDE w:val="0"/>
        <w:autoSpaceDN w:val="0"/>
        <w:adjustRightInd w:val="0"/>
        <w:spacing w:after="0"/>
        <w:jc w:val="both"/>
        <w:rPr>
          <w:rFonts w:cs="Arial"/>
          <w:sz w:val="22"/>
        </w:rPr>
      </w:pPr>
      <w:r w:rsidRPr="007A34B6">
        <w:rPr>
          <w:rFonts w:cs="Arial"/>
          <w:sz w:val="22"/>
        </w:rPr>
        <w:t xml:space="preserve">By submitting a </w:t>
      </w:r>
      <w:r w:rsidR="003E13C7">
        <w:rPr>
          <w:rFonts w:cs="Arial"/>
          <w:sz w:val="22"/>
        </w:rPr>
        <w:t>Response</w:t>
      </w:r>
      <w:r w:rsidRPr="007A34B6">
        <w:rPr>
          <w:rFonts w:cs="Arial"/>
          <w:sz w:val="22"/>
        </w:rPr>
        <w:t xml:space="preserve"> the </w:t>
      </w:r>
      <w:r w:rsidR="00AA2DC8">
        <w:rPr>
          <w:rFonts w:cs="Arial"/>
          <w:sz w:val="22"/>
        </w:rPr>
        <w:t>Applicant</w:t>
      </w:r>
      <w:r w:rsidRPr="007A34B6">
        <w:rPr>
          <w:rFonts w:cs="Arial"/>
          <w:sz w:val="22"/>
        </w:rPr>
        <w:t xml:space="preserve"> warrants and represents that </w:t>
      </w:r>
      <w:r w:rsidR="003E13C7">
        <w:rPr>
          <w:rFonts w:cs="Arial"/>
          <w:sz w:val="22"/>
        </w:rPr>
        <w:t>it</w:t>
      </w:r>
      <w:r w:rsidRPr="007A34B6">
        <w:rPr>
          <w:rFonts w:cs="Arial"/>
          <w:sz w:val="22"/>
        </w:rPr>
        <w:t xml:space="preserve"> can, and irrevocably agree that </w:t>
      </w:r>
      <w:r w:rsidR="003E13C7">
        <w:rPr>
          <w:rFonts w:cs="Arial"/>
          <w:sz w:val="22"/>
        </w:rPr>
        <w:t>it</w:t>
      </w:r>
      <w:r w:rsidRPr="007A34B6">
        <w:rPr>
          <w:rFonts w:cs="Arial"/>
          <w:sz w:val="22"/>
        </w:rPr>
        <w:t xml:space="preserve"> will, comply, or procure compliance, as the case may be, with this section on request by EirGrid.</w:t>
      </w:r>
    </w:p>
    <w:p w14:paraId="6AF657A8" w14:textId="77777777" w:rsidR="000222E8" w:rsidRPr="007A34B6" w:rsidRDefault="000222E8" w:rsidP="00242D8F">
      <w:pPr>
        <w:autoSpaceDE w:val="0"/>
        <w:autoSpaceDN w:val="0"/>
        <w:adjustRightInd w:val="0"/>
        <w:spacing w:after="0"/>
        <w:jc w:val="both"/>
        <w:rPr>
          <w:rFonts w:cs="Arial"/>
          <w:sz w:val="22"/>
        </w:rPr>
      </w:pPr>
    </w:p>
    <w:p w14:paraId="078DB98D" w14:textId="0C0C4556" w:rsidR="000222E8" w:rsidRDefault="000222E8" w:rsidP="00242D8F">
      <w:pPr>
        <w:autoSpaceDE w:val="0"/>
        <w:autoSpaceDN w:val="0"/>
        <w:adjustRightInd w:val="0"/>
        <w:spacing w:after="0"/>
        <w:jc w:val="both"/>
        <w:rPr>
          <w:rFonts w:cs="Arial"/>
          <w:sz w:val="22"/>
        </w:rPr>
      </w:pPr>
      <w:r w:rsidRPr="007A34B6">
        <w:rPr>
          <w:rFonts w:cs="Arial"/>
          <w:sz w:val="22"/>
        </w:rPr>
        <w:t xml:space="preserve">The failure by the </w:t>
      </w:r>
      <w:r w:rsidR="00AA2DC8">
        <w:rPr>
          <w:rFonts w:cs="Arial"/>
          <w:sz w:val="22"/>
        </w:rPr>
        <w:t>Applicants</w:t>
      </w:r>
      <w:r w:rsidRPr="007A34B6">
        <w:rPr>
          <w:rFonts w:cs="Arial"/>
          <w:sz w:val="22"/>
        </w:rPr>
        <w:t xml:space="preserve"> to comply with any such requirement may result in its rejection and elimination from the </w:t>
      </w:r>
      <w:r w:rsidR="003E13C7">
        <w:rPr>
          <w:rFonts w:cs="Arial"/>
          <w:sz w:val="22"/>
        </w:rPr>
        <w:t>Qualification System</w:t>
      </w:r>
      <w:r w:rsidRPr="007A34B6">
        <w:rPr>
          <w:rFonts w:cs="Arial"/>
          <w:sz w:val="22"/>
        </w:rPr>
        <w:t>.</w:t>
      </w:r>
    </w:p>
    <w:p w14:paraId="631410E4" w14:textId="77777777" w:rsidR="000222E8" w:rsidRPr="007A34B6" w:rsidRDefault="000222E8" w:rsidP="00242D8F">
      <w:pPr>
        <w:autoSpaceDE w:val="0"/>
        <w:autoSpaceDN w:val="0"/>
        <w:adjustRightInd w:val="0"/>
        <w:spacing w:after="0"/>
        <w:jc w:val="both"/>
        <w:rPr>
          <w:rFonts w:cs="Arial"/>
          <w:sz w:val="22"/>
        </w:rPr>
      </w:pPr>
    </w:p>
    <w:p w14:paraId="13D8DD49" w14:textId="77777777" w:rsidR="000222E8" w:rsidRPr="00AD7289" w:rsidRDefault="000222E8" w:rsidP="001673A6">
      <w:pPr>
        <w:pStyle w:val="Heading2"/>
        <w:numPr>
          <w:ilvl w:val="0"/>
          <w:numId w:val="38"/>
        </w:numPr>
        <w:ind w:left="357" w:hanging="357"/>
        <w:jc w:val="both"/>
        <w:rPr>
          <w:rFonts w:eastAsiaTheme="minorEastAsia"/>
          <w:lang w:eastAsia="ja-JP"/>
        </w:rPr>
      </w:pPr>
      <w:r w:rsidRPr="1A1DE165">
        <w:rPr>
          <w:rFonts w:eastAsiaTheme="minorEastAsia"/>
          <w:lang w:eastAsia="ja-JP"/>
        </w:rPr>
        <w:t xml:space="preserve"> </w:t>
      </w:r>
      <w:bookmarkStart w:id="228" w:name="_Toc1686795503"/>
      <w:bookmarkStart w:id="229" w:name="_Toc233205400"/>
      <w:r w:rsidRPr="1A1DE165">
        <w:rPr>
          <w:rFonts w:eastAsiaTheme="minorEastAsia"/>
          <w:lang w:eastAsia="ja-JP"/>
        </w:rPr>
        <w:t>Completion of Questionnaire</w:t>
      </w:r>
      <w:bookmarkEnd w:id="228"/>
      <w:bookmarkEnd w:id="229"/>
    </w:p>
    <w:p w14:paraId="01AE06ED" w14:textId="69E3DC21" w:rsidR="000222E8" w:rsidRDefault="00AA2DC8" w:rsidP="00242D8F">
      <w:pPr>
        <w:jc w:val="both"/>
        <w:rPr>
          <w:rFonts w:cs="Arial"/>
          <w:sz w:val="22"/>
        </w:rPr>
      </w:pPr>
      <w:r>
        <w:rPr>
          <w:rFonts w:cs="Arial"/>
          <w:sz w:val="22"/>
        </w:rPr>
        <w:t>Applicants</w:t>
      </w:r>
      <w:r w:rsidR="000222E8" w:rsidRPr="007A34B6">
        <w:rPr>
          <w:rFonts w:cs="Arial"/>
          <w:sz w:val="22"/>
        </w:rPr>
        <w:t xml:space="preserve"> are required to complete and submit all Forms in Part 2 of this </w:t>
      </w:r>
      <w:r>
        <w:rPr>
          <w:rFonts w:cs="Arial"/>
          <w:sz w:val="22"/>
        </w:rPr>
        <w:t>QSQ</w:t>
      </w:r>
      <w:r w:rsidR="000222E8" w:rsidRPr="007A34B6">
        <w:rPr>
          <w:rFonts w:cs="Arial"/>
          <w:sz w:val="22"/>
        </w:rPr>
        <w:t xml:space="preserve"> in accordance with these procedures and comply with any other requirements set out herein and to provide all the information and supporting documents required by this </w:t>
      </w:r>
      <w:r w:rsidR="003E13C7">
        <w:rPr>
          <w:rFonts w:cs="Arial"/>
          <w:sz w:val="22"/>
        </w:rPr>
        <w:t>QSQ</w:t>
      </w:r>
      <w:r w:rsidR="000222E8" w:rsidRPr="007A34B6">
        <w:rPr>
          <w:rFonts w:cs="Arial"/>
          <w:sz w:val="22"/>
        </w:rPr>
        <w:t xml:space="preserve"> to enable verification.</w:t>
      </w:r>
      <w:r w:rsidR="00802017">
        <w:rPr>
          <w:rFonts w:cs="Arial"/>
          <w:sz w:val="22"/>
        </w:rPr>
        <w:t xml:space="preserve"> Applicants </w:t>
      </w:r>
      <w:r w:rsidR="000222E8" w:rsidRPr="007A34B6">
        <w:rPr>
          <w:rFonts w:cs="Arial"/>
          <w:sz w:val="22"/>
        </w:rPr>
        <w:t xml:space="preserve">are requested to provide the information required by the </w:t>
      </w:r>
      <w:r>
        <w:rPr>
          <w:rFonts w:cs="Arial"/>
          <w:sz w:val="22"/>
        </w:rPr>
        <w:t>QSQ</w:t>
      </w:r>
      <w:r w:rsidR="000222E8" w:rsidRPr="007A34B6">
        <w:rPr>
          <w:rFonts w:cs="Arial"/>
          <w:sz w:val="22"/>
        </w:rPr>
        <w:t xml:space="preserve"> in a clear, concise and logical manner with the response to each Form clearly identified. Handwritten </w:t>
      </w:r>
      <w:r w:rsidR="003E13C7">
        <w:rPr>
          <w:rFonts w:cs="Arial"/>
          <w:sz w:val="22"/>
        </w:rPr>
        <w:t>Responses</w:t>
      </w:r>
      <w:r w:rsidR="000222E8" w:rsidRPr="007A34B6">
        <w:rPr>
          <w:rFonts w:cs="Arial"/>
          <w:sz w:val="22"/>
        </w:rPr>
        <w:t xml:space="preserve"> will not be accepted.</w:t>
      </w:r>
    </w:p>
    <w:p w14:paraId="0C4C5791" w14:textId="77777777" w:rsidR="000222E8" w:rsidRPr="007A34B6" w:rsidRDefault="000222E8" w:rsidP="00242D8F">
      <w:pPr>
        <w:jc w:val="both"/>
        <w:rPr>
          <w:rFonts w:cs="Arial"/>
          <w:sz w:val="22"/>
        </w:rPr>
      </w:pPr>
    </w:p>
    <w:p w14:paraId="67C80242" w14:textId="77777777" w:rsidR="000222E8" w:rsidRPr="00AD7289" w:rsidRDefault="000222E8" w:rsidP="001673A6">
      <w:pPr>
        <w:pStyle w:val="Heading2"/>
        <w:numPr>
          <w:ilvl w:val="0"/>
          <w:numId w:val="38"/>
        </w:numPr>
        <w:ind w:left="357" w:hanging="357"/>
        <w:jc w:val="both"/>
        <w:rPr>
          <w:rFonts w:eastAsiaTheme="minorEastAsia"/>
          <w:lang w:eastAsia="ja-JP"/>
        </w:rPr>
      </w:pPr>
      <w:r w:rsidRPr="1A1DE165">
        <w:rPr>
          <w:rFonts w:eastAsiaTheme="minorEastAsia"/>
          <w:lang w:eastAsia="ja-JP"/>
        </w:rPr>
        <w:t xml:space="preserve"> </w:t>
      </w:r>
      <w:bookmarkStart w:id="230" w:name="_Toc1183755565"/>
      <w:bookmarkStart w:id="231" w:name="_Toc233205401"/>
      <w:r w:rsidRPr="1A1DE165">
        <w:rPr>
          <w:rFonts w:eastAsiaTheme="minorEastAsia"/>
          <w:lang w:eastAsia="ja-JP"/>
        </w:rPr>
        <w:t>Compliance</w:t>
      </w:r>
      <w:bookmarkEnd w:id="230"/>
      <w:bookmarkEnd w:id="231"/>
    </w:p>
    <w:p w14:paraId="7F0B91BA" w14:textId="177D81A7" w:rsidR="000222E8" w:rsidRPr="007A34B6" w:rsidRDefault="00AA2DC8" w:rsidP="00242D8F">
      <w:pPr>
        <w:autoSpaceDE w:val="0"/>
        <w:autoSpaceDN w:val="0"/>
        <w:adjustRightInd w:val="0"/>
        <w:spacing w:after="0"/>
        <w:jc w:val="both"/>
        <w:rPr>
          <w:rFonts w:cs="Arial"/>
          <w:sz w:val="22"/>
        </w:rPr>
      </w:pPr>
      <w:r>
        <w:rPr>
          <w:rFonts w:cs="Arial"/>
          <w:sz w:val="22"/>
        </w:rPr>
        <w:t>Applicants</w:t>
      </w:r>
      <w:r w:rsidR="000222E8" w:rsidRPr="007A34B6">
        <w:rPr>
          <w:rFonts w:cs="Arial"/>
          <w:sz w:val="22"/>
        </w:rPr>
        <w:t xml:space="preserve"> are required to comply fully with these Instructions to</w:t>
      </w:r>
      <w:r w:rsidR="00802017">
        <w:rPr>
          <w:rFonts w:cs="Arial"/>
          <w:sz w:val="22"/>
        </w:rPr>
        <w:t xml:space="preserve"> Applicants </w:t>
      </w:r>
      <w:r w:rsidR="000222E8" w:rsidRPr="007A34B6">
        <w:rPr>
          <w:rFonts w:cs="Arial"/>
          <w:sz w:val="22"/>
        </w:rPr>
        <w:t xml:space="preserve">when preparing their </w:t>
      </w:r>
      <w:r w:rsidR="003E13C7">
        <w:rPr>
          <w:rFonts w:cs="Arial"/>
          <w:sz w:val="22"/>
        </w:rPr>
        <w:t>R</w:t>
      </w:r>
      <w:r w:rsidR="000222E8" w:rsidRPr="007A34B6">
        <w:rPr>
          <w:rFonts w:cs="Arial"/>
          <w:sz w:val="22"/>
        </w:rPr>
        <w:t>esponses and participating in this procurement process.</w:t>
      </w:r>
    </w:p>
    <w:p w14:paraId="79E295D6" w14:textId="77777777" w:rsidR="000222E8" w:rsidRPr="007A34B6" w:rsidRDefault="000222E8" w:rsidP="00242D8F">
      <w:pPr>
        <w:spacing w:after="0"/>
        <w:jc w:val="both"/>
        <w:rPr>
          <w:rFonts w:cs="Arial"/>
          <w:sz w:val="22"/>
        </w:rPr>
      </w:pPr>
    </w:p>
    <w:p w14:paraId="049B29F5" w14:textId="34263CBF" w:rsidR="000222E8" w:rsidRPr="007A34B6" w:rsidRDefault="000222E8" w:rsidP="00242D8F">
      <w:pPr>
        <w:spacing w:after="0"/>
        <w:jc w:val="both"/>
        <w:rPr>
          <w:rFonts w:cs="Arial"/>
          <w:sz w:val="22"/>
        </w:rPr>
      </w:pPr>
      <w:r w:rsidRPr="007A34B6">
        <w:rPr>
          <w:rFonts w:cs="Arial"/>
          <w:sz w:val="22"/>
        </w:rPr>
        <w:t>Particular attention is drawn to the fact that non-compliance with these Instructions to</w:t>
      </w:r>
      <w:r w:rsidR="00802017">
        <w:rPr>
          <w:rFonts w:cs="Arial"/>
          <w:sz w:val="22"/>
        </w:rPr>
        <w:t xml:space="preserve"> Applicants </w:t>
      </w:r>
      <w:r w:rsidRPr="007A34B6">
        <w:rPr>
          <w:rFonts w:cs="Arial"/>
          <w:sz w:val="22"/>
        </w:rPr>
        <w:t>may, at the sole discretion of EirGrid, invalidate a</w:t>
      </w:r>
      <w:r w:rsidR="003E13C7">
        <w:rPr>
          <w:rFonts w:cs="Arial"/>
          <w:sz w:val="22"/>
        </w:rPr>
        <w:t>n</w:t>
      </w:r>
      <w:r w:rsidRPr="007A34B6">
        <w:rPr>
          <w:rFonts w:cs="Arial"/>
          <w:sz w:val="22"/>
        </w:rPr>
        <w:t xml:space="preserve"> </w:t>
      </w:r>
      <w:r w:rsidR="00AA2DC8">
        <w:rPr>
          <w:rFonts w:cs="Arial"/>
          <w:sz w:val="22"/>
        </w:rPr>
        <w:t>Applicant</w:t>
      </w:r>
      <w:r w:rsidR="003E13C7">
        <w:rPr>
          <w:rFonts w:cs="Arial"/>
          <w:sz w:val="22"/>
        </w:rPr>
        <w:t>’</w:t>
      </w:r>
      <w:r w:rsidR="00AA2DC8">
        <w:rPr>
          <w:rFonts w:cs="Arial"/>
          <w:sz w:val="22"/>
        </w:rPr>
        <w:t>s</w:t>
      </w:r>
      <w:r w:rsidRPr="007A34B6">
        <w:rPr>
          <w:rFonts w:cs="Arial"/>
          <w:sz w:val="22"/>
        </w:rPr>
        <w:t xml:space="preserve"> submission.</w:t>
      </w:r>
      <w:r w:rsidRPr="007A34B6">
        <w:rPr>
          <w:rFonts w:cs="Arial"/>
          <w:bCs/>
          <w:snapToGrid w:val="0"/>
          <w:sz w:val="22"/>
        </w:rPr>
        <w:t xml:space="preserve"> </w:t>
      </w:r>
      <w:r w:rsidRPr="007A34B6">
        <w:rPr>
          <w:rFonts w:cs="Arial"/>
          <w:sz w:val="22"/>
        </w:rPr>
        <w:t>If a submission fails to comply in any respect with the requirements set out in these Instructions to</w:t>
      </w:r>
      <w:r w:rsidR="00E37D5A">
        <w:rPr>
          <w:rFonts w:cs="Arial"/>
          <w:sz w:val="22"/>
        </w:rPr>
        <w:t xml:space="preserve"> Applicants</w:t>
      </w:r>
      <w:r w:rsidRPr="007A34B6">
        <w:rPr>
          <w:rFonts w:cs="Arial"/>
          <w:sz w:val="22"/>
        </w:rPr>
        <w:t>, EirGrid will be entitled (but will not be obliged):</w:t>
      </w:r>
    </w:p>
    <w:p w14:paraId="4FA54F2E" w14:textId="77777777" w:rsidR="000222E8" w:rsidRPr="007A34B6" w:rsidRDefault="000222E8" w:rsidP="00242D8F">
      <w:pPr>
        <w:spacing w:after="0"/>
        <w:jc w:val="both"/>
        <w:rPr>
          <w:rFonts w:cs="Arial"/>
          <w:sz w:val="22"/>
        </w:rPr>
      </w:pPr>
    </w:p>
    <w:p w14:paraId="13DB73E0" w14:textId="2717A3F3" w:rsidR="000222E8" w:rsidRPr="007A34B6" w:rsidRDefault="000222E8" w:rsidP="001673A6">
      <w:pPr>
        <w:pStyle w:val="MFNumLev3"/>
        <w:numPr>
          <w:ilvl w:val="2"/>
          <w:numId w:val="32"/>
        </w:numPr>
        <w:spacing w:after="0"/>
        <w:ind w:left="1134" w:hanging="708"/>
        <w:rPr>
          <w:rFonts w:asciiTheme="minorHAnsi" w:hAnsiTheme="minorHAnsi" w:cs="Arial"/>
          <w:szCs w:val="22"/>
        </w:rPr>
      </w:pPr>
      <w:r w:rsidRPr="007A34B6">
        <w:rPr>
          <w:rFonts w:asciiTheme="minorHAnsi" w:hAnsiTheme="minorHAnsi" w:cs="Arial"/>
          <w:szCs w:val="22"/>
        </w:rPr>
        <w:t xml:space="preserve">to reject the relevant </w:t>
      </w:r>
      <w:r w:rsidR="003E13C7">
        <w:rPr>
          <w:rFonts w:asciiTheme="minorHAnsi" w:hAnsiTheme="minorHAnsi" w:cs="Arial"/>
          <w:szCs w:val="22"/>
        </w:rPr>
        <w:t>Response</w:t>
      </w:r>
      <w:r w:rsidRPr="007A34B6">
        <w:rPr>
          <w:rFonts w:asciiTheme="minorHAnsi" w:hAnsiTheme="minorHAnsi" w:cs="Arial"/>
          <w:szCs w:val="22"/>
        </w:rPr>
        <w:t xml:space="preserve"> as non-compliant;</w:t>
      </w:r>
    </w:p>
    <w:p w14:paraId="64F91BE2" w14:textId="1236CCC7" w:rsidR="000222E8" w:rsidRPr="007A34B6" w:rsidRDefault="000222E8" w:rsidP="001673A6">
      <w:pPr>
        <w:pStyle w:val="MFNumLev3"/>
        <w:numPr>
          <w:ilvl w:val="2"/>
          <w:numId w:val="32"/>
        </w:numPr>
        <w:spacing w:after="0"/>
        <w:ind w:left="1134" w:hanging="708"/>
        <w:rPr>
          <w:rFonts w:asciiTheme="minorHAnsi" w:hAnsiTheme="minorHAnsi" w:cs="Arial"/>
          <w:szCs w:val="22"/>
        </w:rPr>
      </w:pPr>
      <w:r w:rsidRPr="007A34B6">
        <w:rPr>
          <w:rFonts w:asciiTheme="minorHAnsi" w:hAnsiTheme="minorHAnsi" w:cs="Arial"/>
          <w:szCs w:val="22"/>
        </w:rPr>
        <w:t xml:space="preserve">without prejudice to EirGrid’s right to reject the </w:t>
      </w:r>
      <w:r w:rsidR="003E13C7">
        <w:rPr>
          <w:rFonts w:asciiTheme="minorHAnsi" w:hAnsiTheme="minorHAnsi" w:cs="Arial"/>
          <w:szCs w:val="22"/>
        </w:rPr>
        <w:t>Response</w:t>
      </w:r>
      <w:r w:rsidRPr="007A34B6">
        <w:rPr>
          <w:rFonts w:asciiTheme="minorHAnsi" w:hAnsiTheme="minorHAnsi" w:cs="Arial"/>
          <w:szCs w:val="22"/>
        </w:rPr>
        <w:t xml:space="preserve">; </w:t>
      </w:r>
    </w:p>
    <w:p w14:paraId="43AFA031" w14:textId="7AE39D30" w:rsidR="000222E8" w:rsidRPr="007A34B6" w:rsidRDefault="000222E8" w:rsidP="001673A6">
      <w:pPr>
        <w:pStyle w:val="msolistparagraph0"/>
        <w:numPr>
          <w:ilvl w:val="1"/>
          <w:numId w:val="37"/>
        </w:numPr>
        <w:ind w:hanging="270"/>
        <w:rPr>
          <w:rFonts w:asciiTheme="minorHAnsi" w:hAnsiTheme="minorHAnsi"/>
          <w:sz w:val="22"/>
          <w:szCs w:val="22"/>
          <w:lang w:val="en-IE"/>
        </w:rPr>
      </w:pPr>
      <w:r w:rsidRPr="007A34B6">
        <w:rPr>
          <w:rFonts w:asciiTheme="minorHAnsi" w:hAnsiTheme="minorHAnsi"/>
          <w:sz w:val="22"/>
          <w:szCs w:val="22"/>
          <w:lang w:val="en-IE"/>
        </w:rPr>
        <w:t xml:space="preserve">to meet with, raise issues and/or seek clarification from the </w:t>
      </w:r>
      <w:r w:rsidR="00AA2DC8">
        <w:rPr>
          <w:rFonts w:asciiTheme="minorHAnsi" w:hAnsiTheme="minorHAnsi"/>
          <w:sz w:val="22"/>
          <w:szCs w:val="22"/>
          <w:lang w:val="en-IE"/>
        </w:rPr>
        <w:t>Applicant</w:t>
      </w:r>
      <w:r w:rsidRPr="007A34B6">
        <w:rPr>
          <w:rFonts w:asciiTheme="minorHAnsi" w:hAnsiTheme="minorHAnsi"/>
          <w:sz w:val="22"/>
          <w:szCs w:val="22"/>
          <w:lang w:val="en-IE"/>
        </w:rPr>
        <w:t xml:space="preserve"> in respect of the relevant </w:t>
      </w:r>
      <w:r w:rsidR="003E13C7">
        <w:rPr>
          <w:rFonts w:asciiTheme="minorHAnsi" w:hAnsiTheme="minorHAnsi"/>
          <w:sz w:val="22"/>
          <w:szCs w:val="22"/>
          <w:lang w:val="en-IE"/>
        </w:rPr>
        <w:t>Response</w:t>
      </w:r>
      <w:r w:rsidRPr="007A34B6">
        <w:rPr>
          <w:rFonts w:asciiTheme="minorHAnsi" w:hAnsiTheme="minorHAnsi"/>
          <w:sz w:val="22"/>
          <w:szCs w:val="22"/>
          <w:lang w:val="en-IE"/>
        </w:rPr>
        <w:t>; and/or</w:t>
      </w:r>
    </w:p>
    <w:p w14:paraId="43A151A4" w14:textId="1F139A0B" w:rsidR="000222E8" w:rsidRPr="007A34B6" w:rsidRDefault="000222E8" w:rsidP="001673A6">
      <w:pPr>
        <w:pStyle w:val="msolistparagraph0"/>
        <w:numPr>
          <w:ilvl w:val="1"/>
          <w:numId w:val="37"/>
        </w:numPr>
        <w:ind w:hanging="270"/>
        <w:rPr>
          <w:rFonts w:asciiTheme="minorHAnsi" w:hAnsiTheme="minorHAnsi"/>
          <w:sz w:val="22"/>
          <w:szCs w:val="22"/>
          <w:lang w:val="en-IE"/>
        </w:rPr>
      </w:pPr>
      <w:r w:rsidRPr="007A34B6">
        <w:rPr>
          <w:rFonts w:asciiTheme="minorHAnsi" w:hAnsiTheme="minorHAnsi"/>
          <w:sz w:val="22"/>
          <w:szCs w:val="22"/>
          <w:lang w:val="en-IE"/>
        </w:rPr>
        <w:t xml:space="preserve">to negotiate an amendment and/or change to the relevant </w:t>
      </w:r>
      <w:r w:rsidR="003E13C7">
        <w:rPr>
          <w:rFonts w:asciiTheme="minorHAnsi" w:hAnsiTheme="minorHAnsi"/>
          <w:sz w:val="22"/>
          <w:szCs w:val="22"/>
          <w:lang w:val="en-IE"/>
        </w:rPr>
        <w:t>Response</w:t>
      </w:r>
      <w:r w:rsidRPr="007A34B6">
        <w:rPr>
          <w:rFonts w:asciiTheme="minorHAnsi" w:hAnsiTheme="minorHAnsi"/>
          <w:sz w:val="22"/>
          <w:szCs w:val="22"/>
          <w:lang w:val="en-IE"/>
        </w:rPr>
        <w:t xml:space="preserve"> with the </w:t>
      </w:r>
      <w:r w:rsidR="00AA2DC8">
        <w:rPr>
          <w:rFonts w:asciiTheme="minorHAnsi" w:hAnsiTheme="minorHAnsi"/>
          <w:sz w:val="22"/>
          <w:szCs w:val="22"/>
          <w:lang w:val="en-IE"/>
        </w:rPr>
        <w:t>Applicant</w:t>
      </w:r>
    </w:p>
    <w:p w14:paraId="1EC5D241" w14:textId="1A5D3564" w:rsidR="000222E8" w:rsidRPr="007A34B6" w:rsidRDefault="000222E8" w:rsidP="001673A6">
      <w:pPr>
        <w:pStyle w:val="msolistparagraph0"/>
        <w:numPr>
          <w:ilvl w:val="1"/>
          <w:numId w:val="37"/>
        </w:numPr>
        <w:ind w:hanging="270"/>
        <w:rPr>
          <w:rFonts w:asciiTheme="minorHAnsi" w:hAnsiTheme="minorHAnsi"/>
          <w:sz w:val="22"/>
          <w:szCs w:val="22"/>
          <w:lang w:val="en-IE"/>
        </w:rPr>
      </w:pPr>
      <w:r w:rsidRPr="007A34B6">
        <w:rPr>
          <w:rFonts w:asciiTheme="minorHAnsi" w:hAnsiTheme="minorHAnsi"/>
          <w:sz w:val="22"/>
          <w:szCs w:val="22"/>
          <w:lang w:val="en-IE"/>
        </w:rPr>
        <w:t xml:space="preserve">to request the </w:t>
      </w:r>
      <w:r w:rsidR="00AA2DC8">
        <w:rPr>
          <w:rFonts w:asciiTheme="minorHAnsi" w:hAnsiTheme="minorHAnsi"/>
          <w:sz w:val="22"/>
          <w:szCs w:val="22"/>
          <w:lang w:val="en-IE"/>
        </w:rPr>
        <w:t>Applicant</w:t>
      </w:r>
      <w:r w:rsidRPr="007A34B6">
        <w:rPr>
          <w:rFonts w:asciiTheme="minorHAnsi" w:hAnsiTheme="minorHAnsi"/>
          <w:sz w:val="22"/>
          <w:szCs w:val="22"/>
          <w:lang w:val="en-IE"/>
        </w:rPr>
        <w:t xml:space="preserve"> to provide EirGrid with information or items which have not been provided or have been provided in an incorrect form; and/or</w:t>
      </w:r>
    </w:p>
    <w:p w14:paraId="261FBAA4" w14:textId="77777777" w:rsidR="000222E8" w:rsidRPr="007A34B6" w:rsidRDefault="000222E8" w:rsidP="001673A6">
      <w:pPr>
        <w:pStyle w:val="msolistparagraph0"/>
        <w:numPr>
          <w:ilvl w:val="1"/>
          <w:numId w:val="37"/>
        </w:numPr>
        <w:ind w:hanging="270"/>
        <w:rPr>
          <w:rFonts w:asciiTheme="minorHAnsi" w:hAnsiTheme="minorHAnsi"/>
          <w:sz w:val="22"/>
          <w:szCs w:val="22"/>
          <w:lang w:val="en-IE"/>
        </w:rPr>
      </w:pPr>
      <w:r w:rsidRPr="007A34B6">
        <w:rPr>
          <w:rFonts w:asciiTheme="minorHAnsi" w:hAnsiTheme="minorHAnsi"/>
          <w:sz w:val="22"/>
          <w:szCs w:val="22"/>
          <w:lang w:val="en-IE"/>
        </w:rPr>
        <w:t>to waive a requirement which, in the opinion of EirGrid, is minor, procedural, or non-material.</w:t>
      </w:r>
    </w:p>
    <w:p w14:paraId="2A47F3CE" w14:textId="77777777" w:rsidR="000222E8" w:rsidRPr="007A34B6" w:rsidRDefault="000222E8" w:rsidP="00242D8F">
      <w:pPr>
        <w:pStyle w:val="msolistparagraph0"/>
        <w:ind w:left="0"/>
        <w:rPr>
          <w:rFonts w:asciiTheme="minorHAnsi" w:hAnsiTheme="minorHAnsi"/>
          <w:sz w:val="22"/>
          <w:szCs w:val="22"/>
          <w:lang w:val="en-IE"/>
        </w:rPr>
      </w:pPr>
    </w:p>
    <w:p w14:paraId="2560F197" w14:textId="6ECB289B" w:rsidR="000222E8" w:rsidRPr="007A34B6" w:rsidRDefault="000222E8" w:rsidP="00242D8F">
      <w:pPr>
        <w:pStyle w:val="msolistparagraph0"/>
        <w:ind w:left="0"/>
        <w:rPr>
          <w:rFonts w:asciiTheme="minorHAnsi" w:hAnsiTheme="minorHAnsi"/>
          <w:sz w:val="22"/>
          <w:szCs w:val="22"/>
          <w:lang w:val="en-IE"/>
        </w:rPr>
      </w:pPr>
      <w:r w:rsidRPr="007A34B6">
        <w:rPr>
          <w:rFonts w:asciiTheme="minorHAnsi" w:hAnsiTheme="minorHAnsi"/>
          <w:sz w:val="22"/>
          <w:szCs w:val="22"/>
          <w:lang w:val="en-IE"/>
        </w:rPr>
        <w:t xml:space="preserve">Incomplete </w:t>
      </w:r>
      <w:r w:rsidR="00286C22">
        <w:rPr>
          <w:rFonts w:asciiTheme="minorHAnsi" w:hAnsiTheme="minorHAnsi"/>
          <w:sz w:val="22"/>
          <w:szCs w:val="22"/>
          <w:lang w:val="en-IE"/>
        </w:rPr>
        <w:t>R</w:t>
      </w:r>
      <w:r w:rsidR="003E13C7">
        <w:rPr>
          <w:rFonts w:asciiTheme="minorHAnsi" w:hAnsiTheme="minorHAnsi"/>
          <w:sz w:val="22"/>
          <w:szCs w:val="22"/>
          <w:lang w:val="en-IE"/>
        </w:rPr>
        <w:t>esponses</w:t>
      </w:r>
      <w:r w:rsidRPr="007A34B6">
        <w:rPr>
          <w:rFonts w:asciiTheme="minorHAnsi" w:hAnsiTheme="minorHAnsi"/>
          <w:sz w:val="22"/>
          <w:szCs w:val="22"/>
          <w:lang w:val="en-IE"/>
        </w:rPr>
        <w:t xml:space="preserve"> may be rejected at EirGrid’s sole discretion.</w:t>
      </w:r>
    </w:p>
    <w:p w14:paraId="1320F9D6" w14:textId="77777777" w:rsidR="000222E8" w:rsidRPr="007A34B6" w:rsidRDefault="000222E8" w:rsidP="00242D8F">
      <w:pPr>
        <w:pStyle w:val="msolistparagraph0"/>
        <w:ind w:left="0"/>
        <w:rPr>
          <w:rFonts w:asciiTheme="minorHAnsi" w:hAnsiTheme="minorHAnsi"/>
          <w:sz w:val="22"/>
          <w:szCs w:val="22"/>
          <w:lang w:val="en-IE"/>
        </w:rPr>
      </w:pPr>
    </w:p>
    <w:p w14:paraId="731D4142" w14:textId="2ADB682E" w:rsidR="000222E8" w:rsidRPr="00AD7289" w:rsidRDefault="000222E8" w:rsidP="001673A6">
      <w:pPr>
        <w:pStyle w:val="Heading2"/>
        <w:numPr>
          <w:ilvl w:val="0"/>
          <w:numId w:val="38"/>
        </w:numPr>
        <w:ind w:left="357" w:hanging="357"/>
        <w:jc w:val="both"/>
        <w:rPr>
          <w:rFonts w:eastAsiaTheme="minorEastAsia"/>
          <w:lang w:eastAsia="ja-JP"/>
        </w:rPr>
      </w:pPr>
      <w:bookmarkStart w:id="232" w:name="_Hlk126681197"/>
      <w:r w:rsidRPr="1A1DE165">
        <w:rPr>
          <w:rFonts w:eastAsiaTheme="minorEastAsia"/>
          <w:lang w:eastAsia="ja-JP"/>
        </w:rPr>
        <w:t xml:space="preserve"> </w:t>
      </w:r>
      <w:bookmarkStart w:id="233" w:name="_Hlk126681028"/>
      <w:bookmarkStart w:id="234" w:name="_Toc877146126"/>
      <w:bookmarkStart w:id="235" w:name="_Toc233205402"/>
      <w:r w:rsidRPr="1A1DE165">
        <w:rPr>
          <w:rFonts w:eastAsiaTheme="minorEastAsia"/>
          <w:lang w:eastAsia="ja-JP"/>
        </w:rPr>
        <w:t xml:space="preserve">Amendments to the </w:t>
      </w:r>
      <w:r w:rsidR="00AA2DC8">
        <w:rPr>
          <w:rFonts w:eastAsiaTheme="minorEastAsia"/>
          <w:lang w:eastAsia="ja-JP"/>
        </w:rPr>
        <w:t>QSQ</w:t>
      </w:r>
      <w:r w:rsidRPr="1A1DE165">
        <w:rPr>
          <w:rFonts w:eastAsiaTheme="minorEastAsia"/>
          <w:lang w:eastAsia="ja-JP"/>
        </w:rPr>
        <w:t xml:space="preserve"> Documents and/or Process</w:t>
      </w:r>
      <w:bookmarkEnd w:id="233"/>
      <w:bookmarkEnd w:id="234"/>
      <w:bookmarkEnd w:id="235"/>
    </w:p>
    <w:bookmarkEnd w:id="232"/>
    <w:p w14:paraId="445D7BDC" w14:textId="0921F754" w:rsidR="000222E8" w:rsidRPr="007A34B6" w:rsidRDefault="000222E8" w:rsidP="00242D8F">
      <w:pPr>
        <w:spacing w:after="0"/>
        <w:jc w:val="both"/>
        <w:rPr>
          <w:rFonts w:cs="Arial"/>
          <w:sz w:val="22"/>
        </w:rPr>
      </w:pPr>
      <w:r w:rsidRPr="007A34B6">
        <w:rPr>
          <w:rFonts w:cs="Arial"/>
          <w:sz w:val="22"/>
        </w:rPr>
        <w:t xml:space="preserve">EirGrid reserves the right to update or alter the </w:t>
      </w:r>
      <w:r w:rsidR="003B5DF5" w:rsidRPr="007A34B6">
        <w:rPr>
          <w:rFonts w:cs="Arial"/>
          <w:sz w:val="22"/>
        </w:rPr>
        <w:t>documents</w:t>
      </w:r>
      <w:r w:rsidR="003E13C7">
        <w:rPr>
          <w:rFonts w:cs="Arial"/>
          <w:sz w:val="22"/>
        </w:rPr>
        <w:t xml:space="preserve"> comprising the Qualification System Pack</w:t>
      </w:r>
      <w:r w:rsidR="003B5DF5" w:rsidRPr="007A34B6">
        <w:rPr>
          <w:rFonts w:cs="Arial"/>
          <w:sz w:val="22"/>
        </w:rPr>
        <w:t>,</w:t>
      </w:r>
      <w:r w:rsidRPr="007A34B6">
        <w:rPr>
          <w:rFonts w:cs="Arial"/>
          <w:sz w:val="22"/>
        </w:rPr>
        <w:t xml:space="preserve"> and the information contained herein at any time by notice in writing to</w:t>
      </w:r>
      <w:r w:rsidR="00E37D5A">
        <w:rPr>
          <w:rFonts w:cs="Arial"/>
          <w:sz w:val="22"/>
        </w:rPr>
        <w:t xml:space="preserve"> Applicants</w:t>
      </w:r>
      <w:r w:rsidRPr="007A34B6">
        <w:rPr>
          <w:rFonts w:cs="Arial"/>
          <w:sz w:val="22"/>
        </w:rPr>
        <w:t>. These will be issued to all</w:t>
      </w:r>
      <w:r w:rsidR="00802017">
        <w:rPr>
          <w:rFonts w:cs="Arial"/>
          <w:sz w:val="22"/>
        </w:rPr>
        <w:t xml:space="preserve"> Applicants </w:t>
      </w:r>
      <w:r w:rsidRPr="007A34B6">
        <w:rPr>
          <w:rFonts w:cs="Arial"/>
          <w:sz w:val="22"/>
        </w:rPr>
        <w:t xml:space="preserve">and submissions will be assumed to take account of any such modifications and amendments. </w:t>
      </w:r>
    </w:p>
    <w:p w14:paraId="51657C90" w14:textId="77777777" w:rsidR="000222E8" w:rsidRPr="007A34B6" w:rsidRDefault="000222E8" w:rsidP="00242D8F">
      <w:pPr>
        <w:spacing w:after="0"/>
        <w:jc w:val="both"/>
        <w:rPr>
          <w:rFonts w:cs="Arial"/>
          <w:sz w:val="22"/>
        </w:rPr>
      </w:pPr>
    </w:p>
    <w:p w14:paraId="3D6891C1" w14:textId="77777777" w:rsidR="000222E8" w:rsidRPr="007A34B6" w:rsidRDefault="000222E8" w:rsidP="00242D8F">
      <w:pPr>
        <w:spacing w:after="0"/>
        <w:jc w:val="both"/>
        <w:rPr>
          <w:rFonts w:cs="Arial"/>
          <w:sz w:val="22"/>
        </w:rPr>
      </w:pPr>
      <w:r w:rsidRPr="007A34B6">
        <w:rPr>
          <w:rFonts w:cs="Arial"/>
          <w:sz w:val="22"/>
        </w:rPr>
        <w:t xml:space="preserve">EirGrid reserves the right without advance notice to amend or otherwise change the tendering process or to terminate the process. </w:t>
      </w:r>
    </w:p>
    <w:p w14:paraId="6FAC7319" w14:textId="77777777" w:rsidR="000222E8" w:rsidRPr="007A34B6" w:rsidRDefault="000222E8" w:rsidP="00242D8F">
      <w:pPr>
        <w:pStyle w:val="BodyText"/>
        <w:keepNext/>
        <w:jc w:val="both"/>
        <w:rPr>
          <w:rFonts w:cs="Arial"/>
        </w:rPr>
      </w:pPr>
    </w:p>
    <w:p w14:paraId="45C88C0E" w14:textId="4DC5A161" w:rsidR="000222E8" w:rsidRPr="009914D8" w:rsidRDefault="000222E8" w:rsidP="00242D8F">
      <w:pPr>
        <w:spacing w:after="0"/>
        <w:jc w:val="both"/>
        <w:rPr>
          <w:rFonts w:cs="Arial"/>
          <w:sz w:val="22"/>
        </w:rPr>
      </w:pPr>
      <w:r w:rsidRPr="009914D8">
        <w:rPr>
          <w:rFonts w:cs="Arial"/>
          <w:sz w:val="22"/>
        </w:rPr>
        <w:t>EirGrid shall not be obliged to bring any</w:t>
      </w:r>
      <w:r w:rsidR="00802017" w:rsidRPr="009914D8">
        <w:rPr>
          <w:rFonts w:cs="Arial"/>
          <w:sz w:val="22"/>
        </w:rPr>
        <w:t xml:space="preserve"> Applicants </w:t>
      </w:r>
      <w:r w:rsidRPr="009914D8">
        <w:rPr>
          <w:rFonts w:cs="Arial"/>
          <w:sz w:val="22"/>
        </w:rPr>
        <w:t xml:space="preserve">forward to </w:t>
      </w:r>
      <w:r w:rsidR="003E13C7">
        <w:rPr>
          <w:rFonts w:cs="Arial"/>
          <w:sz w:val="22"/>
        </w:rPr>
        <w:t>T</w:t>
      </w:r>
      <w:r w:rsidRPr="009914D8">
        <w:rPr>
          <w:rFonts w:cs="Arial"/>
          <w:sz w:val="22"/>
        </w:rPr>
        <w:t xml:space="preserve">ender </w:t>
      </w:r>
      <w:r w:rsidR="003E13C7">
        <w:rPr>
          <w:rFonts w:cs="Arial"/>
          <w:sz w:val="22"/>
        </w:rPr>
        <w:t>S</w:t>
      </w:r>
      <w:r w:rsidRPr="009914D8">
        <w:rPr>
          <w:rFonts w:cs="Arial"/>
          <w:sz w:val="22"/>
        </w:rPr>
        <w:t>tage. EirGrid reserves the right not to proceed with the award process and to suspend or withdraw from the process at any time.</w:t>
      </w:r>
    </w:p>
    <w:p w14:paraId="39B1C63C" w14:textId="77777777" w:rsidR="000222E8" w:rsidRPr="007A34B6" w:rsidRDefault="000222E8" w:rsidP="00242D8F">
      <w:pPr>
        <w:pStyle w:val="BodyText"/>
        <w:jc w:val="both"/>
        <w:rPr>
          <w:rFonts w:cs="Arial"/>
        </w:rPr>
      </w:pPr>
      <w:r w:rsidRPr="007A34B6">
        <w:rPr>
          <w:rFonts w:cs="Arial"/>
        </w:rPr>
        <w:t xml:space="preserve"> </w:t>
      </w:r>
    </w:p>
    <w:p w14:paraId="740EBAC5" w14:textId="63AB2777" w:rsidR="000222E8" w:rsidRPr="007A34B6" w:rsidRDefault="000222E8" w:rsidP="00242D8F">
      <w:pPr>
        <w:spacing w:after="0"/>
        <w:jc w:val="both"/>
        <w:rPr>
          <w:rFonts w:cs="Arial"/>
          <w:sz w:val="22"/>
        </w:rPr>
      </w:pPr>
      <w:r w:rsidRPr="007A34B6">
        <w:rPr>
          <w:rFonts w:cs="Arial"/>
          <w:sz w:val="22"/>
        </w:rPr>
        <w:t xml:space="preserve">Nothing in the </w:t>
      </w:r>
      <w:r w:rsidR="00AA2DC8">
        <w:rPr>
          <w:rFonts w:cs="Arial"/>
          <w:sz w:val="22"/>
        </w:rPr>
        <w:t>QSQ</w:t>
      </w:r>
      <w:r w:rsidRPr="007A34B6">
        <w:rPr>
          <w:rFonts w:cs="Arial"/>
          <w:sz w:val="22"/>
        </w:rPr>
        <w:t xml:space="preserve"> documents is, or should be relied upon as, a promise or representation as to EirGrid’s ultimate decision in relation to the award of the Contract.  EirGrid reserves the right (in its absolute discretion):</w:t>
      </w:r>
    </w:p>
    <w:p w14:paraId="742002A3" w14:textId="77777777" w:rsidR="000222E8" w:rsidRPr="007A34B6" w:rsidRDefault="000222E8" w:rsidP="00242D8F">
      <w:pPr>
        <w:spacing w:after="0"/>
        <w:jc w:val="both"/>
        <w:rPr>
          <w:rFonts w:cs="Arial"/>
          <w:sz w:val="22"/>
        </w:rPr>
      </w:pPr>
    </w:p>
    <w:p w14:paraId="0B1216C9" w14:textId="0E9CD665" w:rsidR="000222E8" w:rsidRPr="007A34B6" w:rsidRDefault="000222E8" w:rsidP="001673A6">
      <w:pPr>
        <w:numPr>
          <w:ilvl w:val="0"/>
          <w:numId w:val="28"/>
        </w:numPr>
        <w:spacing w:after="0" w:line="240" w:lineRule="auto"/>
        <w:jc w:val="both"/>
        <w:rPr>
          <w:rFonts w:cs="Arial"/>
          <w:sz w:val="22"/>
        </w:rPr>
      </w:pPr>
      <w:r w:rsidRPr="007A34B6">
        <w:rPr>
          <w:rFonts w:cs="Arial"/>
          <w:sz w:val="22"/>
        </w:rPr>
        <w:t xml:space="preserve">to change the basis of, or the procedures (including the timetable) relating to, the </w:t>
      </w:r>
      <w:r w:rsidR="00286C22">
        <w:rPr>
          <w:rFonts w:cs="Arial"/>
          <w:sz w:val="22"/>
        </w:rPr>
        <w:t>Qualification System</w:t>
      </w:r>
      <w:r w:rsidRPr="007A34B6">
        <w:rPr>
          <w:rFonts w:cs="Arial"/>
          <w:sz w:val="22"/>
        </w:rPr>
        <w:t>;</w:t>
      </w:r>
    </w:p>
    <w:p w14:paraId="5000E254" w14:textId="375DA2E5" w:rsidR="000222E8" w:rsidRPr="007A34B6" w:rsidRDefault="000222E8" w:rsidP="001673A6">
      <w:pPr>
        <w:numPr>
          <w:ilvl w:val="0"/>
          <w:numId w:val="28"/>
        </w:numPr>
        <w:spacing w:after="0" w:line="240" w:lineRule="auto"/>
        <w:jc w:val="both"/>
        <w:rPr>
          <w:rFonts w:cs="Arial"/>
          <w:sz w:val="22"/>
        </w:rPr>
      </w:pPr>
      <w:r w:rsidRPr="007A34B6">
        <w:rPr>
          <w:rFonts w:cs="Arial"/>
          <w:sz w:val="22"/>
        </w:rPr>
        <w:t xml:space="preserve">to reject any, or all, of the </w:t>
      </w:r>
      <w:r w:rsidR="003E13C7">
        <w:rPr>
          <w:rFonts w:cs="Arial"/>
          <w:sz w:val="22"/>
        </w:rPr>
        <w:t>Responses</w:t>
      </w:r>
      <w:r w:rsidRPr="007A34B6">
        <w:rPr>
          <w:rFonts w:cs="Arial"/>
          <w:sz w:val="22"/>
        </w:rPr>
        <w:t xml:space="preserve">; </w:t>
      </w:r>
    </w:p>
    <w:p w14:paraId="4CF78B07" w14:textId="77777777" w:rsidR="000222E8" w:rsidRPr="007A34B6" w:rsidRDefault="000222E8" w:rsidP="001673A6">
      <w:pPr>
        <w:numPr>
          <w:ilvl w:val="0"/>
          <w:numId w:val="28"/>
        </w:numPr>
        <w:spacing w:after="0" w:line="240" w:lineRule="auto"/>
        <w:jc w:val="both"/>
        <w:rPr>
          <w:rFonts w:cs="Arial"/>
          <w:sz w:val="22"/>
        </w:rPr>
      </w:pPr>
      <w:r w:rsidRPr="007A34B6">
        <w:rPr>
          <w:rFonts w:cs="Arial"/>
          <w:sz w:val="22"/>
        </w:rPr>
        <w:t>to abandon the competition; or</w:t>
      </w:r>
    </w:p>
    <w:p w14:paraId="4F9D7591" w14:textId="7BB2CDCD" w:rsidR="000222E8" w:rsidRDefault="000222E8" w:rsidP="001673A6">
      <w:pPr>
        <w:pStyle w:val="ListParagraph"/>
        <w:numPr>
          <w:ilvl w:val="0"/>
          <w:numId w:val="28"/>
        </w:numPr>
        <w:spacing w:before="0" w:after="0" w:line="240" w:lineRule="auto"/>
        <w:contextualSpacing/>
        <w:jc w:val="both"/>
        <w:rPr>
          <w:rFonts w:cs="Arial"/>
          <w:sz w:val="22"/>
          <w:lang w:val="en-IE" w:eastAsia="ja-JP"/>
        </w:rPr>
      </w:pPr>
      <w:r w:rsidRPr="007A34B6">
        <w:rPr>
          <w:rFonts w:cs="Arial"/>
          <w:sz w:val="22"/>
          <w:lang w:val="en-IE" w:eastAsia="ja-JP"/>
        </w:rPr>
        <w:t>not to furnish</w:t>
      </w:r>
      <w:r w:rsidR="00802017">
        <w:rPr>
          <w:rFonts w:cs="Arial"/>
          <w:sz w:val="22"/>
          <w:lang w:val="en-IE" w:eastAsia="ja-JP"/>
        </w:rPr>
        <w:t xml:space="preserve"> Applicants </w:t>
      </w:r>
      <w:r w:rsidRPr="007A34B6">
        <w:rPr>
          <w:rFonts w:cs="Arial"/>
          <w:sz w:val="22"/>
          <w:lang w:val="en-IE" w:eastAsia="ja-JP"/>
        </w:rPr>
        <w:t>with additional information.</w:t>
      </w:r>
    </w:p>
    <w:p w14:paraId="66B41656" w14:textId="77777777" w:rsidR="000222E8" w:rsidRPr="007A34B6" w:rsidRDefault="000222E8" w:rsidP="00242D8F">
      <w:pPr>
        <w:pStyle w:val="ListParagraph"/>
        <w:spacing w:before="0" w:after="0" w:line="240" w:lineRule="auto"/>
        <w:ind w:left="720"/>
        <w:contextualSpacing/>
        <w:jc w:val="both"/>
        <w:rPr>
          <w:rFonts w:cs="Arial"/>
          <w:sz w:val="22"/>
          <w:lang w:val="en-IE" w:eastAsia="ja-JP"/>
        </w:rPr>
      </w:pPr>
    </w:p>
    <w:p w14:paraId="25C9D934" w14:textId="77777777" w:rsidR="000222E8" w:rsidRPr="00AD7289" w:rsidRDefault="000222E8" w:rsidP="001673A6">
      <w:pPr>
        <w:pStyle w:val="Heading2"/>
        <w:numPr>
          <w:ilvl w:val="0"/>
          <w:numId w:val="38"/>
        </w:numPr>
        <w:ind w:left="357" w:hanging="357"/>
        <w:jc w:val="both"/>
        <w:rPr>
          <w:rFonts w:eastAsiaTheme="minorEastAsia"/>
          <w:lang w:eastAsia="ja-JP"/>
        </w:rPr>
      </w:pPr>
      <w:r w:rsidRPr="1A1DE165">
        <w:rPr>
          <w:rFonts w:eastAsiaTheme="minorEastAsia"/>
          <w:lang w:eastAsia="ja-JP"/>
        </w:rPr>
        <w:t xml:space="preserve"> </w:t>
      </w:r>
      <w:bookmarkStart w:id="236" w:name="_Toc1907755602"/>
      <w:bookmarkStart w:id="237" w:name="_Toc233205403"/>
      <w:r w:rsidRPr="1A1DE165">
        <w:rPr>
          <w:rFonts w:eastAsiaTheme="minorEastAsia"/>
          <w:lang w:eastAsia="ja-JP"/>
        </w:rPr>
        <w:t>Verification of Information</w:t>
      </w:r>
      <w:bookmarkEnd w:id="236"/>
      <w:bookmarkEnd w:id="237"/>
    </w:p>
    <w:p w14:paraId="4B9E7250" w14:textId="13CEA557" w:rsidR="000222E8" w:rsidRDefault="000222E8" w:rsidP="00242D8F">
      <w:pPr>
        <w:spacing w:after="0"/>
        <w:jc w:val="both"/>
        <w:rPr>
          <w:rFonts w:cs="Arial"/>
          <w:sz w:val="22"/>
        </w:rPr>
      </w:pPr>
      <w:r w:rsidRPr="1A1DE165">
        <w:rPr>
          <w:rFonts w:cs="Arial"/>
          <w:sz w:val="22"/>
        </w:rPr>
        <w:t xml:space="preserve">EirGrid shall be entitled to take all reasonable steps and make all reasonable enquiries to check information included in a submitted </w:t>
      </w:r>
      <w:r w:rsidR="003E13C7">
        <w:rPr>
          <w:rFonts w:cs="Arial"/>
          <w:sz w:val="22"/>
        </w:rPr>
        <w:t>Response</w:t>
      </w:r>
      <w:r w:rsidRPr="1A1DE165">
        <w:rPr>
          <w:rFonts w:cs="Arial"/>
          <w:sz w:val="22"/>
        </w:rPr>
        <w:t xml:space="preserve">, including talking to referees provided without prior reference to the </w:t>
      </w:r>
      <w:r w:rsidR="00AA2DC8">
        <w:rPr>
          <w:rFonts w:cs="Arial"/>
          <w:sz w:val="22"/>
        </w:rPr>
        <w:t>Applicants</w:t>
      </w:r>
      <w:r w:rsidRPr="1A1DE165">
        <w:rPr>
          <w:rFonts w:cs="Arial"/>
          <w:sz w:val="22"/>
        </w:rPr>
        <w:t>.</w:t>
      </w:r>
    </w:p>
    <w:p w14:paraId="18943969" w14:textId="77777777" w:rsidR="000222E8" w:rsidRPr="000510E3" w:rsidRDefault="000222E8" w:rsidP="00242D8F">
      <w:pPr>
        <w:pStyle w:val="Heading3"/>
        <w:numPr>
          <w:ilvl w:val="0"/>
          <w:numId w:val="0"/>
        </w:numPr>
        <w:ind w:left="851" w:hanging="851"/>
        <w:jc w:val="both"/>
        <w:rPr>
          <w:rFonts w:cs="Arial"/>
          <w:color w:val="00A88E" w:themeColor="background2"/>
        </w:rPr>
      </w:pPr>
      <w:bookmarkStart w:id="238" w:name="_Toc1028306533"/>
      <w:bookmarkStart w:id="239" w:name="_Toc233205404"/>
      <w:r w:rsidRPr="32B564E6">
        <w:rPr>
          <w:color w:val="00A88E" w:themeColor="background2"/>
        </w:rPr>
        <w:t>8.1 Use of AI</w:t>
      </w:r>
      <w:bookmarkEnd w:id="238"/>
      <w:bookmarkEnd w:id="239"/>
    </w:p>
    <w:p w14:paraId="096B3C87" w14:textId="77777777" w:rsidR="000222E8" w:rsidRPr="007A34B6" w:rsidRDefault="000222E8" w:rsidP="00242D8F">
      <w:pPr>
        <w:spacing w:after="0"/>
        <w:jc w:val="both"/>
        <w:rPr>
          <w:rFonts w:cs="Arial"/>
          <w:sz w:val="22"/>
        </w:rPr>
      </w:pPr>
    </w:p>
    <w:p w14:paraId="71FDB02D" w14:textId="4F3BEDFA" w:rsidR="000222E8" w:rsidRPr="007A34B6" w:rsidRDefault="000222E8" w:rsidP="00242D8F">
      <w:pPr>
        <w:spacing w:after="0"/>
        <w:jc w:val="both"/>
        <w:rPr>
          <w:rFonts w:cs="Arial"/>
          <w:sz w:val="22"/>
        </w:rPr>
      </w:pPr>
      <w:r w:rsidRPr="1A1DE165">
        <w:rPr>
          <w:rFonts w:eastAsiaTheme="minorEastAsia"/>
          <w:sz w:val="22"/>
        </w:rPr>
        <w:t xml:space="preserve">EirGrid is aware of the use of generative Artificial Intelligence (AI) tools in the preparation of </w:t>
      </w:r>
      <w:r w:rsidR="003E13C7">
        <w:rPr>
          <w:rFonts w:eastAsiaTheme="minorEastAsia"/>
          <w:sz w:val="22"/>
        </w:rPr>
        <w:t>Responses</w:t>
      </w:r>
      <w:r w:rsidRPr="1A1DE165">
        <w:rPr>
          <w:rFonts w:eastAsiaTheme="minorEastAsia"/>
          <w:sz w:val="22"/>
        </w:rPr>
        <w:t xml:space="preserve">. While the use of AI tools in responding to this competition is not prohibited, it is critical that Applicants maintain control of, and responsibility for, their </w:t>
      </w:r>
      <w:r w:rsidR="00AA2DC8">
        <w:rPr>
          <w:rFonts w:eastAsiaTheme="minorEastAsia"/>
          <w:sz w:val="22"/>
        </w:rPr>
        <w:t>QSQ</w:t>
      </w:r>
      <w:r w:rsidRPr="1A1DE165">
        <w:rPr>
          <w:rFonts w:eastAsiaTheme="minorEastAsia"/>
          <w:sz w:val="22"/>
        </w:rPr>
        <w:t xml:space="preserve"> responses. Applicants must not use multi-tenant AI tools and/or use the </w:t>
      </w:r>
      <w:r w:rsidR="00AA2DC8">
        <w:rPr>
          <w:rFonts w:eastAsiaTheme="minorEastAsia"/>
          <w:sz w:val="22"/>
        </w:rPr>
        <w:t>QSQ</w:t>
      </w:r>
      <w:r w:rsidRPr="1A1DE165">
        <w:rPr>
          <w:rFonts w:eastAsiaTheme="minorEastAsia"/>
          <w:sz w:val="22"/>
        </w:rPr>
        <w:t xml:space="preserve"> with an AI tool that will use the </w:t>
      </w:r>
      <w:r w:rsidR="00AA2DC8">
        <w:rPr>
          <w:rFonts w:eastAsiaTheme="minorEastAsia"/>
          <w:sz w:val="22"/>
        </w:rPr>
        <w:t>QSQ</w:t>
      </w:r>
      <w:r w:rsidRPr="1A1DE165">
        <w:rPr>
          <w:rFonts w:eastAsiaTheme="minorEastAsia"/>
          <w:sz w:val="22"/>
        </w:rPr>
        <w:t xml:space="preserve"> to train itself or similar models. </w:t>
      </w:r>
    </w:p>
    <w:p w14:paraId="2C5CA3D6" w14:textId="77777777" w:rsidR="000222E8" w:rsidRPr="007A34B6" w:rsidRDefault="000222E8" w:rsidP="00242D8F">
      <w:pPr>
        <w:spacing w:after="0"/>
        <w:jc w:val="both"/>
        <w:rPr>
          <w:rFonts w:cs="Arial"/>
          <w:sz w:val="22"/>
        </w:rPr>
      </w:pPr>
      <w:r w:rsidRPr="1A1DE165">
        <w:rPr>
          <w:rFonts w:eastAsiaTheme="minorEastAsia"/>
          <w:sz w:val="22"/>
        </w:rPr>
        <w:t xml:space="preserve"> </w:t>
      </w:r>
    </w:p>
    <w:p w14:paraId="79061B63" w14:textId="6F15A346" w:rsidR="000222E8" w:rsidRPr="007A34B6" w:rsidRDefault="000222E8" w:rsidP="00242D8F">
      <w:pPr>
        <w:spacing w:after="0"/>
        <w:jc w:val="both"/>
        <w:rPr>
          <w:rFonts w:cs="Arial"/>
          <w:sz w:val="22"/>
        </w:rPr>
      </w:pPr>
      <w:r w:rsidRPr="1A1DE165">
        <w:rPr>
          <w:rFonts w:eastAsiaTheme="minorEastAsia"/>
          <w:sz w:val="22"/>
        </w:rPr>
        <w:t xml:space="preserve">Use of any AI tool as part of this competition must comply with all applicable legislation in addition to all other requirements of the </w:t>
      </w:r>
      <w:r w:rsidR="00AA2DC8">
        <w:rPr>
          <w:rFonts w:eastAsiaTheme="minorEastAsia"/>
          <w:sz w:val="22"/>
        </w:rPr>
        <w:t>QSQ</w:t>
      </w:r>
      <w:r w:rsidRPr="1A1DE165">
        <w:rPr>
          <w:rFonts w:eastAsiaTheme="minorEastAsia"/>
          <w:sz w:val="22"/>
        </w:rPr>
        <w:t>, including the EU Artificial Intelligence Act</w:t>
      </w:r>
      <w:r w:rsidR="003E13C7" w:rsidRPr="003E13C7">
        <w:t xml:space="preserve"> </w:t>
      </w:r>
      <w:r w:rsidR="006702DD">
        <w:t>(</w:t>
      </w:r>
      <w:r w:rsidR="003E13C7" w:rsidRPr="003E13C7">
        <w:rPr>
          <w:rFonts w:eastAsiaTheme="minorEastAsia"/>
          <w:sz w:val="22"/>
        </w:rPr>
        <w:t>Regulation (EU) 2024/1689</w:t>
      </w:r>
      <w:r w:rsidR="003E13C7">
        <w:rPr>
          <w:rFonts w:eastAsiaTheme="minorEastAsia"/>
          <w:sz w:val="22"/>
        </w:rPr>
        <w:t xml:space="preserve">) </w:t>
      </w:r>
      <w:r w:rsidRPr="1A1DE165">
        <w:rPr>
          <w:rFonts w:eastAsiaTheme="minorEastAsia"/>
          <w:sz w:val="22"/>
        </w:rPr>
        <w:t xml:space="preserve">and all applicable data protection laws. In responding to this </w:t>
      </w:r>
      <w:r w:rsidR="00AA2DC8">
        <w:rPr>
          <w:rFonts w:eastAsiaTheme="minorEastAsia"/>
          <w:sz w:val="22"/>
        </w:rPr>
        <w:t>QSQ</w:t>
      </w:r>
      <w:r w:rsidRPr="1A1DE165">
        <w:rPr>
          <w:rFonts w:eastAsiaTheme="minorEastAsia"/>
          <w:sz w:val="22"/>
        </w:rPr>
        <w:t xml:space="preserve">, Applicants are required to declare if and where AI tools have been used to draft, develop, inform or augment any part of their </w:t>
      </w:r>
      <w:r w:rsidR="003E13C7">
        <w:rPr>
          <w:rFonts w:eastAsiaTheme="minorEastAsia"/>
          <w:sz w:val="22"/>
        </w:rPr>
        <w:t>R</w:t>
      </w:r>
      <w:r w:rsidRPr="1A1DE165">
        <w:rPr>
          <w:rFonts w:eastAsiaTheme="minorEastAsia"/>
          <w:sz w:val="22"/>
        </w:rPr>
        <w:t>esponse. EirGrid reserves the right to request further information from an Applicant on their use of AI tools.</w:t>
      </w:r>
    </w:p>
    <w:p w14:paraId="7A558C36" w14:textId="77777777" w:rsidR="000222E8" w:rsidRPr="007A34B6" w:rsidRDefault="000222E8" w:rsidP="000222E8">
      <w:pPr>
        <w:spacing w:after="0"/>
        <w:rPr>
          <w:rFonts w:cs="Arial"/>
          <w:sz w:val="22"/>
        </w:rPr>
      </w:pPr>
      <w:r w:rsidRPr="1A1DE165">
        <w:rPr>
          <w:rFonts w:eastAsiaTheme="minorEastAsia"/>
          <w:sz w:val="22"/>
        </w:rPr>
        <w:t xml:space="preserve"> </w:t>
      </w:r>
    </w:p>
    <w:p w14:paraId="3EF0FF82" w14:textId="45CDE222" w:rsidR="000222E8" w:rsidRPr="007A34B6" w:rsidRDefault="000222E8" w:rsidP="00242D8F">
      <w:pPr>
        <w:spacing w:after="0"/>
        <w:jc w:val="both"/>
        <w:rPr>
          <w:rFonts w:cs="Arial"/>
          <w:sz w:val="22"/>
        </w:rPr>
      </w:pPr>
      <w:r w:rsidRPr="1A1DE165">
        <w:rPr>
          <w:rFonts w:eastAsiaTheme="minorEastAsia"/>
          <w:sz w:val="22"/>
        </w:rPr>
        <w:t xml:space="preserve">EirGrid will assess </w:t>
      </w:r>
      <w:r w:rsidR="00AA2DC8">
        <w:rPr>
          <w:rFonts w:eastAsiaTheme="minorEastAsia"/>
          <w:sz w:val="22"/>
        </w:rPr>
        <w:t>QSQ</w:t>
      </w:r>
      <w:r w:rsidRPr="1A1DE165">
        <w:rPr>
          <w:rFonts w:eastAsiaTheme="minorEastAsia"/>
          <w:sz w:val="22"/>
        </w:rPr>
        <w:t xml:space="preserve"> responses based on the information provided by an Applicant, regardless of how the </w:t>
      </w:r>
      <w:r w:rsidR="00AA2DC8">
        <w:rPr>
          <w:rFonts w:eastAsiaTheme="minorEastAsia"/>
          <w:sz w:val="22"/>
        </w:rPr>
        <w:t>QSQ</w:t>
      </w:r>
      <w:r w:rsidRPr="1A1DE165">
        <w:rPr>
          <w:rFonts w:eastAsiaTheme="minorEastAsia"/>
          <w:sz w:val="22"/>
        </w:rPr>
        <w:t xml:space="preserve"> response was generated. Any declarations made on the use, or non-use, of AI tools </w:t>
      </w:r>
      <w:r w:rsidRPr="1A1DE165">
        <w:rPr>
          <w:rFonts w:eastAsiaTheme="minorEastAsia"/>
          <w:sz w:val="22"/>
        </w:rPr>
        <w:lastRenderedPageBreak/>
        <w:t xml:space="preserve">will not influence the evaluation process or outcome provided that such declaration is true and accurate. However, should EirGrid determine that any declaration made in this regard by the Applicant is incomplete or has been incorrectly or inaccurately completed, then the Applicant’s </w:t>
      </w:r>
      <w:r w:rsidR="00AA2DC8">
        <w:rPr>
          <w:rFonts w:eastAsiaTheme="minorEastAsia"/>
          <w:sz w:val="22"/>
        </w:rPr>
        <w:t>QSQ</w:t>
      </w:r>
      <w:r w:rsidRPr="1A1DE165">
        <w:rPr>
          <w:rFonts w:eastAsiaTheme="minorEastAsia"/>
          <w:sz w:val="22"/>
        </w:rPr>
        <w:t xml:space="preserve"> response may be deemed to be non-compliant and may not be evaluated.</w:t>
      </w:r>
    </w:p>
    <w:p w14:paraId="3E86FCDD" w14:textId="77777777" w:rsidR="000222E8" w:rsidRPr="007A34B6" w:rsidRDefault="000222E8" w:rsidP="00242D8F">
      <w:pPr>
        <w:spacing w:after="0"/>
        <w:jc w:val="both"/>
        <w:rPr>
          <w:rFonts w:cs="Arial"/>
          <w:sz w:val="22"/>
        </w:rPr>
      </w:pPr>
      <w:r w:rsidRPr="1A1DE165">
        <w:rPr>
          <w:rFonts w:cs="Arial"/>
          <w:sz w:val="22"/>
        </w:rPr>
        <w:t xml:space="preserve"> </w:t>
      </w:r>
    </w:p>
    <w:p w14:paraId="5B9F6D92" w14:textId="77777777" w:rsidR="000222E8" w:rsidRPr="00AD7289" w:rsidRDefault="000222E8" w:rsidP="001673A6">
      <w:pPr>
        <w:pStyle w:val="Heading2"/>
        <w:numPr>
          <w:ilvl w:val="0"/>
          <w:numId w:val="38"/>
        </w:numPr>
        <w:ind w:left="357" w:hanging="357"/>
        <w:jc w:val="both"/>
        <w:rPr>
          <w:rFonts w:eastAsiaTheme="minorEastAsia"/>
          <w:lang w:eastAsia="ja-JP"/>
        </w:rPr>
      </w:pPr>
      <w:bookmarkStart w:id="240" w:name="_Hlk126681307"/>
      <w:bookmarkStart w:id="241" w:name="_Toc450295591"/>
      <w:r w:rsidRPr="1A1DE165">
        <w:rPr>
          <w:rFonts w:eastAsiaTheme="minorEastAsia"/>
          <w:lang w:eastAsia="ja-JP"/>
        </w:rPr>
        <w:t xml:space="preserve"> </w:t>
      </w:r>
      <w:bookmarkStart w:id="242" w:name="_Toc17549765"/>
      <w:bookmarkStart w:id="243" w:name="_Toc233205405"/>
      <w:r w:rsidRPr="1A1DE165">
        <w:rPr>
          <w:rFonts w:eastAsiaTheme="minorEastAsia"/>
          <w:lang w:eastAsia="ja-JP"/>
        </w:rPr>
        <w:t>Clarifications</w:t>
      </w:r>
      <w:bookmarkEnd w:id="242"/>
      <w:bookmarkEnd w:id="243"/>
    </w:p>
    <w:bookmarkEnd w:id="240"/>
    <w:p w14:paraId="0E3B583A" w14:textId="02F53EEC" w:rsidR="000222E8" w:rsidRPr="007A34B6" w:rsidRDefault="000222E8" w:rsidP="00242D8F">
      <w:pPr>
        <w:spacing w:after="0"/>
        <w:ind w:right="-6"/>
        <w:jc w:val="both"/>
        <w:rPr>
          <w:rFonts w:cs="Arial"/>
          <w:sz w:val="22"/>
          <w:szCs w:val="24"/>
        </w:rPr>
      </w:pPr>
      <w:r w:rsidRPr="007A34B6">
        <w:rPr>
          <w:rFonts w:cs="Arial"/>
          <w:sz w:val="22"/>
          <w:szCs w:val="24"/>
        </w:rPr>
        <w:t>During the evaluation period and at EirGrid’s discretion, clarifications may be sought from</w:t>
      </w:r>
      <w:r w:rsidR="00E37D5A">
        <w:rPr>
          <w:rFonts w:cs="Arial"/>
          <w:sz w:val="22"/>
          <w:szCs w:val="24"/>
        </w:rPr>
        <w:t xml:space="preserve"> Applicants</w:t>
      </w:r>
      <w:r w:rsidRPr="007A34B6">
        <w:rPr>
          <w:rFonts w:cs="Arial"/>
          <w:sz w:val="22"/>
          <w:szCs w:val="24"/>
        </w:rPr>
        <w:t>. Where information or documentation to be submitted by a</w:t>
      </w:r>
      <w:r w:rsidR="00242D8F">
        <w:rPr>
          <w:rFonts w:cs="Arial"/>
          <w:sz w:val="22"/>
          <w:szCs w:val="24"/>
        </w:rPr>
        <w:t>n</w:t>
      </w:r>
      <w:r w:rsidRPr="007A34B6">
        <w:rPr>
          <w:rFonts w:cs="Arial"/>
          <w:sz w:val="22"/>
          <w:szCs w:val="24"/>
        </w:rPr>
        <w:t xml:space="preserve"> </w:t>
      </w:r>
      <w:r w:rsidR="00AA2DC8">
        <w:rPr>
          <w:rFonts w:cs="Arial"/>
          <w:sz w:val="22"/>
          <w:szCs w:val="24"/>
        </w:rPr>
        <w:t>Applicant</w:t>
      </w:r>
      <w:r w:rsidRPr="007A34B6">
        <w:rPr>
          <w:rFonts w:cs="Arial"/>
          <w:sz w:val="22"/>
          <w:szCs w:val="24"/>
        </w:rPr>
        <w:t xml:space="preserve"> is or appears to be incomplete or erroneous, or where specific documents are missing, EirGrid may request that such a</w:t>
      </w:r>
      <w:r w:rsidR="003E13C7">
        <w:rPr>
          <w:rFonts w:cs="Arial"/>
          <w:sz w:val="22"/>
          <w:szCs w:val="24"/>
        </w:rPr>
        <w:t>n</w:t>
      </w:r>
      <w:r w:rsidRPr="007A34B6">
        <w:rPr>
          <w:rFonts w:cs="Arial"/>
          <w:sz w:val="22"/>
          <w:szCs w:val="24"/>
        </w:rPr>
        <w:t xml:space="preserve"> </w:t>
      </w:r>
      <w:r w:rsidR="00AA2DC8">
        <w:rPr>
          <w:rFonts w:cs="Arial"/>
          <w:sz w:val="22"/>
          <w:szCs w:val="24"/>
        </w:rPr>
        <w:t>Applicant</w:t>
      </w:r>
      <w:r w:rsidRPr="007A34B6">
        <w:rPr>
          <w:rFonts w:cs="Arial"/>
          <w:sz w:val="22"/>
          <w:szCs w:val="24"/>
        </w:rPr>
        <w:t xml:space="preserve"> submit, supplement, clarify or complete the relevant information or documentation.</w:t>
      </w:r>
    </w:p>
    <w:p w14:paraId="15B468EA" w14:textId="77777777" w:rsidR="000222E8" w:rsidRPr="007A34B6" w:rsidRDefault="000222E8" w:rsidP="00242D8F">
      <w:pPr>
        <w:spacing w:after="0"/>
        <w:ind w:right="-6"/>
        <w:jc w:val="both"/>
        <w:rPr>
          <w:rFonts w:cs="Arial"/>
          <w:sz w:val="22"/>
          <w:szCs w:val="24"/>
        </w:rPr>
      </w:pPr>
    </w:p>
    <w:p w14:paraId="45298331" w14:textId="7A9CB1E4" w:rsidR="000222E8" w:rsidRPr="007A34B6" w:rsidRDefault="00AA2DC8" w:rsidP="00242D8F">
      <w:pPr>
        <w:spacing w:after="0"/>
        <w:ind w:right="-6"/>
        <w:jc w:val="both"/>
        <w:rPr>
          <w:rFonts w:cs="Arial"/>
          <w:sz w:val="22"/>
          <w:szCs w:val="24"/>
        </w:rPr>
      </w:pPr>
      <w:r>
        <w:rPr>
          <w:rFonts w:cs="Arial"/>
          <w:sz w:val="22"/>
          <w:szCs w:val="24"/>
        </w:rPr>
        <w:t>Applicants</w:t>
      </w:r>
      <w:r w:rsidR="000222E8" w:rsidRPr="007A34B6">
        <w:rPr>
          <w:rFonts w:cs="Arial"/>
          <w:sz w:val="22"/>
          <w:szCs w:val="24"/>
        </w:rPr>
        <w:t xml:space="preserve"> will be required to provide such clarification in writing. Responses to requests for clarification may not materially change elements of the </w:t>
      </w:r>
      <w:r w:rsidR="003E13C7">
        <w:rPr>
          <w:rFonts w:cs="Arial"/>
          <w:sz w:val="22"/>
          <w:szCs w:val="24"/>
        </w:rPr>
        <w:t>Response</w:t>
      </w:r>
      <w:r w:rsidR="000222E8" w:rsidRPr="007A34B6">
        <w:rPr>
          <w:rFonts w:cs="Arial"/>
          <w:sz w:val="22"/>
          <w:szCs w:val="24"/>
        </w:rPr>
        <w:t xml:space="preserve"> submitted.</w:t>
      </w:r>
    </w:p>
    <w:p w14:paraId="649AD2C1" w14:textId="77777777" w:rsidR="000222E8" w:rsidRPr="007A34B6" w:rsidRDefault="000222E8" w:rsidP="00242D8F">
      <w:pPr>
        <w:spacing w:after="0"/>
        <w:ind w:right="-6"/>
        <w:jc w:val="both"/>
        <w:rPr>
          <w:rFonts w:cs="Arial"/>
          <w:sz w:val="22"/>
          <w:szCs w:val="24"/>
        </w:rPr>
      </w:pPr>
    </w:p>
    <w:p w14:paraId="26FB00E1" w14:textId="7FCF0F2D" w:rsidR="000222E8" w:rsidRDefault="000222E8" w:rsidP="00242D8F">
      <w:pPr>
        <w:spacing w:after="0"/>
        <w:ind w:right="-6"/>
        <w:jc w:val="both"/>
        <w:rPr>
          <w:rFonts w:cs="Arial"/>
          <w:sz w:val="22"/>
          <w:szCs w:val="24"/>
        </w:rPr>
      </w:pPr>
      <w:r w:rsidRPr="007A34B6">
        <w:rPr>
          <w:rFonts w:cs="Arial"/>
          <w:sz w:val="22"/>
          <w:szCs w:val="24"/>
        </w:rPr>
        <w:t>No unsolicited communications from</w:t>
      </w:r>
      <w:r w:rsidR="00802017">
        <w:rPr>
          <w:rFonts w:cs="Arial"/>
          <w:sz w:val="22"/>
          <w:szCs w:val="24"/>
        </w:rPr>
        <w:t xml:space="preserve"> Applicants </w:t>
      </w:r>
      <w:r w:rsidRPr="007A34B6">
        <w:rPr>
          <w:rFonts w:cs="Arial"/>
          <w:sz w:val="22"/>
          <w:szCs w:val="24"/>
        </w:rPr>
        <w:t>will be entertained during the evaluation period.</w:t>
      </w:r>
      <w:bookmarkEnd w:id="241"/>
    </w:p>
    <w:p w14:paraId="1C5CA306" w14:textId="77777777" w:rsidR="003E13C7" w:rsidRPr="003E13C7" w:rsidRDefault="003E13C7" w:rsidP="00242D8F">
      <w:pPr>
        <w:spacing w:after="0"/>
        <w:ind w:right="-6"/>
        <w:jc w:val="both"/>
        <w:rPr>
          <w:rFonts w:cs="Arial"/>
          <w:sz w:val="22"/>
          <w:szCs w:val="24"/>
        </w:rPr>
      </w:pPr>
    </w:p>
    <w:p w14:paraId="065D922E" w14:textId="77777777" w:rsidR="000222E8" w:rsidRPr="00AD7289" w:rsidRDefault="000222E8" w:rsidP="001673A6">
      <w:pPr>
        <w:pStyle w:val="Heading2"/>
        <w:numPr>
          <w:ilvl w:val="0"/>
          <w:numId w:val="38"/>
        </w:numPr>
        <w:ind w:left="357" w:hanging="357"/>
        <w:jc w:val="both"/>
        <w:rPr>
          <w:rFonts w:eastAsiaTheme="minorEastAsia"/>
          <w:lang w:eastAsia="ja-JP"/>
        </w:rPr>
      </w:pPr>
      <w:bookmarkStart w:id="244" w:name="_Toc1965934240"/>
      <w:bookmarkStart w:id="245" w:name="_Toc233205406"/>
      <w:bookmarkStart w:id="246" w:name="_Hlk126681354"/>
      <w:r w:rsidRPr="1A1DE165">
        <w:rPr>
          <w:rFonts w:eastAsiaTheme="minorEastAsia"/>
          <w:lang w:eastAsia="ja-JP"/>
        </w:rPr>
        <w:t>Currency</w:t>
      </w:r>
      <w:bookmarkEnd w:id="244"/>
      <w:bookmarkEnd w:id="245"/>
    </w:p>
    <w:bookmarkEnd w:id="246"/>
    <w:p w14:paraId="4EBDAB67" w14:textId="77777777" w:rsidR="000222E8" w:rsidRPr="007A34B6" w:rsidRDefault="000222E8" w:rsidP="00242D8F">
      <w:pPr>
        <w:pStyle w:val="MFNumLev2"/>
        <w:numPr>
          <w:ilvl w:val="0"/>
          <w:numId w:val="0"/>
        </w:numPr>
        <w:spacing w:after="0"/>
        <w:rPr>
          <w:rFonts w:asciiTheme="minorHAnsi" w:eastAsiaTheme="minorHAnsi" w:hAnsiTheme="minorHAnsi" w:cs="Arial"/>
          <w:szCs w:val="24"/>
        </w:rPr>
      </w:pPr>
      <w:r w:rsidRPr="007A34B6">
        <w:rPr>
          <w:rFonts w:asciiTheme="minorHAnsi" w:eastAsiaTheme="minorHAnsi" w:hAnsiTheme="minorHAnsi" w:cs="Arial"/>
          <w:szCs w:val="24"/>
        </w:rPr>
        <w:t xml:space="preserve">All financial information should be denominated in euro, except where financial information is being provided in a certified or audited supporting document such as a set of financial statements, in which case it is sufficient for the information to remain in its original currency. </w:t>
      </w:r>
      <w:r w:rsidRPr="007A34B6">
        <w:rPr>
          <w:rFonts w:asciiTheme="minorHAnsi" w:eastAsiaTheme="minorHAnsi" w:hAnsiTheme="minorHAnsi" w:cs="Arial"/>
          <w:b/>
          <w:bCs/>
          <w:szCs w:val="24"/>
        </w:rPr>
        <w:t>No costs should be submitted at this stage of the procedure</w:t>
      </w:r>
      <w:r w:rsidRPr="007A34B6">
        <w:rPr>
          <w:rFonts w:asciiTheme="minorHAnsi" w:eastAsiaTheme="minorHAnsi" w:hAnsiTheme="minorHAnsi" w:cs="Arial"/>
          <w:szCs w:val="24"/>
        </w:rPr>
        <w:t xml:space="preserve">. </w:t>
      </w:r>
    </w:p>
    <w:p w14:paraId="5D656D33" w14:textId="77777777" w:rsidR="000222E8" w:rsidRDefault="000222E8" w:rsidP="00F0068A">
      <w:pPr>
        <w:pStyle w:val="MFNumLev2"/>
        <w:numPr>
          <w:ilvl w:val="0"/>
          <w:numId w:val="0"/>
        </w:numPr>
        <w:spacing w:after="0"/>
        <w:jc w:val="left"/>
        <w:rPr>
          <w:rFonts w:ascii="Arial" w:hAnsi="Arial" w:cs="Arial"/>
          <w:bCs/>
          <w:szCs w:val="22"/>
        </w:rPr>
      </w:pPr>
    </w:p>
    <w:p w14:paraId="171B351E" w14:textId="77777777" w:rsidR="000222E8" w:rsidRPr="00E0228C" w:rsidRDefault="000222E8" w:rsidP="001673A6">
      <w:pPr>
        <w:pStyle w:val="Heading2"/>
        <w:numPr>
          <w:ilvl w:val="0"/>
          <w:numId w:val="38"/>
        </w:numPr>
        <w:ind w:left="357" w:hanging="357"/>
        <w:rPr>
          <w:rFonts w:eastAsiaTheme="minorEastAsia"/>
          <w:lang w:eastAsia="ja-JP"/>
        </w:rPr>
      </w:pPr>
      <w:bookmarkStart w:id="247" w:name="_Toc727634080"/>
      <w:bookmarkStart w:id="248" w:name="_Toc233205407"/>
      <w:bookmarkStart w:id="249" w:name="_Hlk126681400"/>
      <w:r w:rsidRPr="1A1DE165">
        <w:rPr>
          <w:rFonts w:eastAsiaTheme="minorEastAsia"/>
          <w:lang w:eastAsia="ja-JP"/>
        </w:rPr>
        <w:t>Preparation Costs</w:t>
      </w:r>
      <w:bookmarkEnd w:id="247"/>
      <w:bookmarkEnd w:id="248"/>
    </w:p>
    <w:bookmarkEnd w:id="249"/>
    <w:p w14:paraId="09D16F7B" w14:textId="799782E2" w:rsidR="000222E8" w:rsidRPr="007A34B6" w:rsidRDefault="000222E8" w:rsidP="000222E8">
      <w:pPr>
        <w:spacing w:after="0"/>
        <w:ind w:right="-4"/>
        <w:rPr>
          <w:rFonts w:cs="Arial"/>
          <w:sz w:val="22"/>
          <w:szCs w:val="24"/>
        </w:rPr>
      </w:pPr>
      <w:r w:rsidRPr="007A34B6">
        <w:rPr>
          <w:rFonts w:cs="Arial"/>
          <w:sz w:val="22"/>
          <w:szCs w:val="24"/>
        </w:rPr>
        <w:t>EirGrid</w:t>
      </w:r>
      <w:r w:rsidRPr="007A34B6">
        <w:rPr>
          <w:rFonts w:cs="Arial"/>
          <w:bCs/>
          <w:i/>
          <w:iCs/>
          <w:sz w:val="22"/>
          <w:szCs w:val="24"/>
        </w:rPr>
        <w:t xml:space="preserve"> </w:t>
      </w:r>
      <w:r w:rsidRPr="007A34B6">
        <w:rPr>
          <w:rFonts w:cs="Arial"/>
          <w:sz w:val="22"/>
          <w:szCs w:val="24"/>
        </w:rPr>
        <w:t>will not be liable in respect of any costs incurred by</w:t>
      </w:r>
      <w:r w:rsidR="00802017">
        <w:rPr>
          <w:rFonts w:cs="Arial"/>
          <w:sz w:val="22"/>
          <w:szCs w:val="24"/>
        </w:rPr>
        <w:t xml:space="preserve"> Applicants </w:t>
      </w:r>
      <w:r w:rsidRPr="007A34B6">
        <w:rPr>
          <w:rFonts w:cs="Arial"/>
          <w:sz w:val="22"/>
          <w:szCs w:val="24"/>
        </w:rPr>
        <w:t xml:space="preserve">in the preparation of </w:t>
      </w:r>
      <w:r w:rsidR="00AA2DC8">
        <w:rPr>
          <w:rFonts w:cs="Arial"/>
          <w:sz w:val="22"/>
          <w:szCs w:val="24"/>
        </w:rPr>
        <w:t>QSQ</w:t>
      </w:r>
      <w:r w:rsidRPr="007A34B6">
        <w:rPr>
          <w:rFonts w:cs="Arial"/>
          <w:sz w:val="22"/>
          <w:szCs w:val="24"/>
        </w:rPr>
        <w:t xml:space="preserve">s, tenders or any associated work effort. </w:t>
      </w:r>
    </w:p>
    <w:p w14:paraId="42AE8246" w14:textId="77777777" w:rsidR="000222E8" w:rsidRPr="007A34B6" w:rsidRDefault="000222E8" w:rsidP="000222E8">
      <w:pPr>
        <w:spacing w:after="0"/>
        <w:rPr>
          <w:rFonts w:cs="Arial"/>
          <w:bCs/>
          <w:sz w:val="22"/>
          <w:szCs w:val="24"/>
        </w:rPr>
      </w:pPr>
    </w:p>
    <w:p w14:paraId="3BC880EF" w14:textId="19862C30" w:rsidR="000222E8" w:rsidRDefault="000222E8" w:rsidP="000222E8">
      <w:pPr>
        <w:spacing w:after="0"/>
        <w:rPr>
          <w:rFonts w:cs="Arial"/>
          <w:bCs/>
          <w:sz w:val="22"/>
          <w:szCs w:val="24"/>
        </w:rPr>
      </w:pPr>
      <w:r w:rsidRPr="007A34B6">
        <w:rPr>
          <w:rFonts w:cs="Arial"/>
          <w:bCs/>
          <w:sz w:val="22"/>
          <w:szCs w:val="24"/>
        </w:rPr>
        <w:t xml:space="preserve">Each </w:t>
      </w:r>
      <w:r w:rsidR="00AA2DC8">
        <w:rPr>
          <w:rFonts w:cs="Arial"/>
          <w:bCs/>
          <w:sz w:val="22"/>
          <w:szCs w:val="24"/>
        </w:rPr>
        <w:t>Applicant</w:t>
      </w:r>
      <w:r w:rsidR="003E13C7">
        <w:rPr>
          <w:rFonts w:cs="Arial"/>
          <w:bCs/>
          <w:sz w:val="22"/>
          <w:szCs w:val="24"/>
        </w:rPr>
        <w:t>’</w:t>
      </w:r>
      <w:r w:rsidR="00AA2DC8">
        <w:rPr>
          <w:rFonts w:cs="Arial"/>
          <w:bCs/>
          <w:sz w:val="22"/>
          <w:szCs w:val="24"/>
        </w:rPr>
        <w:t>s</w:t>
      </w:r>
      <w:r w:rsidRPr="007A34B6">
        <w:rPr>
          <w:rFonts w:cs="Arial"/>
          <w:bCs/>
          <w:sz w:val="22"/>
          <w:szCs w:val="24"/>
        </w:rPr>
        <w:t xml:space="preserve"> costs will be the sole liability of that </w:t>
      </w:r>
      <w:r w:rsidR="00AA2DC8">
        <w:rPr>
          <w:rFonts w:cs="Arial"/>
          <w:bCs/>
          <w:sz w:val="22"/>
          <w:szCs w:val="24"/>
        </w:rPr>
        <w:t>Applicant</w:t>
      </w:r>
      <w:r w:rsidRPr="007A34B6">
        <w:rPr>
          <w:rFonts w:cs="Arial"/>
          <w:bCs/>
          <w:sz w:val="22"/>
          <w:szCs w:val="24"/>
        </w:rPr>
        <w:t xml:space="preserve">, including costs of travel to and attendance at any meetings. </w:t>
      </w:r>
      <w:r w:rsidRPr="007A34B6">
        <w:rPr>
          <w:rFonts w:cs="Arial"/>
          <w:sz w:val="22"/>
          <w:szCs w:val="24"/>
        </w:rPr>
        <w:t>EirGrid</w:t>
      </w:r>
      <w:r w:rsidRPr="007A34B6">
        <w:rPr>
          <w:rFonts w:cs="Arial"/>
          <w:bCs/>
          <w:sz w:val="22"/>
          <w:szCs w:val="24"/>
        </w:rPr>
        <w:t xml:space="preserve"> has no obligation to reimburse the </w:t>
      </w:r>
      <w:r w:rsidR="00AA2DC8">
        <w:rPr>
          <w:rFonts w:cs="Arial"/>
          <w:bCs/>
          <w:sz w:val="22"/>
          <w:szCs w:val="24"/>
        </w:rPr>
        <w:t>Applicants</w:t>
      </w:r>
      <w:r w:rsidRPr="007A34B6">
        <w:rPr>
          <w:rFonts w:cs="Arial"/>
          <w:bCs/>
          <w:sz w:val="22"/>
          <w:szCs w:val="24"/>
        </w:rPr>
        <w:t xml:space="preserve"> in respect of costs incurred by it in the preparation of its </w:t>
      </w:r>
      <w:r w:rsidR="00AA2DC8">
        <w:rPr>
          <w:rFonts w:cs="Arial"/>
          <w:bCs/>
          <w:sz w:val="22"/>
          <w:szCs w:val="24"/>
        </w:rPr>
        <w:t>QSQ</w:t>
      </w:r>
      <w:r w:rsidRPr="007A34B6">
        <w:rPr>
          <w:rFonts w:cs="Arial"/>
          <w:bCs/>
          <w:sz w:val="22"/>
          <w:szCs w:val="24"/>
        </w:rPr>
        <w:t xml:space="preserve"> or otherwise as a result of its participation in this </w:t>
      </w:r>
      <w:r w:rsidR="003E13C7">
        <w:rPr>
          <w:rFonts w:cs="Arial"/>
          <w:bCs/>
          <w:sz w:val="22"/>
          <w:szCs w:val="24"/>
        </w:rPr>
        <w:t>Qualification System</w:t>
      </w:r>
      <w:r w:rsidRPr="007A34B6">
        <w:rPr>
          <w:rFonts w:cs="Arial"/>
          <w:bCs/>
          <w:sz w:val="22"/>
          <w:szCs w:val="24"/>
        </w:rPr>
        <w:t>, whatsoever or howsoever arising.</w:t>
      </w:r>
    </w:p>
    <w:p w14:paraId="160731EF" w14:textId="77777777" w:rsidR="000222E8" w:rsidRPr="009F01C5" w:rsidRDefault="000222E8" w:rsidP="000222E8">
      <w:pPr>
        <w:spacing w:after="0"/>
        <w:rPr>
          <w:rFonts w:cs="Arial"/>
          <w:bCs/>
          <w:sz w:val="22"/>
          <w:szCs w:val="24"/>
        </w:rPr>
      </w:pPr>
    </w:p>
    <w:p w14:paraId="2D1360E3" w14:textId="77777777" w:rsidR="000222E8" w:rsidRPr="00E0228C" w:rsidRDefault="000222E8" w:rsidP="001673A6">
      <w:pPr>
        <w:pStyle w:val="Heading2"/>
        <w:numPr>
          <w:ilvl w:val="0"/>
          <w:numId w:val="38"/>
        </w:numPr>
        <w:ind w:left="357" w:hanging="357"/>
        <w:rPr>
          <w:rFonts w:eastAsiaTheme="minorEastAsia"/>
          <w:lang w:eastAsia="ja-JP"/>
        </w:rPr>
      </w:pPr>
      <w:bookmarkStart w:id="250" w:name="_Toc912182210"/>
      <w:bookmarkStart w:id="251" w:name="_Toc233205408"/>
      <w:r w:rsidRPr="1A1DE165">
        <w:rPr>
          <w:rFonts w:eastAsiaTheme="minorEastAsia"/>
          <w:lang w:eastAsia="ja-JP"/>
        </w:rPr>
        <w:t>Forwarding of Documents</w:t>
      </w:r>
      <w:bookmarkEnd w:id="250"/>
      <w:bookmarkEnd w:id="251"/>
    </w:p>
    <w:p w14:paraId="5B78ADBE" w14:textId="27980DD0" w:rsidR="000222E8" w:rsidRDefault="000222E8" w:rsidP="00242D8F">
      <w:pPr>
        <w:pStyle w:val="Normal-EirGrid"/>
        <w:ind w:left="0"/>
        <w:jc w:val="both"/>
        <w:rPr>
          <w:rFonts w:eastAsiaTheme="minorHAnsi"/>
          <w:sz w:val="22"/>
          <w:szCs w:val="24"/>
          <w:lang w:eastAsia="en-US"/>
        </w:rPr>
      </w:pPr>
      <w:r w:rsidRPr="00A703B1">
        <w:rPr>
          <w:rFonts w:eastAsiaTheme="minorHAnsi"/>
          <w:sz w:val="22"/>
          <w:szCs w:val="24"/>
          <w:lang w:eastAsia="en-US"/>
        </w:rPr>
        <w:t xml:space="preserve">This </w:t>
      </w:r>
      <w:r w:rsidR="003E13C7">
        <w:rPr>
          <w:rFonts w:eastAsiaTheme="minorHAnsi"/>
          <w:sz w:val="22"/>
          <w:szCs w:val="24"/>
          <w:lang w:eastAsia="en-US"/>
        </w:rPr>
        <w:t>Qualification System Questionnaire</w:t>
      </w:r>
      <w:r w:rsidRPr="00A703B1">
        <w:rPr>
          <w:rFonts w:eastAsiaTheme="minorHAnsi"/>
          <w:sz w:val="22"/>
          <w:szCs w:val="24"/>
          <w:lang w:eastAsia="en-US"/>
        </w:rPr>
        <w:t xml:space="preserve"> shall not be forwarded to any other company</w:t>
      </w:r>
      <w:r w:rsidR="006702DD">
        <w:rPr>
          <w:rFonts w:eastAsiaTheme="minorHAnsi"/>
          <w:sz w:val="22"/>
          <w:szCs w:val="24"/>
          <w:lang w:eastAsia="en-US"/>
        </w:rPr>
        <w:t xml:space="preserve"> or</w:t>
      </w:r>
      <w:r w:rsidRPr="00A703B1">
        <w:rPr>
          <w:rFonts w:eastAsiaTheme="minorHAnsi"/>
          <w:sz w:val="22"/>
          <w:szCs w:val="24"/>
          <w:lang w:eastAsia="en-US"/>
        </w:rPr>
        <w:t xml:space="preserve"> third party without the prior written permission of EirGrid.</w:t>
      </w:r>
    </w:p>
    <w:p w14:paraId="3FAE4497" w14:textId="77777777" w:rsidR="000222E8" w:rsidRDefault="000222E8" w:rsidP="00242D8F">
      <w:pPr>
        <w:pStyle w:val="Normal-EirGrid"/>
        <w:ind w:left="0"/>
        <w:jc w:val="both"/>
        <w:rPr>
          <w:rFonts w:eastAsiaTheme="minorHAnsi"/>
          <w:sz w:val="22"/>
          <w:szCs w:val="24"/>
          <w:lang w:eastAsia="en-US"/>
        </w:rPr>
      </w:pPr>
    </w:p>
    <w:p w14:paraId="025FB889" w14:textId="77777777" w:rsidR="003E13C7" w:rsidRDefault="003E13C7" w:rsidP="00242D8F">
      <w:pPr>
        <w:pStyle w:val="Normal-EirGrid"/>
        <w:ind w:left="0"/>
        <w:jc w:val="both"/>
      </w:pPr>
    </w:p>
    <w:p w14:paraId="1B8A2448" w14:textId="2138DF74" w:rsidR="000222E8" w:rsidRDefault="000222E8" w:rsidP="001673A6">
      <w:pPr>
        <w:pStyle w:val="Heading2"/>
        <w:numPr>
          <w:ilvl w:val="0"/>
          <w:numId w:val="38"/>
        </w:numPr>
        <w:ind w:left="357" w:hanging="357"/>
        <w:jc w:val="both"/>
        <w:rPr>
          <w:rFonts w:eastAsiaTheme="minorEastAsia"/>
          <w:lang w:eastAsia="ja-JP"/>
        </w:rPr>
      </w:pPr>
      <w:bookmarkStart w:id="252" w:name="_Toc1195766762"/>
      <w:bookmarkStart w:id="253" w:name="_Toc233205409"/>
      <w:r w:rsidRPr="1A1DE165">
        <w:rPr>
          <w:rFonts w:eastAsiaTheme="minorEastAsia"/>
          <w:lang w:eastAsia="ja-JP"/>
        </w:rPr>
        <w:t>Freedom of Information Act, 2014 and the European Communities (Access to Information on the Environment) Regulations 2007-2014</w:t>
      </w:r>
      <w:bookmarkEnd w:id="252"/>
      <w:bookmarkEnd w:id="253"/>
    </w:p>
    <w:p w14:paraId="221DB218" w14:textId="77777777" w:rsidR="003B5DF5" w:rsidRPr="003B5DF5" w:rsidRDefault="003B5DF5" w:rsidP="00242D8F">
      <w:pPr>
        <w:jc w:val="both"/>
        <w:rPr>
          <w:lang w:eastAsia="ja-JP"/>
        </w:rPr>
      </w:pPr>
    </w:p>
    <w:p w14:paraId="1D9EA651" w14:textId="1E53D237" w:rsidR="000222E8" w:rsidRPr="007A34B6" w:rsidRDefault="000222E8" w:rsidP="00242D8F">
      <w:pPr>
        <w:pStyle w:val="DefaultText"/>
        <w:rPr>
          <w:rFonts w:asciiTheme="minorHAnsi" w:eastAsiaTheme="minorEastAsia" w:hAnsiTheme="minorHAnsi" w:cs="Arial"/>
          <w:szCs w:val="22"/>
          <w:lang w:eastAsia="ja-JP"/>
        </w:rPr>
      </w:pPr>
      <w:r w:rsidRPr="007A34B6">
        <w:rPr>
          <w:rFonts w:asciiTheme="minorHAnsi" w:eastAsiaTheme="minorEastAsia" w:hAnsiTheme="minorHAnsi" w:cs="Arial"/>
          <w:szCs w:val="22"/>
          <w:lang w:eastAsia="ja-JP"/>
        </w:rPr>
        <w:t>EirGrid is subject to the Freedom of Information Act</w:t>
      </w:r>
      <w:r w:rsidR="003E13C7">
        <w:rPr>
          <w:rFonts w:asciiTheme="minorHAnsi" w:eastAsiaTheme="minorEastAsia" w:hAnsiTheme="minorHAnsi" w:cs="Arial"/>
          <w:szCs w:val="22"/>
          <w:lang w:eastAsia="ja-JP"/>
        </w:rPr>
        <w:t xml:space="preserve"> 2014 (as amended) (the “FOI Act”)</w:t>
      </w:r>
      <w:r w:rsidRPr="007A34B6">
        <w:rPr>
          <w:rFonts w:asciiTheme="minorHAnsi" w:eastAsiaTheme="minorEastAsia" w:hAnsiTheme="minorHAnsi" w:cs="Arial"/>
          <w:szCs w:val="22"/>
          <w:lang w:eastAsia="ja-JP"/>
        </w:rPr>
        <w:t>.</w:t>
      </w:r>
    </w:p>
    <w:p w14:paraId="6A5F21D4" w14:textId="77777777" w:rsidR="000222E8" w:rsidRPr="007A34B6" w:rsidRDefault="000222E8" w:rsidP="00242D8F">
      <w:pPr>
        <w:pStyle w:val="DefaultText"/>
        <w:rPr>
          <w:rFonts w:asciiTheme="minorHAnsi" w:eastAsiaTheme="minorEastAsia" w:hAnsiTheme="minorHAnsi" w:cs="Arial"/>
          <w:szCs w:val="22"/>
          <w:lang w:eastAsia="ja-JP"/>
        </w:rPr>
      </w:pPr>
    </w:p>
    <w:p w14:paraId="5EA1A8E4" w14:textId="5D925A99" w:rsidR="000222E8" w:rsidRPr="007A34B6" w:rsidRDefault="000222E8" w:rsidP="00242D8F">
      <w:pPr>
        <w:pStyle w:val="DefaultText"/>
        <w:rPr>
          <w:rFonts w:asciiTheme="minorHAnsi" w:eastAsiaTheme="minorEastAsia" w:hAnsiTheme="minorHAnsi" w:cs="Arial"/>
          <w:szCs w:val="22"/>
          <w:lang w:eastAsia="ja-JP"/>
        </w:rPr>
      </w:pPr>
      <w:r w:rsidRPr="007A34B6">
        <w:rPr>
          <w:rFonts w:asciiTheme="minorHAnsi" w:eastAsiaTheme="minorEastAsia" w:hAnsiTheme="minorHAnsi" w:cs="Arial"/>
          <w:szCs w:val="22"/>
          <w:lang w:eastAsia="ja-JP"/>
        </w:rPr>
        <w:lastRenderedPageBreak/>
        <w:t>EirGrid is listed in Schedule 1, Part 1 of the FOI Act which means that EirGrid is a “partially included agency” for the purposes of the FOI Act. Specifically, the FOI Act only applies to records held by EirGrid insofar as they concern its functions under its Transmission System Operator (TSO) licence granted under section 14(1) of the Electricity Regulation Act, 1999</w:t>
      </w:r>
      <w:r w:rsidR="006702DD">
        <w:rPr>
          <w:rFonts w:asciiTheme="minorHAnsi" w:eastAsiaTheme="minorEastAsia" w:hAnsiTheme="minorHAnsi" w:cs="Arial"/>
          <w:szCs w:val="22"/>
          <w:lang w:eastAsia="ja-JP"/>
        </w:rPr>
        <w:t xml:space="preserve"> (As Amended)</w:t>
      </w:r>
      <w:r w:rsidRPr="007A34B6">
        <w:rPr>
          <w:rFonts w:asciiTheme="minorHAnsi" w:eastAsiaTheme="minorEastAsia" w:hAnsiTheme="minorHAnsi" w:cs="Arial"/>
          <w:szCs w:val="22"/>
          <w:lang w:eastAsia="ja-JP"/>
        </w:rPr>
        <w:t>.</w:t>
      </w:r>
    </w:p>
    <w:p w14:paraId="7AD91BB9" w14:textId="77777777" w:rsidR="000222E8" w:rsidRPr="007A34B6" w:rsidRDefault="000222E8" w:rsidP="00242D8F">
      <w:pPr>
        <w:pStyle w:val="DefaultText"/>
        <w:rPr>
          <w:rFonts w:asciiTheme="minorHAnsi" w:eastAsiaTheme="minorEastAsia" w:hAnsiTheme="minorHAnsi" w:cs="Arial"/>
          <w:szCs w:val="22"/>
          <w:lang w:eastAsia="ja-JP"/>
        </w:rPr>
      </w:pPr>
    </w:p>
    <w:p w14:paraId="760993CC" w14:textId="77777777" w:rsidR="000222E8" w:rsidRPr="007A34B6" w:rsidRDefault="000222E8" w:rsidP="00242D8F">
      <w:pPr>
        <w:pStyle w:val="DefaultText"/>
        <w:rPr>
          <w:rFonts w:asciiTheme="minorHAnsi" w:eastAsiaTheme="minorEastAsia" w:hAnsiTheme="minorHAnsi" w:cs="Arial"/>
          <w:szCs w:val="22"/>
          <w:lang w:eastAsia="ja-JP"/>
        </w:rPr>
      </w:pPr>
      <w:r w:rsidRPr="007A34B6">
        <w:rPr>
          <w:rFonts w:asciiTheme="minorHAnsi" w:eastAsiaTheme="minorEastAsia" w:hAnsiTheme="minorHAnsi" w:cs="Arial"/>
          <w:szCs w:val="22"/>
          <w:lang w:eastAsia="ja-JP"/>
        </w:rPr>
        <w:t>EirGrid proposes the following:</w:t>
      </w:r>
    </w:p>
    <w:p w14:paraId="6877E23B" w14:textId="77777777" w:rsidR="000222E8" w:rsidRPr="007A34B6" w:rsidRDefault="000222E8" w:rsidP="00242D8F">
      <w:pPr>
        <w:pStyle w:val="DefaultText"/>
        <w:rPr>
          <w:rFonts w:asciiTheme="minorHAnsi" w:eastAsiaTheme="minorEastAsia" w:hAnsiTheme="minorHAnsi" w:cs="Arial"/>
          <w:szCs w:val="22"/>
          <w:lang w:eastAsia="ja-JP"/>
        </w:rPr>
      </w:pPr>
    </w:p>
    <w:p w14:paraId="5A2EEBA4" w14:textId="5A335528" w:rsidR="000222E8" w:rsidRPr="007A34B6" w:rsidRDefault="000222E8" w:rsidP="001673A6">
      <w:pPr>
        <w:pStyle w:val="DefaultText"/>
        <w:numPr>
          <w:ilvl w:val="0"/>
          <w:numId w:val="17"/>
        </w:numPr>
        <w:adjustRightInd/>
        <w:rPr>
          <w:rFonts w:asciiTheme="minorHAnsi" w:eastAsiaTheme="minorEastAsia" w:hAnsiTheme="minorHAnsi" w:cs="Arial"/>
          <w:szCs w:val="22"/>
          <w:lang w:eastAsia="ja-JP"/>
        </w:rPr>
      </w:pPr>
      <w:r w:rsidRPr="007A34B6">
        <w:rPr>
          <w:rFonts w:asciiTheme="minorHAnsi" w:eastAsiaTheme="minorEastAsia" w:hAnsiTheme="minorHAnsi" w:cs="Arial"/>
          <w:szCs w:val="22"/>
          <w:lang w:eastAsia="ja-JP"/>
        </w:rPr>
        <w:t xml:space="preserve">The information in the </w:t>
      </w:r>
      <w:r w:rsidR="003E13C7">
        <w:rPr>
          <w:rFonts w:asciiTheme="minorHAnsi" w:eastAsiaTheme="minorEastAsia" w:hAnsiTheme="minorHAnsi" w:cs="Arial"/>
          <w:szCs w:val="22"/>
          <w:lang w:eastAsia="ja-JP"/>
        </w:rPr>
        <w:t>Qualification System Pack</w:t>
      </w:r>
      <w:r w:rsidRPr="007A34B6">
        <w:rPr>
          <w:rFonts w:asciiTheme="minorHAnsi" w:eastAsiaTheme="minorEastAsia" w:hAnsiTheme="minorHAnsi" w:cs="Arial"/>
          <w:szCs w:val="22"/>
          <w:lang w:eastAsia="ja-JP"/>
        </w:rPr>
        <w:t xml:space="preserve"> for this procurement process will be made available on request.</w:t>
      </w:r>
    </w:p>
    <w:p w14:paraId="5512D63B" w14:textId="77777777" w:rsidR="000222E8" w:rsidRPr="007A34B6" w:rsidRDefault="000222E8" w:rsidP="00242D8F">
      <w:pPr>
        <w:pStyle w:val="DefaultText"/>
        <w:ind w:left="1440"/>
        <w:rPr>
          <w:rFonts w:asciiTheme="minorHAnsi" w:eastAsiaTheme="minorEastAsia" w:hAnsiTheme="minorHAnsi" w:cs="Arial"/>
          <w:szCs w:val="22"/>
          <w:lang w:eastAsia="ja-JP"/>
        </w:rPr>
      </w:pPr>
    </w:p>
    <w:p w14:paraId="4EB1859A" w14:textId="77777777" w:rsidR="000222E8" w:rsidRPr="007A34B6" w:rsidRDefault="000222E8" w:rsidP="001673A6">
      <w:pPr>
        <w:pStyle w:val="DefaultText"/>
        <w:numPr>
          <w:ilvl w:val="0"/>
          <w:numId w:val="17"/>
        </w:numPr>
        <w:adjustRightInd/>
        <w:rPr>
          <w:rFonts w:asciiTheme="minorHAnsi" w:eastAsiaTheme="minorEastAsia" w:hAnsiTheme="minorHAnsi" w:cs="Arial"/>
          <w:szCs w:val="22"/>
          <w:lang w:eastAsia="ja-JP"/>
        </w:rPr>
      </w:pPr>
      <w:r w:rsidRPr="007A34B6">
        <w:rPr>
          <w:rFonts w:asciiTheme="minorHAnsi" w:eastAsiaTheme="minorEastAsia" w:hAnsiTheme="minorHAnsi" w:cs="Arial"/>
          <w:szCs w:val="22"/>
          <w:lang w:eastAsia="ja-JP"/>
        </w:rPr>
        <w:t>To hold confidential, any information provided by you in this procurement process subject to:</w:t>
      </w:r>
    </w:p>
    <w:p w14:paraId="0B5F3B91" w14:textId="77777777" w:rsidR="000222E8" w:rsidRPr="007A34B6" w:rsidRDefault="000222E8" w:rsidP="001673A6">
      <w:pPr>
        <w:pStyle w:val="DefaultText"/>
        <w:numPr>
          <w:ilvl w:val="1"/>
          <w:numId w:val="17"/>
        </w:numPr>
        <w:adjustRightInd/>
        <w:rPr>
          <w:rFonts w:asciiTheme="minorHAnsi" w:eastAsiaTheme="minorEastAsia" w:hAnsiTheme="minorHAnsi" w:cs="Arial"/>
          <w:szCs w:val="22"/>
          <w:lang w:eastAsia="ja-JP"/>
        </w:rPr>
      </w:pPr>
      <w:r w:rsidRPr="007A34B6">
        <w:rPr>
          <w:rFonts w:asciiTheme="minorHAnsi" w:eastAsiaTheme="minorEastAsia" w:hAnsiTheme="minorHAnsi" w:cs="Arial"/>
          <w:szCs w:val="22"/>
          <w:lang w:eastAsia="ja-JP"/>
        </w:rPr>
        <w:t>disclosure of the information specified at (i) above as liable for release to the public; and</w:t>
      </w:r>
    </w:p>
    <w:p w14:paraId="5F7CDC40" w14:textId="77777777" w:rsidR="000222E8" w:rsidRPr="007A34B6" w:rsidRDefault="000222E8" w:rsidP="00242D8F">
      <w:pPr>
        <w:pStyle w:val="DefaultText"/>
        <w:adjustRightInd/>
        <w:ind w:left="1440"/>
        <w:rPr>
          <w:rFonts w:asciiTheme="minorHAnsi" w:eastAsiaTheme="minorEastAsia" w:hAnsiTheme="minorHAnsi" w:cs="Arial"/>
          <w:szCs w:val="22"/>
          <w:lang w:eastAsia="ja-JP"/>
        </w:rPr>
      </w:pPr>
    </w:p>
    <w:p w14:paraId="541A7464" w14:textId="733CFC2B" w:rsidR="000222E8" w:rsidRPr="007A34B6" w:rsidRDefault="000222E8" w:rsidP="001673A6">
      <w:pPr>
        <w:pStyle w:val="DefaultText"/>
        <w:numPr>
          <w:ilvl w:val="1"/>
          <w:numId w:val="17"/>
        </w:numPr>
        <w:adjustRightInd/>
        <w:rPr>
          <w:rFonts w:asciiTheme="minorHAnsi" w:eastAsiaTheme="minorEastAsia" w:hAnsiTheme="minorHAnsi" w:cs="Arial"/>
          <w:szCs w:val="22"/>
          <w:lang w:eastAsia="ja-JP"/>
        </w:rPr>
      </w:pPr>
      <w:r w:rsidRPr="007A34B6">
        <w:rPr>
          <w:rFonts w:asciiTheme="minorHAnsi" w:eastAsiaTheme="minorEastAsia" w:hAnsiTheme="minorHAnsi" w:cs="Arial"/>
          <w:szCs w:val="22"/>
          <w:lang w:eastAsia="ja-JP"/>
        </w:rPr>
        <w:t xml:space="preserve">EirGrid’s obligations under law, including the </w:t>
      </w:r>
      <w:r w:rsidR="003E13C7">
        <w:rPr>
          <w:rFonts w:asciiTheme="minorHAnsi" w:eastAsiaTheme="minorEastAsia" w:hAnsiTheme="minorHAnsi" w:cs="Arial"/>
          <w:szCs w:val="22"/>
          <w:lang w:eastAsia="ja-JP"/>
        </w:rPr>
        <w:t>FOI</w:t>
      </w:r>
      <w:r w:rsidRPr="007A34B6">
        <w:rPr>
          <w:rFonts w:asciiTheme="minorHAnsi" w:eastAsiaTheme="minorEastAsia" w:hAnsiTheme="minorHAnsi" w:cs="Arial"/>
          <w:szCs w:val="22"/>
          <w:lang w:eastAsia="ja-JP"/>
        </w:rPr>
        <w:t xml:space="preserve"> Act.  </w:t>
      </w:r>
    </w:p>
    <w:p w14:paraId="15F004CF" w14:textId="77777777" w:rsidR="000222E8" w:rsidRPr="007A34B6" w:rsidRDefault="000222E8" w:rsidP="00242D8F">
      <w:pPr>
        <w:pStyle w:val="DefaultText"/>
        <w:spacing w:line="120" w:lineRule="auto"/>
        <w:ind w:left="1440"/>
        <w:rPr>
          <w:rFonts w:asciiTheme="minorHAnsi" w:eastAsiaTheme="minorEastAsia" w:hAnsiTheme="minorHAnsi" w:cs="Arial"/>
          <w:szCs w:val="22"/>
          <w:lang w:eastAsia="ja-JP"/>
        </w:rPr>
      </w:pPr>
    </w:p>
    <w:p w14:paraId="33F542EE" w14:textId="278B457F" w:rsidR="000222E8" w:rsidRPr="007A34B6" w:rsidRDefault="000222E8" w:rsidP="00242D8F">
      <w:pPr>
        <w:pStyle w:val="DefaultText"/>
        <w:rPr>
          <w:rFonts w:asciiTheme="minorHAnsi" w:eastAsiaTheme="minorEastAsia" w:hAnsiTheme="minorHAnsi" w:cs="Arial"/>
          <w:szCs w:val="22"/>
          <w:lang w:eastAsia="ja-JP"/>
        </w:rPr>
      </w:pPr>
      <w:r w:rsidRPr="007A34B6">
        <w:rPr>
          <w:rFonts w:asciiTheme="minorHAnsi" w:eastAsiaTheme="minorEastAsia" w:hAnsiTheme="minorHAnsi" w:cs="Arial"/>
          <w:szCs w:val="22"/>
          <w:lang w:eastAsia="ja-JP"/>
        </w:rPr>
        <w:t xml:space="preserve">You are asked to consider if any of the information supplied by you in this submission should not be disclosed because of its sensitivity, (other than that referred to at (i) above).  If this is the case, you should, when providing the information, identify same and specify the reasons for its sensitivity in accordance with Form 1 of this </w:t>
      </w:r>
      <w:r w:rsidR="00AA2DC8">
        <w:rPr>
          <w:rFonts w:asciiTheme="minorHAnsi" w:eastAsiaTheme="minorEastAsia" w:hAnsiTheme="minorHAnsi" w:cs="Arial"/>
          <w:szCs w:val="22"/>
          <w:lang w:eastAsia="ja-JP"/>
        </w:rPr>
        <w:t>QSQ</w:t>
      </w:r>
      <w:r w:rsidRPr="007A34B6">
        <w:rPr>
          <w:rFonts w:asciiTheme="minorHAnsi" w:eastAsiaTheme="minorEastAsia" w:hAnsiTheme="minorHAnsi" w:cs="Arial"/>
          <w:szCs w:val="22"/>
          <w:lang w:eastAsia="ja-JP"/>
        </w:rPr>
        <w:t>.  EirGrid will consult with you about sensitive information before making a decision on any Freedom of Information request received.</w:t>
      </w:r>
    </w:p>
    <w:p w14:paraId="6315741C" w14:textId="77777777" w:rsidR="000222E8" w:rsidRPr="007A34B6" w:rsidRDefault="000222E8" w:rsidP="00242D8F">
      <w:pPr>
        <w:spacing w:after="0"/>
        <w:jc w:val="both"/>
        <w:rPr>
          <w:rFonts w:cs="Arial"/>
          <w:sz w:val="22"/>
        </w:rPr>
      </w:pPr>
    </w:p>
    <w:p w14:paraId="4914333C" w14:textId="66468600" w:rsidR="000222E8" w:rsidRPr="007A34B6" w:rsidRDefault="000222E8" w:rsidP="00242D8F">
      <w:pPr>
        <w:spacing w:after="0"/>
        <w:jc w:val="both"/>
        <w:rPr>
          <w:rFonts w:cs="Arial"/>
          <w:sz w:val="22"/>
        </w:rPr>
      </w:pPr>
      <w:r w:rsidRPr="007A34B6">
        <w:rPr>
          <w:rFonts w:cs="Arial"/>
          <w:sz w:val="22"/>
        </w:rPr>
        <w:t>If you consider that none of the information supplied by you is sensitive, please make a statement to that effect in accordance with Form 1.  Such information may be released in response to a FOI request.</w:t>
      </w:r>
    </w:p>
    <w:p w14:paraId="26FE4F34" w14:textId="77777777" w:rsidR="000222E8" w:rsidRPr="007A34B6" w:rsidRDefault="000222E8" w:rsidP="00242D8F">
      <w:pPr>
        <w:spacing w:after="0"/>
        <w:jc w:val="both"/>
        <w:rPr>
          <w:rFonts w:cs="Arial"/>
          <w:sz w:val="22"/>
        </w:rPr>
      </w:pPr>
    </w:p>
    <w:p w14:paraId="05313F88" w14:textId="77777777" w:rsidR="000222E8" w:rsidRPr="007A34B6" w:rsidRDefault="000222E8" w:rsidP="00242D8F">
      <w:pPr>
        <w:spacing w:after="0"/>
        <w:jc w:val="both"/>
        <w:rPr>
          <w:rFonts w:cs="Arial"/>
          <w:sz w:val="22"/>
        </w:rPr>
      </w:pPr>
      <w:r w:rsidRPr="007A34B6">
        <w:rPr>
          <w:rFonts w:cs="Arial"/>
          <w:sz w:val="22"/>
        </w:rPr>
        <w:t>Note: Freedom of Information requests may supersede other sections of this document which refer to confidentiality.</w:t>
      </w:r>
    </w:p>
    <w:p w14:paraId="4D5EFC61" w14:textId="77777777" w:rsidR="000222E8" w:rsidRPr="007A34B6" w:rsidRDefault="000222E8" w:rsidP="00242D8F">
      <w:pPr>
        <w:spacing w:after="0"/>
        <w:jc w:val="both"/>
        <w:rPr>
          <w:rFonts w:cs="Arial"/>
          <w:sz w:val="22"/>
        </w:rPr>
      </w:pPr>
    </w:p>
    <w:p w14:paraId="5004E303" w14:textId="77777777" w:rsidR="000222E8" w:rsidRPr="007A34B6" w:rsidRDefault="000222E8" w:rsidP="00242D8F">
      <w:pPr>
        <w:spacing w:after="0"/>
        <w:jc w:val="both"/>
        <w:rPr>
          <w:sz w:val="22"/>
        </w:rPr>
      </w:pPr>
      <w:r w:rsidRPr="007A34B6">
        <w:rPr>
          <w:sz w:val="22"/>
        </w:rPr>
        <w:t>EirGrid plc is subject to the European Communities (Access to Information on the Environment) Regulations 2007-2014 (“</w:t>
      </w:r>
      <w:r w:rsidRPr="00242D8F">
        <w:rPr>
          <w:sz w:val="22"/>
        </w:rPr>
        <w:t>AIE</w:t>
      </w:r>
      <w:r w:rsidRPr="007A34B6">
        <w:rPr>
          <w:sz w:val="22"/>
        </w:rPr>
        <w:t>”), under which “environmental information” may be released to the public. EirGrid will consult with you about sensitive information before making a decision on any AIE request received.</w:t>
      </w:r>
    </w:p>
    <w:p w14:paraId="6685D8C2" w14:textId="77777777" w:rsidR="000222E8" w:rsidRDefault="000222E8" w:rsidP="00242D8F">
      <w:pPr>
        <w:jc w:val="both"/>
        <w:rPr>
          <w:rFonts w:asciiTheme="majorHAnsi" w:eastAsiaTheme="minorEastAsia" w:hAnsiTheme="majorHAnsi" w:cs="Arial"/>
          <w:b/>
          <w:color w:val="00A88E" w:themeColor="background2"/>
          <w:sz w:val="36"/>
          <w:szCs w:val="36"/>
          <w:lang w:eastAsia="ja-JP"/>
        </w:rPr>
      </w:pPr>
      <w:bookmarkStart w:id="254" w:name="_Hlk109305099"/>
      <w:bookmarkStart w:id="255" w:name="_Toc181171025"/>
      <w:bookmarkStart w:id="256" w:name="_Toc410035994"/>
      <w:bookmarkStart w:id="257" w:name="_Toc450295598"/>
    </w:p>
    <w:p w14:paraId="37D96F2E" w14:textId="77777777" w:rsidR="000222E8" w:rsidRPr="00E0228C" w:rsidRDefault="000222E8" w:rsidP="001673A6">
      <w:pPr>
        <w:pStyle w:val="Heading2"/>
        <w:numPr>
          <w:ilvl w:val="0"/>
          <w:numId w:val="38"/>
        </w:numPr>
        <w:ind w:left="357" w:hanging="357"/>
        <w:jc w:val="both"/>
        <w:rPr>
          <w:rFonts w:eastAsiaTheme="minorEastAsia"/>
          <w:lang w:eastAsia="ja-JP"/>
        </w:rPr>
      </w:pPr>
      <w:bookmarkStart w:id="258" w:name="_Toc350788226"/>
      <w:bookmarkStart w:id="259" w:name="_Toc233205410"/>
      <w:bookmarkStart w:id="260" w:name="_Hlk126681581"/>
      <w:r w:rsidRPr="1A1DE165">
        <w:rPr>
          <w:rFonts w:eastAsiaTheme="minorEastAsia"/>
          <w:lang w:eastAsia="ja-JP"/>
        </w:rPr>
        <w:t>Data Protection</w:t>
      </w:r>
      <w:bookmarkEnd w:id="258"/>
      <w:bookmarkEnd w:id="259"/>
      <w:r w:rsidRPr="1A1DE165">
        <w:rPr>
          <w:rFonts w:eastAsiaTheme="minorEastAsia"/>
          <w:lang w:eastAsia="ja-JP"/>
        </w:rPr>
        <w:t xml:space="preserve"> </w:t>
      </w:r>
    </w:p>
    <w:bookmarkEnd w:id="260"/>
    <w:p w14:paraId="2B8B1659" w14:textId="3A8F97F3" w:rsidR="000222E8" w:rsidRPr="007A34B6" w:rsidRDefault="000222E8" w:rsidP="00242D8F">
      <w:pPr>
        <w:spacing w:after="0"/>
        <w:jc w:val="both"/>
        <w:rPr>
          <w:sz w:val="22"/>
        </w:rPr>
      </w:pPr>
      <w:r w:rsidRPr="007A34B6">
        <w:rPr>
          <w:sz w:val="22"/>
        </w:rPr>
        <w:t xml:space="preserve">At EirGrid, we take our obligations under data protection law seriously and we're committed to keeping your personal data private and secure. </w:t>
      </w:r>
    </w:p>
    <w:p w14:paraId="11E5179F" w14:textId="77777777" w:rsidR="000222E8" w:rsidRPr="007A34B6" w:rsidRDefault="000222E8" w:rsidP="00242D8F">
      <w:pPr>
        <w:spacing w:after="0"/>
        <w:jc w:val="both"/>
        <w:rPr>
          <w:sz w:val="22"/>
        </w:rPr>
      </w:pPr>
    </w:p>
    <w:p w14:paraId="1CC7E696" w14:textId="0BEDD60C" w:rsidR="000222E8" w:rsidRPr="007A34B6" w:rsidRDefault="000222E8" w:rsidP="00242D8F">
      <w:pPr>
        <w:spacing w:after="0"/>
        <w:jc w:val="both"/>
        <w:rPr>
          <w:sz w:val="22"/>
        </w:rPr>
      </w:pPr>
      <w:r w:rsidRPr="007A34B6">
        <w:rPr>
          <w:sz w:val="22"/>
        </w:rPr>
        <w:t>We have updated our privacy statement to meet the requirements of European</w:t>
      </w:r>
      <w:r w:rsidR="006702DD">
        <w:rPr>
          <w:sz w:val="22"/>
        </w:rPr>
        <w:t xml:space="preserve"> Union</w:t>
      </w:r>
      <w:r w:rsidRPr="007A34B6">
        <w:rPr>
          <w:sz w:val="22"/>
        </w:rPr>
        <w:t xml:space="preserve"> data protection law, known as the General Data Protection Regulation (GDPR).   </w:t>
      </w:r>
    </w:p>
    <w:p w14:paraId="3BE5C855" w14:textId="77777777" w:rsidR="000222E8" w:rsidRPr="007A34B6" w:rsidRDefault="000222E8" w:rsidP="00242D8F">
      <w:pPr>
        <w:spacing w:after="0"/>
        <w:jc w:val="both"/>
        <w:rPr>
          <w:color w:val="1F497D"/>
          <w:sz w:val="22"/>
        </w:rPr>
      </w:pPr>
    </w:p>
    <w:p w14:paraId="7943356C" w14:textId="3E3944CE" w:rsidR="000222E8" w:rsidRPr="007A34B6" w:rsidRDefault="000222E8" w:rsidP="00242D8F">
      <w:pPr>
        <w:spacing w:after="0"/>
        <w:jc w:val="both"/>
        <w:rPr>
          <w:sz w:val="22"/>
        </w:rPr>
      </w:pPr>
      <w:r w:rsidRPr="007A34B6">
        <w:rPr>
          <w:sz w:val="22"/>
        </w:rPr>
        <w:t>You will find a copy of our privacy statement which is designed to help you understand what personal data we hold, why it is required, how it is used, and how long we keep it for, on</w:t>
      </w:r>
    </w:p>
    <w:p w14:paraId="2A1B590D" w14:textId="359FA736" w:rsidR="000222E8" w:rsidRPr="003E13C7" w:rsidRDefault="000222E8" w:rsidP="00242D8F">
      <w:pPr>
        <w:spacing w:after="0"/>
        <w:jc w:val="both"/>
        <w:rPr>
          <w:color w:val="1F497D"/>
          <w:sz w:val="22"/>
        </w:rPr>
      </w:pPr>
      <w:hyperlink r:id="rId25" w:history="1">
        <w:r w:rsidRPr="007A34B6">
          <w:rPr>
            <w:rStyle w:val="Hyperlink"/>
            <w:sz w:val="22"/>
          </w:rPr>
          <w:t>http://www.eirgridgroup.com/privacy_statement/</w:t>
        </w:r>
      </w:hyperlink>
      <w:r w:rsidRPr="007A34B6">
        <w:rPr>
          <w:sz w:val="22"/>
        </w:rPr>
        <w:t xml:space="preserve"> (EirGrid)</w:t>
      </w:r>
      <w:r w:rsidRPr="00286C22">
        <w:rPr>
          <w:sz w:val="22"/>
        </w:rPr>
        <w:t>.</w:t>
      </w:r>
    </w:p>
    <w:p w14:paraId="76341BCA" w14:textId="77777777" w:rsidR="000222E8" w:rsidRPr="00286C22" w:rsidRDefault="000222E8" w:rsidP="00242D8F">
      <w:pPr>
        <w:spacing w:after="0"/>
        <w:jc w:val="both"/>
        <w:rPr>
          <w:color w:val="1F497D"/>
          <w:sz w:val="22"/>
        </w:rPr>
      </w:pPr>
    </w:p>
    <w:p w14:paraId="50CC5D6E" w14:textId="27B5DA67" w:rsidR="000222E8" w:rsidRDefault="000222E8" w:rsidP="00242D8F">
      <w:pPr>
        <w:spacing w:after="0"/>
        <w:jc w:val="both"/>
        <w:rPr>
          <w:sz w:val="22"/>
        </w:rPr>
      </w:pPr>
      <w:r w:rsidRPr="007A34B6">
        <w:rPr>
          <w:sz w:val="22"/>
        </w:rPr>
        <w:t xml:space="preserve">You can write to us: Data Protection Officer, The Oval, 160 Shelbourne Road, Ballsbridge, Dublin 4, D04 FW28 or email us on </w:t>
      </w:r>
      <w:hyperlink r:id="rId26" w:history="1">
        <w:r w:rsidRPr="007A34B6">
          <w:rPr>
            <w:rStyle w:val="Hyperlink"/>
            <w:sz w:val="22"/>
          </w:rPr>
          <w:t>DataProtection@eirgrid.com</w:t>
        </w:r>
      </w:hyperlink>
      <w:r w:rsidRPr="007A34B6">
        <w:rPr>
          <w:sz w:val="22"/>
        </w:rPr>
        <w:t xml:space="preserve"> (EirGrid)</w:t>
      </w:r>
      <w:r w:rsidR="003E13C7">
        <w:rPr>
          <w:sz w:val="22"/>
        </w:rPr>
        <w:t>.</w:t>
      </w:r>
    </w:p>
    <w:p w14:paraId="4B2923AC" w14:textId="77777777" w:rsidR="000222E8" w:rsidRPr="007A34B6" w:rsidRDefault="000222E8" w:rsidP="00242D8F">
      <w:pPr>
        <w:spacing w:after="0"/>
        <w:jc w:val="both"/>
        <w:rPr>
          <w:color w:val="1F497D"/>
          <w:sz w:val="22"/>
        </w:rPr>
      </w:pPr>
    </w:p>
    <w:p w14:paraId="044A47BE" w14:textId="77777777" w:rsidR="000222E8" w:rsidRPr="00E0228C" w:rsidRDefault="000222E8" w:rsidP="001673A6">
      <w:pPr>
        <w:pStyle w:val="Heading2"/>
        <w:numPr>
          <w:ilvl w:val="0"/>
          <w:numId w:val="38"/>
        </w:numPr>
        <w:ind w:left="357" w:hanging="357"/>
        <w:jc w:val="both"/>
        <w:rPr>
          <w:rFonts w:eastAsiaTheme="minorEastAsia"/>
          <w:lang w:eastAsia="ja-JP"/>
        </w:rPr>
      </w:pPr>
      <w:bookmarkStart w:id="261" w:name="_Toc567089294"/>
      <w:bookmarkStart w:id="262" w:name="_Toc233205411"/>
      <w:bookmarkEnd w:id="254"/>
      <w:bookmarkEnd w:id="255"/>
      <w:bookmarkEnd w:id="256"/>
      <w:bookmarkEnd w:id="257"/>
      <w:r w:rsidRPr="1A1DE165">
        <w:rPr>
          <w:rFonts w:eastAsiaTheme="minorEastAsia"/>
          <w:lang w:eastAsia="ja-JP"/>
        </w:rPr>
        <w:lastRenderedPageBreak/>
        <w:t>Conflicts of Interest</w:t>
      </w:r>
      <w:bookmarkEnd w:id="261"/>
      <w:bookmarkEnd w:id="262"/>
    </w:p>
    <w:p w14:paraId="30AEF7BA" w14:textId="53AB8FBA" w:rsidR="000222E8" w:rsidRPr="007A34B6" w:rsidRDefault="000222E8" w:rsidP="00242D8F">
      <w:pPr>
        <w:autoSpaceDE w:val="0"/>
        <w:autoSpaceDN w:val="0"/>
        <w:adjustRightInd w:val="0"/>
        <w:spacing w:after="0"/>
        <w:jc w:val="both"/>
        <w:rPr>
          <w:rFonts w:cs="Arial"/>
          <w:sz w:val="22"/>
          <w:szCs w:val="24"/>
        </w:rPr>
      </w:pPr>
      <w:r w:rsidRPr="007A34B6">
        <w:rPr>
          <w:rFonts w:cs="Arial"/>
          <w:sz w:val="22"/>
          <w:szCs w:val="24"/>
        </w:rPr>
        <w:t>Any conflicts of interest involving a</w:t>
      </w:r>
      <w:r w:rsidR="00242D8F">
        <w:rPr>
          <w:rFonts w:cs="Arial"/>
          <w:sz w:val="22"/>
          <w:szCs w:val="24"/>
        </w:rPr>
        <w:t>n</w:t>
      </w:r>
      <w:r w:rsidRPr="007A34B6">
        <w:rPr>
          <w:rFonts w:cs="Arial"/>
          <w:sz w:val="22"/>
          <w:szCs w:val="24"/>
        </w:rPr>
        <w:t xml:space="preserve"> </w:t>
      </w:r>
      <w:r w:rsidR="00AA2DC8">
        <w:rPr>
          <w:rFonts w:cs="Arial"/>
          <w:sz w:val="22"/>
          <w:szCs w:val="24"/>
        </w:rPr>
        <w:t>Applicant</w:t>
      </w:r>
      <w:r w:rsidRPr="007A34B6">
        <w:rPr>
          <w:rFonts w:cs="Arial"/>
          <w:sz w:val="22"/>
          <w:szCs w:val="24"/>
        </w:rPr>
        <w:t xml:space="preserve"> must be fully disclosed to EirGrid as soon as the conflict of interest becomes apparent to the </w:t>
      </w:r>
      <w:r w:rsidR="00AA2DC8">
        <w:rPr>
          <w:rFonts w:cs="Arial"/>
          <w:sz w:val="22"/>
          <w:szCs w:val="24"/>
        </w:rPr>
        <w:t>Applicant</w:t>
      </w:r>
      <w:r w:rsidRPr="007A34B6">
        <w:rPr>
          <w:rFonts w:cs="Arial"/>
          <w:sz w:val="22"/>
          <w:szCs w:val="24"/>
        </w:rPr>
        <w:t xml:space="preserve">, particularly where there is a conflict of interest in relation to any recommendations or proposals put forward by the </w:t>
      </w:r>
      <w:r w:rsidR="00AA2DC8">
        <w:rPr>
          <w:rFonts w:cs="Arial"/>
          <w:sz w:val="22"/>
          <w:szCs w:val="24"/>
        </w:rPr>
        <w:t>Applicant</w:t>
      </w:r>
      <w:r w:rsidRPr="007A34B6">
        <w:rPr>
          <w:rFonts w:cs="Arial"/>
          <w:sz w:val="22"/>
          <w:szCs w:val="24"/>
        </w:rPr>
        <w:t>. Any</w:t>
      </w:r>
    </w:p>
    <w:p w14:paraId="43625AC9" w14:textId="6CD0CFAB" w:rsidR="000222E8" w:rsidRPr="007A34B6" w:rsidRDefault="00AA2DC8" w:rsidP="00242D8F">
      <w:pPr>
        <w:autoSpaceDE w:val="0"/>
        <w:autoSpaceDN w:val="0"/>
        <w:adjustRightInd w:val="0"/>
        <w:spacing w:after="0"/>
        <w:jc w:val="both"/>
        <w:rPr>
          <w:rFonts w:cs="Arial"/>
          <w:sz w:val="22"/>
          <w:szCs w:val="24"/>
        </w:rPr>
      </w:pPr>
      <w:r>
        <w:rPr>
          <w:rFonts w:cs="Arial"/>
          <w:sz w:val="22"/>
          <w:szCs w:val="24"/>
        </w:rPr>
        <w:t>Applicant</w:t>
      </w:r>
      <w:r w:rsidR="000222E8" w:rsidRPr="007A34B6">
        <w:rPr>
          <w:rFonts w:cs="Arial"/>
          <w:sz w:val="22"/>
          <w:szCs w:val="24"/>
        </w:rPr>
        <w:t xml:space="preserve"> who fails to comply with this obligation may be disqualified from further participation in this </w:t>
      </w:r>
      <w:r w:rsidR="003E13C7">
        <w:rPr>
          <w:rFonts w:cs="Arial"/>
          <w:sz w:val="22"/>
          <w:szCs w:val="24"/>
        </w:rPr>
        <w:t>Qualification System</w:t>
      </w:r>
      <w:r w:rsidR="000222E8" w:rsidRPr="007A34B6">
        <w:rPr>
          <w:rFonts w:cs="Arial"/>
          <w:sz w:val="22"/>
          <w:szCs w:val="24"/>
        </w:rPr>
        <w:t>.</w:t>
      </w:r>
    </w:p>
    <w:p w14:paraId="2F419E0C" w14:textId="77777777" w:rsidR="000222E8" w:rsidRPr="007A34B6" w:rsidRDefault="000222E8" w:rsidP="00242D8F">
      <w:pPr>
        <w:autoSpaceDE w:val="0"/>
        <w:autoSpaceDN w:val="0"/>
        <w:adjustRightInd w:val="0"/>
        <w:spacing w:after="0"/>
        <w:jc w:val="both"/>
        <w:rPr>
          <w:rFonts w:cs="Arial"/>
          <w:sz w:val="22"/>
          <w:szCs w:val="24"/>
        </w:rPr>
      </w:pPr>
    </w:p>
    <w:p w14:paraId="035901B6" w14:textId="131F21BA" w:rsidR="000222E8" w:rsidRPr="007A34B6" w:rsidRDefault="000222E8" w:rsidP="00242D8F">
      <w:pPr>
        <w:autoSpaceDE w:val="0"/>
        <w:autoSpaceDN w:val="0"/>
        <w:adjustRightInd w:val="0"/>
        <w:spacing w:after="0"/>
        <w:jc w:val="both"/>
        <w:rPr>
          <w:rFonts w:cs="Arial"/>
          <w:sz w:val="22"/>
          <w:szCs w:val="24"/>
        </w:rPr>
      </w:pPr>
      <w:r w:rsidRPr="007A34B6">
        <w:rPr>
          <w:rFonts w:cs="Arial"/>
          <w:sz w:val="22"/>
          <w:szCs w:val="24"/>
        </w:rPr>
        <w:t xml:space="preserve">Any registrable interest involving the </w:t>
      </w:r>
      <w:r w:rsidR="00AA2DC8">
        <w:rPr>
          <w:rFonts w:cs="Arial"/>
          <w:sz w:val="22"/>
          <w:szCs w:val="24"/>
        </w:rPr>
        <w:t>Applicant</w:t>
      </w:r>
      <w:r w:rsidRPr="007A34B6">
        <w:rPr>
          <w:rFonts w:cs="Arial"/>
          <w:sz w:val="22"/>
          <w:szCs w:val="24"/>
        </w:rPr>
        <w:t xml:space="preserve"> and EirGrid employees or their relatives must be fully disclosed in the response to this </w:t>
      </w:r>
      <w:r w:rsidR="00AA2DC8">
        <w:rPr>
          <w:rFonts w:cs="Arial"/>
          <w:sz w:val="22"/>
          <w:szCs w:val="24"/>
        </w:rPr>
        <w:t>QSQ</w:t>
      </w:r>
      <w:r w:rsidRPr="007A34B6">
        <w:rPr>
          <w:rFonts w:cs="Arial"/>
          <w:sz w:val="22"/>
          <w:szCs w:val="24"/>
        </w:rPr>
        <w:t xml:space="preserve"> or should be communicated to EirGrid immediately upon such information becoming known to the </w:t>
      </w:r>
      <w:r w:rsidR="00AA2DC8">
        <w:rPr>
          <w:rFonts w:cs="Arial"/>
          <w:sz w:val="22"/>
          <w:szCs w:val="24"/>
        </w:rPr>
        <w:t>Applicant</w:t>
      </w:r>
      <w:r w:rsidRPr="007A34B6">
        <w:rPr>
          <w:rFonts w:cs="Arial"/>
          <w:sz w:val="22"/>
          <w:szCs w:val="24"/>
        </w:rPr>
        <w:t xml:space="preserve">, in the event of this information only coming to their notice after </w:t>
      </w:r>
      <w:r w:rsidR="00AA2DC8">
        <w:rPr>
          <w:rFonts w:cs="Arial"/>
          <w:sz w:val="22"/>
          <w:szCs w:val="24"/>
        </w:rPr>
        <w:t>QSQ</w:t>
      </w:r>
      <w:r w:rsidRPr="007A34B6">
        <w:rPr>
          <w:rFonts w:cs="Arial"/>
          <w:sz w:val="22"/>
          <w:szCs w:val="24"/>
        </w:rPr>
        <w:t xml:space="preserve"> submission.</w:t>
      </w:r>
    </w:p>
    <w:p w14:paraId="08A3644F" w14:textId="77777777" w:rsidR="000222E8" w:rsidRPr="007A34B6" w:rsidRDefault="000222E8" w:rsidP="00242D8F">
      <w:pPr>
        <w:autoSpaceDE w:val="0"/>
        <w:autoSpaceDN w:val="0"/>
        <w:adjustRightInd w:val="0"/>
        <w:spacing w:after="0"/>
        <w:jc w:val="both"/>
        <w:rPr>
          <w:rFonts w:cs="Arial"/>
          <w:sz w:val="22"/>
          <w:szCs w:val="24"/>
        </w:rPr>
      </w:pPr>
    </w:p>
    <w:p w14:paraId="7F4BDF38" w14:textId="205FC083" w:rsidR="000222E8" w:rsidRPr="007A34B6" w:rsidRDefault="000222E8" w:rsidP="00242D8F">
      <w:pPr>
        <w:autoSpaceDE w:val="0"/>
        <w:autoSpaceDN w:val="0"/>
        <w:adjustRightInd w:val="0"/>
        <w:spacing w:after="0"/>
        <w:jc w:val="both"/>
        <w:rPr>
          <w:rFonts w:cs="Arial"/>
          <w:sz w:val="22"/>
        </w:rPr>
      </w:pPr>
      <w:r w:rsidRPr="32B564E6">
        <w:rPr>
          <w:rFonts w:cs="Arial"/>
          <w:sz w:val="22"/>
        </w:rPr>
        <w:t>A</w:t>
      </w:r>
      <w:r w:rsidR="19B1F003" w:rsidRPr="32B564E6">
        <w:rPr>
          <w:rFonts w:cs="Arial"/>
          <w:sz w:val="22"/>
        </w:rPr>
        <w:t>n</w:t>
      </w:r>
      <w:r w:rsidRPr="32B564E6">
        <w:rPr>
          <w:rFonts w:cs="Arial"/>
          <w:sz w:val="22"/>
        </w:rPr>
        <w:t xml:space="preserve"> </w:t>
      </w:r>
      <w:r w:rsidR="00AA2DC8" w:rsidRPr="32B564E6">
        <w:rPr>
          <w:rFonts w:cs="Arial"/>
          <w:sz w:val="22"/>
        </w:rPr>
        <w:t>Applicant</w:t>
      </w:r>
      <w:r w:rsidRPr="32B564E6">
        <w:rPr>
          <w:rFonts w:cs="Arial"/>
          <w:sz w:val="22"/>
        </w:rPr>
        <w:t xml:space="preserve"> must, in particular, disclose if it, or any of its </w:t>
      </w:r>
      <w:r w:rsidR="009A7E06">
        <w:rPr>
          <w:rFonts w:cs="Arial"/>
          <w:sz w:val="22"/>
        </w:rPr>
        <w:t>m</w:t>
      </w:r>
      <w:r w:rsidRPr="32B564E6">
        <w:rPr>
          <w:rFonts w:cs="Arial"/>
          <w:sz w:val="22"/>
        </w:rPr>
        <w:t xml:space="preserve">embers or sub-contractors or other parties that are to be identified in its response, has any economic, legal, commercial or financial relationship with another </w:t>
      </w:r>
      <w:r w:rsidR="00AA2DC8" w:rsidRPr="32B564E6">
        <w:rPr>
          <w:rFonts w:cs="Arial"/>
          <w:sz w:val="22"/>
        </w:rPr>
        <w:t>Applicant</w:t>
      </w:r>
      <w:r w:rsidRPr="32B564E6">
        <w:rPr>
          <w:rFonts w:cs="Arial"/>
          <w:sz w:val="22"/>
        </w:rPr>
        <w:t xml:space="preserve"> submitting a separate </w:t>
      </w:r>
      <w:r w:rsidR="00AA2DC8" w:rsidRPr="32B564E6">
        <w:rPr>
          <w:rFonts w:cs="Arial"/>
          <w:sz w:val="22"/>
        </w:rPr>
        <w:t>QSQ</w:t>
      </w:r>
      <w:r w:rsidRPr="32B564E6">
        <w:rPr>
          <w:rFonts w:cs="Arial"/>
          <w:sz w:val="22"/>
        </w:rPr>
        <w:t xml:space="preserve">. In such an instance, the </w:t>
      </w:r>
      <w:r w:rsidR="00AA2DC8" w:rsidRPr="32B564E6">
        <w:rPr>
          <w:rFonts w:cs="Arial"/>
          <w:sz w:val="22"/>
        </w:rPr>
        <w:t>Applicant</w:t>
      </w:r>
      <w:r w:rsidRPr="32B564E6">
        <w:rPr>
          <w:rFonts w:cs="Arial"/>
          <w:sz w:val="22"/>
        </w:rPr>
        <w:t xml:space="preserve"> must notify EirGrid as to the identity of the relevant party and the economic, legal commercial or financial relationship in question as soon as possible. </w:t>
      </w:r>
    </w:p>
    <w:p w14:paraId="1CBF7436" w14:textId="77777777" w:rsidR="000222E8" w:rsidRPr="007A34B6" w:rsidRDefault="000222E8" w:rsidP="00242D8F">
      <w:pPr>
        <w:autoSpaceDE w:val="0"/>
        <w:autoSpaceDN w:val="0"/>
        <w:adjustRightInd w:val="0"/>
        <w:spacing w:after="0"/>
        <w:jc w:val="both"/>
        <w:rPr>
          <w:rFonts w:cs="Arial"/>
          <w:sz w:val="22"/>
          <w:szCs w:val="24"/>
        </w:rPr>
      </w:pPr>
    </w:p>
    <w:p w14:paraId="77DA01AC" w14:textId="14691BD0" w:rsidR="000222E8" w:rsidRPr="007A34B6" w:rsidRDefault="000222E8" w:rsidP="00242D8F">
      <w:pPr>
        <w:autoSpaceDE w:val="0"/>
        <w:autoSpaceDN w:val="0"/>
        <w:adjustRightInd w:val="0"/>
        <w:spacing w:after="0"/>
        <w:jc w:val="both"/>
        <w:rPr>
          <w:rFonts w:cs="Arial"/>
          <w:sz w:val="22"/>
          <w:szCs w:val="24"/>
        </w:rPr>
      </w:pPr>
      <w:r w:rsidRPr="007A34B6">
        <w:rPr>
          <w:rFonts w:cs="Arial"/>
          <w:sz w:val="22"/>
          <w:szCs w:val="24"/>
        </w:rPr>
        <w:t xml:space="preserve">In the event of any conflict of interest, EirGrid shall, in its absolute discretion, decide on the appropriate course of action. This could include rejecting the </w:t>
      </w:r>
      <w:r w:rsidR="00AA2DC8">
        <w:rPr>
          <w:rFonts w:cs="Arial"/>
          <w:sz w:val="22"/>
          <w:szCs w:val="24"/>
        </w:rPr>
        <w:t>Applicant</w:t>
      </w:r>
      <w:r w:rsidRPr="007A34B6">
        <w:rPr>
          <w:rFonts w:cs="Arial"/>
          <w:sz w:val="22"/>
          <w:szCs w:val="24"/>
        </w:rPr>
        <w:t xml:space="preserve"> and its </w:t>
      </w:r>
      <w:r w:rsidR="00AA2DC8">
        <w:rPr>
          <w:rFonts w:cs="Arial"/>
          <w:sz w:val="22"/>
          <w:szCs w:val="24"/>
        </w:rPr>
        <w:t>QSQ</w:t>
      </w:r>
      <w:r w:rsidRPr="007A34B6">
        <w:rPr>
          <w:rFonts w:cs="Arial"/>
          <w:sz w:val="22"/>
          <w:szCs w:val="24"/>
        </w:rPr>
        <w:t xml:space="preserve">, a prohibition on proceeding in the manner </w:t>
      </w:r>
      <w:r w:rsidR="003E13C7" w:rsidRPr="007A34B6">
        <w:rPr>
          <w:rFonts w:cs="Arial"/>
          <w:sz w:val="22"/>
          <w:szCs w:val="24"/>
        </w:rPr>
        <w:t>proposed</w:t>
      </w:r>
      <w:r w:rsidRPr="007A34B6">
        <w:rPr>
          <w:rFonts w:cs="Arial"/>
          <w:sz w:val="22"/>
          <w:szCs w:val="24"/>
        </w:rPr>
        <w:t xml:space="preserve"> (for example by refusing to allow a </w:t>
      </w:r>
      <w:r w:rsidR="009A7E06">
        <w:rPr>
          <w:rFonts w:cs="Arial"/>
          <w:sz w:val="22"/>
          <w:szCs w:val="24"/>
        </w:rPr>
        <w:t>m</w:t>
      </w:r>
      <w:r w:rsidRPr="007A34B6">
        <w:rPr>
          <w:rFonts w:cs="Arial"/>
          <w:sz w:val="22"/>
          <w:szCs w:val="24"/>
        </w:rPr>
        <w:t xml:space="preserve">ember to be a </w:t>
      </w:r>
      <w:r w:rsidR="009A7E06">
        <w:rPr>
          <w:rFonts w:cs="Arial"/>
          <w:sz w:val="22"/>
          <w:szCs w:val="24"/>
        </w:rPr>
        <w:t>m</w:t>
      </w:r>
      <w:r w:rsidRPr="007A34B6">
        <w:rPr>
          <w:rFonts w:cs="Arial"/>
          <w:sz w:val="22"/>
          <w:szCs w:val="24"/>
        </w:rPr>
        <w:t xml:space="preserve">ember for a competing </w:t>
      </w:r>
      <w:r w:rsidR="00AA2DC8">
        <w:rPr>
          <w:rFonts w:cs="Arial"/>
          <w:sz w:val="22"/>
          <w:szCs w:val="24"/>
        </w:rPr>
        <w:t>Applicant</w:t>
      </w:r>
      <w:r w:rsidRPr="007A34B6">
        <w:rPr>
          <w:rFonts w:cs="Arial"/>
          <w:sz w:val="22"/>
          <w:szCs w:val="24"/>
        </w:rPr>
        <w:t>) and/or specifying such other steps or safeguards as EirGrid considers appropriate.</w:t>
      </w:r>
    </w:p>
    <w:p w14:paraId="017F1D52" w14:textId="77777777" w:rsidR="000222E8" w:rsidRPr="007A34B6" w:rsidRDefault="000222E8" w:rsidP="00242D8F">
      <w:pPr>
        <w:autoSpaceDE w:val="0"/>
        <w:autoSpaceDN w:val="0"/>
        <w:adjustRightInd w:val="0"/>
        <w:spacing w:after="0"/>
        <w:jc w:val="both"/>
        <w:rPr>
          <w:rFonts w:cs="Arial"/>
          <w:sz w:val="22"/>
          <w:szCs w:val="24"/>
        </w:rPr>
      </w:pPr>
    </w:p>
    <w:p w14:paraId="049493C1" w14:textId="3E351BB7" w:rsidR="000222E8" w:rsidRPr="007A34B6" w:rsidRDefault="000222E8" w:rsidP="00242D8F">
      <w:pPr>
        <w:autoSpaceDE w:val="0"/>
        <w:autoSpaceDN w:val="0"/>
        <w:adjustRightInd w:val="0"/>
        <w:spacing w:after="0"/>
        <w:jc w:val="both"/>
        <w:rPr>
          <w:rFonts w:cs="Arial"/>
          <w:sz w:val="22"/>
          <w:szCs w:val="24"/>
          <w:lang w:eastAsia="en-GB"/>
        </w:rPr>
      </w:pPr>
      <w:r w:rsidRPr="007A34B6">
        <w:rPr>
          <w:rFonts w:cs="Arial"/>
          <w:sz w:val="22"/>
          <w:szCs w:val="24"/>
        </w:rPr>
        <w:t xml:space="preserve">EirGrid reserves the right as its absolute discretion to refuse to allow a </w:t>
      </w:r>
      <w:r w:rsidR="009A7E06">
        <w:rPr>
          <w:rFonts w:cs="Arial"/>
          <w:sz w:val="22"/>
          <w:szCs w:val="24"/>
        </w:rPr>
        <w:t>m</w:t>
      </w:r>
      <w:r w:rsidRPr="007A34B6">
        <w:rPr>
          <w:rFonts w:cs="Arial"/>
          <w:sz w:val="22"/>
          <w:szCs w:val="24"/>
        </w:rPr>
        <w:t xml:space="preserve">ember or subcontractor to be part of another competing </w:t>
      </w:r>
      <w:r w:rsidR="00AA2DC8">
        <w:rPr>
          <w:rFonts w:cs="Arial"/>
          <w:sz w:val="22"/>
          <w:szCs w:val="24"/>
        </w:rPr>
        <w:t>Applicant</w:t>
      </w:r>
      <w:r w:rsidRPr="007A34B6">
        <w:rPr>
          <w:rFonts w:cs="Arial"/>
          <w:sz w:val="22"/>
          <w:szCs w:val="24"/>
        </w:rPr>
        <w:t>.</w:t>
      </w:r>
    </w:p>
    <w:p w14:paraId="52F51919" w14:textId="77777777" w:rsidR="000222E8" w:rsidRPr="00D27B13" w:rsidRDefault="000222E8" w:rsidP="00242D8F">
      <w:pPr>
        <w:jc w:val="both"/>
        <w:rPr>
          <w:rFonts w:cs="Arial"/>
        </w:rPr>
      </w:pPr>
    </w:p>
    <w:p w14:paraId="1FD0AC15" w14:textId="6D4DFC86" w:rsidR="000222E8" w:rsidRPr="00E0228C" w:rsidRDefault="000222E8" w:rsidP="001673A6">
      <w:pPr>
        <w:pStyle w:val="Heading2"/>
        <w:numPr>
          <w:ilvl w:val="0"/>
          <w:numId w:val="38"/>
        </w:numPr>
        <w:ind w:left="357" w:hanging="357"/>
        <w:jc w:val="both"/>
        <w:rPr>
          <w:rFonts w:eastAsiaTheme="minorEastAsia"/>
          <w:lang w:eastAsia="ja-JP"/>
        </w:rPr>
      </w:pPr>
      <w:bookmarkStart w:id="263" w:name="_Toc873779397"/>
      <w:bookmarkStart w:id="264" w:name="_Toc233205412"/>
      <w:r w:rsidRPr="1A1DE165">
        <w:rPr>
          <w:rFonts w:eastAsiaTheme="minorEastAsia"/>
          <w:lang w:eastAsia="ja-JP"/>
        </w:rPr>
        <w:t>Interference or Canvassing</w:t>
      </w:r>
      <w:bookmarkEnd w:id="263"/>
      <w:bookmarkEnd w:id="264"/>
    </w:p>
    <w:p w14:paraId="23666D9C" w14:textId="1911F1E2" w:rsidR="000222E8" w:rsidRPr="007A34B6" w:rsidRDefault="00AA2DC8" w:rsidP="00242D8F">
      <w:pPr>
        <w:autoSpaceDE w:val="0"/>
        <w:autoSpaceDN w:val="0"/>
        <w:adjustRightInd w:val="0"/>
        <w:spacing w:after="0"/>
        <w:jc w:val="both"/>
        <w:rPr>
          <w:rFonts w:cs="Arial"/>
          <w:sz w:val="22"/>
          <w:szCs w:val="24"/>
        </w:rPr>
      </w:pPr>
      <w:r>
        <w:rPr>
          <w:rFonts w:cs="Arial"/>
          <w:sz w:val="22"/>
          <w:szCs w:val="24"/>
          <w:lang w:eastAsia="en-GB"/>
        </w:rPr>
        <w:t>Applicants</w:t>
      </w:r>
      <w:r w:rsidR="000222E8" w:rsidRPr="007A34B6">
        <w:rPr>
          <w:rFonts w:cs="Arial"/>
          <w:sz w:val="22"/>
          <w:szCs w:val="24"/>
        </w:rPr>
        <w:t xml:space="preserve"> must not canvass directly or indirectly any member of EirGrid, </w:t>
      </w:r>
      <w:r w:rsidR="006702DD">
        <w:rPr>
          <w:rFonts w:cs="Arial"/>
          <w:sz w:val="22"/>
          <w:szCs w:val="24"/>
        </w:rPr>
        <w:t xml:space="preserve">or any </w:t>
      </w:r>
      <w:r w:rsidR="000222E8" w:rsidRPr="007A34B6">
        <w:rPr>
          <w:rFonts w:cs="Arial"/>
          <w:sz w:val="22"/>
          <w:szCs w:val="24"/>
        </w:rPr>
        <w:t xml:space="preserve">officer or employee of EirGrid, its advisers, or any member of the evaluation team. Failure to comply with this requirement will result in disqualification from the </w:t>
      </w:r>
      <w:r w:rsidR="003E13C7">
        <w:rPr>
          <w:rFonts w:cs="Arial"/>
          <w:sz w:val="22"/>
          <w:szCs w:val="24"/>
        </w:rPr>
        <w:t>Qualification System</w:t>
      </w:r>
      <w:r w:rsidR="000222E8" w:rsidRPr="007A34B6">
        <w:rPr>
          <w:rFonts w:cs="Arial"/>
          <w:sz w:val="22"/>
          <w:szCs w:val="24"/>
        </w:rPr>
        <w:t>.</w:t>
      </w:r>
    </w:p>
    <w:p w14:paraId="2B87B431" w14:textId="77777777" w:rsidR="000222E8" w:rsidRPr="007A34B6" w:rsidRDefault="000222E8" w:rsidP="00242D8F">
      <w:pPr>
        <w:spacing w:after="0"/>
        <w:jc w:val="both"/>
        <w:rPr>
          <w:rFonts w:cs="Arial"/>
          <w:color w:val="0000FF"/>
          <w:szCs w:val="20"/>
        </w:rPr>
      </w:pPr>
    </w:p>
    <w:p w14:paraId="10189053" w14:textId="64DC4B18" w:rsidR="000222E8" w:rsidRPr="007A34B6" w:rsidRDefault="00AA2DC8" w:rsidP="00242D8F">
      <w:pPr>
        <w:spacing w:after="0"/>
        <w:jc w:val="both"/>
        <w:rPr>
          <w:rFonts w:cs="Arial"/>
          <w:sz w:val="22"/>
          <w:szCs w:val="24"/>
        </w:rPr>
      </w:pPr>
      <w:r>
        <w:rPr>
          <w:rFonts w:cs="Arial"/>
          <w:sz w:val="22"/>
          <w:szCs w:val="24"/>
        </w:rPr>
        <w:t>Applicants</w:t>
      </w:r>
      <w:r w:rsidR="000222E8" w:rsidRPr="007A34B6">
        <w:rPr>
          <w:rFonts w:cs="Arial"/>
          <w:sz w:val="22"/>
          <w:szCs w:val="24"/>
        </w:rPr>
        <w:t xml:space="preserve"> who endeavour to influence or interfere in any way with the evaluation process or </w:t>
      </w:r>
      <w:r w:rsidR="003E13C7">
        <w:rPr>
          <w:rFonts w:cs="Arial"/>
          <w:sz w:val="22"/>
          <w:szCs w:val="24"/>
        </w:rPr>
        <w:t xml:space="preserve">subsequent </w:t>
      </w:r>
      <w:r w:rsidR="000222E8" w:rsidRPr="007A34B6">
        <w:rPr>
          <w:rFonts w:cs="Arial"/>
          <w:sz w:val="22"/>
          <w:szCs w:val="24"/>
        </w:rPr>
        <w:t xml:space="preserve">award decision shall </w:t>
      </w:r>
      <w:r w:rsidR="003E13C7">
        <w:rPr>
          <w:rFonts w:cs="Arial"/>
          <w:sz w:val="22"/>
          <w:szCs w:val="24"/>
        </w:rPr>
        <w:t>be excluded from the Qualification System</w:t>
      </w:r>
      <w:r w:rsidR="000222E8" w:rsidRPr="007A34B6">
        <w:rPr>
          <w:rFonts w:cs="Arial"/>
          <w:sz w:val="22"/>
          <w:szCs w:val="24"/>
        </w:rPr>
        <w:t xml:space="preserve">. Any </w:t>
      </w:r>
      <w:r>
        <w:rPr>
          <w:rFonts w:cs="Arial"/>
          <w:sz w:val="22"/>
          <w:szCs w:val="24"/>
        </w:rPr>
        <w:t>Applicant</w:t>
      </w:r>
      <w:r w:rsidR="000222E8" w:rsidRPr="007A34B6">
        <w:rPr>
          <w:rFonts w:cs="Arial"/>
          <w:sz w:val="22"/>
          <w:szCs w:val="24"/>
        </w:rPr>
        <w:t xml:space="preserve"> who, in connection with this </w:t>
      </w:r>
      <w:r>
        <w:rPr>
          <w:rFonts w:cs="Arial"/>
          <w:sz w:val="22"/>
          <w:szCs w:val="24"/>
        </w:rPr>
        <w:t>QSQ</w:t>
      </w:r>
      <w:r w:rsidR="000222E8" w:rsidRPr="007A34B6">
        <w:rPr>
          <w:rFonts w:cs="Arial"/>
          <w:sz w:val="22"/>
          <w:szCs w:val="24"/>
        </w:rPr>
        <w:t>:</w:t>
      </w:r>
    </w:p>
    <w:p w14:paraId="19656F6F" w14:textId="77777777" w:rsidR="000222E8" w:rsidRPr="007A34B6" w:rsidRDefault="000222E8" w:rsidP="00242D8F">
      <w:pPr>
        <w:spacing w:after="0"/>
        <w:jc w:val="both"/>
        <w:rPr>
          <w:rFonts w:cs="Arial"/>
          <w:sz w:val="22"/>
          <w:szCs w:val="24"/>
        </w:rPr>
      </w:pPr>
    </w:p>
    <w:p w14:paraId="6370C067" w14:textId="77777777" w:rsidR="000222E8" w:rsidRPr="007A34B6" w:rsidRDefault="000222E8" w:rsidP="001673A6">
      <w:pPr>
        <w:numPr>
          <w:ilvl w:val="0"/>
          <w:numId w:val="33"/>
        </w:numPr>
        <w:spacing w:after="0" w:line="240" w:lineRule="auto"/>
        <w:jc w:val="both"/>
        <w:rPr>
          <w:rFonts w:cs="Arial"/>
          <w:sz w:val="22"/>
          <w:szCs w:val="24"/>
        </w:rPr>
      </w:pPr>
      <w:r w:rsidRPr="007A34B6">
        <w:rPr>
          <w:rFonts w:cs="Arial"/>
          <w:sz w:val="22"/>
          <w:szCs w:val="24"/>
        </w:rPr>
        <w:t>Offers any inducement, fee or reward to any member, officer or employee of EirGrid or any person acting as an advisor for EirGrid in connection with this contract; or</w:t>
      </w:r>
    </w:p>
    <w:p w14:paraId="77920967" w14:textId="77777777" w:rsidR="000222E8" w:rsidRPr="007A34B6" w:rsidRDefault="000222E8" w:rsidP="00242D8F">
      <w:pPr>
        <w:spacing w:after="0"/>
        <w:jc w:val="both"/>
        <w:rPr>
          <w:rFonts w:cs="Arial"/>
          <w:sz w:val="22"/>
          <w:szCs w:val="24"/>
        </w:rPr>
      </w:pPr>
    </w:p>
    <w:p w14:paraId="387FBA64" w14:textId="77777777" w:rsidR="000222E8" w:rsidRPr="007A34B6" w:rsidRDefault="000222E8" w:rsidP="001673A6">
      <w:pPr>
        <w:numPr>
          <w:ilvl w:val="0"/>
          <w:numId w:val="33"/>
        </w:numPr>
        <w:spacing w:after="0" w:line="240" w:lineRule="auto"/>
        <w:jc w:val="both"/>
        <w:rPr>
          <w:rFonts w:cs="Arial"/>
          <w:sz w:val="22"/>
          <w:szCs w:val="24"/>
        </w:rPr>
      </w:pPr>
      <w:r w:rsidRPr="007A34B6">
        <w:rPr>
          <w:rFonts w:cs="Arial"/>
          <w:sz w:val="22"/>
          <w:szCs w:val="24"/>
        </w:rPr>
        <w:t>Does anything which would constitute a breach of the Prevention of Corruption Acts, 1889 to 2001; or</w:t>
      </w:r>
    </w:p>
    <w:p w14:paraId="171E5F7A" w14:textId="77777777" w:rsidR="000222E8" w:rsidRPr="007A34B6" w:rsidRDefault="000222E8" w:rsidP="00242D8F">
      <w:pPr>
        <w:spacing w:after="0"/>
        <w:jc w:val="both"/>
        <w:rPr>
          <w:rFonts w:cs="Arial"/>
          <w:sz w:val="22"/>
          <w:szCs w:val="24"/>
        </w:rPr>
      </w:pPr>
    </w:p>
    <w:p w14:paraId="03419A4C" w14:textId="77777777" w:rsidR="000222E8" w:rsidRPr="007A34B6" w:rsidRDefault="000222E8" w:rsidP="001673A6">
      <w:pPr>
        <w:numPr>
          <w:ilvl w:val="0"/>
          <w:numId w:val="33"/>
        </w:numPr>
        <w:spacing w:after="0" w:line="240" w:lineRule="auto"/>
        <w:jc w:val="both"/>
        <w:rPr>
          <w:rFonts w:cs="Arial"/>
          <w:sz w:val="22"/>
          <w:szCs w:val="24"/>
        </w:rPr>
      </w:pPr>
      <w:r w:rsidRPr="007A34B6">
        <w:rPr>
          <w:rFonts w:cs="Arial"/>
          <w:sz w:val="22"/>
          <w:szCs w:val="24"/>
        </w:rPr>
        <w:t>Canvasses any of the persons referred to in paragraph (a) in connection with this contract; or</w:t>
      </w:r>
    </w:p>
    <w:p w14:paraId="06C91A53" w14:textId="77777777" w:rsidR="000222E8" w:rsidRPr="007A34B6" w:rsidRDefault="000222E8" w:rsidP="00242D8F">
      <w:pPr>
        <w:spacing w:after="0"/>
        <w:jc w:val="both"/>
        <w:rPr>
          <w:rFonts w:cs="Arial"/>
          <w:sz w:val="22"/>
          <w:szCs w:val="24"/>
        </w:rPr>
      </w:pPr>
    </w:p>
    <w:p w14:paraId="6C0384EB" w14:textId="2EC84AB8" w:rsidR="000222E8" w:rsidRPr="007A34B6" w:rsidRDefault="000222E8" w:rsidP="001673A6">
      <w:pPr>
        <w:numPr>
          <w:ilvl w:val="0"/>
          <w:numId w:val="33"/>
        </w:numPr>
        <w:spacing w:after="0" w:line="240" w:lineRule="auto"/>
        <w:jc w:val="both"/>
        <w:rPr>
          <w:rFonts w:cs="Arial"/>
          <w:sz w:val="22"/>
          <w:szCs w:val="24"/>
        </w:rPr>
      </w:pPr>
      <w:r w:rsidRPr="007A34B6">
        <w:rPr>
          <w:rFonts w:cs="Arial"/>
          <w:sz w:val="22"/>
          <w:szCs w:val="24"/>
        </w:rPr>
        <w:t xml:space="preserve">Contacts any officer or employee of EirGrid prior to the contract being awarded about any aspect of this contract in a manner not permitted by this </w:t>
      </w:r>
      <w:r w:rsidR="00AA2DC8">
        <w:rPr>
          <w:rFonts w:cs="Arial"/>
          <w:sz w:val="22"/>
          <w:szCs w:val="24"/>
        </w:rPr>
        <w:t>QSQ</w:t>
      </w:r>
      <w:r w:rsidRPr="007A34B6">
        <w:rPr>
          <w:rFonts w:cs="Arial"/>
          <w:sz w:val="22"/>
          <w:szCs w:val="24"/>
        </w:rPr>
        <w:t>;</w:t>
      </w:r>
    </w:p>
    <w:p w14:paraId="5E0F26FE" w14:textId="77777777" w:rsidR="000222E8" w:rsidRPr="007A34B6" w:rsidRDefault="000222E8" w:rsidP="00242D8F">
      <w:pPr>
        <w:spacing w:after="0"/>
        <w:jc w:val="both"/>
        <w:rPr>
          <w:rFonts w:cs="Arial"/>
          <w:sz w:val="22"/>
          <w:szCs w:val="24"/>
        </w:rPr>
      </w:pPr>
    </w:p>
    <w:p w14:paraId="0657C41B" w14:textId="2F6B126D" w:rsidR="000222E8" w:rsidRDefault="000222E8" w:rsidP="00242D8F">
      <w:pPr>
        <w:spacing w:after="0"/>
        <w:jc w:val="both"/>
        <w:rPr>
          <w:rFonts w:cs="Arial"/>
          <w:sz w:val="22"/>
          <w:szCs w:val="24"/>
        </w:rPr>
      </w:pPr>
      <w:r w:rsidRPr="007A34B6">
        <w:rPr>
          <w:rFonts w:cs="Arial"/>
          <w:sz w:val="22"/>
          <w:szCs w:val="24"/>
        </w:rPr>
        <w:lastRenderedPageBreak/>
        <w:t>may be disqualified without prejudice to any other civil remedies available to EirGrid and without prejudice to any criminal liability which such conduct by a</w:t>
      </w:r>
      <w:r w:rsidR="003E13C7">
        <w:rPr>
          <w:rFonts w:cs="Arial"/>
          <w:sz w:val="22"/>
          <w:szCs w:val="24"/>
        </w:rPr>
        <w:t>n</w:t>
      </w:r>
      <w:r w:rsidRPr="007A34B6">
        <w:rPr>
          <w:rFonts w:cs="Arial"/>
          <w:sz w:val="22"/>
          <w:szCs w:val="24"/>
        </w:rPr>
        <w:t xml:space="preserve"> </w:t>
      </w:r>
      <w:r w:rsidR="00AA2DC8">
        <w:rPr>
          <w:rFonts w:cs="Arial"/>
          <w:sz w:val="22"/>
          <w:szCs w:val="24"/>
        </w:rPr>
        <w:t>Applicant</w:t>
      </w:r>
      <w:r w:rsidRPr="007A34B6">
        <w:rPr>
          <w:rFonts w:cs="Arial"/>
          <w:sz w:val="22"/>
          <w:szCs w:val="24"/>
        </w:rPr>
        <w:t xml:space="preserve"> may attract.</w:t>
      </w:r>
    </w:p>
    <w:p w14:paraId="700AED83" w14:textId="77777777" w:rsidR="000222E8" w:rsidRPr="009D3BAB" w:rsidRDefault="000222E8" w:rsidP="00242D8F">
      <w:pPr>
        <w:spacing w:after="0"/>
        <w:jc w:val="both"/>
        <w:rPr>
          <w:rFonts w:cs="Arial"/>
          <w:sz w:val="22"/>
          <w:szCs w:val="24"/>
        </w:rPr>
      </w:pPr>
    </w:p>
    <w:p w14:paraId="6E46B326" w14:textId="77777777" w:rsidR="000222E8" w:rsidRPr="00E0228C" w:rsidRDefault="000222E8" w:rsidP="001673A6">
      <w:pPr>
        <w:pStyle w:val="Heading2"/>
        <w:numPr>
          <w:ilvl w:val="0"/>
          <w:numId w:val="38"/>
        </w:numPr>
        <w:ind w:left="357" w:hanging="357"/>
        <w:jc w:val="both"/>
        <w:rPr>
          <w:rFonts w:eastAsiaTheme="minorEastAsia"/>
          <w:lang w:eastAsia="ja-JP"/>
        </w:rPr>
      </w:pPr>
      <w:bookmarkStart w:id="265" w:name="_Toc1868256345"/>
      <w:bookmarkStart w:id="266" w:name="_Toc233205413"/>
      <w:r w:rsidRPr="1A1DE165">
        <w:rPr>
          <w:rFonts w:eastAsiaTheme="minorEastAsia"/>
          <w:lang w:eastAsia="ja-JP"/>
        </w:rPr>
        <w:t>Collusion</w:t>
      </w:r>
      <w:bookmarkEnd w:id="265"/>
      <w:bookmarkEnd w:id="266"/>
    </w:p>
    <w:p w14:paraId="07AEC45D" w14:textId="3A49866E" w:rsidR="000222E8" w:rsidRDefault="00AA2DC8" w:rsidP="00242D8F">
      <w:pPr>
        <w:pStyle w:val="MFNumLev2"/>
        <w:numPr>
          <w:ilvl w:val="0"/>
          <w:numId w:val="0"/>
        </w:numPr>
        <w:tabs>
          <w:tab w:val="left" w:pos="0"/>
        </w:tabs>
        <w:spacing w:after="0"/>
        <w:rPr>
          <w:rFonts w:asciiTheme="minorHAnsi" w:hAnsiTheme="minorHAnsi" w:cs="Arial"/>
        </w:rPr>
      </w:pPr>
      <w:r w:rsidRPr="32B564E6">
        <w:rPr>
          <w:rFonts w:asciiTheme="minorHAnsi" w:hAnsiTheme="minorHAnsi" w:cs="Arial"/>
        </w:rPr>
        <w:t>Applicants</w:t>
      </w:r>
      <w:r w:rsidR="000222E8" w:rsidRPr="32B564E6">
        <w:rPr>
          <w:rFonts w:asciiTheme="minorHAnsi" w:hAnsiTheme="minorHAnsi" w:cs="Arial"/>
        </w:rPr>
        <w:t xml:space="preserve"> are expressly and strictly prohibited from discussing any aspect of their</w:t>
      </w:r>
      <w:r w:rsidR="006702DD">
        <w:rPr>
          <w:rFonts w:asciiTheme="minorHAnsi" w:hAnsiTheme="minorHAnsi" w:cs="Arial"/>
        </w:rPr>
        <w:t xml:space="preserve"> Response</w:t>
      </w:r>
      <w:r w:rsidR="000222E8" w:rsidRPr="32B564E6">
        <w:rPr>
          <w:rFonts w:asciiTheme="minorHAnsi" w:hAnsiTheme="minorHAnsi" w:cs="Arial"/>
        </w:rPr>
        <w:t xml:space="preserve"> with other</w:t>
      </w:r>
      <w:r w:rsidR="00802017" w:rsidRPr="32B564E6">
        <w:rPr>
          <w:rFonts w:asciiTheme="minorHAnsi" w:hAnsiTheme="minorHAnsi" w:cs="Arial"/>
        </w:rPr>
        <w:t xml:space="preserve"> Applicants </w:t>
      </w:r>
      <w:r w:rsidR="000222E8" w:rsidRPr="32B564E6">
        <w:rPr>
          <w:rFonts w:asciiTheme="minorHAnsi" w:hAnsiTheme="minorHAnsi" w:cs="Arial"/>
        </w:rPr>
        <w:t xml:space="preserve">or otherwise exchanging information or colluding in respect of the contract.  Any </w:t>
      </w:r>
      <w:r w:rsidRPr="32B564E6">
        <w:rPr>
          <w:rFonts w:asciiTheme="minorHAnsi" w:hAnsiTheme="minorHAnsi" w:cs="Arial"/>
        </w:rPr>
        <w:t>Applicants</w:t>
      </w:r>
      <w:r w:rsidR="000222E8" w:rsidRPr="32B564E6">
        <w:rPr>
          <w:rFonts w:asciiTheme="minorHAnsi" w:hAnsiTheme="minorHAnsi" w:cs="Arial"/>
        </w:rPr>
        <w:t xml:space="preserve"> who fail</w:t>
      </w:r>
      <w:r w:rsidR="003E13C7">
        <w:rPr>
          <w:rFonts w:asciiTheme="minorHAnsi" w:hAnsiTheme="minorHAnsi" w:cs="Arial"/>
        </w:rPr>
        <w:t xml:space="preserve"> </w:t>
      </w:r>
      <w:r w:rsidR="000222E8" w:rsidRPr="32B564E6">
        <w:rPr>
          <w:rFonts w:asciiTheme="minorHAnsi" w:hAnsiTheme="minorHAnsi" w:cs="Arial"/>
        </w:rPr>
        <w:t>to comply with this requirement may be disqualified</w:t>
      </w:r>
      <w:r w:rsidR="003E13C7">
        <w:rPr>
          <w:rFonts w:asciiTheme="minorHAnsi" w:hAnsiTheme="minorHAnsi" w:cs="Arial"/>
        </w:rPr>
        <w:t xml:space="preserve"> from the Qualification System</w:t>
      </w:r>
      <w:r w:rsidR="000222E8" w:rsidRPr="32B564E6">
        <w:rPr>
          <w:rFonts w:asciiTheme="minorHAnsi" w:hAnsiTheme="minorHAnsi" w:cs="Arial"/>
        </w:rPr>
        <w:t>.</w:t>
      </w:r>
    </w:p>
    <w:p w14:paraId="48BA50D6" w14:textId="77777777" w:rsidR="003E13C7" w:rsidRPr="00A703B1" w:rsidRDefault="003E13C7" w:rsidP="00242D8F">
      <w:pPr>
        <w:pStyle w:val="MFNumLev2"/>
        <w:numPr>
          <w:ilvl w:val="0"/>
          <w:numId w:val="0"/>
        </w:numPr>
        <w:tabs>
          <w:tab w:val="left" w:pos="0"/>
        </w:tabs>
        <w:spacing w:after="0"/>
        <w:rPr>
          <w:rFonts w:asciiTheme="minorHAnsi" w:hAnsiTheme="minorHAnsi" w:cs="Arial"/>
        </w:rPr>
      </w:pPr>
    </w:p>
    <w:p w14:paraId="56AFCEA5" w14:textId="77777777" w:rsidR="000222E8" w:rsidRPr="00E0228C" w:rsidRDefault="000222E8" w:rsidP="001673A6">
      <w:pPr>
        <w:pStyle w:val="Heading2"/>
        <w:numPr>
          <w:ilvl w:val="0"/>
          <w:numId w:val="38"/>
        </w:numPr>
        <w:ind w:left="357" w:hanging="357"/>
        <w:jc w:val="both"/>
        <w:rPr>
          <w:rFonts w:eastAsiaTheme="minorEastAsia"/>
          <w:lang w:eastAsia="ja-JP"/>
        </w:rPr>
      </w:pPr>
      <w:bookmarkStart w:id="267" w:name="_Toc2008908929"/>
      <w:bookmarkStart w:id="268" w:name="_Toc233205414"/>
      <w:r w:rsidRPr="1A1DE165">
        <w:rPr>
          <w:rFonts w:eastAsiaTheme="minorEastAsia"/>
          <w:lang w:eastAsia="ja-JP"/>
        </w:rPr>
        <w:t>Compliance with Laws</w:t>
      </w:r>
      <w:bookmarkEnd w:id="267"/>
      <w:bookmarkEnd w:id="268"/>
    </w:p>
    <w:p w14:paraId="319765E3" w14:textId="75B01319" w:rsidR="000222E8" w:rsidRPr="007A34B6" w:rsidRDefault="00AA2DC8" w:rsidP="00242D8F">
      <w:pPr>
        <w:autoSpaceDE w:val="0"/>
        <w:autoSpaceDN w:val="0"/>
        <w:adjustRightInd w:val="0"/>
        <w:spacing w:after="0"/>
        <w:jc w:val="both"/>
        <w:rPr>
          <w:rFonts w:cs="Arial"/>
          <w:sz w:val="22"/>
          <w:szCs w:val="24"/>
        </w:rPr>
      </w:pPr>
      <w:r>
        <w:rPr>
          <w:rFonts w:cs="Arial"/>
          <w:sz w:val="22"/>
          <w:szCs w:val="24"/>
        </w:rPr>
        <w:t>Applicants</w:t>
      </w:r>
      <w:r w:rsidR="000222E8" w:rsidRPr="007A34B6">
        <w:rPr>
          <w:rFonts w:cs="Arial"/>
          <w:sz w:val="22"/>
          <w:szCs w:val="24"/>
        </w:rPr>
        <w:t xml:space="preserve"> must comply with all relevant laws and regulations that are applicable to them in the context of this procurement and the services to be provided.</w:t>
      </w:r>
    </w:p>
    <w:p w14:paraId="182C760E" w14:textId="77777777" w:rsidR="000222E8" w:rsidRPr="007A34B6" w:rsidRDefault="000222E8" w:rsidP="00242D8F">
      <w:pPr>
        <w:autoSpaceDE w:val="0"/>
        <w:autoSpaceDN w:val="0"/>
        <w:adjustRightInd w:val="0"/>
        <w:spacing w:after="0"/>
        <w:jc w:val="both"/>
        <w:rPr>
          <w:rFonts w:cs="Arial"/>
          <w:sz w:val="22"/>
          <w:szCs w:val="24"/>
        </w:rPr>
      </w:pPr>
    </w:p>
    <w:p w14:paraId="7CB9C096" w14:textId="38937E7F" w:rsidR="000222E8" w:rsidRPr="007A34B6" w:rsidRDefault="000222E8" w:rsidP="00242D8F">
      <w:pPr>
        <w:autoSpaceDE w:val="0"/>
        <w:autoSpaceDN w:val="0"/>
        <w:adjustRightInd w:val="0"/>
        <w:spacing w:after="0"/>
        <w:jc w:val="both"/>
        <w:rPr>
          <w:rFonts w:cs="Arial"/>
          <w:sz w:val="22"/>
        </w:rPr>
      </w:pPr>
      <w:r w:rsidRPr="32B564E6">
        <w:rPr>
          <w:rFonts w:cs="Arial"/>
          <w:sz w:val="22"/>
        </w:rPr>
        <w:t xml:space="preserve">Any </w:t>
      </w:r>
      <w:r w:rsidR="00AA2DC8" w:rsidRPr="32B564E6">
        <w:rPr>
          <w:rFonts w:cs="Arial"/>
          <w:sz w:val="22"/>
        </w:rPr>
        <w:t>Applicants</w:t>
      </w:r>
      <w:r w:rsidRPr="32B564E6">
        <w:rPr>
          <w:rFonts w:cs="Arial"/>
          <w:sz w:val="22"/>
        </w:rPr>
        <w:t xml:space="preserve"> that fail to comply with such laws and regulations to the satisfaction of EirGrid may be treated as failing to comply with the conditions of this </w:t>
      </w:r>
      <w:r w:rsidR="003E13C7" w:rsidRPr="003E13C7">
        <w:rPr>
          <w:rFonts w:cs="Arial"/>
          <w:sz w:val="22"/>
        </w:rPr>
        <w:t xml:space="preserve">Qualification System </w:t>
      </w:r>
      <w:r w:rsidR="003E13C7">
        <w:rPr>
          <w:rFonts w:cs="Arial"/>
          <w:sz w:val="22"/>
        </w:rPr>
        <w:t xml:space="preserve">Questionnaire </w:t>
      </w:r>
      <w:r w:rsidRPr="32B564E6">
        <w:rPr>
          <w:rFonts w:cs="Arial"/>
          <w:sz w:val="22"/>
        </w:rPr>
        <w:t>and may be, at the discretion of EirGrid, rejected and eliminated from the</w:t>
      </w:r>
      <w:r w:rsidR="006702DD">
        <w:rPr>
          <w:rFonts w:cs="Arial"/>
          <w:sz w:val="22"/>
        </w:rPr>
        <w:t xml:space="preserve"> competition</w:t>
      </w:r>
      <w:r w:rsidRPr="32B564E6">
        <w:rPr>
          <w:rFonts w:cs="Arial"/>
          <w:sz w:val="22"/>
        </w:rPr>
        <w:t>.</w:t>
      </w:r>
    </w:p>
    <w:p w14:paraId="7D1E41F6" w14:textId="77777777" w:rsidR="000222E8" w:rsidRPr="007A34B6" w:rsidRDefault="000222E8" w:rsidP="00242D8F">
      <w:pPr>
        <w:autoSpaceDE w:val="0"/>
        <w:autoSpaceDN w:val="0"/>
        <w:adjustRightInd w:val="0"/>
        <w:spacing w:after="0"/>
        <w:jc w:val="both"/>
        <w:rPr>
          <w:rFonts w:cs="Arial"/>
          <w:sz w:val="22"/>
          <w:szCs w:val="24"/>
        </w:rPr>
      </w:pPr>
    </w:p>
    <w:p w14:paraId="0CD563CB" w14:textId="77777777" w:rsidR="000222E8" w:rsidRPr="007A34B6" w:rsidRDefault="000222E8" w:rsidP="00242D8F">
      <w:pPr>
        <w:autoSpaceDE w:val="0"/>
        <w:autoSpaceDN w:val="0"/>
        <w:adjustRightInd w:val="0"/>
        <w:spacing w:after="0"/>
        <w:jc w:val="both"/>
        <w:rPr>
          <w:rFonts w:cs="Arial"/>
          <w:sz w:val="22"/>
          <w:szCs w:val="24"/>
        </w:rPr>
      </w:pPr>
      <w:r w:rsidRPr="007A34B6">
        <w:rPr>
          <w:rFonts w:cs="Arial"/>
          <w:sz w:val="22"/>
          <w:szCs w:val="24"/>
        </w:rPr>
        <w:t>All contracts which may be entered into must comply with all applicable laws in particular but not limited to all competition and other regulatory obligations and will be subject to obtaining all relevant and applicable governmental, regulatory and EU consents, clearance and approvals.</w:t>
      </w:r>
    </w:p>
    <w:p w14:paraId="71622C19" w14:textId="77777777" w:rsidR="000222E8" w:rsidRPr="007A34B6" w:rsidRDefault="000222E8" w:rsidP="00242D8F">
      <w:pPr>
        <w:autoSpaceDE w:val="0"/>
        <w:autoSpaceDN w:val="0"/>
        <w:adjustRightInd w:val="0"/>
        <w:spacing w:after="0"/>
        <w:jc w:val="both"/>
        <w:rPr>
          <w:rFonts w:cs="Arial"/>
          <w:sz w:val="22"/>
          <w:szCs w:val="24"/>
        </w:rPr>
      </w:pPr>
    </w:p>
    <w:p w14:paraId="5E42B49D" w14:textId="3AB4E1CD" w:rsidR="000222E8" w:rsidRPr="007A34B6" w:rsidRDefault="000222E8" w:rsidP="00242D8F">
      <w:pPr>
        <w:autoSpaceDE w:val="0"/>
        <w:autoSpaceDN w:val="0"/>
        <w:adjustRightInd w:val="0"/>
        <w:spacing w:after="0"/>
        <w:jc w:val="both"/>
        <w:rPr>
          <w:rFonts w:cs="Arial"/>
          <w:sz w:val="22"/>
          <w:szCs w:val="24"/>
        </w:rPr>
      </w:pPr>
      <w:r w:rsidRPr="006702DD">
        <w:rPr>
          <w:rFonts w:cs="Arial"/>
          <w:sz w:val="22"/>
        </w:rPr>
        <w:t xml:space="preserve">This </w:t>
      </w:r>
      <w:r w:rsidR="00AA2DC8" w:rsidRPr="006702DD">
        <w:rPr>
          <w:rFonts w:cs="Arial"/>
          <w:sz w:val="22"/>
        </w:rPr>
        <w:t>QSQ</w:t>
      </w:r>
      <w:r w:rsidRPr="006702DD">
        <w:rPr>
          <w:rFonts w:cs="Arial"/>
          <w:sz w:val="22"/>
        </w:rPr>
        <w:t xml:space="preserve">, the </w:t>
      </w:r>
      <w:r w:rsidR="003E13C7" w:rsidRPr="006702DD">
        <w:rPr>
          <w:rFonts w:cs="Arial"/>
          <w:sz w:val="22"/>
        </w:rPr>
        <w:t>Tender Stage documents</w:t>
      </w:r>
      <w:r w:rsidRPr="006702DD">
        <w:rPr>
          <w:rFonts w:cs="Arial"/>
          <w:sz w:val="22"/>
        </w:rPr>
        <w:t xml:space="preserve">, the </w:t>
      </w:r>
      <w:r w:rsidR="003E13C7" w:rsidRPr="006702DD">
        <w:rPr>
          <w:rFonts w:cs="Arial"/>
          <w:sz w:val="22"/>
        </w:rPr>
        <w:t>LCIS</w:t>
      </w:r>
      <w:r w:rsidRPr="006702DD">
        <w:rPr>
          <w:rFonts w:cs="Arial"/>
          <w:sz w:val="22"/>
        </w:rPr>
        <w:t xml:space="preserve"> </w:t>
      </w:r>
      <w:r w:rsidR="006702DD" w:rsidRPr="006702DD">
        <w:rPr>
          <w:rFonts w:cs="Arial"/>
          <w:sz w:val="22"/>
        </w:rPr>
        <w:t>Contract</w:t>
      </w:r>
      <w:r w:rsidRPr="006702DD">
        <w:rPr>
          <w:rFonts w:cs="Arial"/>
          <w:sz w:val="22"/>
        </w:rPr>
        <w:t xml:space="preserve"> and any of the procurement documents or any matter or disputes related in any way or connected with or arising out of this </w:t>
      </w:r>
      <w:r w:rsidR="006702DD" w:rsidRPr="006702DD">
        <w:rPr>
          <w:rFonts w:cs="Arial"/>
          <w:sz w:val="22"/>
        </w:rPr>
        <w:t>procurement process</w:t>
      </w:r>
      <w:r w:rsidR="003E13C7" w:rsidRPr="006702DD">
        <w:rPr>
          <w:rFonts w:cs="Arial"/>
          <w:sz w:val="22"/>
        </w:rPr>
        <w:t xml:space="preserve"> </w:t>
      </w:r>
      <w:r w:rsidRPr="006702DD">
        <w:rPr>
          <w:rFonts w:cs="Arial"/>
          <w:sz w:val="22"/>
        </w:rPr>
        <w:t>are governed by and construed in accordance with the laws of Ireland and shall be subject to the exclusive</w:t>
      </w:r>
      <w:r w:rsidRPr="007A34B6">
        <w:rPr>
          <w:rFonts w:cs="Arial"/>
          <w:sz w:val="22"/>
          <w:szCs w:val="24"/>
        </w:rPr>
        <w:t xml:space="preserve"> jurisdiction of the Irish courts.</w:t>
      </w:r>
    </w:p>
    <w:p w14:paraId="4017DCDA" w14:textId="77777777" w:rsidR="000222E8" w:rsidRPr="00D27B13" w:rsidRDefault="000222E8" w:rsidP="00242D8F">
      <w:pPr>
        <w:tabs>
          <w:tab w:val="left" w:pos="131"/>
          <w:tab w:val="left" w:pos="851"/>
        </w:tabs>
        <w:jc w:val="both"/>
        <w:rPr>
          <w:rFonts w:cs="Arial"/>
        </w:rPr>
      </w:pPr>
    </w:p>
    <w:p w14:paraId="6E806DA9" w14:textId="77777777" w:rsidR="000222E8" w:rsidRPr="00E0228C" w:rsidRDefault="000222E8" w:rsidP="001673A6">
      <w:pPr>
        <w:pStyle w:val="Heading2"/>
        <w:numPr>
          <w:ilvl w:val="0"/>
          <w:numId w:val="38"/>
        </w:numPr>
        <w:ind w:left="357" w:hanging="357"/>
        <w:jc w:val="both"/>
        <w:rPr>
          <w:rFonts w:eastAsiaTheme="minorEastAsia"/>
          <w:lang w:eastAsia="ja-JP"/>
        </w:rPr>
      </w:pPr>
      <w:bookmarkStart w:id="269" w:name="_Toc1880566541"/>
      <w:bookmarkStart w:id="270" w:name="_Toc233205415"/>
      <w:r w:rsidRPr="1A1DE165">
        <w:rPr>
          <w:rFonts w:eastAsiaTheme="minorEastAsia"/>
          <w:lang w:eastAsia="ja-JP"/>
        </w:rPr>
        <w:t>Financial Viability</w:t>
      </w:r>
      <w:bookmarkEnd w:id="269"/>
      <w:bookmarkEnd w:id="270"/>
    </w:p>
    <w:p w14:paraId="4FFBDDC3" w14:textId="03DD48FE" w:rsidR="000222E8" w:rsidRPr="007A34B6" w:rsidRDefault="000222E8" w:rsidP="00242D8F">
      <w:pPr>
        <w:pStyle w:val="MFNumLev2"/>
        <w:numPr>
          <w:ilvl w:val="0"/>
          <w:numId w:val="0"/>
        </w:numPr>
        <w:tabs>
          <w:tab w:val="left" w:pos="0"/>
        </w:tabs>
        <w:spacing w:after="0"/>
        <w:rPr>
          <w:rFonts w:asciiTheme="minorHAnsi" w:hAnsiTheme="minorHAnsi" w:cs="Arial"/>
        </w:rPr>
      </w:pPr>
      <w:r w:rsidRPr="1C19811D">
        <w:rPr>
          <w:rFonts w:asciiTheme="minorHAnsi" w:hAnsiTheme="minorHAnsi" w:cs="Arial"/>
        </w:rPr>
        <w:t xml:space="preserve">The application of </w:t>
      </w:r>
      <w:r w:rsidR="511CE975" w:rsidRPr="54DC6126">
        <w:rPr>
          <w:rFonts w:asciiTheme="minorHAnsi" w:hAnsiTheme="minorHAnsi" w:cs="Arial"/>
        </w:rPr>
        <w:t xml:space="preserve">Qualification </w:t>
      </w:r>
      <w:r w:rsidR="2C718D71" w:rsidRPr="54DC6126">
        <w:rPr>
          <w:rFonts w:asciiTheme="minorHAnsi" w:hAnsiTheme="minorHAnsi" w:cs="Arial"/>
        </w:rPr>
        <w:t>Criteria</w:t>
      </w:r>
      <w:r w:rsidRPr="1C19811D">
        <w:rPr>
          <w:rFonts w:asciiTheme="minorHAnsi" w:hAnsiTheme="minorHAnsi" w:cs="Arial"/>
        </w:rPr>
        <w:t xml:space="preserve"> based on</w:t>
      </w:r>
      <w:r w:rsidR="00E37D5A" w:rsidRPr="1C19811D">
        <w:rPr>
          <w:rFonts w:asciiTheme="minorHAnsi" w:hAnsiTheme="minorHAnsi" w:cs="Arial"/>
        </w:rPr>
        <w:t xml:space="preserve"> Applicants</w:t>
      </w:r>
      <w:r w:rsidRPr="1C19811D">
        <w:rPr>
          <w:rFonts w:asciiTheme="minorHAnsi" w:hAnsiTheme="minorHAnsi" w:cs="Arial"/>
        </w:rPr>
        <w:t xml:space="preserve">’ financial and economic </w:t>
      </w:r>
      <w:r w:rsidR="00FC7A00">
        <w:rPr>
          <w:rFonts w:asciiTheme="minorHAnsi" w:hAnsiTheme="minorHAnsi" w:cs="Arial"/>
        </w:rPr>
        <w:t>capacity</w:t>
      </w:r>
      <w:r w:rsidRPr="1C19811D">
        <w:rPr>
          <w:rFonts w:asciiTheme="minorHAnsi" w:hAnsiTheme="minorHAnsi" w:cs="Arial"/>
        </w:rPr>
        <w:t xml:space="preserve"> does not preclude EirGrid from satisfying itself as to the financial viability of the designated successful </w:t>
      </w:r>
      <w:r w:rsidR="00AA2DC8" w:rsidRPr="1C19811D">
        <w:rPr>
          <w:rFonts w:asciiTheme="minorHAnsi" w:hAnsiTheme="minorHAnsi" w:cs="Arial"/>
        </w:rPr>
        <w:t>Applicants</w:t>
      </w:r>
      <w:r w:rsidRPr="1C19811D">
        <w:rPr>
          <w:rFonts w:asciiTheme="minorHAnsi" w:hAnsiTheme="minorHAnsi" w:cs="Arial"/>
        </w:rPr>
        <w:t xml:space="preserve"> by whatever means are considered appropriate prior to contract award. </w:t>
      </w:r>
    </w:p>
    <w:p w14:paraId="0C7754F0" w14:textId="77777777" w:rsidR="000222E8" w:rsidRPr="00D27B13" w:rsidRDefault="000222E8" w:rsidP="00242D8F">
      <w:pPr>
        <w:jc w:val="both"/>
        <w:rPr>
          <w:rFonts w:cs="Arial"/>
          <w:b/>
        </w:rPr>
      </w:pPr>
    </w:p>
    <w:p w14:paraId="59023F85" w14:textId="77777777" w:rsidR="000222E8" w:rsidRPr="00E0228C" w:rsidRDefault="000222E8" w:rsidP="001673A6">
      <w:pPr>
        <w:pStyle w:val="Heading2"/>
        <w:numPr>
          <w:ilvl w:val="0"/>
          <w:numId w:val="38"/>
        </w:numPr>
        <w:ind w:left="357" w:hanging="357"/>
        <w:jc w:val="both"/>
        <w:rPr>
          <w:rFonts w:eastAsiaTheme="minorEastAsia"/>
          <w:lang w:eastAsia="ja-JP"/>
        </w:rPr>
      </w:pPr>
      <w:bookmarkStart w:id="271" w:name="_Toc522104379"/>
      <w:bookmarkStart w:id="272" w:name="_Toc233205416"/>
      <w:r w:rsidRPr="1A1DE165">
        <w:rPr>
          <w:rFonts w:eastAsiaTheme="minorEastAsia"/>
          <w:lang w:eastAsia="ja-JP"/>
        </w:rPr>
        <w:t>Copyright and Intellectual Property</w:t>
      </w:r>
      <w:bookmarkEnd w:id="271"/>
      <w:bookmarkEnd w:id="272"/>
    </w:p>
    <w:p w14:paraId="464BC455" w14:textId="0E9431DC" w:rsidR="000222E8" w:rsidRPr="007A34B6" w:rsidRDefault="000222E8" w:rsidP="00242D8F">
      <w:pPr>
        <w:shd w:val="clear" w:color="auto" w:fill="FFFFFF"/>
        <w:spacing w:after="0"/>
        <w:jc w:val="both"/>
        <w:rPr>
          <w:rFonts w:cs="Arial"/>
          <w:sz w:val="22"/>
          <w:szCs w:val="24"/>
        </w:rPr>
      </w:pPr>
      <w:r w:rsidRPr="007A34B6">
        <w:rPr>
          <w:rFonts w:cs="Arial"/>
          <w:sz w:val="22"/>
          <w:szCs w:val="24"/>
        </w:rPr>
        <w:t xml:space="preserve">Any programmes developed or used in the implementation of this contract, and all material associated with this contract, will be owned by EirGrid and it is the responsibility of the </w:t>
      </w:r>
      <w:r w:rsidR="00AA2DC8">
        <w:rPr>
          <w:rFonts w:cs="Arial"/>
          <w:sz w:val="22"/>
          <w:szCs w:val="24"/>
        </w:rPr>
        <w:t>Applicants</w:t>
      </w:r>
      <w:r w:rsidRPr="007A34B6">
        <w:rPr>
          <w:rFonts w:cs="Arial"/>
          <w:sz w:val="22"/>
          <w:szCs w:val="24"/>
        </w:rPr>
        <w:t xml:space="preserve"> to provide this to EirGrid on termination of any contract.</w:t>
      </w:r>
    </w:p>
    <w:p w14:paraId="63B7C3BF" w14:textId="77777777" w:rsidR="000222E8" w:rsidRPr="007A34B6" w:rsidRDefault="000222E8" w:rsidP="00242D8F">
      <w:pPr>
        <w:shd w:val="clear" w:color="auto" w:fill="FFFFFF"/>
        <w:spacing w:after="0"/>
        <w:jc w:val="both"/>
        <w:rPr>
          <w:rFonts w:cs="Arial"/>
          <w:sz w:val="22"/>
          <w:szCs w:val="24"/>
        </w:rPr>
      </w:pPr>
    </w:p>
    <w:p w14:paraId="1BDD728C" w14:textId="70564035" w:rsidR="000222E8" w:rsidRPr="007A34B6" w:rsidRDefault="000222E8" w:rsidP="00242D8F">
      <w:pPr>
        <w:shd w:val="clear" w:color="auto" w:fill="FFFFFF"/>
        <w:spacing w:after="0"/>
        <w:jc w:val="both"/>
        <w:rPr>
          <w:rFonts w:cs="Arial"/>
          <w:sz w:val="22"/>
          <w:szCs w:val="24"/>
          <w:lang w:eastAsia="en-IE"/>
        </w:rPr>
      </w:pPr>
      <w:r w:rsidRPr="007A34B6">
        <w:rPr>
          <w:rFonts w:cs="Arial"/>
          <w:sz w:val="22"/>
          <w:szCs w:val="24"/>
        </w:rPr>
        <w:t xml:space="preserve">This will be dealt with in more detail in the </w:t>
      </w:r>
      <w:r w:rsidR="006702DD">
        <w:rPr>
          <w:rFonts w:cs="Arial"/>
          <w:sz w:val="22"/>
          <w:szCs w:val="24"/>
        </w:rPr>
        <w:t>LCIS Contract</w:t>
      </w:r>
      <w:r w:rsidRPr="007A34B6">
        <w:rPr>
          <w:rFonts w:cs="Arial"/>
          <w:sz w:val="22"/>
          <w:szCs w:val="24"/>
        </w:rPr>
        <w:t>.</w:t>
      </w:r>
    </w:p>
    <w:p w14:paraId="19801783" w14:textId="77777777" w:rsidR="000222E8" w:rsidRPr="00D27B13" w:rsidRDefault="000222E8" w:rsidP="00242D8F">
      <w:pPr>
        <w:shd w:val="clear" w:color="auto" w:fill="FFFFFF"/>
        <w:jc w:val="both"/>
        <w:rPr>
          <w:rFonts w:cs="Arial"/>
          <w:lang w:eastAsia="en-IE"/>
        </w:rPr>
      </w:pPr>
    </w:p>
    <w:p w14:paraId="6212CE56" w14:textId="77777777" w:rsidR="000222E8" w:rsidRPr="00E0228C" w:rsidRDefault="000222E8" w:rsidP="001673A6">
      <w:pPr>
        <w:pStyle w:val="Heading2"/>
        <w:numPr>
          <w:ilvl w:val="0"/>
          <w:numId w:val="38"/>
        </w:numPr>
        <w:ind w:left="357" w:hanging="357"/>
        <w:jc w:val="both"/>
        <w:rPr>
          <w:rFonts w:eastAsiaTheme="minorEastAsia"/>
          <w:lang w:eastAsia="ja-JP"/>
        </w:rPr>
      </w:pPr>
      <w:bookmarkStart w:id="273" w:name="_Toc197419338"/>
      <w:bookmarkStart w:id="274" w:name="_Toc233205417"/>
      <w:r w:rsidRPr="1A1DE165">
        <w:rPr>
          <w:rFonts w:eastAsiaTheme="minorEastAsia"/>
          <w:lang w:eastAsia="ja-JP"/>
        </w:rPr>
        <w:t>Conditions Precedent</w:t>
      </w:r>
      <w:bookmarkEnd w:id="273"/>
      <w:bookmarkEnd w:id="274"/>
    </w:p>
    <w:p w14:paraId="0682999B" w14:textId="299E009F" w:rsidR="000222E8" w:rsidRPr="007A34B6" w:rsidRDefault="000222E8" w:rsidP="00242D8F">
      <w:pPr>
        <w:spacing w:after="0"/>
        <w:jc w:val="both"/>
        <w:rPr>
          <w:rFonts w:cs="Arial"/>
          <w:sz w:val="22"/>
          <w:szCs w:val="24"/>
        </w:rPr>
      </w:pPr>
      <w:r w:rsidRPr="007A34B6">
        <w:rPr>
          <w:rFonts w:cs="Arial"/>
          <w:sz w:val="22"/>
          <w:szCs w:val="24"/>
        </w:rPr>
        <w:t>If a</w:t>
      </w:r>
      <w:r w:rsidR="003E13C7">
        <w:rPr>
          <w:rFonts w:cs="Arial"/>
          <w:sz w:val="22"/>
          <w:szCs w:val="24"/>
        </w:rPr>
        <w:t>n</w:t>
      </w:r>
      <w:r w:rsidRPr="007A34B6">
        <w:rPr>
          <w:rFonts w:cs="Arial"/>
          <w:sz w:val="22"/>
          <w:szCs w:val="24"/>
        </w:rPr>
        <w:t xml:space="preserve"> </w:t>
      </w:r>
      <w:r w:rsidR="003E13C7">
        <w:rPr>
          <w:rFonts w:cs="Arial"/>
          <w:sz w:val="22"/>
          <w:szCs w:val="24"/>
        </w:rPr>
        <w:t>LCIS Contract</w:t>
      </w:r>
      <w:r w:rsidRPr="007A34B6">
        <w:rPr>
          <w:rFonts w:cs="Arial"/>
          <w:sz w:val="22"/>
          <w:szCs w:val="24"/>
        </w:rPr>
        <w:t xml:space="preserve"> is awarded arising out of this </w:t>
      </w:r>
      <w:r w:rsidR="006702DD">
        <w:rPr>
          <w:rFonts w:cs="Arial"/>
          <w:sz w:val="22"/>
          <w:szCs w:val="24"/>
        </w:rPr>
        <w:t>procurement process</w:t>
      </w:r>
      <w:r w:rsidRPr="007A34B6">
        <w:rPr>
          <w:rFonts w:cs="Arial"/>
          <w:sz w:val="22"/>
          <w:szCs w:val="24"/>
        </w:rPr>
        <w:t xml:space="preserve">, the award of </w:t>
      </w:r>
      <w:r w:rsidR="003E13C7">
        <w:rPr>
          <w:rFonts w:cs="Arial"/>
          <w:sz w:val="22"/>
          <w:szCs w:val="24"/>
        </w:rPr>
        <w:t>that</w:t>
      </w:r>
      <w:r w:rsidRPr="007A34B6">
        <w:rPr>
          <w:rFonts w:cs="Arial"/>
          <w:sz w:val="22"/>
          <w:szCs w:val="24"/>
        </w:rPr>
        <w:t xml:space="preserve"> contract shall be conditional upon the </w:t>
      </w:r>
      <w:r w:rsidR="00AA2DC8">
        <w:rPr>
          <w:rFonts w:cs="Arial"/>
          <w:sz w:val="22"/>
          <w:szCs w:val="24"/>
        </w:rPr>
        <w:t>Applicants</w:t>
      </w:r>
      <w:r w:rsidRPr="007A34B6">
        <w:rPr>
          <w:rFonts w:cs="Arial"/>
          <w:sz w:val="22"/>
          <w:szCs w:val="24"/>
        </w:rPr>
        <w:t xml:space="preserve">: </w:t>
      </w:r>
    </w:p>
    <w:p w14:paraId="5B4B730C" w14:textId="77777777" w:rsidR="000222E8" w:rsidRPr="007A34B6" w:rsidRDefault="000222E8" w:rsidP="00242D8F">
      <w:pPr>
        <w:spacing w:after="0"/>
        <w:jc w:val="both"/>
        <w:rPr>
          <w:sz w:val="22"/>
          <w:szCs w:val="24"/>
        </w:rPr>
      </w:pPr>
    </w:p>
    <w:p w14:paraId="788985D9" w14:textId="77777777" w:rsidR="000222E8" w:rsidRPr="007A34B6" w:rsidRDefault="000222E8" w:rsidP="001673A6">
      <w:pPr>
        <w:numPr>
          <w:ilvl w:val="1"/>
          <w:numId w:val="9"/>
        </w:numPr>
        <w:spacing w:after="0" w:line="240" w:lineRule="auto"/>
        <w:jc w:val="both"/>
        <w:rPr>
          <w:rFonts w:cs="Arial"/>
          <w:sz w:val="22"/>
          <w:szCs w:val="24"/>
        </w:rPr>
      </w:pPr>
      <w:r w:rsidRPr="007A34B6">
        <w:rPr>
          <w:rFonts w:cs="Arial"/>
          <w:sz w:val="22"/>
          <w:szCs w:val="24"/>
        </w:rPr>
        <w:t>Producing, for inspection by EirGrid, a current tax clearance certificate or eTax certificate issued by the Irish Revenue Commissioners;</w:t>
      </w:r>
    </w:p>
    <w:p w14:paraId="4EE0C4A7" w14:textId="77777777" w:rsidR="000222E8" w:rsidRPr="007A34B6" w:rsidRDefault="000222E8" w:rsidP="00242D8F">
      <w:pPr>
        <w:spacing w:after="0"/>
        <w:ind w:left="1080"/>
        <w:jc w:val="both"/>
        <w:rPr>
          <w:rFonts w:cs="Arial"/>
          <w:sz w:val="22"/>
          <w:szCs w:val="24"/>
        </w:rPr>
      </w:pPr>
    </w:p>
    <w:p w14:paraId="1FE50706" w14:textId="77777777" w:rsidR="000222E8" w:rsidRPr="007A34B6" w:rsidRDefault="000222E8" w:rsidP="001673A6">
      <w:pPr>
        <w:numPr>
          <w:ilvl w:val="1"/>
          <w:numId w:val="9"/>
        </w:numPr>
        <w:spacing w:after="0" w:line="240" w:lineRule="auto"/>
        <w:jc w:val="both"/>
        <w:rPr>
          <w:rFonts w:cs="Arial"/>
          <w:sz w:val="22"/>
          <w:szCs w:val="24"/>
        </w:rPr>
      </w:pPr>
      <w:r w:rsidRPr="007A34B6">
        <w:rPr>
          <w:rFonts w:cs="Arial"/>
          <w:sz w:val="22"/>
          <w:szCs w:val="24"/>
        </w:rPr>
        <w:t>Providing evidence of insurances in accordance with the contract;</w:t>
      </w:r>
    </w:p>
    <w:p w14:paraId="304B282E" w14:textId="77777777" w:rsidR="000222E8" w:rsidRPr="007A34B6" w:rsidRDefault="000222E8" w:rsidP="00242D8F">
      <w:pPr>
        <w:spacing w:after="0"/>
        <w:jc w:val="both"/>
        <w:rPr>
          <w:rFonts w:cs="Arial"/>
          <w:sz w:val="22"/>
          <w:szCs w:val="24"/>
        </w:rPr>
      </w:pPr>
    </w:p>
    <w:p w14:paraId="4E512CA0" w14:textId="77777777" w:rsidR="000222E8" w:rsidRPr="007A34B6" w:rsidRDefault="000222E8" w:rsidP="001673A6">
      <w:pPr>
        <w:numPr>
          <w:ilvl w:val="1"/>
          <w:numId w:val="9"/>
        </w:numPr>
        <w:spacing w:after="0" w:line="240" w:lineRule="auto"/>
        <w:jc w:val="both"/>
        <w:rPr>
          <w:rFonts w:cs="Arial"/>
          <w:sz w:val="22"/>
          <w:szCs w:val="24"/>
        </w:rPr>
      </w:pPr>
      <w:r w:rsidRPr="007A34B6">
        <w:rPr>
          <w:rFonts w:cs="Arial"/>
          <w:sz w:val="22"/>
          <w:szCs w:val="24"/>
        </w:rPr>
        <w:t>Satisfying EirGrid as to its financial and economic viability, by whatever means EirGrid may consider appropriate;</w:t>
      </w:r>
    </w:p>
    <w:p w14:paraId="1B29CDA5" w14:textId="77777777" w:rsidR="000222E8" w:rsidRPr="007A34B6" w:rsidRDefault="000222E8" w:rsidP="00242D8F">
      <w:pPr>
        <w:spacing w:after="0"/>
        <w:jc w:val="both"/>
        <w:rPr>
          <w:rFonts w:cs="Arial"/>
          <w:sz w:val="22"/>
          <w:szCs w:val="24"/>
        </w:rPr>
      </w:pPr>
    </w:p>
    <w:p w14:paraId="750963E9" w14:textId="44F8F7E9" w:rsidR="000222E8" w:rsidRPr="007243CB" w:rsidRDefault="000222E8" w:rsidP="001673A6">
      <w:pPr>
        <w:numPr>
          <w:ilvl w:val="1"/>
          <w:numId w:val="9"/>
        </w:numPr>
        <w:shd w:val="clear" w:color="auto" w:fill="FFFFFF"/>
        <w:spacing w:after="0" w:line="240" w:lineRule="auto"/>
        <w:jc w:val="both"/>
        <w:rPr>
          <w:rFonts w:cs="Arial"/>
          <w:sz w:val="22"/>
          <w:szCs w:val="24"/>
        </w:rPr>
      </w:pPr>
      <w:r w:rsidRPr="007A34B6">
        <w:rPr>
          <w:rFonts w:cs="Arial"/>
          <w:sz w:val="22"/>
          <w:szCs w:val="24"/>
        </w:rPr>
        <w:t>Complying with all Legal, Health &amp; Safety, Environment and Employment declarations.</w:t>
      </w:r>
    </w:p>
    <w:p w14:paraId="044AC694" w14:textId="77777777" w:rsidR="000222E8" w:rsidRPr="00D27B13" w:rsidRDefault="000222E8" w:rsidP="00242D8F">
      <w:pPr>
        <w:pStyle w:val="ListParagraph"/>
        <w:jc w:val="both"/>
        <w:rPr>
          <w:rFonts w:cs="Arial"/>
          <w:lang w:val="en-IE"/>
        </w:rPr>
      </w:pPr>
    </w:p>
    <w:p w14:paraId="43B0C2A7" w14:textId="77777777" w:rsidR="000222E8" w:rsidRPr="00E0228C" w:rsidRDefault="000222E8" w:rsidP="001673A6">
      <w:pPr>
        <w:pStyle w:val="Heading2"/>
        <w:numPr>
          <w:ilvl w:val="0"/>
          <w:numId w:val="38"/>
        </w:numPr>
        <w:ind w:left="357" w:hanging="357"/>
        <w:jc w:val="both"/>
        <w:rPr>
          <w:rFonts w:eastAsiaTheme="minorEastAsia"/>
          <w:lang w:eastAsia="ja-JP"/>
        </w:rPr>
      </w:pPr>
      <w:bookmarkStart w:id="275" w:name="_Toc1370010744"/>
      <w:bookmarkStart w:id="276" w:name="_Toc233205418"/>
      <w:r w:rsidRPr="1A1DE165">
        <w:rPr>
          <w:rFonts w:eastAsiaTheme="minorEastAsia"/>
          <w:lang w:eastAsia="ja-JP"/>
        </w:rPr>
        <w:t>Notification of Outcome</w:t>
      </w:r>
      <w:bookmarkEnd w:id="275"/>
      <w:bookmarkEnd w:id="276"/>
    </w:p>
    <w:p w14:paraId="6F2864EB" w14:textId="6B6B5C89" w:rsidR="000222E8" w:rsidRPr="007A34B6" w:rsidRDefault="000222E8" w:rsidP="00242D8F">
      <w:pPr>
        <w:spacing w:after="0"/>
        <w:jc w:val="both"/>
        <w:rPr>
          <w:rFonts w:cs="Arial"/>
          <w:sz w:val="22"/>
          <w:szCs w:val="24"/>
        </w:rPr>
      </w:pPr>
      <w:r w:rsidRPr="007A34B6">
        <w:rPr>
          <w:rFonts w:cs="Arial"/>
          <w:sz w:val="22"/>
          <w:szCs w:val="24"/>
        </w:rPr>
        <w:t>All</w:t>
      </w:r>
      <w:r w:rsidR="00802017">
        <w:rPr>
          <w:rFonts w:cs="Arial"/>
          <w:sz w:val="22"/>
          <w:szCs w:val="24"/>
        </w:rPr>
        <w:t xml:space="preserve"> Applicants </w:t>
      </w:r>
      <w:r w:rsidRPr="007A34B6">
        <w:rPr>
          <w:rFonts w:cs="Arial"/>
          <w:sz w:val="22"/>
          <w:szCs w:val="24"/>
        </w:rPr>
        <w:t>will be notified of the outcome of this prequalification process following the completion of the detailed evaluation. Potential outcomes can be:</w:t>
      </w:r>
    </w:p>
    <w:p w14:paraId="7BB48CEB" w14:textId="77777777" w:rsidR="000222E8" w:rsidRPr="007A34B6" w:rsidRDefault="000222E8" w:rsidP="00242D8F">
      <w:pPr>
        <w:spacing w:after="0"/>
        <w:jc w:val="both"/>
        <w:rPr>
          <w:rFonts w:cs="Arial"/>
          <w:sz w:val="22"/>
          <w:szCs w:val="24"/>
        </w:rPr>
      </w:pPr>
    </w:p>
    <w:p w14:paraId="588F15D2" w14:textId="3741F785" w:rsidR="000222E8" w:rsidRPr="007A34B6" w:rsidRDefault="000222E8" w:rsidP="001673A6">
      <w:pPr>
        <w:numPr>
          <w:ilvl w:val="0"/>
          <w:numId w:val="14"/>
        </w:numPr>
        <w:spacing w:after="0" w:line="240" w:lineRule="auto"/>
        <w:jc w:val="both"/>
        <w:rPr>
          <w:rFonts w:cs="Arial"/>
          <w:sz w:val="22"/>
          <w:szCs w:val="24"/>
        </w:rPr>
      </w:pPr>
      <w:r w:rsidRPr="007A34B6">
        <w:rPr>
          <w:rFonts w:cs="Arial"/>
          <w:sz w:val="22"/>
          <w:szCs w:val="24"/>
        </w:rPr>
        <w:t xml:space="preserve">A letter </w:t>
      </w:r>
      <w:r w:rsidR="003E13C7">
        <w:rPr>
          <w:rFonts w:cs="Arial"/>
          <w:sz w:val="22"/>
          <w:szCs w:val="24"/>
        </w:rPr>
        <w:t xml:space="preserve">to </w:t>
      </w:r>
      <w:r w:rsidR="006702DD">
        <w:rPr>
          <w:rFonts w:cs="Arial"/>
          <w:sz w:val="22"/>
          <w:szCs w:val="24"/>
        </w:rPr>
        <w:t>u</w:t>
      </w:r>
      <w:r w:rsidR="003E13C7">
        <w:rPr>
          <w:rFonts w:cs="Arial"/>
          <w:sz w:val="22"/>
          <w:szCs w:val="24"/>
        </w:rPr>
        <w:t>nsuccessful Applicants</w:t>
      </w:r>
      <w:r w:rsidRPr="007A34B6">
        <w:rPr>
          <w:rFonts w:cs="Arial"/>
          <w:sz w:val="22"/>
          <w:szCs w:val="24"/>
        </w:rPr>
        <w:t>;</w:t>
      </w:r>
    </w:p>
    <w:p w14:paraId="0444FC46" w14:textId="6F9CC4E4" w:rsidR="000222E8" w:rsidRPr="007A34B6" w:rsidRDefault="000222E8" w:rsidP="001673A6">
      <w:pPr>
        <w:numPr>
          <w:ilvl w:val="0"/>
          <w:numId w:val="14"/>
        </w:numPr>
        <w:spacing w:after="0" w:line="240" w:lineRule="auto"/>
        <w:jc w:val="both"/>
        <w:rPr>
          <w:rFonts w:cs="Arial"/>
          <w:sz w:val="22"/>
          <w:szCs w:val="24"/>
        </w:rPr>
      </w:pPr>
      <w:r w:rsidRPr="007A34B6">
        <w:rPr>
          <w:rFonts w:cs="Arial"/>
          <w:sz w:val="22"/>
          <w:szCs w:val="24"/>
        </w:rPr>
        <w:t xml:space="preserve">A letter of qualification for </w:t>
      </w:r>
      <w:r w:rsidR="00EF47EF">
        <w:rPr>
          <w:rFonts w:cs="Arial"/>
          <w:sz w:val="22"/>
          <w:szCs w:val="24"/>
        </w:rPr>
        <w:t>the Qualification System</w:t>
      </w:r>
      <w:r w:rsidRPr="007A34B6">
        <w:rPr>
          <w:rFonts w:cs="Arial"/>
          <w:sz w:val="22"/>
          <w:szCs w:val="24"/>
        </w:rPr>
        <w:t>;</w:t>
      </w:r>
    </w:p>
    <w:p w14:paraId="658EBAE1" w14:textId="77777777" w:rsidR="000222E8" w:rsidRPr="007A34B6" w:rsidRDefault="000222E8" w:rsidP="001673A6">
      <w:pPr>
        <w:numPr>
          <w:ilvl w:val="0"/>
          <w:numId w:val="14"/>
        </w:numPr>
        <w:spacing w:after="0" w:line="240" w:lineRule="auto"/>
        <w:jc w:val="both"/>
        <w:rPr>
          <w:rFonts w:cs="Arial"/>
          <w:sz w:val="22"/>
          <w:szCs w:val="24"/>
        </w:rPr>
      </w:pPr>
      <w:r w:rsidRPr="007A34B6">
        <w:rPr>
          <w:rFonts w:cs="Arial"/>
          <w:sz w:val="22"/>
          <w:szCs w:val="24"/>
        </w:rPr>
        <w:t>Notification of cancellation/postponement.</w:t>
      </w:r>
    </w:p>
    <w:p w14:paraId="6F378B1E" w14:textId="2AE2F9D1" w:rsidR="00731ECB" w:rsidRPr="00906CC9" w:rsidRDefault="00731ECB" w:rsidP="00242D8F">
      <w:pPr>
        <w:spacing w:after="0" w:line="240" w:lineRule="auto"/>
        <w:jc w:val="both"/>
        <w:rPr>
          <w:rFonts w:eastAsia="MS Mincho" w:cs="Arial"/>
          <w:sz w:val="22"/>
          <w:lang w:eastAsia="ja-JP"/>
        </w:rPr>
      </w:pPr>
    </w:p>
    <w:sectPr w:rsidR="00731ECB" w:rsidRPr="00906CC9" w:rsidSect="00943983">
      <w:headerReference w:type="even" r:id="rId27"/>
      <w:headerReference w:type="default" r:id="rId28"/>
      <w:footerReference w:type="even" r:id="rId29"/>
      <w:footerReference w:type="default" r:id="rId30"/>
      <w:headerReference w:type="first" r:id="rId31"/>
      <w:footerReference w:type="first" r:id="rId32"/>
      <w:pgSz w:w="11906" w:h="16838"/>
      <w:pgMar w:top="1021" w:right="1134" w:bottom="1418" w:left="1134" w:header="567"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664DF" w14:textId="77777777" w:rsidR="00275483" w:rsidRDefault="00275483" w:rsidP="00B775DC">
      <w:pPr>
        <w:spacing w:after="0" w:line="240" w:lineRule="auto"/>
      </w:pPr>
      <w:r>
        <w:separator/>
      </w:r>
    </w:p>
  </w:endnote>
  <w:endnote w:type="continuationSeparator" w:id="0">
    <w:p w14:paraId="32D1D2DF" w14:textId="77777777" w:rsidR="00275483" w:rsidRDefault="00275483" w:rsidP="00B775DC">
      <w:pPr>
        <w:spacing w:after="0" w:line="240" w:lineRule="auto"/>
      </w:pPr>
      <w:r>
        <w:continuationSeparator/>
      </w:r>
    </w:p>
  </w:endnote>
  <w:endnote w:type="continuationNotice" w:id="1">
    <w:p w14:paraId="5557D8D1" w14:textId="77777777" w:rsidR="00275483" w:rsidRDefault="002754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isha">
    <w:charset w:val="B1"/>
    <w:family w:val="swiss"/>
    <w:pitch w:val="variable"/>
    <w:sig w:usb0="80000807" w:usb1="40000042" w:usb2="00000000" w:usb3="00000000" w:csb0="00000021" w:csb1="00000000"/>
  </w:font>
  <w:font w:name="Arial">
    <w:panose1 w:val="020B0604020202020204"/>
    <w:charset w:val="00"/>
    <w:family w:val="swiss"/>
    <w:pitch w:val="variable"/>
    <w:sig w:usb0="E0002EFF" w:usb1="C000785B" w:usb2="00000009" w:usb3="00000000" w:csb0="000001FF" w:csb1="00000000"/>
  </w:font>
  <w:font w:name="Monotype Sorts">
    <w:altName w:val="Segoe UI Symbol"/>
    <w:charset w:val="02"/>
    <w:family w:val="auto"/>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HGGothicM">
    <w:altName w:val="Yu Gothic"/>
    <w:panose1 w:val="00000000000000000000"/>
    <w:charset w:val="80"/>
    <w:family w:val="roman"/>
    <w:notTrueType/>
    <w:pitch w:val="default"/>
  </w:font>
  <w:font w:name="HGMaruGothicMPRO">
    <w:charset w:val="80"/>
    <w:family w:val="swiss"/>
    <w:pitch w:val="variable"/>
    <w:sig w:usb0="E00002FF" w:usb1="2AC7EDFE" w:usb2="00000012" w:usb3="00000000" w:csb0="00020001"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swiss"/>
    <w:pitch w:val="variable"/>
  </w:font>
  <w:font w:name="MS Mincho">
    <w:panose1 w:val="02020609040205080304"/>
    <w:charset w:val="80"/>
    <w:family w:val="modern"/>
    <w:pitch w:val="fixed"/>
    <w:sig w:usb0="E00002FF" w:usb1="6AC7FDFB" w:usb2="08000012" w:usb3="00000000" w:csb0="0002009F" w:csb1="00000000"/>
  </w:font>
  <w:font w:name="Myriad">
    <w:altName w:val="Myriad"/>
    <w:panose1 w:val="00000000000000000000"/>
    <w:charset w:val="00"/>
    <w:family w:val="roman"/>
    <w:notTrueType/>
    <w:pitch w:val="default"/>
    <w:sig w:usb0="00000003" w:usb1="00000000" w:usb2="00000000" w:usb3="00000000" w:csb0="00000001" w:csb1="00000000"/>
  </w:font>
  <w:font w:name="ITC Officina Sans Book">
    <w:altName w:val="ITC Officina Sans Book"/>
    <w:panose1 w:val="00000000000000000000"/>
    <w:charset w:val="00"/>
    <w:family w:val="swiss"/>
    <w:notTrueType/>
    <w:pitch w:val="default"/>
    <w:sig w:usb0="00000003" w:usb1="00000000" w:usb2="00000000" w:usb3="00000000" w:csb0="00000001" w:csb1="00000000"/>
  </w:font>
  <w:font w:name="Times">
    <w:altName w:val="Times New Roman"/>
    <w:panose1 w:val="02020603050405020304"/>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Univers 45 Light">
    <w:altName w:val="Calibri"/>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Ten-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2CA2" w14:textId="77777777" w:rsidR="00C007C8" w:rsidRDefault="00C007C8">
    <w:pPr>
      <w:pStyle w:val="Footer"/>
    </w:pPr>
    <w:fldSimple w:instr="DOCPROPERTY iManageFooter \* MERGEFORMAT">
      <w:r>
        <w:t>EIR002/0052-#11971848v6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D085" w14:textId="77777777" w:rsidR="00AD11FC" w:rsidRPr="00025735" w:rsidRDefault="00AD11FC" w:rsidP="00AD11FC">
    <w:pPr>
      <w:pStyle w:val="Footer"/>
      <w:rPr>
        <w:lang w:val="en-IE"/>
      </w:rPr>
    </w:pPr>
    <w:r>
      <w:rPr>
        <w:lang w:val="en-IE"/>
      </w:rPr>
      <w:t>ENQEIR928 – Low Carbon Inertia Services (LCIS) QSQ</w:t>
    </w:r>
    <w:r>
      <w:tab/>
    </w:r>
    <w:r w:rsidRPr="00E43BD4">
      <w:rPr>
        <w:lang w:val="en-IE"/>
      </w:rPr>
      <w:t xml:space="preserve">Page </w:t>
    </w:r>
    <w:r w:rsidRPr="00E43BD4">
      <w:rPr>
        <w:noProof w:val="0"/>
        <w:lang w:val="en-IE"/>
      </w:rPr>
      <w:fldChar w:fldCharType="begin"/>
    </w:r>
    <w:r w:rsidRPr="00E43BD4">
      <w:rPr>
        <w:lang w:val="en-IE"/>
      </w:rPr>
      <w:instrText xml:space="preserve"> PAGE   \* MERGEFORMAT </w:instrText>
    </w:r>
    <w:r w:rsidRPr="00E43BD4">
      <w:rPr>
        <w:noProof w:val="0"/>
        <w:lang w:val="en-IE"/>
      </w:rPr>
      <w:fldChar w:fldCharType="separate"/>
    </w:r>
    <w:r>
      <w:rPr>
        <w:noProof w:val="0"/>
        <w:lang w:val="en-IE"/>
      </w:rPr>
      <w:t>2</w:t>
    </w:r>
    <w:r w:rsidRPr="00E43BD4">
      <w:rPr>
        <w:lang w:val="en-IE"/>
      </w:rPr>
      <w:fldChar w:fldCharType="end"/>
    </w:r>
  </w:p>
  <w:p w14:paraId="47EFBD3B" w14:textId="48BE4158" w:rsidR="0075449C" w:rsidRDefault="0075449C" w:rsidP="007544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7059F" w14:textId="77777777" w:rsidR="0032781F" w:rsidRDefault="0032781F" w:rsidP="0032781F">
    <w:pPr>
      <w:pStyle w:val="Footer"/>
      <w:spacing w:before="0" w:after="0"/>
      <w:ind w:left="4046"/>
    </w:pPr>
    <w:r>
      <w:tab/>
    </w:r>
  </w:p>
  <w:p w14:paraId="04FF83D7" w14:textId="139C1324" w:rsidR="0032781F" w:rsidRDefault="0032781F" w:rsidP="0032781F">
    <w:pPr>
      <w:pStyle w:val="Footer"/>
      <w:spacing w:before="0" w:after="0"/>
      <w:ind w:left="4046"/>
      <w:rPr>
        <w:b w:val="0"/>
        <w:bCs/>
        <w:sz w:val="20"/>
        <w:szCs w:val="24"/>
      </w:rPr>
    </w:pPr>
    <w:r w:rsidRPr="00943983">
      <w:rPr>
        <w:b w:val="0"/>
        <w:bCs/>
        <w:sz w:val="20"/>
        <w:szCs w:val="24"/>
      </w:rPr>
      <w:t>The Oval, 160 Shelbourne Road, Ballsbridge, Dublin D04 FW28</w:t>
    </w:r>
    <w:r w:rsidRPr="00943983">
      <w:rPr>
        <w:b w:val="0"/>
        <w:bCs/>
        <w:sz w:val="20"/>
        <w:szCs w:val="24"/>
      </w:rPr>
      <w:br/>
      <w:t>Telephone: +353 1 677 1700 | www.eirgrid.</w:t>
    </w:r>
    <w:r>
      <w:rPr>
        <w:b w:val="0"/>
        <w:bCs/>
        <w:sz w:val="20"/>
        <w:szCs w:val="24"/>
      </w:rPr>
      <w:t>com</w:t>
    </w:r>
  </w:p>
  <w:p w14:paraId="06726AAE" w14:textId="38ADCA57" w:rsidR="00C007C8" w:rsidRDefault="00AE5A24" w:rsidP="00AE5A24">
    <w:pPr>
      <w:pStyle w:val="Footer"/>
      <w:tabs>
        <w:tab w:val="clear" w:pos="9639"/>
        <w:tab w:val="left" w:pos="1050"/>
      </w:tabs>
    </w:pPr>
    <w:r>
      <w:tab/>
    </w:r>
  </w:p>
  <w:p w14:paraId="0B755869" w14:textId="34C64CA3" w:rsidR="0075449C" w:rsidRDefault="007403E9" w:rsidP="0075449C">
    <w:pPr>
      <w:pStyle w:val="Footer"/>
      <w:tabs>
        <w:tab w:val="clear" w:pos="9639"/>
        <w:tab w:val="left" w:pos="8205"/>
      </w:tabs>
    </w:pPr>
    <w:fldSimple w:instr=" DOCPROPERTY iManageFooter \* MERGEFORMAT ">
      <w:r>
        <w:t>EIR002/0052-#11971848v7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0903D" w14:textId="77777777" w:rsidR="00275483" w:rsidRDefault="00275483" w:rsidP="00B775DC">
      <w:pPr>
        <w:spacing w:after="0" w:line="240" w:lineRule="auto"/>
      </w:pPr>
      <w:r>
        <w:separator/>
      </w:r>
    </w:p>
  </w:footnote>
  <w:footnote w:type="continuationSeparator" w:id="0">
    <w:p w14:paraId="38755DA4" w14:textId="77777777" w:rsidR="00275483" w:rsidRDefault="00275483" w:rsidP="00B775DC">
      <w:pPr>
        <w:spacing w:after="0" w:line="240" w:lineRule="auto"/>
      </w:pPr>
      <w:r>
        <w:continuationSeparator/>
      </w:r>
    </w:p>
  </w:footnote>
  <w:footnote w:type="continuationNotice" w:id="1">
    <w:p w14:paraId="63229EF6" w14:textId="77777777" w:rsidR="00275483" w:rsidRDefault="00275483">
      <w:pPr>
        <w:spacing w:after="0" w:line="240" w:lineRule="auto"/>
      </w:pPr>
    </w:p>
  </w:footnote>
  <w:footnote w:id="2">
    <w:p w14:paraId="04525217" w14:textId="52DF224E" w:rsidR="009A1774" w:rsidRPr="007B6773" w:rsidRDefault="009A1774">
      <w:pPr>
        <w:pStyle w:val="FootnoteText"/>
        <w:rPr>
          <w:lang w:val="en-IE"/>
        </w:rPr>
      </w:pPr>
      <w:r>
        <w:rPr>
          <w:rStyle w:val="FootnoteReference"/>
        </w:rPr>
        <w:footnoteRef/>
      </w:r>
      <w:r>
        <w:t xml:space="preserve"> </w:t>
      </w:r>
      <w:r w:rsidR="0005368E">
        <w:t xml:space="preserve">Section 6.11 of </w:t>
      </w:r>
      <w:r w:rsidR="003B3375" w:rsidRPr="003B3375">
        <w:t>TSO Recommendation Paper (December 2025)</w:t>
      </w:r>
      <w:r w:rsidR="00F66C0A">
        <w:t>provides the requirements in relation to the Grid Connection A</w:t>
      </w:r>
      <w:r w:rsidR="008D41F5">
        <w:t xml:space="preserve">rrangements </w:t>
      </w:r>
      <w:r w:rsidR="00C137F1">
        <w:t xml:space="preserve">for the </w:t>
      </w:r>
      <w:r w:rsidR="007B6773">
        <w:t>F</w:t>
      </w:r>
      <w:r w:rsidR="00C137F1">
        <w:t xml:space="preserve">irst </w:t>
      </w:r>
      <w:r w:rsidR="007B6773">
        <w:t>C</w:t>
      </w:r>
      <w:r w:rsidR="00C137F1">
        <w:t>all-</w:t>
      </w:r>
      <w:r w:rsidR="007B6773">
        <w:t>O</w:t>
      </w:r>
      <w:r w:rsidR="00C137F1">
        <w:t>ff (LCIS Phase 2).</w:t>
      </w:r>
    </w:p>
  </w:footnote>
  <w:footnote w:id="3">
    <w:p w14:paraId="50D1796D" w14:textId="60E15B7F" w:rsidR="008A78A5" w:rsidRPr="009A5DA3" w:rsidRDefault="008A78A5">
      <w:pPr>
        <w:pStyle w:val="FootnoteText"/>
        <w:rPr>
          <w:lang w:val="en-IE"/>
        </w:rPr>
      </w:pPr>
      <w:r>
        <w:rPr>
          <w:rStyle w:val="FootnoteReference"/>
        </w:rPr>
        <w:footnoteRef/>
      </w:r>
      <w:r>
        <w:t xml:space="preserve"> </w:t>
      </w:r>
      <w:r>
        <w:rPr>
          <w:lang w:val="en-IE"/>
        </w:rPr>
        <w:t xml:space="preserve">These terms are defined in Section 3.4.2. of the </w:t>
      </w:r>
      <w:r w:rsidR="003B3375" w:rsidRPr="003B3375">
        <w:rPr>
          <w:lang w:val="en-IE"/>
        </w:rPr>
        <w:t xml:space="preserve">TSO </w:t>
      </w:r>
      <w:r w:rsidR="000F09CF">
        <w:rPr>
          <w:lang w:val="en-IE"/>
        </w:rPr>
        <w:t>Consultation</w:t>
      </w:r>
      <w:r w:rsidR="003B3375" w:rsidRPr="003B3375">
        <w:rPr>
          <w:lang w:val="en-IE"/>
        </w:rPr>
        <w:t xml:space="preserve"> Paper (</w:t>
      </w:r>
      <w:r w:rsidR="000F09CF">
        <w:rPr>
          <w:lang w:val="en-IE"/>
        </w:rPr>
        <w:t>July</w:t>
      </w:r>
      <w:r w:rsidR="003B3375" w:rsidRPr="003B3375">
        <w:rPr>
          <w:lang w:val="en-IE"/>
        </w:rPr>
        <w:t xml:space="preserve"> 2025)</w:t>
      </w:r>
      <w:r>
        <w:rPr>
          <w:lang w:val="en-IE"/>
        </w:rPr>
        <w:t>.</w:t>
      </w:r>
    </w:p>
  </w:footnote>
  <w:footnote w:id="4">
    <w:p w14:paraId="19996503" w14:textId="51B9B1C5" w:rsidR="00471AF2" w:rsidRDefault="00940B5F" w:rsidP="00471AF2">
      <w:pPr>
        <w:pStyle w:val="FootnoteText"/>
      </w:pPr>
      <w:r>
        <w:rPr>
          <w:rStyle w:val="FootnoteReference"/>
        </w:rPr>
        <w:footnoteRef/>
      </w:r>
      <w:r>
        <w:t xml:space="preserve"> </w:t>
      </w:r>
      <w:hyperlink r:id="rId1" w:history="1">
        <w:r w:rsidR="00830D5D" w:rsidRPr="006F3907">
          <w:rPr>
            <w:rStyle w:val="Hyperlink"/>
          </w:rPr>
          <w:t>SEM-21-021 System Services Future Arrangement</w:t>
        </w:r>
        <w:r w:rsidR="009A5DA3">
          <w:rPr>
            <w:rStyle w:val="Hyperlink"/>
          </w:rPr>
          <w:t xml:space="preserve">s - </w:t>
        </w:r>
        <w:r w:rsidR="009A5DA3" w:rsidRPr="009A5DA3">
          <w:rPr>
            <w:rStyle w:val="Hyperlink"/>
          </w:rPr>
          <w:t>Decision Paper 1</w:t>
        </w:r>
      </w:hyperlink>
    </w:p>
  </w:footnote>
  <w:footnote w:id="5">
    <w:p w14:paraId="70A500F2" w14:textId="411A4EE3" w:rsidR="00E87226" w:rsidRPr="00E87226" w:rsidRDefault="00E87226">
      <w:pPr>
        <w:pStyle w:val="FootnoteText"/>
        <w:rPr>
          <w:lang w:val="en-IE"/>
        </w:rPr>
      </w:pPr>
      <w:r>
        <w:rPr>
          <w:rStyle w:val="FootnoteReference"/>
        </w:rPr>
        <w:footnoteRef/>
      </w:r>
      <w:r>
        <w:t xml:space="preserve"> </w:t>
      </w:r>
      <w:r w:rsidR="00603300">
        <w:t>Applicants are advised</w:t>
      </w:r>
      <w:r w:rsidRPr="00662C6C">
        <w:t xml:space="preserve"> that SONI is running their own </w:t>
      </w:r>
      <w:r w:rsidR="00603300">
        <w:t>separate p</w:t>
      </w:r>
      <w:r w:rsidRPr="00662C6C">
        <w:t xml:space="preserve">rocurement </w:t>
      </w:r>
      <w:r w:rsidR="00603300">
        <w:t>p</w:t>
      </w:r>
      <w:r w:rsidRPr="00662C6C">
        <w:t>rocess</w:t>
      </w:r>
      <w:r w:rsidR="00603300">
        <w:t xml:space="preserve"> and that this Qualification System relates to the Low Carbon Inertia Services to be procured by EirGrid only.</w:t>
      </w:r>
    </w:p>
  </w:footnote>
  <w:footnote w:id="6">
    <w:p w14:paraId="2B999EF0" w14:textId="2FFE7C92" w:rsidR="00CF3D09" w:rsidRPr="00CF3D09" w:rsidRDefault="00CF3D09">
      <w:pPr>
        <w:pStyle w:val="FootnoteText"/>
      </w:pPr>
      <w:r>
        <w:rPr>
          <w:rStyle w:val="FootnoteReference"/>
        </w:rPr>
        <w:footnoteRef/>
      </w:r>
      <w:r>
        <w:t xml:space="preserve"> </w:t>
      </w:r>
      <w:r w:rsidR="003B3375">
        <w:t>Information is provided by</w:t>
      </w:r>
      <w:r>
        <w:t xml:space="preserve"> Section</w:t>
      </w:r>
      <w:r w:rsidR="003B3375">
        <w:t>s</w:t>
      </w:r>
      <w:r>
        <w:t xml:space="preserve"> </w:t>
      </w:r>
      <w:r w:rsidR="0083379D">
        <w:t>6.9 and 6.11</w:t>
      </w:r>
      <w:r w:rsidR="00F27811">
        <w:t xml:space="preserve"> </w:t>
      </w:r>
      <w:r w:rsidR="003B3375">
        <w:t xml:space="preserve">of the TSO Recommendation Paper (December 2025) </w:t>
      </w:r>
      <w:r w:rsidR="0083379D">
        <w:t xml:space="preserve">which provides the requirements in relation to the Grid Connection Arrangements for the </w:t>
      </w:r>
      <w:r w:rsidR="003B3375">
        <w:t>F</w:t>
      </w:r>
      <w:r w:rsidR="0083379D">
        <w:t xml:space="preserve">irst </w:t>
      </w:r>
      <w:r w:rsidR="003B3375">
        <w:t>C</w:t>
      </w:r>
      <w:r w:rsidR="0083379D">
        <w:t>all-</w:t>
      </w:r>
      <w:r w:rsidR="003B3375">
        <w:t>O</w:t>
      </w:r>
      <w:r w:rsidR="0083379D">
        <w:t>ff.</w:t>
      </w:r>
    </w:p>
  </w:footnote>
  <w:footnote w:id="7">
    <w:p w14:paraId="14C5252F" w14:textId="77777777" w:rsidR="00C9755E" w:rsidRPr="004052D8" w:rsidRDefault="00C9755E" w:rsidP="00C9755E">
      <w:pPr>
        <w:pStyle w:val="FootnoteText"/>
        <w:rPr>
          <w:lang w:val="en-IE"/>
        </w:rPr>
      </w:pPr>
      <w:r>
        <w:rPr>
          <w:rStyle w:val="FootnoteReference"/>
        </w:rPr>
        <w:footnoteRef/>
      </w:r>
      <w:r>
        <w:t xml:space="preserve"> </w:t>
      </w:r>
      <w:r>
        <w:rPr>
          <w:lang w:val="en-IE"/>
        </w:rPr>
        <w:t xml:space="preserve">These terms are defined in Section 3.4.2. of the </w:t>
      </w:r>
      <w:hyperlink r:id="rId2" w:history="1">
        <w:r w:rsidRPr="00C77370">
          <w:rPr>
            <w:rStyle w:val="Hyperlink"/>
            <w:lang w:val="en-IE"/>
          </w:rPr>
          <w:t>LCIS Phase 2 – Consultation Paper on Requirements, Contractual and Procurement Arrangements</w:t>
        </w:r>
      </w:hyperlink>
      <w:r>
        <w:rPr>
          <w:lang w:val="en-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1081" w14:textId="77777777" w:rsidR="00D60CB6" w:rsidRDefault="00D60C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7501F" w14:textId="77777777" w:rsidR="00914338" w:rsidRDefault="00914338" w:rsidP="0091433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7BA5" w14:textId="77777777" w:rsidR="00B775DC" w:rsidRDefault="00066AC7">
    <w:pPr>
      <w:pStyle w:val="Header"/>
    </w:pPr>
    <w:r>
      <w:rPr>
        <w:noProof/>
        <w:lang w:eastAsia="en-IE" w:bidi="he-IL"/>
      </w:rPr>
      <w:drawing>
        <wp:anchor distT="0" distB="0" distL="114300" distR="114300" simplePos="0" relativeHeight="251658240" behindDoc="1" locked="0" layoutInCell="1" allowOverlap="1" wp14:anchorId="56FC16E3" wp14:editId="2006E286">
          <wp:simplePos x="0" y="0"/>
          <wp:positionH relativeFrom="page">
            <wp:align>left</wp:align>
          </wp:positionH>
          <wp:positionV relativeFrom="page">
            <wp:align>top</wp:align>
          </wp:positionV>
          <wp:extent cx="2539440" cy="10692000"/>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Masthead.emf"/>
                  <pic:cNvPicPr/>
                </pic:nvPicPr>
                <pic:blipFill>
                  <a:blip r:embed="rId1">
                    <a:extLst>
                      <a:ext uri="{28A0092B-C50C-407E-A947-70E740481C1C}">
                        <a14:useLocalDpi xmlns:a14="http://schemas.microsoft.com/office/drawing/2010/main" val="0"/>
                      </a:ext>
                    </a:extLst>
                  </a:blip>
                  <a:stretch>
                    <a:fillRect/>
                  </a:stretch>
                </pic:blipFill>
                <pic:spPr>
                  <a:xfrm>
                    <a:off x="0" y="0"/>
                    <a:ext cx="253944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126"/>
    <w:multiLevelType w:val="hybridMultilevel"/>
    <w:tmpl w:val="B1245644"/>
    <w:lvl w:ilvl="0" w:tplc="600AC7A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19850E6"/>
    <w:multiLevelType w:val="hybridMultilevel"/>
    <w:tmpl w:val="EBE65E22"/>
    <w:lvl w:ilvl="0" w:tplc="1809001B">
      <w:start w:val="1"/>
      <w:numFmt w:val="lowerRoman"/>
      <w:lvlText w:val="%1."/>
      <w:lvlJc w:val="righ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2634C62"/>
    <w:multiLevelType w:val="multilevel"/>
    <w:tmpl w:val="08F02434"/>
    <w:lvl w:ilvl="0">
      <w:start w:val="1"/>
      <w:numFmt w:val="decimal"/>
      <w:lvlText w:val="%1"/>
      <w:lvlJc w:val="left"/>
      <w:pPr>
        <w:ind w:left="500" w:hanging="500"/>
      </w:pPr>
      <w:rPr>
        <w:rFonts w:hint="default"/>
      </w:rPr>
    </w:lvl>
    <w:lvl w:ilvl="1">
      <w:start w:val="9"/>
      <w:numFmt w:val="decimal"/>
      <w:lvlText w:val="%1.%2"/>
      <w:lvlJc w:val="left"/>
      <w:pPr>
        <w:ind w:left="3000" w:hanging="720"/>
      </w:pPr>
      <w:rPr>
        <w:rFonts w:hint="default"/>
      </w:rPr>
    </w:lvl>
    <w:lvl w:ilvl="2">
      <w:start w:val="1"/>
      <w:numFmt w:val="decimal"/>
      <w:lvlText w:val="%1.%2.%3"/>
      <w:lvlJc w:val="left"/>
      <w:pPr>
        <w:ind w:left="5640" w:hanging="1080"/>
      </w:pPr>
      <w:rPr>
        <w:rFonts w:hint="default"/>
      </w:rPr>
    </w:lvl>
    <w:lvl w:ilvl="3">
      <w:start w:val="1"/>
      <w:numFmt w:val="decimal"/>
      <w:lvlText w:val="%1.%2.%3.%4"/>
      <w:lvlJc w:val="left"/>
      <w:pPr>
        <w:ind w:left="8280" w:hanging="1440"/>
      </w:pPr>
      <w:rPr>
        <w:rFonts w:hint="default"/>
      </w:rPr>
    </w:lvl>
    <w:lvl w:ilvl="4">
      <w:start w:val="1"/>
      <w:numFmt w:val="decimal"/>
      <w:lvlText w:val="%1.%2.%3.%4.%5"/>
      <w:lvlJc w:val="left"/>
      <w:pPr>
        <w:ind w:left="10560" w:hanging="1440"/>
      </w:pPr>
      <w:rPr>
        <w:rFonts w:hint="default"/>
      </w:rPr>
    </w:lvl>
    <w:lvl w:ilvl="5">
      <w:start w:val="1"/>
      <w:numFmt w:val="decimal"/>
      <w:lvlText w:val="%1.%2.%3.%4.%5.%6"/>
      <w:lvlJc w:val="left"/>
      <w:pPr>
        <w:ind w:left="13200" w:hanging="1800"/>
      </w:pPr>
      <w:rPr>
        <w:rFonts w:hint="default"/>
      </w:rPr>
    </w:lvl>
    <w:lvl w:ilvl="6">
      <w:start w:val="1"/>
      <w:numFmt w:val="decimal"/>
      <w:lvlText w:val="%1.%2.%3.%4.%5.%6.%7"/>
      <w:lvlJc w:val="left"/>
      <w:pPr>
        <w:ind w:left="15840" w:hanging="2160"/>
      </w:pPr>
      <w:rPr>
        <w:rFonts w:hint="default"/>
      </w:rPr>
    </w:lvl>
    <w:lvl w:ilvl="7">
      <w:start w:val="1"/>
      <w:numFmt w:val="decimal"/>
      <w:lvlText w:val="%1.%2.%3.%4.%5.%6.%7.%8"/>
      <w:lvlJc w:val="left"/>
      <w:pPr>
        <w:ind w:left="18480" w:hanging="2520"/>
      </w:pPr>
      <w:rPr>
        <w:rFonts w:hint="default"/>
      </w:rPr>
    </w:lvl>
    <w:lvl w:ilvl="8">
      <w:start w:val="1"/>
      <w:numFmt w:val="decimal"/>
      <w:lvlText w:val="%1.%2.%3.%4.%5.%6.%7.%8.%9"/>
      <w:lvlJc w:val="left"/>
      <w:pPr>
        <w:ind w:left="21120" w:hanging="2880"/>
      </w:pPr>
      <w:rPr>
        <w:rFonts w:hint="default"/>
      </w:rPr>
    </w:lvl>
  </w:abstractNum>
  <w:abstractNum w:abstractNumId="3" w15:restartNumberingAfterBreak="0">
    <w:nsid w:val="03C0130A"/>
    <w:multiLevelType w:val="hybridMultilevel"/>
    <w:tmpl w:val="2E609466"/>
    <w:lvl w:ilvl="0" w:tplc="18090003">
      <w:start w:val="1"/>
      <w:numFmt w:val="bullet"/>
      <w:lvlText w:val="o"/>
      <w:lvlJc w:val="left"/>
      <w:pPr>
        <w:ind w:left="720" w:hanging="360"/>
      </w:pPr>
      <w:rPr>
        <w:rFonts w:ascii="Courier New" w:hAnsi="Courier New" w:cs="Courier New"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547F7B"/>
    <w:multiLevelType w:val="hybridMultilevel"/>
    <w:tmpl w:val="EBE65E22"/>
    <w:lvl w:ilvl="0" w:tplc="1809001B">
      <w:start w:val="1"/>
      <w:numFmt w:val="lowerRoman"/>
      <w:lvlText w:val="%1."/>
      <w:lvlJc w:val="right"/>
      <w:pPr>
        <w:ind w:left="1080" w:hanging="360"/>
      </w:p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8886D5E"/>
    <w:multiLevelType w:val="multilevel"/>
    <w:tmpl w:val="0DC805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C0D0AE9"/>
    <w:multiLevelType w:val="hybridMultilevel"/>
    <w:tmpl w:val="FB767D7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19C324A"/>
    <w:multiLevelType w:val="hybridMultilevel"/>
    <w:tmpl w:val="F9327A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78A4F39"/>
    <w:multiLevelType w:val="hybridMultilevel"/>
    <w:tmpl w:val="067E5AF2"/>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CB68C6"/>
    <w:multiLevelType w:val="multilevel"/>
    <w:tmpl w:val="FF8AF64C"/>
    <w:lvl w:ilvl="0">
      <w:start w:val="1"/>
      <w:numFmt w:val="lowerLetter"/>
      <w:lvlText w:val="%1)"/>
      <w:lvlJc w:val="left"/>
      <w:pPr>
        <w:tabs>
          <w:tab w:val="num" w:pos="938"/>
        </w:tabs>
        <w:ind w:left="938" w:hanging="360"/>
      </w:pPr>
      <w:rPr>
        <w:rFonts w:hint="default"/>
        <w:color w:val="auto"/>
      </w:rPr>
    </w:lvl>
    <w:lvl w:ilvl="1">
      <w:start w:val="1"/>
      <w:numFmt w:val="bullet"/>
      <w:lvlText w:val=""/>
      <w:lvlJc w:val="left"/>
      <w:pPr>
        <w:tabs>
          <w:tab w:val="num" w:pos="1370"/>
        </w:tabs>
        <w:ind w:left="1370" w:hanging="432"/>
      </w:pPr>
      <w:rPr>
        <w:rFonts w:ascii="Symbol" w:hAnsi="Symbol" w:hint="default"/>
        <w:color w:val="auto"/>
      </w:rPr>
    </w:lvl>
    <w:lvl w:ilvl="2">
      <w:start w:val="1"/>
      <w:numFmt w:val="decimal"/>
      <w:lvlText w:val="%1.%2.%3."/>
      <w:lvlJc w:val="left"/>
      <w:pPr>
        <w:tabs>
          <w:tab w:val="num" w:pos="1802"/>
        </w:tabs>
        <w:ind w:left="1802" w:hanging="504"/>
      </w:pPr>
      <w:rPr>
        <w:rFonts w:hint="default"/>
      </w:rPr>
    </w:lvl>
    <w:lvl w:ilvl="3">
      <w:start w:val="1"/>
      <w:numFmt w:val="decimal"/>
      <w:lvlText w:val="%1.%2.%3.%4."/>
      <w:lvlJc w:val="left"/>
      <w:pPr>
        <w:tabs>
          <w:tab w:val="num" w:pos="2378"/>
        </w:tabs>
        <w:ind w:left="2306" w:hanging="648"/>
      </w:pPr>
      <w:rPr>
        <w:rFonts w:hint="default"/>
      </w:rPr>
    </w:lvl>
    <w:lvl w:ilvl="4">
      <w:start w:val="1"/>
      <w:numFmt w:val="decimal"/>
      <w:lvlText w:val="%1.%2.%3.%4.%5."/>
      <w:lvlJc w:val="left"/>
      <w:pPr>
        <w:tabs>
          <w:tab w:val="num" w:pos="3098"/>
        </w:tabs>
        <w:ind w:left="2810" w:hanging="792"/>
      </w:pPr>
      <w:rPr>
        <w:rFonts w:hint="default"/>
      </w:rPr>
    </w:lvl>
    <w:lvl w:ilvl="5">
      <w:start w:val="1"/>
      <w:numFmt w:val="decimal"/>
      <w:lvlText w:val="%1.%2.%3.%4.%5.%6."/>
      <w:lvlJc w:val="left"/>
      <w:pPr>
        <w:tabs>
          <w:tab w:val="num" w:pos="3458"/>
        </w:tabs>
        <w:ind w:left="3314" w:hanging="936"/>
      </w:pPr>
      <w:rPr>
        <w:rFonts w:hint="default"/>
      </w:rPr>
    </w:lvl>
    <w:lvl w:ilvl="6">
      <w:start w:val="1"/>
      <w:numFmt w:val="decimal"/>
      <w:lvlText w:val="%1.%2.%3.%4.%5.%6.%7."/>
      <w:lvlJc w:val="left"/>
      <w:pPr>
        <w:tabs>
          <w:tab w:val="num" w:pos="4178"/>
        </w:tabs>
        <w:ind w:left="3818" w:hanging="1080"/>
      </w:pPr>
      <w:rPr>
        <w:rFonts w:hint="default"/>
      </w:rPr>
    </w:lvl>
    <w:lvl w:ilvl="7">
      <w:start w:val="1"/>
      <w:numFmt w:val="decimal"/>
      <w:lvlText w:val="%1.%2.%3.%4.%5.%6.%7.%8."/>
      <w:lvlJc w:val="left"/>
      <w:pPr>
        <w:tabs>
          <w:tab w:val="num" w:pos="4538"/>
        </w:tabs>
        <w:ind w:left="4322" w:hanging="1224"/>
      </w:pPr>
      <w:rPr>
        <w:rFonts w:hint="default"/>
      </w:rPr>
    </w:lvl>
    <w:lvl w:ilvl="8">
      <w:start w:val="1"/>
      <w:numFmt w:val="decimal"/>
      <w:lvlText w:val="%1.%2.%3.%4.%5.%6.%7.%8.%9."/>
      <w:lvlJc w:val="left"/>
      <w:pPr>
        <w:tabs>
          <w:tab w:val="num" w:pos="5258"/>
        </w:tabs>
        <w:ind w:left="4898" w:hanging="1440"/>
      </w:pPr>
      <w:rPr>
        <w:rFonts w:hint="default"/>
      </w:rPr>
    </w:lvl>
  </w:abstractNum>
  <w:abstractNum w:abstractNumId="10" w15:restartNumberingAfterBreak="0">
    <w:nsid w:val="18D00CDB"/>
    <w:multiLevelType w:val="hybridMultilevel"/>
    <w:tmpl w:val="C7FE10BE"/>
    <w:lvl w:ilvl="0" w:tplc="18090013">
      <w:start w:val="1"/>
      <w:numFmt w:val="upperRoman"/>
      <w:lvlText w:val="%1."/>
      <w:lvlJc w:val="right"/>
      <w:pPr>
        <w:ind w:left="720" w:hanging="360"/>
      </w:pPr>
    </w:lvl>
    <w:lvl w:ilvl="1" w:tplc="18090019">
      <w:start w:val="1"/>
      <w:numFmt w:val="lowerLetter"/>
      <w:lvlText w:val="%2."/>
      <w:lvlJc w:val="left"/>
      <w:pPr>
        <w:ind w:left="1440" w:hanging="360"/>
      </w:pPr>
    </w:lvl>
    <w:lvl w:ilvl="2" w:tplc="18090013">
      <w:start w:val="1"/>
      <w:numFmt w:val="upperRoman"/>
      <w:lvlText w:val="%3."/>
      <w:lvlJc w:val="right"/>
      <w:pPr>
        <w:ind w:left="2160" w:hanging="180"/>
      </w:pPr>
      <w:rPr>
        <w:rFonts w:hint="default"/>
      </w:rPr>
    </w:lvl>
    <w:lvl w:ilvl="3" w:tplc="938871BE">
      <w:start w:val="15"/>
      <w:numFmt w:val="decimal"/>
      <w:lvlText w:val="%4."/>
      <w:lvlJc w:val="left"/>
      <w:pPr>
        <w:ind w:left="3075" w:hanging="555"/>
      </w:pPr>
      <w:rPr>
        <w:rFonts w:hint="default"/>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B4D0ADB"/>
    <w:multiLevelType w:val="multilevel"/>
    <w:tmpl w:val="21AAB99E"/>
    <w:lvl w:ilvl="0">
      <w:start w:val="1"/>
      <w:numFmt w:val="decimal"/>
      <w:lvlText w:val="%1."/>
      <w:lvlJc w:val="left"/>
      <w:pPr>
        <w:ind w:left="567" w:hanging="567"/>
      </w:pPr>
      <w:rPr>
        <w:rFonts w:hint="default"/>
      </w:rPr>
    </w:lvl>
    <w:lvl w:ilvl="1">
      <w:start w:val="1"/>
      <w:numFmt w:val="lowerLetter"/>
      <w:pStyle w:val="Question2"/>
      <w:lvlText w:val="%2)"/>
      <w:lvlJc w:val="left"/>
      <w:pPr>
        <w:ind w:left="1134" w:hanging="567"/>
      </w:pPr>
      <w:rPr>
        <w:rFonts w:hint="default"/>
      </w:rPr>
    </w:lvl>
    <w:lvl w:ilvl="2">
      <w:start w:val="1"/>
      <w:numFmt w:val="lowerRoman"/>
      <w:pStyle w:val="Question3"/>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CFA6A1D"/>
    <w:multiLevelType w:val="hybridMultilevel"/>
    <w:tmpl w:val="B65A379E"/>
    <w:lvl w:ilvl="0" w:tplc="1720714A">
      <w:numFmt w:val="bullet"/>
      <w:lvlText w:val=""/>
      <w:lvlJc w:val="left"/>
      <w:pPr>
        <w:ind w:left="1080" w:hanging="360"/>
      </w:pPr>
      <w:rPr>
        <w:rFonts w:ascii="Symbol" w:eastAsia="Times New Roman"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978986"/>
    <w:multiLevelType w:val="hybridMultilevel"/>
    <w:tmpl w:val="78FA95A6"/>
    <w:lvl w:ilvl="0" w:tplc="B03EDEB4">
      <w:start w:val="1"/>
      <w:numFmt w:val="bullet"/>
      <w:lvlText w:val=""/>
      <w:lvlJc w:val="left"/>
      <w:pPr>
        <w:ind w:left="720" w:hanging="360"/>
      </w:pPr>
      <w:rPr>
        <w:rFonts w:ascii="Symbol" w:hAnsi="Symbol" w:hint="default"/>
      </w:rPr>
    </w:lvl>
    <w:lvl w:ilvl="1" w:tplc="256E4C88">
      <w:start w:val="1"/>
      <w:numFmt w:val="bullet"/>
      <w:lvlText w:val="o"/>
      <w:lvlJc w:val="left"/>
      <w:pPr>
        <w:ind w:left="1440" w:hanging="360"/>
      </w:pPr>
      <w:rPr>
        <w:rFonts w:ascii="Courier New" w:hAnsi="Courier New" w:hint="default"/>
      </w:rPr>
    </w:lvl>
    <w:lvl w:ilvl="2" w:tplc="7A324E58">
      <w:start w:val="1"/>
      <w:numFmt w:val="bullet"/>
      <w:lvlText w:val=""/>
      <w:lvlJc w:val="left"/>
      <w:pPr>
        <w:ind w:left="2160" w:hanging="360"/>
      </w:pPr>
      <w:rPr>
        <w:rFonts w:ascii="Wingdings" w:hAnsi="Wingdings" w:hint="default"/>
      </w:rPr>
    </w:lvl>
    <w:lvl w:ilvl="3" w:tplc="D3E804A4">
      <w:start w:val="1"/>
      <w:numFmt w:val="bullet"/>
      <w:lvlText w:val=""/>
      <w:lvlJc w:val="left"/>
      <w:pPr>
        <w:ind w:left="2880" w:hanging="360"/>
      </w:pPr>
      <w:rPr>
        <w:rFonts w:ascii="Symbol" w:hAnsi="Symbol" w:hint="default"/>
      </w:rPr>
    </w:lvl>
    <w:lvl w:ilvl="4" w:tplc="5058967A">
      <w:start w:val="1"/>
      <w:numFmt w:val="bullet"/>
      <w:lvlText w:val="o"/>
      <w:lvlJc w:val="left"/>
      <w:pPr>
        <w:ind w:left="3600" w:hanging="360"/>
      </w:pPr>
      <w:rPr>
        <w:rFonts w:ascii="Courier New" w:hAnsi="Courier New" w:hint="default"/>
      </w:rPr>
    </w:lvl>
    <w:lvl w:ilvl="5" w:tplc="51442962">
      <w:start w:val="1"/>
      <w:numFmt w:val="bullet"/>
      <w:lvlText w:val=""/>
      <w:lvlJc w:val="left"/>
      <w:pPr>
        <w:ind w:left="4320" w:hanging="360"/>
      </w:pPr>
      <w:rPr>
        <w:rFonts w:ascii="Wingdings" w:hAnsi="Wingdings" w:hint="default"/>
      </w:rPr>
    </w:lvl>
    <w:lvl w:ilvl="6" w:tplc="E7BEE948">
      <w:start w:val="1"/>
      <w:numFmt w:val="bullet"/>
      <w:lvlText w:val=""/>
      <w:lvlJc w:val="left"/>
      <w:pPr>
        <w:ind w:left="5040" w:hanging="360"/>
      </w:pPr>
      <w:rPr>
        <w:rFonts w:ascii="Symbol" w:hAnsi="Symbol" w:hint="default"/>
      </w:rPr>
    </w:lvl>
    <w:lvl w:ilvl="7" w:tplc="F662AD70">
      <w:start w:val="1"/>
      <w:numFmt w:val="bullet"/>
      <w:lvlText w:val="o"/>
      <w:lvlJc w:val="left"/>
      <w:pPr>
        <w:ind w:left="5760" w:hanging="360"/>
      </w:pPr>
      <w:rPr>
        <w:rFonts w:ascii="Courier New" w:hAnsi="Courier New" w:hint="default"/>
      </w:rPr>
    </w:lvl>
    <w:lvl w:ilvl="8" w:tplc="24727414">
      <w:start w:val="1"/>
      <w:numFmt w:val="bullet"/>
      <w:lvlText w:val=""/>
      <w:lvlJc w:val="left"/>
      <w:pPr>
        <w:ind w:left="6480" w:hanging="360"/>
      </w:pPr>
      <w:rPr>
        <w:rFonts w:ascii="Wingdings" w:hAnsi="Wingdings" w:hint="default"/>
      </w:rPr>
    </w:lvl>
  </w:abstractNum>
  <w:abstractNum w:abstractNumId="14" w15:restartNumberingAfterBreak="0">
    <w:nsid w:val="232B541C"/>
    <w:multiLevelType w:val="multilevel"/>
    <w:tmpl w:val="89981A9A"/>
    <w:lvl w:ilvl="0">
      <w:start w:val="1"/>
      <w:numFmt w:val="upperRoman"/>
      <w:lvlText w:val="%1."/>
      <w:lvlJc w:val="right"/>
      <w:pPr>
        <w:ind w:left="720" w:hanging="360"/>
      </w:pPr>
    </w:lvl>
    <w:lvl w:ilvl="1">
      <w:start w:val="10"/>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931652F"/>
    <w:multiLevelType w:val="multilevel"/>
    <w:tmpl w:val="F15018F0"/>
    <w:lvl w:ilvl="0">
      <w:start w:val="1"/>
      <w:numFmt w:val="decimal"/>
      <w:lvlText w:val="%1"/>
      <w:lvlJc w:val="left"/>
      <w:pPr>
        <w:ind w:left="500" w:hanging="500"/>
      </w:pPr>
      <w:rPr>
        <w:rFonts w:hint="default"/>
      </w:rPr>
    </w:lvl>
    <w:lvl w:ilvl="1">
      <w:start w:val="5"/>
      <w:numFmt w:val="decimal"/>
      <w:lvlText w:val="%1.%2"/>
      <w:lvlJc w:val="left"/>
      <w:pPr>
        <w:ind w:left="2280" w:hanging="720"/>
      </w:pPr>
      <w:rPr>
        <w:rFonts w:hint="default"/>
      </w:rPr>
    </w:lvl>
    <w:lvl w:ilvl="2">
      <w:start w:val="1"/>
      <w:numFmt w:val="decimal"/>
      <w:lvlText w:val="%1.%2.%3"/>
      <w:lvlJc w:val="left"/>
      <w:pPr>
        <w:ind w:left="4200" w:hanging="1080"/>
      </w:pPr>
      <w:rPr>
        <w:rFonts w:hint="default"/>
      </w:rPr>
    </w:lvl>
    <w:lvl w:ilvl="3">
      <w:start w:val="1"/>
      <w:numFmt w:val="decimal"/>
      <w:lvlText w:val="%1.%2.%3.%4"/>
      <w:lvlJc w:val="left"/>
      <w:pPr>
        <w:ind w:left="6120" w:hanging="1440"/>
      </w:pPr>
      <w:rPr>
        <w:rFonts w:hint="default"/>
      </w:rPr>
    </w:lvl>
    <w:lvl w:ilvl="4">
      <w:start w:val="1"/>
      <w:numFmt w:val="decimal"/>
      <w:lvlText w:val="%1.%2.%3.%4.%5"/>
      <w:lvlJc w:val="left"/>
      <w:pPr>
        <w:ind w:left="7680" w:hanging="1440"/>
      </w:pPr>
      <w:rPr>
        <w:rFonts w:hint="default"/>
      </w:rPr>
    </w:lvl>
    <w:lvl w:ilvl="5">
      <w:start w:val="1"/>
      <w:numFmt w:val="decimal"/>
      <w:lvlText w:val="%1.%2.%3.%4.%5.%6"/>
      <w:lvlJc w:val="left"/>
      <w:pPr>
        <w:ind w:left="9600" w:hanging="1800"/>
      </w:pPr>
      <w:rPr>
        <w:rFonts w:hint="default"/>
      </w:rPr>
    </w:lvl>
    <w:lvl w:ilvl="6">
      <w:start w:val="1"/>
      <w:numFmt w:val="decimal"/>
      <w:lvlText w:val="%1.%2.%3.%4.%5.%6.%7"/>
      <w:lvlJc w:val="left"/>
      <w:pPr>
        <w:ind w:left="11520" w:hanging="2160"/>
      </w:pPr>
      <w:rPr>
        <w:rFonts w:hint="default"/>
      </w:rPr>
    </w:lvl>
    <w:lvl w:ilvl="7">
      <w:start w:val="1"/>
      <w:numFmt w:val="decimal"/>
      <w:lvlText w:val="%1.%2.%3.%4.%5.%6.%7.%8"/>
      <w:lvlJc w:val="left"/>
      <w:pPr>
        <w:ind w:left="13440" w:hanging="2520"/>
      </w:pPr>
      <w:rPr>
        <w:rFonts w:hint="default"/>
      </w:rPr>
    </w:lvl>
    <w:lvl w:ilvl="8">
      <w:start w:val="1"/>
      <w:numFmt w:val="decimal"/>
      <w:lvlText w:val="%1.%2.%3.%4.%5.%6.%7.%8.%9"/>
      <w:lvlJc w:val="left"/>
      <w:pPr>
        <w:ind w:left="15360" w:hanging="2880"/>
      </w:pPr>
      <w:rPr>
        <w:rFonts w:hint="default"/>
      </w:rPr>
    </w:lvl>
  </w:abstractNum>
  <w:abstractNum w:abstractNumId="1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2FA91E2C"/>
    <w:multiLevelType w:val="hybridMultilevel"/>
    <w:tmpl w:val="B284DEFA"/>
    <w:lvl w:ilvl="0" w:tplc="010EDD76">
      <w:start w:val="1"/>
      <w:numFmt w:val="decimal"/>
      <w:lvlText w:val="%1."/>
      <w:lvlJc w:val="left"/>
      <w:pPr>
        <w:tabs>
          <w:tab w:val="num" w:pos="360"/>
        </w:tabs>
        <w:ind w:left="360" w:hanging="360"/>
      </w:pPr>
      <w:rPr>
        <w:rFonts w:cs="Times New Roman" w:hint="default"/>
        <w:b/>
      </w:rPr>
    </w:lvl>
    <w:lvl w:ilvl="1" w:tplc="73340782">
      <w:start w:val="1"/>
      <w:numFmt w:val="lowerLetter"/>
      <w:lvlText w:val="%2."/>
      <w:lvlJc w:val="left"/>
      <w:pPr>
        <w:tabs>
          <w:tab w:val="num" w:pos="1440"/>
        </w:tabs>
        <w:ind w:left="1440" w:hanging="360"/>
      </w:pPr>
      <w:rPr>
        <w:rFonts w:cs="Times New Roman" w:hint="default"/>
        <w:b/>
      </w:rPr>
    </w:lvl>
    <w:lvl w:ilvl="2" w:tplc="4C5A94A4" w:tentative="1">
      <w:start w:val="1"/>
      <w:numFmt w:val="lowerRoman"/>
      <w:lvlText w:val="%3."/>
      <w:lvlJc w:val="right"/>
      <w:pPr>
        <w:tabs>
          <w:tab w:val="num" w:pos="2160"/>
        </w:tabs>
        <w:ind w:left="2160" w:hanging="180"/>
      </w:pPr>
      <w:rPr>
        <w:rFonts w:cs="Times New Roman"/>
      </w:rPr>
    </w:lvl>
    <w:lvl w:ilvl="3" w:tplc="BF906E0C" w:tentative="1">
      <w:start w:val="1"/>
      <w:numFmt w:val="decimal"/>
      <w:lvlText w:val="%4."/>
      <w:lvlJc w:val="left"/>
      <w:pPr>
        <w:tabs>
          <w:tab w:val="num" w:pos="2880"/>
        </w:tabs>
        <w:ind w:left="2880" w:hanging="360"/>
      </w:pPr>
      <w:rPr>
        <w:rFonts w:cs="Times New Roman"/>
      </w:rPr>
    </w:lvl>
    <w:lvl w:ilvl="4" w:tplc="494C75CA" w:tentative="1">
      <w:start w:val="1"/>
      <w:numFmt w:val="lowerLetter"/>
      <w:lvlText w:val="%5."/>
      <w:lvlJc w:val="left"/>
      <w:pPr>
        <w:tabs>
          <w:tab w:val="num" w:pos="3600"/>
        </w:tabs>
        <w:ind w:left="3600" w:hanging="360"/>
      </w:pPr>
      <w:rPr>
        <w:rFonts w:cs="Times New Roman"/>
      </w:rPr>
    </w:lvl>
    <w:lvl w:ilvl="5" w:tplc="41F2325C" w:tentative="1">
      <w:start w:val="1"/>
      <w:numFmt w:val="lowerRoman"/>
      <w:lvlText w:val="%6."/>
      <w:lvlJc w:val="right"/>
      <w:pPr>
        <w:tabs>
          <w:tab w:val="num" w:pos="4320"/>
        </w:tabs>
        <w:ind w:left="4320" w:hanging="180"/>
      </w:pPr>
      <w:rPr>
        <w:rFonts w:cs="Times New Roman"/>
      </w:rPr>
    </w:lvl>
    <w:lvl w:ilvl="6" w:tplc="79F2ADEC" w:tentative="1">
      <w:start w:val="1"/>
      <w:numFmt w:val="decimal"/>
      <w:lvlText w:val="%7."/>
      <w:lvlJc w:val="left"/>
      <w:pPr>
        <w:tabs>
          <w:tab w:val="num" w:pos="5040"/>
        </w:tabs>
        <w:ind w:left="5040" w:hanging="360"/>
      </w:pPr>
      <w:rPr>
        <w:rFonts w:cs="Times New Roman"/>
      </w:rPr>
    </w:lvl>
    <w:lvl w:ilvl="7" w:tplc="DA4C26B4" w:tentative="1">
      <w:start w:val="1"/>
      <w:numFmt w:val="lowerLetter"/>
      <w:lvlText w:val="%8."/>
      <w:lvlJc w:val="left"/>
      <w:pPr>
        <w:tabs>
          <w:tab w:val="num" w:pos="5760"/>
        </w:tabs>
        <w:ind w:left="5760" w:hanging="360"/>
      </w:pPr>
      <w:rPr>
        <w:rFonts w:cs="Times New Roman"/>
      </w:rPr>
    </w:lvl>
    <w:lvl w:ilvl="8" w:tplc="4BC8A244" w:tentative="1">
      <w:start w:val="1"/>
      <w:numFmt w:val="lowerRoman"/>
      <w:lvlText w:val="%9."/>
      <w:lvlJc w:val="right"/>
      <w:pPr>
        <w:tabs>
          <w:tab w:val="num" w:pos="6480"/>
        </w:tabs>
        <w:ind w:left="6480" w:hanging="180"/>
      </w:pPr>
      <w:rPr>
        <w:rFonts w:cs="Times New Roman"/>
      </w:rPr>
    </w:lvl>
  </w:abstractNum>
  <w:abstractNum w:abstractNumId="18" w15:restartNumberingAfterBreak="0">
    <w:nsid w:val="31647FE5"/>
    <w:multiLevelType w:val="multilevel"/>
    <w:tmpl w:val="044E9BA6"/>
    <w:styleLink w:val="EirgridReport"/>
    <w:lvl w:ilvl="0">
      <w:numFmt w:val="bullet"/>
      <w:lvlText w:val="•"/>
      <w:lvlJc w:val="left"/>
      <w:pPr>
        <w:ind w:left="357" w:hanging="357"/>
      </w:pPr>
      <w:rPr>
        <w:rFonts w:ascii="Trebuchet MS" w:hAnsi="Trebuchet MS" w:cs="Gisha" w:hint="default"/>
      </w:rPr>
    </w:lvl>
    <w:lvl w:ilvl="1">
      <w:numFmt w:val="bullet"/>
      <w:lvlText w:val="–"/>
      <w:lvlJc w:val="left"/>
      <w:pPr>
        <w:ind w:left="714" w:hanging="357"/>
      </w:pPr>
      <w:rPr>
        <w:rFonts w:ascii="Trebuchet MS" w:hAnsi="Trebuchet MS" w:cs="Gisha" w:hint="default"/>
      </w:rPr>
    </w:lvl>
    <w:lvl w:ilvl="2">
      <w:start w:val="1"/>
      <w:numFmt w:val="bullet"/>
      <w:lvlText w:val="•"/>
      <w:lvlJc w:val="left"/>
      <w:pPr>
        <w:ind w:left="1072" w:hanging="358"/>
      </w:pPr>
      <w:rPr>
        <w:rFonts w:ascii="Trebuchet MS" w:hAnsi="Trebuchet MS"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4851B0C"/>
    <w:multiLevelType w:val="hybridMultilevel"/>
    <w:tmpl w:val="F56CC544"/>
    <w:lvl w:ilvl="0" w:tplc="4476EB04">
      <w:start w:val="1"/>
      <w:numFmt w:val="lowerLetter"/>
      <w:lvlText w:val="%1)"/>
      <w:lvlJc w:val="left"/>
      <w:pPr>
        <w:ind w:left="720" w:hanging="360"/>
      </w:pPr>
      <w:rPr>
        <w:rFonts w:ascii="Arial" w:hAnsi="Arial" w:cs="Arial"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58C700E"/>
    <w:multiLevelType w:val="multilevel"/>
    <w:tmpl w:val="94D671CE"/>
    <w:lvl w:ilvl="0">
      <w:start w:val="1"/>
      <w:numFmt w:val="decimal"/>
      <w:pStyle w:val="MFNumLev1"/>
      <w:lvlText w:val="%1."/>
      <w:lvlJc w:val="left"/>
      <w:pPr>
        <w:tabs>
          <w:tab w:val="num" w:pos="720"/>
        </w:tabs>
        <w:ind w:left="720" w:hanging="720"/>
      </w:pPr>
      <w:rPr>
        <w:rFonts w:ascii="Times New Roman" w:hAnsi="Times New Roman" w:cs="Times New Roman" w:hint="default"/>
        <w:b w:val="0"/>
        <w:i w:val="0"/>
        <w:sz w:val="22"/>
        <w:szCs w:val="22"/>
      </w:rPr>
    </w:lvl>
    <w:lvl w:ilvl="1">
      <w:start w:val="1"/>
      <w:numFmt w:val="decimal"/>
      <w:pStyle w:val="MFNumLev1"/>
      <w:isLgl/>
      <w:lvlText w:val="%1.%2"/>
      <w:lvlJc w:val="left"/>
      <w:pPr>
        <w:tabs>
          <w:tab w:val="num" w:pos="720"/>
        </w:tabs>
        <w:ind w:left="720" w:hanging="720"/>
      </w:pPr>
      <w:rPr>
        <w:rFonts w:ascii="Times New Roman" w:hAnsi="Times New Roman" w:cs="Times New Roman" w:hint="default"/>
        <w:b w:val="0"/>
        <w:i w:val="0"/>
        <w:sz w:val="22"/>
        <w:szCs w:val="22"/>
      </w:rPr>
    </w:lvl>
    <w:lvl w:ilvl="2">
      <w:start w:val="1"/>
      <w:numFmt w:val="decimal"/>
      <w:pStyle w:val="MFNumLev2"/>
      <w:lvlText w:val="%1.%2.%3"/>
      <w:lvlJc w:val="left"/>
      <w:pPr>
        <w:tabs>
          <w:tab w:val="num" w:pos="720"/>
        </w:tabs>
        <w:ind w:left="720" w:hanging="720"/>
      </w:pPr>
      <w:rPr>
        <w:rFonts w:ascii="Times New Roman" w:hAnsi="Times New Roman" w:cs="Times New Roman" w:hint="default"/>
        <w:b w:val="0"/>
        <w:i w:val="0"/>
        <w:sz w:val="22"/>
        <w:szCs w:val="22"/>
      </w:rPr>
    </w:lvl>
    <w:lvl w:ilvl="3">
      <w:start w:val="1"/>
      <w:numFmt w:val="lowerLetter"/>
      <w:pStyle w:val="MFNumLev3"/>
      <w:lvlText w:val="(%4)"/>
      <w:lvlJc w:val="left"/>
      <w:pPr>
        <w:tabs>
          <w:tab w:val="num" w:pos="1440"/>
        </w:tabs>
        <w:ind w:left="1440" w:hanging="720"/>
      </w:pPr>
      <w:rPr>
        <w:rFonts w:ascii="Times New Roman" w:hAnsi="Times New Roman" w:cs="Times New Roman" w:hint="default"/>
        <w:b w:val="0"/>
        <w:i w:val="0"/>
        <w:sz w:val="22"/>
        <w:szCs w:val="22"/>
      </w:rPr>
    </w:lvl>
    <w:lvl w:ilvl="4">
      <w:start w:val="1"/>
      <w:numFmt w:val="lowerRoman"/>
      <w:pStyle w:val="MFNumLev4"/>
      <w:lvlText w:val="(%5)"/>
      <w:lvlJc w:val="left"/>
      <w:pPr>
        <w:tabs>
          <w:tab w:val="num" w:pos="2160"/>
        </w:tabs>
        <w:ind w:left="2160" w:hanging="720"/>
      </w:pPr>
      <w:rPr>
        <w:rFonts w:ascii="Times New Roman" w:hAnsi="Times New Roman" w:cs="Times New Roman" w:hint="default"/>
        <w:b w:val="0"/>
        <w:i w:val="0"/>
        <w:sz w:val="22"/>
        <w:szCs w:val="22"/>
      </w:rPr>
    </w:lvl>
    <w:lvl w:ilvl="5">
      <w:start w:val="1"/>
      <w:numFmt w:val="lowerRoman"/>
      <w:pStyle w:val="MFNumLev5"/>
      <w:lvlText w:val="(%6)"/>
      <w:lvlJc w:val="left"/>
      <w:pPr>
        <w:tabs>
          <w:tab w:val="num" w:pos="2880"/>
        </w:tabs>
        <w:ind w:left="2880" w:hanging="720"/>
      </w:pPr>
      <w:rPr>
        <w:rFonts w:ascii="Times New Roman" w:eastAsia="Times New Roman" w:hAnsi="Times New Roman" w:cs="Times New Roman" w:hint="default"/>
        <w:b w:val="0"/>
        <w:i w:val="0"/>
        <w:sz w:val="22"/>
        <w:szCs w:val="22"/>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1" w15:restartNumberingAfterBreak="0">
    <w:nsid w:val="3CD32CD9"/>
    <w:multiLevelType w:val="singleLevel"/>
    <w:tmpl w:val="A342CA74"/>
    <w:lvl w:ilvl="0">
      <w:start w:val="1"/>
      <w:numFmt w:val="bullet"/>
      <w:pStyle w:val="MainBulletParagraph"/>
      <w:lvlText w:val=""/>
      <w:lvlJc w:val="left"/>
      <w:pPr>
        <w:tabs>
          <w:tab w:val="num" w:pos="396"/>
        </w:tabs>
        <w:ind w:left="396" w:hanging="396"/>
      </w:pPr>
      <w:rPr>
        <w:rFonts w:ascii="Monotype Sorts" w:hAnsi="Monotype Sorts" w:hint="default"/>
        <w:color w:val="305281"/>
        <w:sz w:val="16"/>
        <w:szCs w:val="16"/>
      </w:rPr>
    </w:lvl>
  </w:abstractNum>
  <w:abstractNum w:abstractNumId="22"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cs="Times New Roman" w:hint="default"/>
      </w:rPr>
    </w:lvl>
    <w:lvl w:ilvl="1">
      <w:start w:val="1"/>
      <w:numFmt w:val="lowerLetter"/>
      <w:pStyle w:val="NALevel1"/>
      <w:lvlText w:val="(%2)"/>
      <w:lvlJc w:val="left"/>
      <w:pPr>
        <w:tabs>
          <w:tab w:val="num" w:pos="1134"/>
        </w:tabs>
        <w:ind w:left="1134" w:hanging="567"/>
      </w:pPr>
      <w:rPr>
        <w:rFonts w:cs="Times New Roman" w:hint="default"/>
      </w:rPr>
    </w:lvl>
    <w:lvl w:ilvl="2">
      <w:start w:val="1"/>
      <w:numFmt w:val="lowerRoman"/>
      <w:pStyle w:val="NALevel2"/>
      <w:lvlText w:val="(%3)"/>
      <w:lvlJc w:val="left"/>
      <w:pPr>
        <w:tabs>
          <w:tab w:val="num" w:pos="1854"/>
        </w:tabs>
        <w:ind w:left="1701" w:hanging="567"/>
      </w:pPr>
      <w:rPr>
        <w:rFonts w:cs="Times New Roman" w:hint="default"/>
      </w:rPr>
    </w:lvl>
    <w:lvl w:ilvl="3">
      <w:start w:val="1"/>
      <w:numFmt w:val="upperLetter"/>
      <w:pStyle w:val="NALevel3"/>
      <w:lvlText w:val="%4."/>
      <w:lvlJc w:val="left"/>
      <w:pPr>
        <w:tabs>
          <w:tab w:val="num" w:pos="2268"/>
        </w:tabs>
        <w:ind w:left="2268" w:hanging="567"/>
      </w:pPr>
      <w:rPr>
        <w:rFonts w:cs="Times New Roman" w:hint="default"/>
      </w:rPr>
    </w:lvl>
    <w:lvl w:ilvl="4">
      <w:start w:val="1"/>
      <w:numFmt w:val="upperRoman"/>
      <w:pStyle w:val="NALevel4"/>
      <w:lvlText w:val="%5."/>
      <w:lvlJc w:val="left"/>
      <w:pPr>
        <w:tabs>
          <w:tab w:val="num" w:pos="2835"/>
        </w:tabs>
        <w:ind w:left="2835" w:hanging="567"/>
      </w:pPr>
      <w:rPr>
        <w:rFonts w:cs="Times New Roman" w:hint="default"/>
      </w:rPr>
    </w:lvl>
    <w:lvl w:ilvl="5">
      <w:start w:val="1"/>
      <w:numFmt w:val="decimal"/>
      <w:pStyle w:val="NALevel5"/>
      <w:lvlText w:val="(%6)"/>
      <w:lvlJc w:val="left"/>
      <w:pPr>
        <w:tabs>
          <w:tab w:val="num" w:pos="3402"/>
        </w:tabs>
        <w:ind w:left="3402" w:hanging="567"/>
      </w:pPr>
      <w:rPr>
        <w:rFonts w:cs="Times New Roman" w:hint="default"/>
      </w:rPr>
    </w:lvl>
    <w:lvl w:ilvl="6">
      <w:start w:val="1"/>
      <w:numFmt w:val="lowerLetter"/>
      <w:pStyle w:val="NALevel6"/>
      <w:lvlText w:val="%7"/>
      <w:lvlJc w:val="left"/>
      <w:pPr>
        <w:tabs>
          <w:tab w:val="num" w:pos="3969"/>
        </w:tabs>
        <w:ind w:left="3969" w:hanging="567"/>
      </w:pPr>
      <w:rPr>
        <w:rFonts w:cs="Times New Roman" w:hint="default"/>
      </w:rPr>
    </w:lvl>
    <w:lvl w:ilvl="7">
      <w:start w:val="1"/>
      <w:numFmt w:val="upperLetter"/>
      <w:pStyle w:val="NALevel7"/>
      <w:lvlText w:val="(%8)"/>
      <w:lvlJc w:val="left"/>
      <w:pPr>
        <w:tabs>
          <w:tab w:val="num" w:pos="4536"/>
        </w:tabs>
        <w:ind w:left="4536" w:hanging="567"/>
      </w:pPr>
      <w:rPr>
        <w:rFonts w:cs="Times New Roman"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3E61E7C8"/>
    <w:multiLevelType w:val="hybridMultilevel"/>
    <w:tmpl w:val="6A92F5CC"/>
    <w:lvl w:ilvl="0" w:tplc="21A87896">
      <w:start w:val="1"/>
      <w:numFmt w:val="bullet"/>
      <w:lvlText w:val=""/>
      <w:lvlJc w:val="left"/>
      <w:pPr>
        <w:ind w:left="1080" w:hanging="360"/>
      </w:pPr>
      <w:rPr>
        <w:rFonts w:ascii="Symbol" w:hAnsi="Symbol" w:hint="default"/>
      </w:rPr>
    </w:lvl>
    <w:lvl w:ilvl="1" w:tplc="7DF0C048">
      <w:start w:val="1"/>
      <w:numFmt w:val="bullet"/>
      <w:lvlText w:val="o"/>
      <w:lvlJc w:val="left"/>
      <w:pPr>
        <w:ind w:left="1800" w:hanging="360"/>
      </w:pPr>
      <w:rPr>
        <w:rFonts w:ascii="Courier New" w:hAnsi="Courier New" w:hint="default"/>
      </w:rPr>
    </w:lvl>
    <w:lvl w:ilvl="2" w:tplc="4274C8A4">
      <w:start w:val="1"/>
      <w:numFmt w:val="bullet"/>
      <w:lvlText w:val=""/>
      <w:lvlJc w:val="left"/>
      <w:pPr>
        <w:ind w:left="2520" w:hanging="360"/>
      </w:pPr>
      <w:rPr>
        <w:rFonts w:ascii="Wingdings" w:hAnsi="Wingdings" w:hint="default"/>
      </w:rPr>
    </w:lvl>
    <w:lvl w:ilvl="3" w:tplc="E8BE8370">
      <w:start w:val="1"/>
      <w:numFmt w:val="bullet"/>
      <w:lvlText w:val=""/>
      <w:lvlJc w:val="left"/>
      <w:pPr>
        <w:ind w:left="3240" w:hanging="360"/>
      </w:pPr>
      <w:rPr>
        <w:rFonts w:ascii="Symbol" w:hAnsi="Symbol" w:hint="default"/>
      </w:rPr>
    </w:lvl>
    <w:lvl w:ilvl="4" w:tplc="DBD036A0">
      <w:start w:val="1"/>
      <w:numFmt w:val="bullet"/>
      <w:lvlText w:val="o"/>
      <w:lvlJc w:val="left"/>
      <w:pPr>
        <w:ind w:left="3960" w:hanging="360"/>
      </w:pPr>
      <w:rPr>
        <w:rFonts w:ascii="Courier New" w:hAnsi="Courier New" w:hint="default"/>
      </w:rPr>
    </w:lvl>
    <w:lvl w:ilvl="5" w:tplc="29BEEBA8">
      <w:start w:val="1"/>
      <w:numFmt w:val="bullet"/>
      <w:lvlText w:val=""/>
      <w:lvlJc w:val="left"/>
      <w:pPr>
        <w:ind w:left="4680" w:hanging="360"/>
      </w:pPr>
      <w:rPr>
        <w:rFonts w:ascii="Wingdings" w:hAnsi="Wingdings" w:hint="default"/>
      </w:rPr>
    </w:lvl>
    <w:lvl w:ilvl="6" w:tplc="2884C9CC">
      <w:start w:val="1"/>
      <w:numFmt w:val="bullet"/>
      <w:lvlText w:val=""/>
      <w:lvlJc w:val="left"/>
      <w:pPr>
        <w:ind w:left="5400" w:hanging="360"/>
      </w:pPr>
      <w:rPr>
        <w:rFonts w:ascii="Symbol" w:hAnsi="Symbol" w:hint="default"/>
      </w:rPr>
    </w:lvl>
    <w:lvl w:ilvl="7" w:tplc="4D5E8856">
      <w:start w:val="1"/>
      <w:numFmt w:val="bullet"/>
      <w:lvlText w:val="o"/>
      <w:lvlJc w:val="left"/>
      <w:pPr>
        <w:ind w:left="6120" w:hanging="360"/>
      </w:pPr>
      <w:rPr>
        <w:rFonts w:ascii="Courier New" w:hAnsi="Courier New" w:hint="default"/>
      </w:rPr>
    </w:lvl>
    <w:lvl w:ilvl="8" w:tplc="BAFE33FC">
      <w:start w:val="1"/>
      <w:numFmt w:val="bullet"/>
      <w:lvlText w:val=""/>
      <w:lvlJc w:val="left"/>
      <w:pPr>
        <w:ind w:left="6840" w:hanging="360"/>
      </w:pPr>
      <w:rPr>
        <w:rFonts w:ascii="Wingdings" w:hAnsi="Wingdings" w:hint="default"/>
      </w:rPr>
    </w:lvl>
  </w:abstractNum>
  <w:abstractNum w:abstractNumId="24" w15:restartNumberingAfterBreak="0">
    <w:nsid w:val="3E631B6B"/>
    <w:multiLevelType w:val="hybridMultilevel"/>
    <w:tmpl w:val="230494D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63C202A"/>
    <w:multiLevelType w:val="hybridMultilevel"/>
    <w:tmpl w:val="B6405282"/>
    <w:lvl w:ilvl="0" w:tplc="0D9ED98E">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6" w15:restartNumberingAfterBreak="0">
    <w:nsid w:val="491F7DE6"/>
    <w:multiLevelType w:val="multilevel"/>
    <w:tmpl w:val="E15E91C8"/>
    <w:lvl w:ilvl="0">
      <w:start w:val="1"/>
      <w:numFmt w:val="decimal"/>
      <w:pStyle w:val="Style11ptLeftBefore144ptAfter144pt"/>
      <w:lvlText w:val="%1."/>
      <w:lvlJc w:val="left"/>
      <w:pPr>
        <w:tabs>
          <w:tab w:val="num" w:pos="360"/>
        </w:tabs>
        <w:ind w:left="360" w:hanging="36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24261F9"/>
    <w:multiLevelType w:val="hybridMultilevel"/>
    <w:tmpl w:val="5CD8683A"/>
    <w:lvl w:ilvl="0" w:tplc="08090001">
      <w:start w:val="1"/>
      <w:numFmt w:val="bullet"/>
      <w:lvlText w:val=""/>
      <w:lvlJc w:val="left"/>
      <w:pPr>
        <w:tabs>
          <w:tab w:val="num" w:pos="720"/>
        </w:tabs>
        <w:ind w:left="720" w:hanging="436"/>
      </w:pPr>
      <w:rPr>
        <w:rFonts w:ascii="Symbol" w:hAnsi="Symbol" w:hint="default"/>
      </w:rPr>
    </w:lvl>
    <w:lvl w:ilvl="1" w:tplc="08090001">
      <w:start w:val="1"/>
      <w:numFmt w:val="bullet"/>
      <w:pStyle w:val="Bullet2"/>
      <w:lvlText w:val=""/>
      <w:lvlJc w:val="left"/>
      <w:pPr>
        <w:tabs>
          <w:tab w:val="num" w:pos="1418"/>
        </w:tabs>
        <w:ind w:left="1418" w:hanging="426"/>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BA2E43"/>
    <w:multiLevelType w:val="hybridMultilevel"/>
    <w:tmpl w:val="EB22392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F760859"/>
    <w:multiLevelType w:val="hybridMultilevel"/>
    <w:tmpl w:val="7D44273E"/>
    <w:lvl w:ilvl="0" w:tplc="0E26494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F877CAB"/>
    <w:multiLevelType w:val="hybridMultilevel"/>
    <w:tmpl w:val="882C9E24"/>
    <w:lvl w:ilvl="0" w:tplc="E7C060DC">
      <w:start w:val="1"/>
      <w:numFmt w:val="bullet"/>
      <w:pStyle w:val="Bullet"/>
      <w:lvlText w:val=""/>
      <w:lvlJc w:val="left"/>
      <w:pPr>
        <w:tabs>
          <w:tab w:val="num" w:pos="720"/>
        </w:tabs>
        <w:ind w:left="720" w:hanging="360"/>
      </w:pPr>
      <w:rPr>
        <w:rFonts w:ascii="Symbol" w:hAnsi="Symbol" w:hint="default"/>
      </w:rPr>
    </w:lvl>
    <w:lvl w:ilvl="1" w:tplc="4490DFA2">
      <w:start w:val="1"/>
      <w:numFmt w:val="bullet"/>
      <w:lvlText w:val="o"/>
      <w:lvlJc w:val="left"/>
      <w:pPr>
        <w:tabs>
          <w:tab w:val="num" w:pos="1440"/>
        </w:tabs>
        <w:ind w:left="1440" w:hanging="360"/>
      </w:pPr>
      <w:rPr>
        <w:rFonts w:ascii="Courier New" w:hAnsi="Courier New" w:hint="default"/>
      </w:rPr>
    </w:lvl>
    <w:lvl w:ilvl="2" w:tplc="F336102E">
      <w:start w:val="1"/>
      <w:numFmt w:val="bullet"/>
      <w:lvlText w:val=""/>
      <w:lvlJc w:val="left"/>
      <w:pPr>
        <w:tabs>
          <w:tab w:val="num" w:pos="2160"/>
        </w:tabs>
        <w:ind w:left="2160" w:hanging="360"/>
      </w:pPr>
      <w:rPr>
        <w:rFonts w:ascii="Wingdings" w:hAnsi="Wingdings" w:hint="default"/>
      </w:rPr>
    </w:lvl>
    <w:lvl w:ilvl="3" w:tplc="FC36652A">
      <w:start w:val="1"/>
      <w:numFmt w:val="bullet"/>
      <w:lvlText w:val=""/>
      <w:lvlJc w:val="left"/>
      <w:pPr>
        <w:tabs>
          <w:tab w:val="num" w:pos="2880"/>
        </w:tabs>
        <w:ind w:left="2880" w:hanging="360"/>
      </w:pPr>
      <w:rPr>
        <w:rFonts w:ascii="Symbol" w:hAnsi="Symbol" w:hint="default"/>
      </w:rPr>
    </w:lvl>
    <w:lvl w:ilvl="4" w:tplc="66DC76DC">
      <w:start w:val="1"/>
      <w:numFmt w:val="bullet"/>
      <w:lvlText w:val="o"/>
      <w:lvlJc w:val="left"/>
      <w:pPr>
        <w:tabs>
          <w:tab w:val="num" w:pos="3600"/>
        </w:tabs>
        <w:ind w:left="3600" w:hanging="360"/>
      </w:pPr>
      <w:rPr>
        <w:rFonts w:ascii="Courier New" w:hAnsi="Courier New" w:hint="default"/>
      </w:rPr>
    </w:lvl>
    <w:lvl w:ilvl="5" w:tplc="60762DE2">
      <w:start w:val="1"/>
      <w:numFmt w:val="bullet"/>
      <w:lvlText w:val=""/>
      <w:lvlJc w:val="left"/>
      <w:pPr>
        <w:tabs>
          <w:tab w:val="num" w:pos="4320"/>
        </w:tabs>
        <w:ind w:left="4320" w:hanging="360"/>
      </w:pPr>
      <w:rPr>
        <w:rFonts w:ascii="Wingdings" w:hAnsi="Wingdings" w:hint="default"/>
      </w:rPr>
    </w:lvl>
    <w:lvl w:ilvl="6" w:tplc="B5B8FA5C" w:tentative="1">
      <w:start w:val="1"/>
      <w:numFmt w:val="bullet"/>
      <w:lvlText w:val=""/>
      <w:lvlJc w:val="left"/>
      <w:pPr>
        <w:tabs>
          <w:tab w:val="num" w:pos="5040"/>
        </w:tabs>
        <w:ind w:left="5040" w:hanging="360"/>
      </w:pPr>
      <w:rPr>
        <w:rFonts w:ascii="Symbol" w:hAnsi="Symbol" w:hint="default"/>
      </w:rPr>
    </w:lvl>
    <w:lvl w:ilvl="7" w:tplc="3C9454EA" w:tentative="1">
      <w:start w:val="1"/>
      <w:numFmt w:val="bullet"/>
      <w:lvlText w:val="o"/>
      <w:lvlJc w:val="left"/>
      <w:pPr>
        <w:tabs>
          <w:tab w:val="num" w:pos="5760"/>
        </w:tabs>
        <w:ind w:left="5760" w:hanging="360"/>
      </w:pPr>
      <w:rPr>
        <w:rFonts w:ascii="Courier New" w:hAnsi="Courier New" w:hint="default"/>
      </w:rPr>
    </w:lvl>
    <w:lvl w:ilvl="8" w:tplc="2862C1B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6D1195"/>
    <w:multiLevelType w:val="hybridMultilevel"/>
    <w:tmpl w:val="921CDCDA"/>
    <w:lvl w:ilvl="0" w:tplc="F0C44744">
      <w:start w:val="1"/>
      <w:numFmt w:val="lowerRoman"/>
      <w:lvlText w:val="(%1)"/>
      <w:lvlJc w:val="left"/>
      <w:pPr>
        <w:ind w:left="720" w:hanging="360"/>
      </w:pPr>
    </w:lvl>
    <w:lvl w:ilvl="1" w:tplc="0A6ADEF0">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2" w15:restartNumberingAfterBreak="0">
    <w:nsid w:val="646127F4"/>
    <w:multiLevelType w:val="hybridMultilevel"/>
    <w:tmpl w:val="F998F316"/>
    <w:lvl w:ilvl="0" w:tplc="18090017">
      <w:start w:val="1"/>
      <w:numFmt w:val="lowerLetter"/>
      <w:lvlText w:val="%1)"/>
      <w:lvlJc w:val="left"/>
      <w:pPr>
        <w:ind w:left="665"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46C3DFF"/>
    <w:multiLevelType w:val="hybridMultilevel"/>
    <w:tmpl w:val="AD90082A"/>
    <w:lvl w:ilvl="0" w:tplc="7ACA3012">
      <w:start w:val="1"/>
      <w:numFmt w:val="decimal"/>
      <w:pStyle w:val="Question10"/>
      <w:lvlText w:val="Q9.10.%1."/>
      <w:lvlJc w:val="left"/>
      <w:pPr>
        <w:ind w:left="144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7A72CBE"/>
    <w:multiLevelType w:val="multilevel"/>
    <w:tmpl w:val="60FAC23A"/>
    <w:lvl w:ilvl="0">
      <w:start w:val="2"/>
      <w:numFmt w:val="decimal"/>
      <w:lvlText w:val="%1"/>
      <w:lvlJc w:val="left"/>
      <w:pPr>
        <w:ind w:left="500" w:hanging="50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5" w15:restartNumberingAfterBreak="0">
    <w:nsid w:val="67F335BC"/>
    <w:multiLevelType w:val="hybridMultilevel"/>
    <w:tmpl w:val="5D7CD9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8334445"/>
    <w:multiLevelType w:val="multilevel"/>
    <w:tmpl w:val="7ED2E284"/>
    <w:lvl w:ilvl="0">
      <w:start w:val="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7" w15:restartNumberingAfterBreak="0">
    <w:nsid w:val="689577EF"/>
    <w:multiLevelType w:val="hybridMultilevel"/>
    <w:tmpl w:val="D3B08BB0"/>
    <w:lvl w:ilvl="0" w:tplc="72242F44">
      <w:start w:val="1"/>
      <w:numFmt w:val="decimal"/>
      <w:lvlText w:val="%1."/>
      <w:lvlJc w:val="left"/>
      <w:pPr>
        <w:ind w:left="720" w:hanging="360"/>
      </w:pPr>
    </w:lvl>
    <w:lvl w:ilvl="1" w:tplc="66E869F4">
      <w:start w:val="1"/>
      <w:numFmt w:val="low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B130A07"/>
    <w:multiLevelType w:val="hybridMultilevel"/>
    <w:tmpl w:val="DCCC32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C181BEC"/>
    <w:multiLevelType w:val="multilevel"/>
    <w:tmpl w:val="BBCCFE5A"/>
    <w:lvl w:ilvl="0">
      <w:start w:val="1"/>
      <w:numFmt w:val="decimal"/>
      <w:lvlRestart w:val="0"/>
      <w:pStyle w:val="ACLevel1"/>
      <w:lvlText w:val="%1."/>
      <w:lvlJc w:val="left"/>
      <w:pPr>
        <w:tabs>
          <w:tab w:val="num" w:pos="862"/>
        </w:tabs>
        <w:ind w:left="862" w:hanging="720"/>
      </w:pPr>
      <w:rPr>
        <w:rFonts w:cs="Times New Roman"/>
        <w:b w:val="0"/>
        <w:i w:val="0"/>
        <w:caps w:val="0"/>
        <w:smallCaps w:val="0"/>
        <w:strike w:val="0"/>
        <w:dstrike w:val="0"/>
        <w:vanish w:val="0"/>
        <w:color w:val="auto"/>
        <w:u w:val="none"/>
        <w:effect w:val="none"/>
        <w:vertAlign w:val="baseline"/>
      </w:rPr>
    </w:lvl>
    <w:lvl w:ilvl="1">
      <w:start w:val="1"/>
      <w:numFmt w:val="decimal"/>
      <w:pStyle w:val="ACLevel1"/>
      <w:lvlText w:val="%1.%2"/>
      <w:lvlJc w:val="left"/>
      <w:pPr>
        <w:tabs>
          <w:tab w:val="num" w:pos="1997"/>
        </w:tabs>
        <w:ind w:left="1997" w:hanging="720"/>
      </w:pPr>
      <w:rPr>
        <w:rFonts w:cs="Times New Roman"/>
        <w:b w:val="0"/>
        <w:i w:val="0"/>
        <w:caps w:val="0"/>
        <w:smallCaps w:val="0"/>
        <w:strike w:val="0"/>
        <w:dstrike w:val="0"/>
        <w:vanish w:val="0"/>
        <w:color w:val="auto"/>
        <w:u w:val="none"/>
        <w:effect w:val="none"/>
        <w:vertAlign w:val="baseline"/>
      </w:rPr>
    </w:lvl>
    <w:lvl w:ilvl="2">
      <w:start w:val="1"/>
      <w:numFmt w:val="lowerLetter"/>
      <w:pStyle w:val="ACLevel2"/>
      <w:lvlText w:val="(%3)"/>
      <w:lvlJc w:val="left"/>
      <w:pPr>
        <w:tabs>
          <w:tab w:val="num" w:pos="2138"/>
        </w:tabs>
        <w:ind w:left="2138" w:hanging="720"/>
      </w:pPr>
      <w:rPr>
        <w:rFonts w:cs="Times New Roman"/>
        <w:b w:val="0"/>
        <w:i w:val="0"/>
        <w:caps w:val="0"/>
        <w:smallCaps w:val="0"/>
        <w:strike w:val="0"/>
        <w:dstrike w:val="0"/>
        <w:vanish w:val="0"/>
        <w:color w:val="auto"/>
        <w:u w:val="none"/>
        <w:effect w:val="none"/>
        <w:vertAlign w:val="baseline"/>
      </w:rPr>
    </w:lvl>
    <w:lvl w:ilvl="3">
      <w:start w:val="1"/>
      <w:numFmt w:val="lowerRoman"/>
      <w:pStyle w:val="ACLevel3"/>
      <w:lvlText w:val="(%4)"/>
      <w:lvlJc w:val="left"/>
      <w:pPr>
        <w:tabs>
          <w:tab w:val="num" w:pos="2880"/>
        </w:tabs>
        <w:ind w:left="2880" w:hanging="720"/>
      </w:pPr>
      <w:rPr>
        <w:rFonts w:cs="Times New Roman"/>
        <w:b w:val="0"/>
        <w:i w:val="0"/>
        <w:caps w:val="0"/>
        <w:smallCaps w:val="0"/>
        <w:strike w:val="0"/>
        <w:dstrike w:val="0"/>
        <w:vanish w:val="0"/>
        <w:color w:val="auto"/>
        <w:u w:val="none"/>
        <w:effect w:val="none"/>
        <w:vertAlign w:val="baseline"/>
      </w:rPr>
    </w:lvl>
    <w:lvl w:ilvl="4">
      <w:start w:val="1"/>
      <w:numFmt w:val="upperLetter"/>
      <w:pStyle w:val="ACLevel4"/>
      <w:lvlText w:val="(%5)"/>
      <w:lvlJc w:val="left"/>
      <w:pPr>
        <w:tabs>
          <w:tab w:val="num" w:pos="3600"/>
        </w:tabs>
        <w:ind w:left="3600" w:hanging="720"/>
      </w:pPr>
      <w:rPr>
        <w:rFonts w:cs="Times New Roman"/>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abstractNum>
  <w:abstractNum w:abstractNumId="40" w15:restartNumberingAfterBreak="0">
    <w:nsid w:val="70A5369C"/>
    <w:multiLevelType w:val="hybridMultilevel"/>
    <w:tmpl w:val="7E502F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29E5F91"/>
    <w:multiLevelType w:val="hybridMultilevel"/>
    <w:tmpl w:val="B284DEFA"/>
    <w:lvl w:ilvl="0" w:tplc="010EDD76">
      <w:start w:val="1"/>
      <w:numFmt w:val="decimal"/>
      <w:lvlText w:val="%1."/>
      <w:lvlJc w:val="left"/>
      <w:pPr>
        <w:tabs>
          <w:tab w:val="num" w:pos="360"/>
        </w:tabs>
        <w:ind w:left="360" w:hanging="360"/>
      </w:pPr>
      <w:rPr>
        <w:rFonts w:cs="Times New Roman" w:hint="default"/>
        <w:b/>
      </w:rPr>
    </w:lvl>
    <w:lvl w:ilvl="1" w:tplc="73340782">
      <w:start w:val="1"/>
      <w:numFmt w:val="lowerLetter"/>
      <w:lvlText w:val="%2."/>
      <w:lvlJc w:val="left"/>
      <w:pPr>
        <w:tabs>
          <w:tab w:val="num" w:pos="1440"/>
        </w:tabs>
        <w:ind w:left="1440" w:hanging="360"/>
      </w:pPr>
      <w:rPr>
        <w:rFonts w:cs="Times New Roman" w:hint="default"/>
        <w:b/>
      </w:rPr>
    </w:lvl>
    <w:lvl w:ilvl="2" w:tplc="4C5A94A4" w:tentative="1">
      <w:start w:val="1"/>
      <w:numFmt w:val="lowerRoman"/>
      <w:lvlText w:val="%3."/>
      <w:lvlJc w:val="right"/>
      <w:pPr>
        <w:tabs>
          <w:tab w:val="num" w:pos="2160"/>
        </w:tabs>
        <w:ind w:left="2160" w:hanging="180"/>
      </w:pPr>
      <w:rPr>
        <w:rFonts w:cs="Times New Roman"/>
      </w:rPr>
    </w:lvl>
    <w:lvl w:ilvl="3" w:tplc="BF906E0C" w:tentative="1">
      <w:start w:val="1"/>
      <w:numFmt w:val="decimal"/>
      <w:lvlText w:val="%4."/>
      <w:lvlJc w:val="left"/>
      <w:pPr>
        <w:tabs>
          <w:tab w:val="num" w:pos="2880"/>
        </w:tabs>
        <w:ind w:left="2880" w:hanging="360"/>
      </w:pPr>
      <w:rPr>
        <w:rFonts w:cs="Times New Roman"/>
      </w:rPr>
    </w:lvl>
    <w:lvl w:ilvl="4" w:tplc="494C75CA" w:tentative="1">
      <w:start w:val="1"/>
      <w:numFmt w:val="lowerLetter"/>
      <w:lvlText w:val="%5."/>
      <w:lvlJc w:val="left"/>
      <w:pPr>
        <w:tabs>
          <w:tab w:val="num" w:pos="3600"/>
        </w:tabs>
        <w:ind w:left="3600" w:hanging="360"/>
      </w:pPr>
      <w:rPr>
        <w:rFonts w:cs="Times New Roman"/>
      </w:rPr>
    </w:lvl>
    <w:lvl w:ilvl="5" w:tplc="41F2325C" w:tentative="1">
      <w:start w:val="1"/>
      <w:numFmt w:val="lowerRoman"/>
      <w:lvlText w:val="%6."/>
      <w:lvlJc w:val="right"/>
      <w:pPr>
        <w:tabs>
          <w:tab w:val="num" w:pos="4320"/>
        </w:tabs>
        <w:ind w:left="4320" w:hanging="180"/>
      </w:pPr>
      <w:rPr>
        <w:rFonts w:cs="Times New Roman"/>
      </w:rPr>
    </w:lvl>
    <w:lvl w:ilvl="6" w:tplc="79F2ADEC" w:tentative="1">
      <w:start w:val="1"/>
      <w:numFmt w:val="decimal"/>
      <w:lvlText w:val="%7."/>
      <w:lvlJc w:val="left"/>
      <w:pPr>
        <w:tabs>
          <w:tab w:val="num" w:pos="5040"/>
        </w:tabs>
        <w:ind w:left="5040" w:hanging="360"/>
      </w:pPr>
      <w:rPr>
        <w:rFonts w:cs="Times New Roman"/>
      </w:rPr>
    </w:lvl>
    <w:lvl w:ilvl="7" w:tplc="DA4C26B4" w:tentative="1">
      <w:start w:val="1"/>
      <w:numFmt w:val="lowerLetter"/>
      <w:lvlText w:val="%8."/>
      <w:lvlJc w:val="left"/>
      <w:pPr>
        <w:tabs>
          <w:tab w:val="num" w:pos="5760"/>
        </w:tabs>
        <w:ind w:left="5760" w:hanging="360"/>
      </w:pPr>
      <w:rPr>
        <w:rFonts w:cs="Times New Roman"/>
      </w:rPr>
    </w:lvl>
    <w:lvl w:ilvl="8" w:tplc="4BC8A244" w:tentative="1">
      <w:start w:val="1"/>
      <w:numFmt w:val="lowerRoman"/>
      <w:lvlText w:val="%9."/>
      <w:lvlJc w:val="right"/>
      <w:pPr>
        <w:tabs>
          <w:tab w:val="num" w:pos="6480"/>
        </w:tabs>
        <w:ind w:left="6480" w:hanging="180"/>
      </w:pPr>
      <w:rPr>
        <w:rFonts w:cs="Times New Roman"/>
      </w:rPr>
    </w:lvl>
  </w:abstractNum>
  <w:abstractNum w:abstractNumId="42" w15:restartNumberingAfterBreak="0">
    <w:nsid w:val="76543689"/>
    <w:multiLevelType w:val="hybridMultilevel"/>
    <w:tmpl w:val="EE06E08E"/>
    <w:lvl w:ilvl="0" w:tplc="7AD2615C">
      <w:start w:val="1"/>
      <w:numFmt w:val="bullet"/>
      <w:pStyle w:val="MainBulletListChar"/>
      <w:lvlText w:val="▲"/>
      <w:lvlJc w:val="left"/>
      <w:pPr>
        <w:tabs>
          <w:tab w:val="num" w:pos="396"/>
        </w:tabs>
        <w:ind w:left="396" w:hanging="396"/>
      </w:pPr>
      <w:rPr>
        <w:rFonts w:ascii="Franklin Gothic Book" w:hAnsi="Franklin Gothic Book" w:hint="default"/>
        <w:color w:val="003366"/>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7CA61D8"/>
    <w:multiLevelType w:val="multilevel"/>
    <w:tmpl w:val="C3A4069E"/>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2269" w:hanging="709"/>
      </w:pPr>
      <w:rPr>
        <w:rFonts w:hint="default"/>
      </w:rPr>
    </w:lvl>
    <w:lvl w:ilvl="2">
      <w:start w:val="1"/>
      <w:numFmt w:val="decimal"/>
      <w:pStyle w:val="Heading3"/>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83D2013"/>
    <w:multiLevelType w:val="multilevel"/>
    <w:tmpl w:val="356E32CE"/>
    <w:name w:val="PwCHeadingListTemplate22"/>
    <w:lvl w:ilvl="0">
      <w:start w:val="1"/>
      <w:numFmt w:val="decimal"/>
      <w:pStyle w:val="Question"/>
      <w:lvlText w:val="Q9.1.%1"/>
      <w:lvlJc w:val="left"/>
      <w:pPr>
        <w:ind w:left="360" w:hanging="360"/>
      </w:pPr>
      <w:rPr>
        <w:rFonts w:hint="default"/>
        <w:b w:val="0"/>
        <w:i w:val="0"/>
        <w:color w:val="auto"/>
        <w:sz w:val="22"/>
        <w:effect w:val="none"/>
      </w:rPr>
    </w:lvl>
    <w:lvl w:ilvl="1">
      <w:start w:val="1"/>
      <w:numFmt w:val="decimal"/>
      <w:lvlText w:val="%2."/>
      <w:lvlJc w:val="left"/>
      <w:pPr>
        <w:tabs>
          <w:tab w:val="num" w:pos="-1331"/>
        </w:tabs>
        <w:ind w:left="-1331" w:hanging="360"/>
      </w:pPr>
      <w:rPr>
        <w:rFonts w:hint="default"/>
        <w:b w:val="0"/>
        <w:i w:val="0"/>
        <w:color w:val="333333"/>
        <w:sz w:val="20"/>
        <w:effect w:val="none"/>
      </w:rPr>
    </w:lvl>
    <w:lvl w:ilvl="2">
      <w:start w:val="1"/>
      <w:numFmt w:val="decimal"/>
      <w:lvlText w:val="%1.%2.%3"/>
      <w:lvlJc w:val="left"/>
      <w:pPr>
        <w:tabs>
          <w:tab w:val="num" w:pos="-251"/>
        </w:tabs>
        <w:ind w:left="-251" w:hanging="720"/>
      </w:pPr>
      <w:rPr>
        <w:rFonts w:hint="default"/>
      </w:rPr>
    </w:lvl>
    <w:lvl w:ilvl="3">
      <w:start w:val="1"/>
      <w:numFmt w:val="decimal"/>
      <w:lvlText w:val="%1.%2.%3.%4."/>
      <w:lvlJc w:val="left"/>
      <w:pPr>
        <w:tabs>
          <w:tab w:val="num" w:pos="-2411"/>
        </w:tabs>
        <w:ind w:left="-2411" w:firstLine="0"/>
      </w:pPr>
      <w:rPr>
        <w:rFonts w:hint="default"/>
      </w:rPr>
    </w:lvl>
    <w:lvl w:ilvl="4">
      <w:start w:val="1"/>
      <w:numFmt w:val="decimal"/>
      <w:lvlText w:val="%1.%2.%3.%4..%5"/>
      <w:lvlJc w:val="left"/>
      <w:pPr>
        <w:tabs>
          <w:tab w:val="num" w:pos="-2411"/>
        </w:tabs>
        <w:ind w:left="-2411" w:firstLine="0"/>
      </w:pPr>
      <w:rPr>
        <w:rFonts w:hint="default"/>
      </w:rPr>
    </w:lvl>
    <w:lvl w:ilvl="5">
      <w:start w:val="1"/>
      <w:numFmt w:val="decimal"/>
      <w:lvlText w:val="%1.%2.%3.%4..%5.%6"/>
      <w:lvlJc w:val="left"/>
      <w:pPr>
        <w:tabs>
          <w:tab w:val="num" w:pos="-2411"/>
        </w:tabs>
        <w:ind w:left="-2411" w:firstLine="0"/>
      </w:pPr>
      <w:rPr>
        <w:rFonts w:hint="default"/>
      </w:rPr>
    </w:lvl>
    <w:lvl w:ilvl="6">
      <w:start w:val="1"/>
      <w:numFmt w:val="decimal"/>
      <w:lvlText w:val="%1.%2.%3.%4..%5.%6.%7"/>
      <w:lvlJc w:val="left"/>
      <w:pPr>
        <w:tabs>
          <w:tab w:val="num" w:pos="-2411"/>
        </w:tabs>
        <w:ind w:left="-2411" w:firstLine="0"/>
      </w:pPr>
      <w:rPr>
        <w:rFonts w:hint="default"/>
      </w:rPr>
    </w:lvl>
    <w:lvl w:ilvl="7">
      <w:start w:val="1"/>
      <w:numFmt w:val="decimal"/>
      <w:lvlText w:val="%1.%2.%3.%4..%5.%6.%7.%8"/>
      <w:lvlJc w:val="left"/>
      <w:pPr>
        <w:tabs>
          <w:tab w:val="num" w:pos="-2411"/>
        </w:tabs>
        <w:ind w:left="-2411" w:firstLine="0"/>
      </w:pPr>
      <w:rPr>
        <w:rFonts w:hint="default"/>
      </w:rPr>
    </w:lvl>
    <w:lvl w:ilvl="8">
      <w:start w:val="1"/>
      <w:numFmt w:val="decimal"/>
      <w:lvlText w:val="%1.%2.%3.%4..%5.%6.%7.%8.%9"/>
      <w:lvlJc w:val="left"/>
      <w:pPr>
        <w:tabs>
          <w:tab w:val="num" w:pos="-2411"/>
        </w:tabs>
        <w:ind w:left="-2411" w:firstLine="0"/>
      </w:pPr>
      <w:rPr>
        <w:rFonts w:hint="default"/>
      </w:rPr>
    </w:lvl>
  </w:abstractNum>
  <w:abstractNum w:abstractNumId="45" w15:restartNumberingAfterBreak="0">
    <w:nsid w:val="78A93A20"/>
    <w:multiLevelType w:val="hybridMultilevel"/>
    <w:tmpl w:val="236E81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6" w15:restartNumberingAfterBreak="0">
    <w:nsid w:val="7DD65430"/>
    <w:multiLevelType w:val="hybridMultilevel"/>
    <w:tmpl w:val="1B3C3934"/>
    <w:lvl w:ilvl="0" w:tplc="75D27E56">
      <w:start w:val="1"/>
      <w:numFmt w:val="lowerRoman"/>
      <w:lvlText w:val="(%1)"/>
      <w:lvlJc w:val="left"/>
      <w:pPr>
        <w:ind w:left="1647" w:hanging="72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47" w15:restartNumberingAfterBreak="0">
    <w:nsid w:val="7EA25432"/>
    <w:multiLevelType w:val="hybridMultilevel"/>
    <w:tmpl w:val="56D82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4202170">
    <w:abstractNumId w:val="23"/>
  </w:num>
  <w:num w:numId="2" w16cid:durableId="1991209496">
    <w:abstractNumId w:val="18"/>
  </w:num>
  <w:num w:numId="3" w16cid:durableId="1885753877">
    <w:abstractNumId w:val="0"/>
  </w:num>
  <w:num w:numId="4" w16cid:durableId="1976447861">
    <w:abstractNumId w:val="37"/>
  </w:num>
  <w:num w:numId="5" w16cid:durableId="968828309">
    <w:abstractNumId w:val="9"/>
  </w:num>
  <w:num w:numId="6" w16cid:durableId="1617246956">
    <w:abstractNumId w:val="17"/>
  </w:num>
  <w:num w:numId="7" w16cid:durableId="964196280">
    <w:abstractNumId w:val="39"/>
  </w:num>
  <w:num w:numId="8" w16cid:durableId="368844400">
    <w:abstractNumId w:val="22"/>
  </w:num>
  <w:num w:numId="9" w16cid:durableId="1759406599">
    <w:abstractNumId w:val="41"/>
  </w:num>
  <w:num w:numId="10" w16cid:durableId="1371538360">
    <w:abstractNumId w:val="20"/>
  </w:num>
  <w:num w:numId="11" w16cid:durableId="658118906">
    <w:abstractNumId w:val="30"/>
  </w:num>
  <w:num w:numId="12" w16cid:durableId="1508981305">
    <w:abstractNumId w:val="27"/>
  </w:num>
  <w:num w:numId="13" w16cid:durableId="1791777576">
    <w:abstractNumId w:val="11"/>
  </w:num>
  <w:num w:numId="14" w16cid:durableId="1181893936">
    <w:abstractNumId w:val="29"/>
  </w:num>
  <w:num w:numId="15" w16cid:durableId="1869876500">
    <w:abstractNumId w:val="45"/>
  </w:num>
  <w:num w:numId="16" w16cid:durableId="1536456101">
    <w:abstractNumId w:val="26"/>
  </w:num>
  <w:num w:numId="17" w16cid:durableId="14387925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1460530">
    <w:abstractNumId w:val="44"/>
  </w:num>
  <w:num w:numId="19" w16cid:durableId="930357621">
    <w:abstractNumId w:val="33"/>
  </w:num>
  <w:num w:numId="20" w16cid:durableId="1909263968">
    <w:abstractNumId w:val="16"/>
  </w:num>
  <w:num w:numId="21" w16cid:durableId="468329013">
    <w:abstractNumId w:val="12"/>
  </w:num>
  <w:num w:numId="22" w16cid:durableId="953710110">
    <w:abstractNumId w:val="32"/>
  </w:num>
  <w:num w:numId="23" w16cid:durableId="954676735">
    <w:abstractNumId w:val="4"/>
  </w:num>
  <w:num w:numId="24" w16cid:durableId="1180393234">
    <w:abstractNumId w:val="28"/>
  </w:num>
  <w:num w:numId="25" w16cid:durableId="1966615484">
    <w:abstractNumId w:val="1"/>
  </w:num>
  <w:num w:numId="26" w16cid:durableId="482939960">
    <w:abstractNumId w:val="35"/>
  </w:num>
  <w:num w:numId="27" w16cid:durableId="1706708672">
    <w:abstractNumId w:val="21"/>
  </w:num>
  <w:num w:numId="28" w16cid:durableId="297998013">
    <w:abstractNumId w:val="14"/>
  </w:num>
  <w:num w:numId="29" w16cid:durableId="1187523203">
    <w:abstractNumId w:val="6"/>
  </w:num>
  <w:num w:numId="30" w16cid:durableId="102841690">
    <w:abstractNumId w:val="40"/>
  </w:num>
  <w:num w:numId="31" w16cid:durableId="1298487829">
    <w:abstractNumId w:val="42"/>
  </w:num>
  <w:num w:numId="32" w16cid:durableId="1251693099">
    <w:abstractNumId w:val="10"/>
  </w:num>
  <w:num w:numId="33" w16cid:durableId="52168461">
    <w:abstractNumId w:val="19"/>
  </w:num>
  <w:num w:numId="34" w16cid:durableId="47532653">
    <w:abstractNumId w:val="25"/>
  </w:num>
  <w:num w:numId="35" w16cid:durableId="1994403901">
    <w:abstractNumId w:val="46"/>
  </w:num>
  <w:num w:numId="36" w16cid:durableId="682122784">
    <w:abstractNumId w:val="8"/>
  </w:num>
  <w:num w:numId="37" w16cid:durableId="2103842599">
    <w:abstractNumId w:val="3"/>
  </w:num>
  <w:num w:numId="38" w16cid:durableId="1861819709">
    <w:abstractNumId w:val="24"/>
  </w:num>
  <w:num w:numId="39" w16cid:durableId="1731686898">
    <w:abstractNumId w:val="43"/>
    <w:lvlOverride w:ilvl="0">
      <w:startOverride w:val="1"/>
    </w:lvlOverride>
  </w:num>
  <w:num w:numId="40" w16cid:durableId="1035427066">
    <w:abstractNumId w:val="13"/>
  </w:num>
  <w:num w:numId="41" w16cid:durableId="1445465970">
    <w:abstractNumId w:val="34"/>
  </w:num>
  <w:num w:numId="42" w16cid:durableId="420294658">
    <w:abstractNumId w:val="5"/>
  </w:num>
  <w:num w:numId="43" w16cid:durableId="208420112">
    <w:abstractNumId w:val="15"/>
  </w:num>
  <w:num w:numId="44" w16cid:durableId="398095855">
    <w:abstractNumId w:val="2"/>
  </w:num>
  <w:num w:numId="45" w16cid:durableId="1289824978">
    <w:abstractNumId w:val="36"/>
  </w:num>
  <w:num w:numId="46" w16cid:durableId="1361666807">
    <w:abstractNumId w:val="47"/>
  </w:num>
  <w:num w:numId="47" w16cid:durableId="159926523">
    <w:abstractNumId w:val="7"/>
  </w:num>
  <w:num w:numId="48" w16cid:durableId="1802074836">
    <w:abstractNumId w:val="3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E7A"/>
    <w:rsid w:val="00000026"/>
    <w:rsid w:val="000000A6"/>
    <w:rsid w:val="000003DC"/>
    <w:rsid w:val="000003EA"/>
    <w:rsid w:val="000004E5"/>
    <w:rsid w:val="00000571"/>
    <w:rsid w:val="00000755"/>
    <w:rsid w:val="00000FB5"/>
    <w:rsid w:val="000028F2"/>
    <w:rsid w:val="00002C90"/>
    <w:rsid w:val="00002E80"/>
    <w:rsid w:val="00002F8D"/>
    <w:rsid w:val="00003504"/>
    <w:rsid w:val="000035E9"/>
    <w:rsid w:val="000040EE"/>
    <w:rsid w:val="00004765"/>
    <w:rsid w:val="000051D6"/>
    <w:rsid w:val="00005666"/>
    <w:rsid w:val="00005904"/>
    <w:rsid w:val="000065A2"/>
    <w:rsid w:val="00006DF2"/>
    <w:rsid w:val="00007753"/>
    <w:rsid w:val="0000787B"/>
    <w:rsid w:val="0000799F"/>
    <w:rsid w:val="00010253"/>
    <w:rsid w:val="000103E1"/>
    <w:rsid w:val="0001040B"/>
    <w:rsid w:val="00010717"/>
    <w:rsid w:val="00010724"/>
    <w:rsid w:val="00010987"/>
    <w:rsid w:val="000109CE"/>
    <w:rsid w:val="00011359"/>
    <w:rsid w:val="00011439"/>
    <w:rsid w:val="0001162C"/>
    <w:rsid w:val="000118B6"/>
    <w:rsid w:val="000119E6"/>
    <w:rsid w:val="000130DC"/>
    <w:rsid w:val="0001358F"/>
    <w:rsid w:val="000137F6"/>
    <w:rsid w:val="000139CF"/>
    <w:rsid w:val="00013BFD"/>
    <w:rsid w:val="00013D6E"/>
    <w:rsid w:val="00014B46"/>
    <w:rsid w:val="00015B56"/>
    <w:rsid w:val="00015D67"/>
    <w:rsid w:val="000161BE"/>
    <w:rsid w:val="00016A6E"/>
    <w:rsid w:val="00016B62"/>
    <w:rsid w:val="00017517"/>
    <w:rsid w:val="00017868"/>
    <w:rsid w:val="00017DDC"/>
    <w:rsid w:val="00020438"/>
    <w:rsid w:val="00020EEB"/>
    <w:rsid w:val="0002194E"/>
    <w:rsid w:val="000222E8"/>
    <w:rsid w:val="00022414"/>
    <w:rsid w:val="000231BA"/>
    <w:rsid w:val="0002357F"/>
    <w:rsid w:val="0002445C"/>
    <w:rsid w:val="00025735"/>
    <w:rsid w:val="000257FA"/>
    <w:rsid w:val="00025B14"/>
    <w:rsid w:val="00025DA2"/>
    <w:rsid w:val="0002613E"/>
    <w:rsid w:val="000271CE"/>
    <w:rsid w:val="000273E1"/>
    <w:rsid w:val="000278F2"/>
    <w:rsid w:val="000302BE"/>
    <w:rsid w:val="000304D7"/>
    <w:rsid w:val="0003068A"/>
    <w:rsid w:val="0003071A"/>
    <w:rsid w:val="000315F0"/>
    <w:rsid w:val="00031C8C"/>
    <w:rsid w:val="00031D35"/>
    <w:rsid w:val="00031E01"/>
    <w:rsid w:val="00031FC0"/>
    <w:rsid w:val="000325AB"/>
    <w:rsid w:val="000339AA"/>
    <w:rsid w:val="00033DA6"/>
    <w:rsid w:val="000348F4"/>
    <w:rsid w:val="00034915"/>
    <w:rsid w:val="000356C7"/>
    <w:rsid w:val="000358B1"/>
    <w:rsid w:val="0003603D"/>
    <w:rsid w:val="000362A0"/>
    <w:rsid w:val="000365A0"/>
    <w:rsid w:val="00036B04"/>
    <w:rsid w:val="000373E4"/>
    <w:rsid w:val="00037893"/>
    <w:rsid w:val="000378E6"/>
    <w:rsid w:val="00037F31"/>
    <w:rsid w:val="0004099D"/>
    <w:rsid w:val="0004162F"/>
    <w:rsid w:val="00041C4D"/>
    <w:rsid w:val="00041D9B"/>
    <w:rsid w:val="000421FE"/>
    <w:rsid w:val="00042BA6"/>
    <w:rsid w:val="00042CB9"/>
    <w:rsid w:val="0004336D"/>
    <w:rsid w:val="00043403"/>
    <w:rsid w:val="00043588"/>
    <w:rsid w:val="000438D1"/>
    <w:rsid w:val="00043B02"/>
    <w:rsid w:val="000452CF"/>
    <w:rsid w:val="0004560F"/>
    <w:rsid w:val="000456F1"/>
    <w:rsid w:val="0004733C"/>
    <w:rsid w:val="00047C43"/>
    <w:rsid w:val="00047D9A"/>
    <w:rsid w:val="00050175"/>
    <w:rsid w:val="000504C1"/>
    <w:rsid w:val="000510E3"/>
    <w:rsid w:val="00051607"/>
    <w:rsid w:val="00051ABE"/>
    <w:rsid w:val="00051B91"/>
    <w:rsid w:val="00051C40"/>
    <w:rsid w:val="00052057"/>
    <w:rsid w:val="0005205D"/>
    <w:rsid w:val="00052B6D"/>
    <w:rsid w:val="00052FB9"/>
    <w:rsid w:val="0005368E"/>
    <w:rsid w:val="000538F1"/>
    <w:rsid w:val="000549E4"/>
    <w:rsid w:val="000559E6"/>
    <w:rsid w:val="00056895"/>
    <w:rsid w:val="00056C7E"/>
    <w:rsid w:val="00060073"/>
    <w:rsid w:val="0006067E"/>
    <w:rsid w:val="000607F9"/>
    <w:rsid w:val="00060F4A"/>
    <w:rsid w:val="00061548"/>
    <w:rsid w:val="00061839"/>
    <w:rsid w:val="00062BBE"/>
    <w:rsid w:val="00063214"/>
    <w:rsid w:val="00063488"/>
    <w:rsid w:val="00063702"/>
    <w:rsid w:val="0006499E"/>
    <w:rsid w:val="00064F73"/>
    <w:rsid w:val="00065181"/>
    <w:rsid w:val="000651C6"/>
    <w:rsid w:val="00065367"/>
    <w:rsid w:val="0006586E"/>
    <w:rsid w:val="000659FF"/>
    <w:rsid w:val="00066246"/>
    <w:rsid w:val="0006679B"/>
    <w:rsid w:val="00066878"/>
    <w:rsid w:val="00066AC7"/>
    <w:rsid w:val="00066B9E"/>
    <w:rsid w:val="00066EB2"/>
    <w:rsid w:val="0006725C"/>
    <w:rsid w:val="000678D5"/>
    <w:rsid w:val="00067D2A"/>
    <w:rsid w:val="00067F44"/>
    <w:rsid w:val="000708E2"/>
    <w:rsid w:val="00071369"/>
    <w:rsid w:val="00071EE1"/>
    <w:rsid w:val="000728ED"/>
    <w:rsid w:val="0007297D"/>
    <w:rsid w:val="00073142"/>
    <w:rsid w:val="00073311"/>
    <w:rsid w:val="000734DD"/>
    <w:rsid w:val="0007354C"/>
    <w:rsid w:val="00073884"/>
    <w:rsid w:val="00073ED5"/>
    <w:rsid w:val="00074610"/>
    <w:rsid w:val="00074ACD"/>
    <w:rsid w:val="000750ED"/>
    <w:rsid w:val="0007514B"/>
    <w:rsid w:val="00075613"/>
    <w:rsid w:val="000757CE"/>
    <w:rsid w:val="00075913"/>
    <w:rsid w:val="00075C77"/>
    <w:rsid w:val="00075D7D"/>
    <w:rsid w:val="000769FB"/>
    <w:rsid w:val="00076E70"/>
    <w:rsid w:val="00076EB2"/>
    <w:rsid w:val="00077AC6"/>
    <w:rsid w:val="00081A07"/>
    <w:rsid w:val="00082B7B"/>
    <w:rsid w:val="000830C3"/>
    <w:rsid w:val="0008328A"/>
    <w:rsid w:val="00083A77"/>
    <w:rsid w:val="00083F56"/>
    <w:rsid w:val="0008426C"/>
    <w:rsid w:val="0008454F"/>
    <w:rsid w:val="00084699"/>
    <w:rsid w:val="00084A8C"/>
    <w:rsid w:val="00084F93"/>
    <w:rsid w:val="00085459"/>
    <w:rsid w:val="00085664"/>
    <w:rsid w:val="00085D4D"/>
    <w:rsid w:val="0008658E"/>
    <w:rsid w:val="00086A9B"/>
    <w:rsid w:val="00086AC9"/>
    <w:rsid w:val="00087C84"/>
    <w:rsid w:val="00090BBB"/>
    <w:rsid w:val="0009145B"/>
    <w:rsid w:val="000917BD"/>
    <w:rsid w:val="00091CCF"/>
    <w:rsid w:val="00092333"/>
    <w:rsid w:val="00092667"/>
    <w:rsid w:val="000942BA"/>
    <w:rsid w:val="00097317"/>
    <w:rsid w:val="0009769F"/>
    <w:rsid w:val="00097760"/>
    <w:rsid w:val="00097DA9"/>
    <w:rsid w:val="000A06A4"/>
    <w:rsid w:val="000A0A02"/>
    <w:rsid w:val="000A147E"/>
    <w:rsid w:val="000A1518"/>
    <w:rsid w:val="000A1AC5"/>
    <w:rsid w:val="000A24BC"/>
    <w:rsid w:val="000A27B1"/>
    <w:rsid w:val="000A327D"/>
    <w:rsid w:val="000A338A"/>
    <w:rsid w:val="000A3884"/>
    <w:rsid w:val="000A38B5"/>
    <w:rsid w:val="000A3CAD"/>
    <w:rsid w:val="000A3E3C"/>
    <w:rsid w:val="000A6278"/>
    <w:rsid w:val="000A6605"/>
    <w:rsid w:val="000A771F"/>
    <w:rsid w:val="000B09F3"/>
    <w:rsid w:val="000B1086"/>
    <w:rsid w:val="000B1195"/>
    <w:rsid w:val="000B1424"/>
    <w:rsid w:val="000B14E2"/>
    <w:rsid w:val="000B14EF"/>
    <w:rsid w:val="000B25A8"/>
    <w:rsid w:val="000B2F4F"/>
    <w:rsid w:val="000B3B5F"/>
    <w:rsid w:val="000B3EFE"/>
    <w:rsid w:val="000B3F99"/>
    <w:rsid w:val="000B4664"/>
    <w:rsid w:val="000B5CA4"/>
    <w:rsid w:val="000B6C42"/>
    <w:rsid w:val="000B70F9"/>
    <w:rsid w:val="000B7D47"/>
    <w:rsid w:val="000C0062"/>
    <w:rsid w:val="000C26CA"/>
    <w:rsid w:val="000C27C8"/>
    <w:rsid w:val="000C3A81"/>
    <w:rsid w:val="000C46C7"/>
    <w:rsid w:val="000C4DC3"/>
    <w:rsid w:val="000C4EA7"/>
    <w:rsid w:val="000C4FAA"/>
    <w:rsid w:val="000C5C36"/>
    <w:rsid w:val="000C5DF4"/>
    <w:rsid w:val="000C66F9"/>
    <w:rsid w:val="000C6B02"/>
    <w:rsid w:val="000C6E76"/>
    <w:rsid w:val="000C6F23"/>
    <w:rsid w:val="000C7B8C"/>
    <w:rsid w:val="000C7C67"/>
    <w:rsid w:val="000D1092"/>
    <w:rsid w:val="000D12BD"/>
    <w:rsid w:val="000D1B1D"/>
    <w:rsid w:val="000D2E32"/>
    <w:rsid w:val="000D329A"/>
    <w:rsid w:val="000D3369"/>
    <w:rsid w:val="000D3422"/>
    <w:rsid w:val="000D38F9"/>
    <w:rsid w:val="000D399E"/>
    <w:rsid w:val="000D3A4E"/>
    <w:rsid w:val="000D5930"/>
    <w:rsid w:val="000D612F"/>
    <w:rsid w:val="000D6167"/>
    <w:rsid w:val="000D6A13"/>
    <w:rsid w:val="000D6DF0"/>
    <w:rsid w:val="000D73CB"/>
    <w:rsid w:val="000D7EBA"/>
    <w:rsid w:val="000D7EFD"/>
    <w:rsid w:val="000E00D0"/>
    <w:rsid w:val="000E0A8C"/>
    <w:rsid w:val="000E0A8D"/>
    <w:rsid w:val="000E1BEC"/>
    <w:rsid w:val="000E2065"/>
    <w:rsid w:val="000E221F"/>
    <w:rsid w:val="000E2415"/>
    <w:rsid w:val="000E2FBB"/>
    <w:rsid w:val="000E3216"/>
    <w:rsid w:val="000E35BF"/>
    <w:rsid w:val="000E3998"/>
    <w:rsid w:val="000E4A9A"/>
    <w:rsid w:val="000E4E3E"/>
    <w:rsid w:val="000E53D5"/>
    <w:rsid w:val="000E5603"/>
    <w:rsid w:val="000E6605"/>
    <w:rsid w:val="000E7BDD"/>
    <w:rsid w:val="000F096B"/>
    <w:rsid w:val="000F09CF"/>
    <w:rsid w:val="000F11B1"/>
    <w:rsid w:val="000F155D"/>
    <w:rsid w:val="000F18A3"/>
    <w:rsid w:val="000F1DCB"/>
    <w:rsid w:val="000F261D"/>
    <w:rsid w:val="000F26CB"/>
    <w:rsid w:val="000F2B5D"/>
    <w:rsid w:val="000F2CDC"/>
    <w:rsid w:val="000F2F43"/>
    <w:rsid w:val="000F3345"/>
    <w:rsid w:val="000F341F"/>
    <w:rsid w:val="000F48DA"/>
    <w:rsid w:val="000F49C7"/>
    <w:rsid w:val="000F49CE"/>
    <w:rsid w:val="000F4A84"/>
    <w:rsid w:val="000F5C25"/>
    <w:rsid w:val="000F6381"/>
    <w:rsid w:val="000F6A31"/>
    <w:rsid w:val="000F6D10"/>
    <w:rsid w:val="000F7EB8"/>
    <w:rsid w:val="0010032E"/>
    <w:rsid w:val="00100749"/>
    <w:rsid w:val="00100F82"/>
    <w:rsid w:val="00101425"/>
    <w:rsid w:val="001036E0"/>
    <w:rsid w:val="0010416E"/>
    <w:rsid w:val="00104AA7"/>
    <w:rsid w:val="0010553A"/>
    <w:rsid w:val="00105B00"/>
    <w:rsid w:val="0010610F"/>
    <w:rsid w:val="00106DE4"/>
    <w:rsid w:val="00106E1B"/>
    <w:rsid w:val="0010764E"/>
    <w:rsid w:val="001076CB"/>
    <w:rsid w:val="00107C40"/>
    <w:rsid w:val="00107F80"/>
    <w:rsid w:val="00110553"/>
    <w:rsid w:val="001105C5"/>
    <w:rsid w:val="001118A6"/>
    <w:rsid w:val="00113466"/>
    <w:rsid w:val="001134C7"/>
    <w:rsid w:val="0011397A"/>
    <w:rsid w:val="00113C31"/>
    <w:rsid w:val="00113FAB"/>
    <w:rsid w:val="00115583"/>
    <w:rsid w:val="001156DB"/>
    <w:rsid w:val="00115FF9"/>
    <w:rsid w:val="00116271"/>
    <w:rsid w:val="001166FC"/>
    <w:rsid w:val="001169E7"/>
    <w:rsid w:val="00116D21"/>
    <w:rsid w:val="00117533"/>
    <w:rsid w:val="00117D4D"/>
    <w:rsid w:val="001218EA"/>
    <w:rsid w:val="0012277D"/>
    <w:rsid w:val="00123AD4"/>
    <w:rsid w:val="001244DA"/>
    <w:rsid w:val="001249DC"/>
    <w:rsid w:val="00124D6A"/>
    <w:rsid w:val="00124DF2"/>
    <w:rsid w:val="001253FC"/>
    <w:rsid w:val="00125CFA"/>
    <w:rsid w:val="00125DC7"/>
    <w:rsid w:val="00126DA0"/>
    <w:rsid w:val="0012715A"/>
    <w:rsid w:val="00127844"/>
    <w:rsid w:val="00127934"/>
    <w:rsid w:val="00130127"/>
    <w:rsid w:val="001309BC"/>
    <w:rsid w:val="0013200E"/>
    <w:rsid w:val="001329A8"/>
    <w:rsid w:val="00132C5B"/>
    <w:rsid w:val="00133385"/>
    <w:rsid w:val="001335CD"/>
    <w:rsid w:val="00133CBD"/>
    <w:rsid w:val="00134330"/>
    <w:rsid w:val="00134658"/>
    <w:rsid w:val="00134FBF"/>
    <w:rsid w:val="00135372"/>
    <w:rsid w:val="00136004"/>
    <w:rsid w:val="00136DBA"/>
    <w:rsid w:val="00140EC4"/>
    <w:rsid w:val="0014131C"/>
    <w:rsid w:val="00141776"/>
    <w:rsid w:val="00142159"/>
    <w:rsid w:val="00142C56"/>
    <w:rsid w:val="00142F3F"/>
    <w:rsid w:val="0014346B"/>
    <w:rsid w:val="0014356C"/>
    <w:rsid w:val="00143B45"/>
    <w:rsid w:val="00143F6B"/>
    <w:rsid w:val="0014481A"/>
    <w:rsid w:val="00144A9D"/>
    <w:rsid w:val="00144B9F"/>
    <w:rsid w:val="00144E24"/>
    <w:rsid w:val="00145AF2"/>
    <w:rsid w:val="001466C4"/>
    <w:rsid w:val="00146913"/>
    <w:rsid w:val="001469E3"/>
    <w:rsid w:val="00146B6A"/>
    <w:rsid w:val="00147B97"/>
    <w:rsid w:val="00147D7B"/>
    <w:rsid w:val="00150364"/>
    <w:rsid w:val="00150937"/>
    <w:rsid w:val="00151378"/>
    <w:rsid w:val="001522CE"/>
    <w:rsid w:val="00152458"/>
    <w:rsid w:val="00152A6E"/>
    <w:rsid w:val="00153014"/>
    <w:rsid w:val="001532FE"/>
    <w:rsid w:val="00153DB0"/>
    <w:rsid w:val="001541BE"/>
    <w:rsid w:val="00155151"/>
    <w:rsid w:val="00155442"/>
    <w:rsid w:val="001565E0"/>
    <w:rsid w:val="00156831"/>
    <w:rsid w:val="00157279"/>
    <w:rsid w:val="0015751F"/>
    <w:rsid w:val="00157622"/>
    <w:rsid w:val="00157666"/>
    <w:rsid w:val="00157F0E"/>
    <w:rsid w:val="0016060A"/>
    <w:rsid w:val="001607A6"/>
    <w:rsid w:val="00161228"/>
    <w:rsid w:val="00161932"/>
    <w:rsid w:val="001623DD"/>
    <w:rsid w:val="00162B2D"/>
    <w:rsid w:val="0016315D"/>
    <w:rsid w:val="001633E8"/>
    <w:rsid w:val="0016399A"/>
    <w:rsid w:val="001640C2"/>
    <w:rsid w:val="00165050"/>
    <w:rsid w:val="00165061"/>
    <w:rsid w:val="00165139"/>
    <w:rsid w:val="001660E7"/>
    <w:rsid w:val="0016613F"/>
    <w:rsid w:val="0016661F"/>
    <w:rsid w:val="0016664D"/>
    <w:rsid w:val="00166880"/>
    <w:rsid w:val="001669C6"/>
    <w:rsid w:val="001673A6"/>
    <w:rsid w:val="00167526"/>
    <w:rsid w:val="001679CA"/>
    <w:rsid w:val="00167CCB"/>
    <w:rsid w:val="001709DD"/>
    <w:rsid w:val="00171D1D"/>
    <w:rsid w:val="0017209B"/>
    <w:rsid w:val="001723B0"/>
    <w:rsid w:val="00172407"/>
    <w:rsid w:val="00172769"/>
    <w:rsid w:val="001727D8"/>
    <w:rsid w:val="00172B55"/>
    <w:rsid w:val="00172C39"/>
    <w:rsid w:val="00172DD5"/>
    <w:rsid w:val="00173561"/>
    <w:rsid w:val="0017429C"/>
    <w:rsid w:val="0017577C"/>
    <w:rsid w:val="001758CA"/>
    <w:rsid w:val="00175958"/>
    <w:rsid w:val="00175A7A"/>
    <w:rsid w:val="00175C49"/>
    <w:rsid w:val="00175FC2"/>
    <w:rsid w:val="00176101"/>
    <w:rsid w:val="00176716"/>
    <w:rsid w:val="00176A3B"/>
    <w:rsid w:val="0017743C"/>
    <w:rsid w:val="001776BD"/>
    <w:rsid w:val="00181017"/>
    <w:rsid w:val="0018179E"/>
    <w:rsid w:val="00181C1A"/>
    <w:rsid w:val="00182D21"/>
    <w:rsid w:val="00182D89"/>
    <w:rsid w:val="00182E61"/>
    <w:rsid w:val="00183555"/>
    <w:rsid w:val="001838CE"/>
    <w:rsid w:val="001839F1"/>
    <w:rsid w:val="00183AF4"/>
    <w:rsid w:val="001840F8"/>
    <w:rsid w:val="0018444B"/>
    <w:rsid w:val="00184D02"/>
    <w:rsid w:val="00185CF1"/>
    <w:rsid w:val="00185EBA"/>
    <w:rsid w:val="001866B5"/>
    <w:rsid w:val="00186EB9"/>
    <w:rsid w:val="00187E92"/>
    <w:rsid w:val="00187EEF"/>
    <w:rsid w:val="001900AD"/>
    <w:rsid w:val="001910B4"/>
    <w:rsid w:val="0019141E"/>
    <w:rsid w:val="001914CB"/>
    <w:rsid w:val="001918D5"/>
    <w:rsid w:val="00191E01"/>
    <w:rsid w:val="00191EDA"/>
    <w:rsid w:val="00191F68"/>
    <w:rsid w:val="00191FE8"/>
    <w:rsid w:val="00192FB9"/>
    <w:rsid w:val="00193245"/>
    <w:rsid w:val="00193275"/>
    <w:rsid w:val="0019377A"/>
    <w:rsid w:val="001939DD"/>
    <w:rsid w:val="00194E0B"/>
    <w:rsid w:val="001964F7"/>
    <w:rsid w:val="001975A8"/>
    <w:rsid w:val="00197CC0"/>
    <w:rsid w:val="001A0359"/>
    <w:rsid w:val="001A0754"/>
    <w:rsid w:val="001A0D44"/>
    <w:rsid w:val="001A1389"/>
    <w:rsid w:val="001A151D"/>
    <w:rsid w:val="001A2D7F"/>
    <w:rsid w:val="001A2EE6"/>
    <w:rsid w:val="001A4741"/>
    <w:rsid w:val="001A49ED"/>
    <w:rsid w:val="001A59B5"/>
    <w:rsid w:val="001A6CAE"/>
    <w:rsid w:val="001A79C5"/>
    <w:rsid w:val="001B038F"/>
    <w:rsid w:val="001B1364"/>
    <w:rsid w:val="001B14D3"/>
    <w:rsid w:val="001B1C4E"/>
    <w:rsid w:val="001B1EA2"/>
    <w:rsid w:val="001B23AF"/>
    <w:rsid w:val="001B285F"/>
    <w:rsid w:val="001B29A7"/>
    <w:rsid w:val="001B3389"/>
    <w:rsid w:val="001B3485"/>
    <w:rsid w:val="001B373A"/>
    <w:rsid w:val="001B5A06"/>
    <w:rsid w:val="001B74B2"/>
    <w:rsid w:val="001C10A1"/>
    <w:rsid w:val="001C2CCD"/>
    <w:rsid w:val="001C36FF"/>
    <w:rsid w:val="001C3BCF"/>
    <w:rsid w:val="001C4562"/>
    <w:rsid w:val="001C5921"/>
    <w:rsid w:val="001C67C8"/>
    <w:rsid w:val="001C67DD"/>
    <w:rsid w:val="001C71DF"/>
    <w:rsid w:val="001C7A65"/>
    <w:rsid w:val="001C7CC3"/>
    <w:rsid w:val="001D018B"/>
    <w:rsid w:val="001D0E78"/>
    <w:rsid w:val="001D2535"/>
    <w:rsid w:val="001D2D62"/>
    <w:rsid w:val="001D3BDB"/>
    <w:rsid w:val="001D455D"/>
    <w:rsid w:val="001D4C1A"/>
    <w:rsid w:val="001D4EA1"/>
    <w:rsid w:val="001D63F4"/>
    <w:rsid w:val="001D661F"/>
    <w:rsid w:val="001D6682"/>
    <w:rsid w:val="001D6A32"/>
    <w:rsid w:val="001D6EEE"/>
    <w:rsid w:val="001D7960"/>
    <w:rsid w:val="001D79CD"/>
    <w:rsid w:val="001E0823"/>
    <w:rsid w:val="001E136B"/>
    <w:rsid w:val="001E204B"/>
    <w:rsid w:val="001E2390"/>
    <w:rsid w:val="001E2665"/>
    <w:rsid w:val="001E3C5F"/>
    <w:rsid w:val="001E3DE7"/>
    <w:rsid w:val="001E4040"/>
    <w:rsid w:val="001E40BD"/>
    <w:rsid w:val="001E43AA"/>
    <w:rsid w:val="001E5743"/>
    <w:rsid w:val="001E71FC"/>
    <w:rsid w:val="001F0208"/>
    <w:rsid w:val="001F059F"/>
    <w:rsid w:val="001F05B9"/>
    <w:rsid w:val="001F0BD1"/>
    <w:rsid w:val="001F1269"/>
    <w:rsid w:val="001F1819"/>
    <w:rsid w:val="001F1D50"/>
    <w:rsid w:val="001F2392"/>
    <w:rsid w:val="001F2668"/>
    <w:rsid w:val="001F2DD8"/>
    <w:rsid w:val="001F3952"/>
    <w:rsid w:val="001F3B89"/>
    <w:rsid w:val="001F3BD6"/>
    <w:rsid w:val="001F3C94"/>
    <w:rsid w:val="001F41C6"/>
    <w:rsid w:val="001F4FE2"/>
    <w:rsid w:val="001F57EA"/>
    <w:rsid w:val="001F5868"/>
    <w:rsid w:val="001F5F7E"/>
    <w:rsid w:val="001F6295"/>
    <w:rsid w:val="001F6386"/>
    <w:rsid w:val="001F6A2B"/>
    <w:rsid w:val="001F6BDE"/>
    <w:rsid w:val="001F6ED9"/>
    <w:rsid w:val="001F72F4"/>
    <w:rsid w:val="001F7A34"/>
    <w:rsid w:val="001F7C70"/>
    <w:rsid w:val="00200549"/>
    <w:rsid w:val="0020118B"/>
    <w:rsid w:val="0020135D"/>
    <w:rsid w:val="00201B44"/>
    <w:rsid w:val="00201E2B"/>
    <w:rsid w:val="00202613"/>
    <w:rsid w:val="002026F8"/>
    <w:rsid w:val="00202B8C"/>
    <w:rsid w:val="00202FEA"/>
    <w:rsid w:val="00204591"/>
    <w:rsid w:val="0020474E"/>
    <w:rsid w:val="00204BEA"/>
    <w:rsid w:val="00204CAA"/>
    <w:rsid w:val="002059A4"/>
    <w:rsid w:val="00205C79"/>
    <w:rsid w:val="0021079A"/>
    <w:rsid w:val="00212056"/>
    <w:rsid w:val="00212BB0"/>
    <w:rsid w:val="00212CD2"/>
    <w:rsid w:val="0021340C"/>
    <w:rsid w:val="0021405C"/>
    <w:rsid w:val="0021428C"/>
    <w:rsid w:val="002149B2"/>
    <w:rsid w:val="00214F0E"/>
    <w:rsid w:val="00215175"/>
    <w:rsid w:val="002152D8"/>
    <w:rsid w:val="002159EB"/>
    <w:rsid w:val="002159F6"/>
    <w:rsid w:val="00215E92"/>
    <w:rsid w:val="00215F7F"/>
    <w:rsid w:val="002160EB"/>
    <w:rsid w:val="00216316"/>
    <w:rsid w:val="002170EE"/>
    <w:rsid w:val="00217691"/>
    <w:rsid w:val="002203DB"/>
    <w:rsid w:val="00220499"/>
    <w:rsid w:val="00220757"/>
    <w:rsid w:val="00220A26"/>
    <w:rsid w:val="0022129D"/>
    <w:rsid w:val="0022185C"/>
    <w:rsid w:val="0022210B"/>
    <w:rsid w:val="00222C77"/>
    <w:rsid w:val="00223E11"/>
    <w:rsid w:val="00223E2B"/>
    <w:rsid w:val="00224B52"/>
    <w:rsid w:val="002258DC"/>
    <w:rsid w:val="00225F24"/>
    <w:rsid w:val="00226636"/>
    <w:rsid w:val="00226B88"/>
    <w:rsid w:val="00226C8C"/>
    <w:rsid w:val="00226D01"/>
    <w:rsid w:val="00226F55"/>
    <w:rsid w:val="00226F74"/>
    <w:rsid w:val="00226FD6"/>
    <w:rsid w:val="00227BE5"/>
    <w:rsid w:val="00230A21"/>
    <w:rsid w:val="002316E6"/>
    <w:rsid w:val="00231845"/>
    <w:rsid w:val="002321DD"/>
    <w:rsid w:val="002324FD"/>
    <w:rsid w:val="002327C4"/>
    <w:rsid w:val="00232F88"/>
    <w:rsid w:val="0023343E"/>
    <w:rsid w:val="00233B0D"/>
    <w:rsid w:val="0023436A"/>
    <w:rsid w:val="0023494D"/>
    <w:rsid w:val="00234A1B"/>
    <w:rsid w:val="00234B8F"/>
    <w:rsid w:val="00235434"/>
    <w:rsid w:val="00235AFD"/>
    <w:rsid w:val="00235D36"/>
    <w:rsid w:val="00237EFB"/>
    <w:rsid w:val="00240E11"/>
    <w:rsid w:val="00241B1F"/>
    <w:rsid w:val="00241B40"/>
    <w:rsid w:val="002421BA"/>
    <w:rsid w:val="002426D7"/>
    <w:rsid w:val="00242783"/>
    <w:rsid w:val="00242D8F"/>
    <w:rsid w:val="00243B46"/>
    <w:rsid w:val="002440A5"/>
    <w:rsid w:val="0024575D"/>
    <w:rsid w:val="00245A22"/>
    <w:rsid w:val="0024656C"/>
    <w:rsid w:val="00246693"/>
    <w:rsid w:val="00246C50"/>
    <w:rsid w:val="00246F46"/>
    <w:rsid w:val="002474AB"/>
    <w:rsid w:val="00247582"/>
    <w:rsid w:val="002475B0"/>
    <w:rsid w:val="002478D0"/>
    <w:rsid w:val="00251199"/>
    <w:rsid w:val="0025239F"/>
    <w:rsid w:val="00252639"/>
    <w:rsid w:val="00252A96"/>
    <w:rsid w:val="002533D4"/>
    <w:rsid w:val="00253771"/>
    <w:rsid w:val="002544DE"/>
    <w:rsid w:val="002564FF"/>
    <w:rsid w:val="00256FD5"/>
    <w:rsid w:val="00257C96"/>
    <w:rsid w:val="0026059F"/>
    <w:rsid w:val="002606C9"/>
    <w:rsid w:val="00260B62"/>
    <w:rsid w:val="00260E12"/>
    <w:rsid w:val="0026182F"/>
    <w:rsid w:val="00261AAD"/>
    <w:rsid w:val="0026273B"/>
    <w:rsid w:val="00262C4E"/>
    <w:rsid w:val="00263120"/>
    <w:rsid w:val="002631A9"/>
    <w:rsid w:val="0026337A"/>
    <w:rsid w:val="002635C3"/>
    <w:rsid w:val="00263A95"/>
    <w:rsid w:val="00263B16"/>
    <w:rsid w:val="002649D3"/>
    <w:rsid w:val="00265CD1"/>
    <w:rsid w:val="00266222"/>
    <w:rsid w:val="00266366"/>
    <w:rsid w:val="00266A70"/>
    <w:rsid w:val="00266A96"/>
    <w:rsid w:val="002678A5"/>
    <w:rsid w:val="002678F6"/>
    <w:rsid w:val="00267C5F"/>
    <w:rsid w:val="0027025C"/>
    <w:rsid w:val="002706A8"/>
    <w:rsid w:val="00270D90"/>
    <w:rsid w:val="00270EBB"/>
    <w:rsid w:val="00270F16"/>
    <w:rsid w:val="0027188A"/>
    <w:rsid w:val="00271997"/>
    <w:rsid w:val="00272C5D"/>
    <w:rsid w:val="002735FD"/>
    <w:rsid w:val="002736D5"/>
    <w:rsid w:val="00274F27"/>
    <w:rsid w:val="00275483"/>
    <w:rsid w:val="002755C0"/>
    <w:rsid w:val="00275839"/>
    <w:rsid w:val="00276105"/>
    <w:rsid w:val="00276470"/>
    <w:rsid w:val="00277123"/>
    <w:rsid w:val="00277639"/>
    <w:rsid w:val="00280C2C"/>
    <w:rsid w:val="0028179A"/>
    <w:rsid w:val="0028232B"/>
    <w:rsid w:val="00282602"/>
    <w:rsid w:val="00282EC1"/>
    <w:rsid w:val="002843DC"/>
    <w:rsid w:val="00284773"/>
    <w:rsid w:val="00285014"/>
    <w:rsid w:val="00285551"/>
    <w:rsid w:val="002855B3"/>
    <w:rsid w:val="00286023"/>
    <w:rsid w:val="00286C22"/>
    <w:rsid w:val="00287E22"/>
    <w:rsid w:val="00292080"/>
    <w:rsid w:val="00292594"/>
    <w:rsid w:val="00292762"/>
    <w:rsid w:val="0029293D"/>
    <w:rsid w:val="002929DF"/>
    <w:rsid w:val="00292D65"/>
    <w:rsid w:val="00293456"/>
    <w:rsid w:val="00293ACB"/>
    <w:rsid w:val="00293C85"/>
    <w:rsid w:val="002948B9"/>
    <w:rsid w:val="00294DAB"/>
    <w:rsid w:val="00294F4E"/>
    <w:rsid w:val="002957AF"/>
    <w:rsid w:val="00296588"/>
    <w:rsid w:val="00296A6C"/>
    <w:rsid w:val="00297BC8"/>
    <w:rsid w:val="002A061E"/>
    <w:rsid w:val="002A06FC"/>
    <w:rsid w:val="002A1213"/>
    <w:rsid w:val="002A200C"/>
    <w:rsid w:val="002A5BE2"/>
    <w:rsid w:val="002A6100"/>
    <w:rsid w:val="002A63B6"/>
    <w:rsid w:val="002A67B3"/>
    <w:rsid w:val="002A79DA"/>
    <w:rsid w:val="002A7EFB"/>
    <w:rsid w:val="002B0076"/>
    <w:rsid w:val="002B010A"/>
    <w:rsid w:val="002B03E5"/>
    <w:rsid w:val="002B058E"/>
    <w:rsid w:val="002B06D6"/>
    <w:rsid w:val="002B09FB"/>
    <w:rsid w:val="002B0DE7"/>
    <w:rsid w:val="002B1085"/>
    <w:rsid w:val="002B13F5"/>
    <w:rsid w:val="002B1738"/>
    <w:rsid w:val="002B1CD0"/>
    <w:rsid w:val="002B22A3"/>
    <w:rsid w:val="002B2332"/>
    <w:rsid w:val="002B28F8"/>
    <w:rsid w:val="002B2A41"/>
    <w:rsid w:val="002B2CAA"/>
    <w:rsid w:val="002B3E83"/>
    <w:rsid w:val="002B4582"/>
    <w:rsid w:val="002B4FFF"/>
    <w:rsid w:val="002B5724"/>
    <w:rsid w:val="002B5D1C"/>
    <w:rsid w:val="002B670B"/>
    <w:rsid w:val="002B7634"/>
    <w:rsid w:val="002B7771"/>
    <w:rsid w:val="002B78D0"/>
    <w:rsid w:val="002C067E"/>
    <w:rsid w:val="002C1E21"/>
    <w:rsid w:val="002C2061"/>
    <w:rsid w:val="002C32EE"/>
    <w:rsid w:val="002C3462"/>
    <w:rsid w:val="002C3677"/>
    <w:rsid w:val="002C372A"/>
    <w:rsid w:val="002C382F"/>
    <w:rsid w:val="002C3B59"/>
    <w:rsid w:val="002C4763"/>
    <w:rsid w:val="002C49D3"/>
    <w:rsid w:val="002C51EC"/>
    <w:rsid w:val="002C5335"/>
    <w:rsid w:val="002C621F"/>
    <w:rsid w:val="002C6789"/>
    <w:rsid w:val="002C682B"/>
    <w:rsid w:val="002C7A26"/>
    <w:rsid w:val="002C7C77"/>
    <w:rsid w:val="002D0205"/>
    <w:rsid w:val="002D0299"/>
    <w:rsid w:val="002D0813"/>
    <w:rsid w:val="002D0A9A"/>
    <w:rsid w:val="002D13F5"/>
    <w:rsid w:val="002D16EC"/>
    <w:rsid w:val="002D23C7"/>
    <w:rsid w:val="002D2FD6"/>
    <w:rsid w:val="002D2FE5"/>
    <w:rsid w:val="002D310D"/>
    <w:rsid w:val="002D330B"/>
    <w:rsid w:val="002D36D5"/>
    <w:rsid w:val="002D4665"/>
    <w:rsid w:val="002D5BA5"/>
    <w:rsid w:val="002D6A38"/>
    <w:rsid w:val="002D7A34"/>
    <w:rsid w:val="002D7C8B"/>
    <w:rsid w:val="002E01B4"/>
    <w:rsid w:val="002E05DC"/>
    <w:rsid w:val="002E10E7"/>
    <w:rsid w:val="002E11C4"/>
    <w:rsid w:val="002E12D8"/>
    <w:rsid w:val="002E1571"/>
    <w:rsid w:val="002E16A2"/>
    <w:rsid w:val="002E20B0"/>
    <w:rsid w:val="002E2239"/>
    <w:rsid w:val="002E226E"/>
    <w:rsid w:val="002E2B15"/>
    <w:rsid w:val="002E2CDE"/>
    <w:rsid w:val="002E2E37"/>
    <w:rsid w:val="002E2F29"/>
    <w:rsid w:val="002E3032"/>
    <w:rsid w:val="002E306D"/>
    <w:rsid w:val="002E342B"/>
    <w:rsid w:val="002E449F"/>
    <w:rsid w:val="002E5398"/>
    <w:rsid w:val="002E5A56"/>
    <w:rsid w:val="002E6C96"/>
    <w:rsid w:val="002E6E15"/>
    <w:rsid w:val="002E7557"/>
    <w:rsid w:val="002E7B73"/>
    <w:rsid w:val="002F00B9"/>
    <w:rsid w:val="002F0A1D"/>
    <w:rsid w:val="002F0AE1"/>
    <w:rsid w:val="002F191B"/>
    <w:rsid w:val="002F1B5F"/>
    <w:rsid w:val="002F26CD"/>
    <w:rsid w:val="002F26D9"/>
    <w:rsid w:val="002F2987"/>
    <w:rsid w:val="002F2EE8"/>
    <w:rsid w:val="002F2F8C"/>
    <w:rsid w:val="002F2F90"/>
    <w:rsid w:val="002F3470"/>
    <w:rsid w:val="002F3562"/>
    <w:rsid w:val="002F3CAE"/>
    <w:rsid w:val="002F3DCF"/>
    <w:rsid w:val="002F4128"/>
    <w:rsid w:val="002F42D9"/>
    <w:rsid w:val="002F46AD"/>
    <w:rsid w:val="002F61FA"/>
    <w:rsid w:val="002F68A3"/>
    <w:rsid w:val="002F6BE8"/>
    <w:rsid w:val="002F70FF"/>
    <w:rsid w:val="002F7398"/>
    <w:rsid w:val="00300675"/>
    <w:rsid w:val="00300EB0"/>
    <w:rsid w:val="00302489"/>
    <w:rsid w:val="003027C3"/>
    <w:rsid w:val="00302BE1"/>
    <w:rsid w:val="003031F6"/>
    <w:rsid w:val="003035B6"/>
    <w:rsid w:val="00304909"/>
    <w:rsid w:val="0030494B"/>
    <w:rsid w:val="003060EC"/>
    <w:rsid w:val="003064D2"/>
    <w:rsid w:val="00306810"/>
    <w:rsid w:val="00306F23"/>
    <w:rsid w:val="00307999"/>
    <w:rsid w:val="0031142A"/>
    <w:rsid w:val="00311EA2"/>
    <w:rsid w:val="003123E8"/>
    <w:rsid w:val="00312F59"/>
    <w:rsid w:val="003138EC"/>
    <w:rsid w:val="00313994"/>
    <w:rsid w:val="00313B85"/>
    <w:rsid w:val="00313BEB"/>
    <w:rsid w:val="00313CA0"/>
    <w:rsid w:val="003144CE"/>
    <w:rsid w:val="003145FE"/>
    <w:rsid w:val="003150DE"/>
    <w:rsid w:val="003153E2"/>
    <w:rsid w:val="003156E8"/>
    <w:rsid w:val="00317E17"/>
    <w:rsid w:val="00320403"/>
    <w:rsid w:val="00320B8A"/>
    <w:rsid w:val="0032191A"/>
    <w:rsid w:val="00321B8A"/>
    <w:rsid w:val="0032251F"/>
    <w:rsid w:val="00323CF5"/>
    <w:rsid w:val="00324321"/>
    <w:rsid w:val="003245E8"/>
    <w:rsid w:val="003246A2"/>
    <w:rsid w:val="00324AEF"/>
    <w:rsid w:val="003258BB"/>
    <w:rsid w:val="0032671D"/>
    <w:rsid w:val="00326C3A"/>
    <w:rsid w:val="0032731F"/>
    <w:rsid w:val="0032781F"/>
    <w:rsid w:val="00327C5D"/>
    <w:rsid w:val="00330928"/>
    <w:rsid w:val="003309A7"/>
    <w:rsid w:val="00330B1B"/>
    <w:rsid w:val="00330F71"/>
    <w:rsid w:val="0033163F"/>
    <w:rsid w:val="0033190B"/>
    <w:rsid w:val="0033215A"/>
    <w:rsid w:val="003328AC"/>
    <w:rsid w:val="00332F21"/>
    <w:rsid w:val="003337BF"/>
    <w:rsid w:val="003346E5"/>
    <w:rsid w:val="00334F6A"/>
    <w:rsid w:val="00335906"/>
    <w:rsid w:val="003368B9"/>
    <w:rsid w:val="00336EE6"/>
    <w:rsid w:val="003375A9"/>
    <w:rsid w:val="003376DA"/>
    <w:rsid w:val="00337AD5"/>
    <w:rsid w:val="00340217"/>
    <w:rsid w:val="0034029F"/>
    <w:rsid w:val="00340AF7"/>
    <w:rsid w:val="0034182C"/>
    <w:rsid w:val="00341AAD"/>
    <w:rsid w:val="00341D85"/>
    <w:rsid w:val="003421BF"/>
    <w:rsid w:val="00342497"/>
    <w:rsid w:val="003449E9"/>
    <w:rsid w:val="00345067"/>
    <w:rsid w:val="003452C1"/>
    <w:rsid w:val="00346534"/>
    <w:rsid w:val="00346649"/>
    <w:rsid w:val="00346D26"/>
    <w:rsid w:val="00347C53"/>
    <w:rsid w:val="00347F44"/>
    <w:rsid w:val="0034BAFE"/>
    <w:rsid w:val="003502BD"/>
    <w:rsid w:val="00350467"/>
    <w:rsid w:val="00350950"/>
    <w:rsid w:val="003512B5"/>
    <w:rsid w:val="00351FC6"/>
    <w:rsid w:val="003530EB"/>
    <w:rsid w:val="00353200"/>
    <w:rsid w:val="00353A98"/>
    <w:rsid w:val="00353C39"/>
    <w:rsid w:val="00353F0F"/>
    <w:rsid w:val="00354981"/>
    <w:rsid w:val="00355D8F"/>
    <w:rsid w:val="00356CB0"/>
    <w:rsid w:val="00357369"/>
    <w:rsid w:val="0035795C"/>
    <w:rsid w:val="00360F2D"/>
    <w:rsid w:val="0036107A"/>
    <w:rsid w:val="003610DF"/>
    <w:rsid w:val="0036234D"/>
    <w:rsid w:val="00362CDC"/>
    <w:rsid w:val="0036336F"/>
    <w:rsid w:val="00364DCB"/>
    <w:rsid w:val="0036573F"/>
    <w:rsid w:val="00365910"/>
    <w:rsid w:val="00366899"/>
    <w:rsid w:val="00366C98"/>
    <w:rsid w:val="00370F7D"/>
    <w:rsid w:val="00371153"/>
    <w:rsid w:val="0037141F"/>
    <w:rsid w:val="00371FFD"/>
    <w:rsid w:val="00372F89"/>
    <w:rsid w:val="00372FC7"/>
    <w:rsid w:val="003739CE"/>
    <w:rsid w:val="0037414B"/>
    <w:rsid w:val="003742A4"/>
    <w:rsid w:val="003747AC"/>
    <w:rsid w:val="003748FF"/>
    <w:rsid w:val="00374F72"/>
    <w:rsid w:val="003752BB"/>
    <w:rsid w:val="003755E2"/>
    <w:rsid w:val="00375E91"/>
    <w:rsid w:val="00376055"/>
    <w:rsid w:val="00376782"/>
    <w:rsid w:val="0037724A"/>
    <w:rsid w:val="00377F85"/>
    <w:rsid w:val="0038023B"/>
    <w:rsid w:val="00380500"/>
    <w:rsid w:val="0038124E"/>
    <w:rsid w:val="00382360"/>
    <w:rsid w:val="003823D4"/>
    <w:rsid w:val="0038241D"/>
    <w:rsid w:val="00382591"/>
    <w:rsid w:val="003826D5"/>
    <w:rsid w:val="00382A44"/>
    <w:rsid w:val="00382BDD"/>
    <w:rsid w:val="00382FEC"/>
    <w:rsid w:val="0038361C"/>
    <w:rsid w:val="003839AF"/>
    <w:rsid w:val="00383C22"/>
    <w:rsid w:val="00383CFD"/>
    <w:rsid w:val="00385030"/>
    <w:rsid w:val="0038568D"/>
    <w:rsid w:val="0038769C"/>
    <w:rsid w:val="003902B6"/>
    <w:rsid w:val="00390378"/>
    <w:rsid w:val="00390589"/>
    <w:rsid w:val="00390D04"/>
    <w:rsid w:val="00390E0C"/>
    <w:rsid w:val="00390E43"/>
    <w:rsid w:val="0039222E"/>
    <w:rsid w:val="00392279"/>
    <w:rsid w:val="003928A3"/>
    <w:rsid w:val="00392AB1"/>
    <w:rsid w:val="00392DFF"/>
    <w:rsid w:val="00392FEE"/>
    <w:rsid w:val="00393351"/>
    <w:rsid w:val="00393782"/>
    <w:rsid w:val="0039547F"/>
    <w:rsid w:val="00395AA2"/>
    <w:rsid w:val="00397BD1"/>
    <w:rsid w:val="00397CE0"/>
    <w:rsid w:val="00397F95"/>
    <w:rsid w:val="003A0B2C"/>
    <w:rsid w:val="003A11F1"/>
    <w:rsid w:val="003A11FC"/>
    <w:rsid w:val="003A1813"/>
    <w:rsid w:val="003A220F"/>
    <w:rsid w:val="003A2BFA"/>
    <w:rsid w:val="003A31C1"/>
    <w:rsid w:val="003A3849"/>
    <w:rsid w:val="003A3966"/>
    <w:rsid w:val="003A3B43"/>
    <w:rsid w:val="003A417C"/>
    <w:rsid w:val="003A48A5"/>
    <w:rsid w:val="003A4FD0"/>
    <w:rsid w:val="003A50F3"/>
    <w:rsid w:val="003A5103"/>
    <w:rsid w:val="003A552A"/>
    <w:rsid w:val="003A60A5"/>
    <w:rsid w:val="003A6118"/>
    <w:rsid w:val="003A61B0"/>
    <w:rsid w:val="003A7845"/>
    <w:rsid w:val="003A7CB8"/>
    <w:rsid w:val="003A7D42"/>
    <w:rsid w:val="003A7D71"/>
    <w:rsid w:val="003B09BD"/>
    <w:rsid w:val="003B0DED"/>
    <w:rsid w:val="003B0FB8"/>
    <w:rsid w:val="003B10CF"/>
    <w:rsid w:val="003B1191"/>
    <w:rsid w:val="003B197C"/>
    <w:rsid w:val="003B204E"/>
    <w:rsid w:val="003B3375"/>
    <w:rsid w:val="003B4006"/>
    <w:rsid w:val="003B40CD"/>
    <w:rsid w:val="003B448A"/>
    <w:rsid w:val="003B4675"/>
    <w:rsid w:val="003B4BAF"/>
    <w:rsid w:val="003B586E"/>
    <w:rsid w:val="003B5C63"/>
    <w:rsid w:val="003B5DF5"/>
    <w:rsid w:val="003B5E5D"/>
    <w:rsid w:val="003B633E"/>
    <w:rsid w:val="003B647A"/>
    <w:rsid w:val="003B7006"/>
    <w:rsid w:val="003B7A35"/>
    <w:rsid w:val="003B7DDE"/>
    <w:rsid w:val="003C036D"/>
    <w:rsid w:val="003C11AA"/>
    <w:rsid w:val="003C1690"/>
    <w:rsid w:val="003C1A2F"/>
    <w:rsid w:val="003C20F1"/>
    <w:rsid w:val="003C312F"/>
    <w:rsid w:val="003C4D55"/>
    <w:rsid w:val="003C5538"/>
    <w:rsid w:val="003C572C"/>
    <w:rsid w:val="003C59F6"/>
    <w:rsid w:val="003C67E6"/>
    <w:rsid w:val="003C6E19"/>
    <w:rsid w:val="003C7396"/>
    <w:rsid w:val="003C7590"/>
    <w:rsid w:val="003C759F"/>
    <w:rsid w:val="003C79B9"/>
    <w:rsid w:val="003C79C0"/>
    <w:rsid w:val="003C7CA6"/>
    <w:rsid w:val="003D0D48"/>
    <w:rsid w:val="003D1DBF"/>
    <w:rsid w:val="003D2C36"/>
    <w:rsid w:val="003D2E51"/>
    <w:rsid w:val="003D3040"/>
    <w:rsid w:val="003D32C2"/>
    <w:rsid w:val="003D3664"/>
    <w:rsid w:val="003D37E7"/>
    <w:rsid w:val="003D4C9B"/>
    <w:rsid w:val="003D4DAA"/>
    <w:rsid w:val="003D508A"/>
    <w:rsid w:val="003D50BD"/>
    <w:rsid w:val="003D50CA"/>
    <w:rsid w:val="003D5673"/>
    <w:rsid w:val="003D58D2"/>
    <w:rsid w:val="003E03A3"/>
    <w:rsid w:val="003E088A"/>
    <w:rsid w:val="003E094F"/>
    <w:rsid w:val="003E0B0C"/>
    <w:rsid w:val="003E13C7"/>
    <w:rsid w:val="003E2159"/>
    <w:rsid w:val="003E2A3A"/>
    <w:rsid w:val="003E3180"/>
    <w:rsid w:val="003E3407"/>
    <w:rsid w:val="003E3456"/>
    <w:rsid w:val="003E36D0"/>
    <w:rsid w:val="003E41F0"/>
    <w:rsid w:val="003E440B"/>
    <w:rsid w:val="003E4803"/>
    <w:rsid w:val="003E48BD"/>
    <w:rsid w:val="003E4CA1"/>
    <w:rsid w:val="003E4FC9"/>
    <w:rsid w:val="003E5179"/>
    <w:rsid w:val="003E539A"/>
    <w:rsid w:val="003E5ED2"/>
    <w:rsid w:val="003E69DE"/>
    <w:rsid w:val="003E6D8A"/>
    <w:rsid w:val="003E6DC2"/>
    <w:rsid w:val="003E758F"/>
    <w:rsid w:val="003E7A4B"/>
    <w:rsid w:val="003F03AA"/>
    <w:rsid w:val="003F0C3E"/>
    <w:rsid w:val="003F0CA8"/>
    <w:rsid w:val="003F223D"/>
    <w:rsid w:val="003F230B"/>
    <w:rsid w:val="003F2465"/>
    <w:rsid w:val="003F2636"/>
    <w:rsid w:val="003F32CA"/>
    <w:rsid w:val="003F38BC"/>
    <w:rsid w:val="003F3BDB"/>
    <w:rsid w:val="003F4107"/>
    <w:rsid w:val="003F45A0"/>
    <w:rsid w:val="003F49F6"/>
    <w:rsid w:val="003F502E"/>
    <w:rsid w:val="003F50EB"/>
    <w:rsid w:val="003F512D"/>
    <w:rsid w:val="003F5670"/>
    <w:rsid w:val="003F5AC1"/>
    <w:rsid w:val="003F6149"/>
    <w:rsid w:val="003F6D7C"/>
    <w:rsid w:val="003F6EAD"/>
    <w:rsid w:val="003F7098"/>
    <w:rsid w:val="003F7167"/>
    <w:rsid w:val="003F7292"/>
    <w:rsid w:val="003F77EE"/>
    <w:rsid w:val="003F7B39"/>
    <w:rsid w:val="003F7D47"/>
    <w:rsid w:val="003F7EB1"/>
    <w:rsid w:val="004004C9"/>
    <w:rsid w:val="00400681"/>
    <w:rsid w:val="00400F01"/>
    <w:rsid w:val="004017F5"/>
    <w:rsid w:val="00402F4F"/>
    <w:rsid w:val="00403C09"/>
    <w:rsid w:val="004040FE"/>
    <w:rsid w:val="00406BCD"/>
    <w:rsid w:val="00407412"/>
    <w:rsid w:val="00407480"/>
    <w:rsid w:val="004076E9"/>
    <w:rsid w:val="004077F1"/>
    <w:rsid w:val="004078AF"/>
    <w:rsid w:val="004109EB"/>
    <w:rsid w:val="00411680"/>
    <w:rsid w:val="00411740"/>
    <w:rsid w:val="0041184E"/>
    <w:rsid w:val="0041199D"/>
    <w:rsid w:val="00411EB1"/>
    <w:rsid w:val="0041207C"/>
    <w:rsid w:val="0041296E"/>
    <w:rsid w:val="00413040"/>
    <w:rsid w:val="00413209"/>
    <w:rsid w:val="0041381F"/>
    <w:rsid w:val="00414085"/>
    <w:rsid w:val="0041448E"/>
    <w:rsid w:val="004149FE"/>
    <w:rsid w:val="0041507F"/>
    <w:rsid w:val="00416184"/>
    <w:rsid w:val="004165FE"/>
    <w:rsid w:val="00416953"/>
    <w:rsid w:val="004176AA"/>
    <w:rsid w:val="00417A70"/>
    <w:rsid w:val="00417FC4"/>
    <w:rsid w:val="00420D09"/>
    <w:rsid w:val="00420EE9"/>
    <w:rsid w:val="00421673"/>
    <w:rsid w:val="004216C3"/>
    <w:rsid w:val="00421BDA"/>
    <w:rsid w:val="00421DE8"/>
    <w:rsid w:val="00421E9A"/>
    <w:rsid w:val="00422207"/>
    <w:rsid w:val="004226B0"/>
    <w:rsid w:val="00422A6D"/>
    <w:rsid w:val="00423C41"/>
    <w:rsid w:val="00423CFA"/>
    <w:rsid w:val="00423D42"/>
    <w:rsid w:val="00423ECF"/>
    <w:rsid w:val="00423F32"/>
    <w:rsid w:val="004240FC"/>
    <w:rsid w:val="0042421B"/>
    <w:rsid w:val="00424F64"/>
    <w:rsid w:val="0042583B"/>
    <w:rsid w:val="004262F1"/>
    <w:rsid w:val="004262FD"/>
    <w:rsid w:val="00426611"/>
    <w:rsid w:val="0042697A"/>
    <w:rsid w:val="00426A92"/>
    <w:rsid w:val="00426E6F"/>
    <w:rsid w:val="00427D70"/>
    <w:rsid w:val="00430FAF"/>
    <w:rsid w:val="00431E89"/>
    <w:rsid w:val="004326C2"/>
    <w:rsid w:val="00432CB8"/>
    <w:rsid w:val="00433856"/>
    <w:rsid w:val="004343AF"/>
    <w:rsid w:val="0043450F"/>
    <w:rsid w:val="004346F5"/>
    <w:rsid w:val="00435C04"/>
    <w:rsid w:val="00435E54"/>
    <w:rsid w:val="0043636C"/>
    <w:rsid w:val="00436FD9"/>
    <w:rsid w:val="0043708B"/>
    <w:rsid w:val="00437E41"/>
    <w:rsid w:val="004406DA"/>
    <w:rsid w:val="0044200D"/>
    <w:rsid w:val="00442EF1"/>
    <w:rsid w:val="00443112"/>
    <w:rsid w:val="004433D6"/>
    <w:rsid w:val="0044399D"/>
    <w:rsid w:val="00444952"/>
    <w:rsid w:val="00444F81"/>
    <w:rsid w:val="00445319"/>
    <w:rsid w:val="00446775"/>
    <w:rsid w:val="00446BAB"/>
    <w:rsid w:val="0044736A"/>
    <w:rsid w:val="00447BCA"/>
    <w:rsid w:val="004508C8"/>
    <w:rsid w:val="00450A41"/>
    <w:rsid w:val="00450AE0"/>
    <w:rsid w:val="00450B8E"/>
    <w:rsid w:val="004511A6"/>
    <w:rsid w:val="00451507"/>
    <w:rsid w:val="00452546"/>
    <w:rsid w:val="004526AB"/>
    <w:rsid w:val="004527F6"/>
    <w:rsid w:val="00453669"/>
    <w:rsid w:val="0045403B"/>
    <w:rsid w:val="0045406A"/>
    <w:rsid w:val="00454A54"/>
    <w:rsid w:val="00454B84"/>
    <w:rsid w:val="00454D3D"/>
    <w:rsid w:val="00454EEB"/>
    <w:rsid w:val="00455201"/>
    <w:rsid w:val="0045535C"/>
    <w:rsid w:val="004556F1"/>
    <w:rsid w:val="004558B8"/>
    <w:rsid w:val="00457537"/>
    <w:rsid w:val="00457720"/>
    <w:rsid w:val="00457795"/>
    <w:rsid w:val="0046053D"/>
    <w:rsid w:val="00460812"/>
    <w:rsid w:val="00462146"/>
    <w:rsid w:val="004625F4"/>
    <w:rsid w:val="004632F1"/>
    <w:rsid w:val="004634FA"/>
    <w:rsid w:val="00463584"/>
    <w:rsid w:val="00463C3E"/>
    <w:rsid w:val="00464103"/>
    <w:rsid w:val="00464683"/>
    <w:rsid w:val="00464BFD"/>
    <w:rsid w:val="00464E05"/>
    <w:rsid w:val="004651A3"/>
    <w:rsid w:val="0046526B"/>
    <w:rsid w:val="00465B26"/>
    <w:rsid w:val="004666CA"/>
    <w:rsid w:val="0046680B"/>
    <w:rsid w:val="004669DC"/>
    <w:rsid w:val="00466D77"/>
    <w:rsid w:val="00467AF7"/>
    <w:rsid w:val="00467CB1"/>
    <w:rsid w:val="00467EEC"/>
    <w:rsid w:val="0047032B"/>
    <w:rsid w:val="004703D3"/>
    <w:rsid w:val="00471AF2"/>
    <w:rsid w:val="00471F6C"/>
    <w:rsid w:val="0047310E"/>
    <w:rsid w:val="00473A4B"/>
    <w:rsid w:val="004741F2"/>
    <w:rsid w:val="004747CA"/>
    <w:rsid w:val="00474C34"/>
    <w:rsid w:val="00475072"/>
    <w:rsid w:val="00475277"/>
    <w:rsid w:val="00475EC4"/>
    <w:rsid w:val="00476052"/>
    <w:rsid w:val="00476B73"/>
    <w:rsid w:val="004770AB"/>
    <w:rsid w:val="0047785F"/>
    <w:rsid w:val="00477AA2"/>
    <w:rsid w:val="004800F3"/>
    <w:rsid w:val="004811A9"/>
    <w:rsid w:val="00481392"/>
    <w:rsid w:val="00481A58"/>
    <w:rsid w:val="00482CA9"/>
    <w:rsid w:val="00482F23"/>
    <w:rsid w:val="00483EC5"/>
    <w:rsid w:val="00484960"/>
    <w:rsid w:val="00484A0C"/>
    <w:rsid w:val="00484B92"/>
    <w:rsid w:val="00484E85"/>
    <w:rsid w:val="004850C3"/>
    <w:rsid w:val="00485B4C"/>
    <w:rsid w:val="00487191"/>
    <w:rsid w:val="00487335"/>
    <w:rsid w:val="00487537"/>
    <w:rsid w:val="00487E26"/>
    <w:rsid w:val="00490438"/>
    <w:rsid w:val="004908F1"/>
    <w:rsid w:val="00490FA0"/>
    <w:rsid w:val="004913EF"/>
    <w:rsid w:val="004917A8"/>
    <w:rsid w:val="00492556"/>
    <w:rsid w:val="004929FA"/>
    <w:rsid w:val="00492F4F"/>
    <w:rsid w:val="0049314E"/>
    <w:rsid w:val="00493B0D"/>
    <w:rsid w:val="00494BF8"/>
    <w:rsid w:val="00495428"/>
    <w:rsid w:val="00495527"/>
    <w:rsid w:val="004956CD"/>
    <w:rsid w:val="004962F9"/>
    <w:rsid w:val="00497840"/>
    <w:rsid w:val="00497A21"/>
    <w:rsid w:val="00497A84"/>
    <w:rsid w:val="00497C26"/>
    <w:rsid w:val="00497D09"/>
    <w:rsid w:val="004A0829"/>
    <w:rsid w:val="004A0E6D"/>
    <w:rsid w:val="004A132F"/>
    <w:rsid w:val="004A1872"/>
    <w:rsid w:val="004A19E9"/>
    <w:rsid w:val="004A1E18"/>
    <w:rsid w:val="004A2022"/>
    <w:rsid w:val="004A24FD"/>
    <w:rsid w:val="004A298D"/>
    <w:rsid w:val="004A2BE9"/>
    <w:rsid w:val="004A2D9E"/>
    <w:rsid w:val="004A3049"/>
    <w:rsid w:val="004A3272"/>
    <w:rsid w:val="004A3471"/>
    <w:rsid w:val="004A3474"/>
    <w:rsid w:val="004A3574"/>
    <w:rsid w:val="004A3591"/>
    <w:rsid w:val="004A373C"/>
    <w:rsid w:val="004A39D6"/>
    <w:rsid w:val="004A39DA"/>
    <w:rsid w:val="004A3D4F"/>
    <w:rsid w:val="004A3FB1"/>
    <w:rsid w:val="004A4EA2"/>
    <w:rsid w:val="004A6C2B"/>
    <w:rsid w:val="004A73D0"/>
    <w:rsid w:val="004A751A"/>
    <w:rsid w:val="004B01CB"/>
    <w:rsid w:val="004B0555"/>
    <w:rsid w:val="004B069A"/>
    <w:rsid w:val="004B0B12"/>
    <w:rsid w:val="004B170D"/>
    <w:rsid w:val="004B1889"/>
    <w:rsid w:val="004B294D"/>
    <w:rsid w:val="004B2D60"/>
    <w:rsid w:val="004B2FAC"/>
    <w:rsid w:val="004B373B"/>
    <w:rsid w:val="004B4B7A"/>
    <w:rsid w:val="004B5DE8"/>
    <w:rsid w:val="004B680B"/>
    <w:rsid w:val="004B6881"/>
    <w:rsid w:val="004B6C33"/>
    <w:rsid w:val="004B6E50"/>
    <w:rsid w:val="004B7115"/>
    <w:rsid w:val="004C027F"/>
    <w:rsid w:val="004C04E2"/>
    <w:rsid w:val="004C091D"/>
    <w:rsid w:val="004C1904"/>
    <w:rsid w:val="004C1F28"/>
    <w:rsid w:val="004C48B9"/>
    <w:rsid w:val="004C58F6"/>
    <w:rsid w:val="004C5E1F"/>
    <w:rsid w:val="004C6420"/>
    <w:rsid w:val="004C656D"/>
    <w:rsid w:val="004C6CC6"/>
    <w:rsid w:val="004C7E6B"/>
    <w:rsid w:val="004C7E85"/>
    <w:rsid w:val="004D02DC"/>
    <w:rsid w:val="004D061B"/>
    <w:rsid w:val="004D153A"/>
    <w:rsid w:val="004D1604"/>
    <w:rsid w:val="004D338F"/>
    <w:rsid w:val="004D3E2D"/>
    <w:rsid w:val="004D4A3F"/>
    <w:rsid w:val="004D5393"/>
    <w:rsid w:val="004D57C2"/>
    <w:rsid w:val="004D59ED"/>
    <w:rsid w:val="004D6240"/>
    <w:rsid w:val="004D6447"/>
    <w:rsid w:val="004D64D0"/>
    <w:rsid w:val="004D6D7B"/>
    <w:rsid w:val="004D7BB0"/>
    <w:rsid w:val="004E0E6F"/>
    <w:rsid w:val="004E126D"/>
    <w:rsid w:val="004E1C73"/>
    <w:rsid w:val="004E222D"/>
    <w:rsid w:val="004E296D"/>
    <w:rsid w:val="004E37A2"/>
    <w:rsid w:val="004E3803"/>
    <w:rsid w:val="004E3E4F"/>
    <w:rsid w:val="004E4BB3"/>
    <w:rsid w:val="004E6C72"/>
    <w:rsid w:val="004E70E1"/>
    <w:rsid w:val="004E7659"/>
    <w:rsid w:val="004E7E09"/>
    <w:rsid w:val="004E7E8A"/>
    <w:rsid w:val="004F0C70"/>
    <w:rsid w:val="004F13EF"/>
    <w:rsid w:val="004F1838"/>
    <w:rsid w:val="004F1BC6"/>
    <w:rsid w:val="004F2A19"/>
    <w:rsid w:val="004F2FDD"/>
    <w:rsid w:val="004F330C"/>
    <w:rsid w:val="004F3F1C"/>
    <w:rsid w:val="004F4163"/>
    <w:rsid w:val="004F485F"/>
    <w:rsid w:val="004F50CC"/>
    <w:rsid w:val="004F55F2"/>
    <w:rsid w:val="004F599F"/>
    <w:rsid w:val="004F5A50"/>
    <w:rsid w:val="004F7279"/>
    <w:rsid w:val="00500057"/>
    <w:rsid w:val="00500C7C"/>
    <w:rsid w:val="00501833"/>
    <w:rsid w:val="00501DDB"/>
    <w:rsid w:val="00501FAB"/>
    <w:rsid w:val="00502ACE"/>
    <w:rsid w:val="0050304E"/>
    <w:rsid w:val="0050382B"/>
    <w:rsid w:val="00503844"/>
    <w:rsid w:val="00503E02"/>
    <w:rsid w:val="00504C01"/>
    <w:rsid w:val="005053FB"/>
    <w:rsid w:val="005055DE"/>
    <w:rsid w:val="005059F8"/>
    <w:rsid w:val="00505A2C"/>
    <w:rsid w:val="00505F4A"/>
    <w:rsid w:val="005066C5"/>
    <w:rsid w:val="00506824"/>
    <w:rsid w:val="00506F10"/>
    <w:rsid w:val="0050712D"/>
    <w:rsid w:val="00507D11"/>
    <w:rsid w:val="00507E2E"/>
    <w:rsid w:val="0051042D"/>
    <w:rsid w:val="00510AFE"/>
    <w:rsid w:val="005115D3"/>
    <w:rsid w:val="0051198A"/>
    <w:rsid w:val="00511CFF"/>
    <w:rsid w:val="00512BC7"/>
    <w:rsid w:val="00512EE6"/>
    <w:rsid w:val="0051322F"/>
    <w:rsid w:val="00513DD2"/>
    <w:rsid w:val="0051484E"/>
    <w:rsid w:val="00514BFB"/>
    <w:rsid w:val="00515162"/>
    <w:rsid w:val="005152CD"/>
    <w:rsid w:val="00516273"/>
    <w:rsid w:val="005163E7"/>
    <w:rsid w:val="00516DD1"/>
    <w:rsid w:val="00520E51"/>
    <w:rsid w:val="00520FA5"/>
    <w:rsid w:val="00522480"/>
    <w:rsid w:val="005228DD"/>
    <w:rsid w:val="005230A6"/>
    <w:rsid w:val="005242E6"/>
    <w:rsid w:val="00524319"/>
    <w:rsid w:val="00524613"/>
    <w:rsid w:val="00525579"/>
    <w:rsid w:val="00525F57"/>
    <w:rsid w:val="005263F3"/>
    <w:rsid w:val="00526E77"/>
    <w:rsid w:val="005276F5"/>
    <w:rsid w:val="00527CEE"/>
    <w:rsid w:val="00530A42"/>
    <w:rsid w:val="00530D5F"/>
    <w:rsid w:val="00530ED0"/>
    <w:rsid w:val="00531101"/>
    <w:rsid w:val="00531C1D"/>
    <w:rsid w:val="00531C46"/>
    <w:rsid w:val="0053202C"/>
    <w:rsid w:val="00532498"/>
    <w:rsid w:val="00532D4A"/>
    <w:rsid w:val="0053317C"/>
    <w:rsid w:val="005333B9"/>
    <w:rsid w:val="005334F1"/>
    <w:rsid w:val="0053399E"/>
    <w:rsid w:val="00534350"/>
    <w:rsid w:val="005344AF"/>
    <w:rsid w:val="00534FF0"/>
    <w:rsid w:val="0053659D"/>
    <w:rsid w:val="00537460"/>
    <w:rsid w:val="00537AA5"/>
    <w:rsid w:val="00537E00"/>
    <w:rsid w:val="00540359"/>
    <w:rsid w:val="00540BA5"/>
    <w:rsid w:val="00541360"/>
    <w:rsid w:val="0054139B"/>
    <w:rsid w:val="00541E53"/>
    <w:rsid w:val="00542CB6"/>
    <w:rsid w:val="00542EDD"/>
    <w:rsid w:val="00542EF2"/>
    <w:rsid w:val="005433AF"/>
    <w:rsid w:val="00543A92"/>
    <w:rsid w:val="0054520F"/>
    <w:rsid w:val="00546447"/>
    <w:rsid w:val="0054674E"/>
    <w:rsid w:val="00546EC2"/>
    <w:rsid w:val="00547D16"/>
    <w:rsid w:val="00550634"/>
    <w:rsid w:val="00551608"/>
    <w:rsid w:val="00551672"/>
    <w:rsid w:val="0055187E"/>
    <w:rsid w:val="0055187F"/>
    <w:rsid w:val="00552C5C"/>
    <w:rsid w:val="00552DBA"/>
    <w:rsid w:val="00554048"/>
    <w:rsid w:val="00554B67"/>
    <w:rsid w:val="00554B6C"/>
    <w:rsid w:val="0055512A"/>
    <w:rsid w:val="00555780"/>
    <w:rsid w:val="005561C8"/>
    <w:rsid w:val="00556548"/>
    <w:rsid w:val="00556709"/>
    <w:rsid w:val="00557041"/>
    <w:rsid w:val="0055732F"/>
    <w:rsid w:val="005575CD"/>
    <w:rsid w:val="005601F4"/>
    <w:rsid w:val="00560257"/>
    <w:rsid w:val="005604CB"/>
    <w:rsid w:val="0056158C"/>
    <w:rsid w:val="005639D0"/>
    <w:rsid w:val="00563CDB"/>
    <w:rsid w:val="00565050"/>
    <w:rsid w:val="00565373"/>
    <w:rsid w:val="00565DF8"/>
    <w:rsid w:val="00566043"/>
    <w:rsid w:val="00566F7E"/>
    <w:rsid w:val="00567929"/>
    <w:rsid w:val="0057042A"/>
    <w:rsid w:val="005711F5"/>
    <w:rsid w:val="00571212"/>
    <w:rsid w:val="00571BAB"/>
    <w:rsid w:val="00571EA7"/>
    <w:rsid w:val="005730CC"/>
    <w:rsid w:val="005730EF"/>
    <w:rsid w:val="005735A2"/>
    <w:rsid w:val="005746FA"/>
    <w:rsid w:val="00574AE7"/>
    <w:rsid w:val="0057516A"/>
    <w:rsid w:val="005751C6"/>
    <w:rsid w:val="00575286"/>
    <w:rsid w:val="0057529A"/>
    <w:rsid w:val="0057712B"/>
    <w:rsid w:val="00577C0E"/>
    <w:rsid w:val="005820C3"/>
    <w:rsid w:val="00582901"/>
    <w:rsid w:val="00583ECC"/>
    <w:rsid w:val="00583FDF"/>
    <w:rsid w:val="00584F73"/>
    <w:rsid w:val="005854E1"/>
    <w:rsid w:val="005854FC"/>
    <w:rsid w:val="0058563E"/>
    <w:rsid w:val="00585682"/>
    <w:rsid w:val="00585B7B"/>
    <w:rsid w:val="00585C1C"/>
    <w:rsid w:val="00585D06"/>
    <w:rsid w:val="00586167"/>
    <w:rsid w:val="00586752"/>
    <w:rsid w:val="00586947"/>
    <w:rsid w:val="00586F4B"/>
    <w:rsid w:val="00587527"/>
    <w:rsid w:val="00587A2A"/>
    <w:rsid w:val="0059031D"/>
    <w:rsid w:val="005908A4"/>
    <w:rsid w:val="005918CB"/>
    <w:rsid w:val="00591FF9"/>
    <w:rsid w:val="005926BE"/>
    <w:rsid w:val="005929FA"/>
    <w:rsid w:val="005933CF"/>
    <w:rsid w:val="0059422A"/>
    <w:rsid w:val="00594760"/>
    <w:rsid w:val="00594770"/>
    <w:rsid w:val="00595525"/>
    <w:rsid w:val="00595A6F"/>
    <w:rsid w:val="00597320"/>
    <w:rsid w:val="00597388"/>
    <w:rsid w:val="00597529"/>
    <w:rsid w:val="005A0052"/>
    <w:rsid w:val="005A0261"/>
    <w:rsid w:val="005A0367"/>
    <w:rsid w:val="005A11E2"/>
    <w:rsid w:val="005A27BD"/>
    <w:rsid w:val="005A2D74"/>
    <w:rsid w:val="005A497A"/>
    <w:rsid w:val="005A49A0"/>
    <w:rsid w:val="005A4D83"/>
    <w:rsid w:val="005A5D6E"/>
    <w:rsid w:val="005A6501"/>
    <w:rsid w:val="005A67DC"/>
    <w:rsid w:val="005A6A02"/>
    <w:rsid w:val="005A6D98"/>
    <w:rsid w:val="005A75EA"/>
    <w:rsid w:val="005A78A5"/>
    <w:rsid w:val="005A7C89"/>
    <w:rsid w:val="005A7FE4"/>
    <w:rsid w:val="005B1041"/>
    <w:rsid w:val="005B15E5"/>
    <w:rsid w:val="005B2723"/>
    <w:rsid w:val="005B447B"/>
    <w:rsid w:val="005B4946"/>
    <w:rsid w:val="005B4F1F"/>
    <w:rsid w:val="005B5389"/>
    <w:rsid w:val="005B53F2"/>
    <w:rsid w:val="005B56CB"/>
    <w:rsid w:val="005B57BD"/>
    <w:rsid w:val="005B5B02"/>
    <w:rsid w:val="005B6683"/>
    <w:rsid w:val="005B787C"/>
    <w:rsid w:val="005C0245"/>
    <w:rsid w:val="005C06C5"/>
    <w:rsid w:val="005C075B"/>
    <w:rsid w:val="005C0849"/>
    <w:rsid w:val="005C1AC2"/>
    <w:rsid w:val="005C1E16"/>
    <w:rsid w:val="005C279E"/>
    <w:rsid w:val="005C349F"/>
    <w:rsid w:val="005C3505"/>
    <w:rsid w:val="005C39B0"/>
    <w:rsid w:val="005C4987"/>
    <w:rsid w:val="005C5761"/>
    <w:rsid w:val="005C742B"/>
    <w:rsid w:val="005C753E"/>
    <w:rsid w:val="005C77A3"/>
    <w:rsid w:val="005C7F2A"/>
    <w:rsid w:val="005D09D4"/>
    <w:rsid w:val="005D167D"/>
    <w:rsid w:val="005D20E4"/>
    <w:rsid w:val="005D22F2"/>
    <w:rsid w:val="005D2EFA"/>
    <w:rsid w:val="005D37B4"/>
    <w:rsid w:val="005D3B53"/>
    <w:rsid w:val="005D427D"/>
    <w:rsid w:val="005D4BBF"/>
    <w:rsid w:val="005D4EEB"/>
    <w:rsid w:val="005D4F40"/>
    <w:rsid w:val="005D51E5"/>
    <w:rsid w:val="005D5C77"/>
    <w:rsid w:val="005D5D13"/>
    <w:rsid w:val="005D5FD9"/>
    <w:rsid w:val="005D60B3"/>
    <w:rsid w:val="005D6608"/>
    <w:rsid w:val="005D6F57"/>
    <w:rsid w:val="005D6FF9"/>
    <w:rsid w:val="005D7AB1"/>
    <w:rsid w:val="005E1AE9"/>
    <w:rsid w:val="005E1B21"/>
    <w:rsid w:val="005E22A1"/>
    <w:rsid w:val="005E267F"/>
    <w:rsid w:val="005E2A2D"/>
    <w:rsid w:val="005E3E44"/>
    <w:rsid w:val="005E4FDB"/>
    <w:rsid w:val="005E5256"/>
    <w:rsid w:val="005E56C0"/>
    <w:rsid w:val="005E5705"/>
    <w:rsid w:val="005E5777"/>
    <w:rsid w:val="005E64C2"/>
    <w:rsid w:val="005E6A6A"/>
    <w:rsid w:val="005E6C88"/>
    <w:rsid w:val="005E7164"/>
    <w:rsid w:val="005E7616"/>
    <w:rsid w:val="005E7DB2"/>
    <w:rsid w:val="005F006A"/>
    <w:rsid w:val="005F0135"/>
    <w:rsid w:val="005F11AC"/>
    <w:rsid w:val="005F230E"/>
    <w:rsid w:val="005F2583"/>
    <w:rsid w:val="005F2702"/>
    <w:rsid w:val="005F29CE"/>
    <w:rsid w:val="005F2BEE"/>
    <w:rsid w:val="005F32D8"/>
    <w:rsid w:val="005F393F"/>
    <w:rsid w:val="005F3981"/>
    <w:rsid w:val="005F3E55"/>
    <w:rsid w:val="005F4274"/>
    <w:rsid w:val="005F557E"/>
    <w:rsid w:val="005F588A"/>
    <w:rsid w:val="005F5B02"/>
    <w:rsid w:val="005F6197"/>
    <w:rsid w:val="005F7134"/>
    <w:rsid w:val="005F7599"/>
    <w:rsid w:val="005F7671"/>
    <w:rsid w:val="005F7730"/>
    <w:rsid w:val="005F78E8"/>
    <w:rsid w:val="005F79CA"/>
    <w:rsid w:val="005F7A04"/>
    <w:rsid w:val="006001A9"/>
    <w:rsid w:val="006007BD"/>
    <w:rsid w:val="00600F92"/>
    <w:rsid w:val="006014CA"/>
    <w:rsid w:val="00601792"/>
    <w:rsid w:val="00601D11"/>
    <w:rsid w:val="00601D9B"/>
    <w:rsid w:val="00602581"/>
    <w:rsid w:val="00602AAC"/>
    <w:rsid w:val="00603300"/>
    <w:rsid w:val="006034EF"/>
    <w:rsid w:val="00603655"/>
    <w:rsid w:val="0060389E"/>
    <w:rsid w:val="00603E7A"/>
    <w:rsid w:val="00603F95"/>
    <w:rsid w:val="006048F5"/>
    <w:rsid w:val="00604B14"/>
    <w:rsid w:val="00605755"/>
    <w:rsid w:val="00605840"/>
    <w:rsid w:val="00605A5F"/>
    <w:rsid w:val="00605CC1"/>
    <w:rsid w:val="00606005"/>
    <w:rsid w:val="00606BE7"/>
    <w:rsid w:val="0061009D"/>
    <w:rsid w:val="00610332"/>
    <w:rsid w:val="00610335"/>
    <w:rsid w:val="00610EBC"/>
    <w:rsid w:val="00611B8B"/>
    <w:rsid w:val="0061215C"/>
    <w:rsid w:val="00612377"/>
    <w:rsid w:val="00612FC6"/>
    <w:rsid w:val="00613594"/>
    <w:rsid w:val="00613EBA"/>
    <w:rsid w:val="0061403E"/>
    <w:rsid w:val="006146A7"/>
    <w:rsid w:val="006146CB"/>
    <w:rsid w:val="0061643A"/>
    <w:rsid w:val="00616459"/>
    <w:rsid w:val="00616907"/>
    <w:rsid w:val="00617223"/>
    <w:rsid w:val="006172A7"/>
    <w:rsid w:val="00620383"/>
    <w:rsid w:val="006203E6"/>
    <w:rsid w:val="00620974"/>
    <w:rsid w:val="00622006"/>
    <w:rsid w:val="00622B9B"/>
    <w:rsid w:val="00622BA4"/>
    <w:rsid w:val="00622E2F"/>
    <w:rsid w:val="00622ECB"/>
    <w:rsid w:val="00622F71"/>
    <w:rsid w:val="006238AE"/>
    <w:rsid w:val="00624C52"/>
    <w:rsid w:val="00625366"/>
    <w:rsid w:val="00625A5E"/>
    <w:rsid w:val="006267AD"/>
    <w:rsid w:val="00626E30"/>
    <w:rsid w:val="00626F1E"/>
    <w:rsid w:val="00627AAA"/>
    <w:rsid w:val="00631083"/>
    <w:rsid w:val="006314D3"/>
    <w:rsid w:val="0063160C"/>
    <w:rsid w:val="0063241C"/>
    <w:rsid w:val="006325BC"/>
    <w:rsid w:val="00632825"/>
    <w:rsid w:val="00632D11"/>
    <w:rsid w:val="0063374F"/>
    <w:rsid w:val="00634530"/>
    <w:rsid w:val="0063520E"/>
    <w:rsid w:val="00635EFC"/>
    <w:rsid w:val="006376BD"/>
    <w:rsid w:val="00640677"/>
    <w:rsid w:val="00640946"/>
    <w:rsid w:val="00640FF7"/>
    <w:rsid w:val="00641F51"/>
    <w:rsid w:val="00642DA4"/>
    <w:rsid w:val="006436B8"/>
    <w:rsid w:val="00643BB5"/>
    <w:rsid w:val="00643F92"/>
    <w:rsid w:val="006445A6"/>
    <w:rsid w:val="006448E5"/>
    <w:rsid w:val="00644DC1"/>
    <w:rsid w:val="0064507A"/>
    <w:rsid w:val="006452E9"/>
    <w:rsid w:val="00645671"/>
    <w:rsid w:val="0064594F"/>
    <w:rsid w:val="006463FF"/>
    <w:rsid w:val="006464E4"/>
    <w:rsid w:val="0064690C"/>
    <w:rsid w:val="00647537"/>
    <w:rsid w:val="00647E37"/>
    <w:rsid w:val="00650834"/>
    <w:rsid w:val="00650C7A"/>
    <w:rsid w:val="00650DAE"/>
    <w:rsid w:val="00650F69"/>
    <w:rsid w:val="0065115B"/>
    <w:rsid w:val="00651F41"/>
    <w:rsid w:val="006525FB"/>
    <w:rsid w:val="006526EC"/>
    <w:rsid w:val="00652D2D"/>
    <w:rsid w:val="006533D2"/>
    <w:rsid w:val="00653619"/>
    <w:rsid w:val="00653DCC"/>
    <w:rsid w:val="00654079"/>
    <w:rsid w:val="0065530C"/>
    <w:rsid w:val="0065588E"/>
    <w:rsid w:val="00655978"/>
    <w:rsid w:val="00656329"/>
    <w:rsid w:val="006564F3"/>
    <w:rsid w:val="0065658A"/>
    <w:rsid w:val="00656C7D"/>
    <w:rsid w:val="00657684"/>
    <w:rsid w:val="00657A89"/>
    <w:rsid w:val="00660073"/>
    <w:rsid w:val="006609EF"/>
    <w:rsid w:val="00660A35"/>
    <w:rsid w:val="00660C77"/>
    <w:rsid w:val="00661056"/>
    <w:rsid w:val="0066108F"/>
    <w:rsid w:val="006611F2"/>
    <w:rsid w:val="00661C93"/>
    <w:rsid w:val="00661EF7"/>
    <w:rsid w:val="0066271F"/>
    <w:rsid w:val="006629D5"/>
    <w:rsid w:val="00662C6C"/>
    <w:rsid w:val="00662CCD"/>
    <w:rsid w:val="00662F37"/>
    <w:rsid w:val="0066336C"/>
    <w:rsid w:val="00664C9E"/>
    <w:rsid w:val="006651B1"/>
    <w:rsid w:val="00665346"/>
    <w:rsid w:val="00665762"/>
    <w:rsid w:val="00666894"/>
    <w:rsid w:val="00666AD3"/>
    <w:rsid w:val="00666B7D"/>
    <w:rsid w:val="00667D40"/>
    <w:rsid w:val="00667E6D"/>
    <w:rsid w:val="00667EEE"/>
    <w:rsid w:val="006702DD"/>
    <w:rsid w:val="00670AD9"/>
    <w:rsid w:val="00671040"/>
    <w:rsid w:val="00671908"/>
    <w:rsid w:val="00672057"/>
    <w:rsid w:val="00672380"/>
    <w:rsid w:val="00672955"/>
    <w:rsid w:val="00672D78"/>
    <w:rsid w:val="00672FBA"/>
    <w:rsid w:val="00673315"/>
    <w:rsid w:val="006733D5"/>
    <w:rsid w:val="00673DAC"/>
    <w:rsid w:val="00674423"/>
    <w:rsid w:val="00674AA0"/>
    <w:rsid w:val="00675FC2"/>
    <w:rsid w:val="00676595"/>
    <w:rsid w:val="006765D5"/>
    <w:rsid w:val="006773AC"/>
    <w:rsid w:val="00677803"/>
    <w:rsid w:val="00680A3F"/>
    <w:rsid w:val="00680B8F"/>
    <w:rsid w:val="00680D43"/>
    <w:rsid w:val="006810D1"/>
    <w:rsid w:val="00681A69"/>
    <w:rsid w:val="00681C47"/>
    <w:rsid w:val="00682098"/>
    <w:rsid w:val="0068279A"/>
    <w:rsid w:val="00682BFF"/>
    <w:rsid w:val="00682C19"/>
    <w:rsid w:val="00682C1D"/>
    <w:rsid w:val="00683C27"/>
    <w:rsid w:val="00683FCE"/>
    <w:rsid w:val="0068446D"/>
    <w:rsid w:val="006847E2"/>
    <w:rsid w:val="0068557B"/>
    <w:rsid w:val="006856F6"/>
    <w:rsid w:val="00685F3B"/>
    <w:rsid w:val="0068773E"/>
    <w:rsid w:val="00690552"/>
    <w:rsid w:val="00690D8A"/>
    <w:rsid w:val="00691527"/>
    <w:rsid w:val="006921AF"/>
    <w:rsid w:val="00692347"/>
    <w:rsid w:val="0069317D"/>
    <w:rsid w:val="00693778"/>
    <w:rsid w:val="00694232"/>
    <w:rsid w:val="00695F79"/>
    <w:rsid w:val="00696228"/>
    <w:rsid w:val="00696E49"/>
    <w:rsid w:val="00697999"/>
    <w:rsid w:val="006A031D"/>
    <w:rsid w:val="006A0834"/>
    <w:rsid w:val="006A0CE1"/>
    <w:rsid w:val="006A1741"/>
    <w:rsid w:val="006A1F8B"/>
    <w:rsid w:val="006A204F"/>
    <w:rsid w:val="006A215C"/>
    <w:rsid w:val="006A3076"/>
    <w:rsid w:val="006A33F0"/>
    <w:rsid w:val="006A384F"/>
    <w:rsid w:val="006A407C"/>
    <w:rsid w:val="006A41A1"/>
    <w:rsid w:val="006A4B9F"/>
    <w:rsid w:val="006A4D75"/>
    <w:rsid w:val="006A6170"/>
    <w:rsid w:val="006A6218"/>
    <w:rsid w:val="006A6600"/>
    <w:rsid w:val="006A69DB"/>
    <w:rsid w:val="006A6DCE"/>
    <w:rsid w:val="006A73E9"/>
    <w:rsid w:val="006A7B84"/>
    <w:rsid w:val="006A7DE5"/>
    <w:rsid w:val="006A7F0A"/>
    <w:rsid w:val="006B0088"/>
    <w:rsid w:val="006B011A"/>
    <w:rsid w:val="006B0430"/>
    <w:rsid w:val="006B0872"/>
    <w:rsid w:val="006B08E7"/>
    <w:rsid w:val="006B1662"/>
    <w:rsid w:val="006B1912"/>
    <w:rsid w:val="006B1C7C"/>
    <w:rsid w:val="006B2418"/>
    <w:rsid w:val="006B2614"/>
    <w:rsid w:val="006B28EB"/>
    <w:rsid w:val="006B2922"/>
    <w:rsid w:val="006B39E6"/>
    <w:rsid w:val="006B3A68"/>
    <w:rsid w:val="006B43F5"/>
    <w:rsid w:val="006B5282"/>
    <w:rsid w:val="006B5504"/>
    <w:rsid w:val="006B5930"/>
    <w:rsid w:val="006B6A00"/>
    <w:rsid w:val="006B6D94"/>
    <w:rsid w:val="006B6E46"/>
    <w:rsid w:val="006B70EB"/>
    <w:rsid w:val="006B751F"/>
    <w:rsid w:val="006B7C28"/>
    <w:rsid w:val="006B7D7C"/>
    <w:rsid w:val="006C07BD"/>
    <w:rsid w:val="006C1C89"/>
    <w:rsid w:val="006C2206"/>
    <w:rsid w:val="006C2B90"/>
    <w:rsid w:val="006C2FC1"/>
    <w:rsid w:val="006C3018"/>
    <w:rsid w:val="006C3022"/>
    <w:rsid w:val="006C35D6"/>
    <w:rsid w:val="006C4907"/>
    <w:rsid w:val="006C5D58"/>
    <w:rsid w:val="006C6F15"/>
    <w:rsid w:val="006C702D"/>
    <w:rsid w:val="006C70E0"/>
    <w:rsid w:val="006D0A3A"/>
    <w:rsid w:val="006D0BF0"/>
    <w:rsid w:val="006D0DA5"/>
    <w:rsid w:val="006D1222"/>
    <w:rsid w:val="006D1B02"/>
    <w:rsid w:val="006D1EF4"/>
    <w:rsid w:val="006D595B"/>
    <w:rsid w:val="006D6B51"/>
    <w:rsid w:val="006D6BCD"/>
    <w:rsid w:val="006D6E04"/>
    <w:rsid w:val="006D7B35"/>
    <w:rsid w:val="006E0308"/>
    <w:rsid w:val="006E0891"/>
    <w:rsid w:val="006E0CA0"/>
    <w:rsid w:val="006E0CB6"/>
    <w:rsid w:val="006E161F"/>
    <w:rsid w:val="006E180F"/>
    <w:rsid w:val="006E1C7A"/>
    <w:rsid w:val="006E2038"/>
    <w:rsid w:val="006E2989"/>
    <w:rsid w:val="006E2D3F"/>
    <w:rsid w:val="006E2E69"/>
    <w:rsid w:val="006E36A9"/>
    <w:rsid w:val="006E386A"/>
    <w:rsid w:val="006E6A8B"/>
    <w:rsid w:val="006F025F"/>
    <w:rsid w:val="006F1642"/>
    <w:rsid w:val="006F1AE6"/>
    <w:rsid w:val="006F1BD1"/>
    <w:rsid w:val="006F1E0A"/>
    <w:rsid w:val="006F24CD"/>
    <w:rsid w:val="006F2660"/>
    <w:rsid w:val="006F2E3F"/>
    <w:rsid w:val="006F30EB"/>
    <w:rsid w:val="006F3907"/>
    <w:rsid w:val="006F39D7"/>
    <w:rsid w:val="006F5492"/>
    <w:rsid w:val="006F5C96"/>
    <w:rsid w:val="006F62A1"/>
    <w:rsid w:val="00700E5B"/>
    <w:rsid w:val="0070112A"/>
    <w:rsid w:val="00701393"/>
    <w:rsid w:val="00701D3E"/>
    <w:rsid w:val="00702415"/>
    <w:rsid w:val="007024EA"/>
    <w:rsid w:val="00703228"/>
    <w:rsid w:val="0070372F"/>
    <w:rsid w:val="0070396F"/>
    <w:rsid w:val="00703E93"/>
    <w:rsid w:val="007043DB"/>
    <w:rsid w:val="00705863"/>
    <w:rsid w:val="00705A6C"/>
    <w:rsid w:val="00705AE7"/>
    <w:rsid w:val="00706553"/>
    <w:rsid w:val="007079C5"/>
    <w:rsid w:val="00710874"/>
    <w:rsid w:val="0071152D"/>
    <w:rsid w:val="007121BA"/>
    <w:rsid w:val="00712404"/>
    <w:rsid w:val="0071244C"/>
    <w:rsid w:val="00712C12"/>
    <w:rsid w:val="00713C39"/>
    <w:rsid w:val="007143F2"/>
    <w:rsid w:val="00715508"/>
    <w:rsid w:val="007155B9"/>
    <w:rsid w:val="007158C8"/>
    <w:rsid w:val="007163C9"/>
    <w:rsid w:val="00716461"/>
    <w:rsid w:val="007166EC"/>
    <w:rsid w:val="00716E67"/>
    <w:rsid w:val="00717360"/>
    <w:rsid w:val="007174EF"/>
    <w:rsid w:val="0071759B"/>
    <w:rsid w:val="007200C5"/>
    <w:rsid w:val="007206D2"/>
    <w:rsid w:val="0072090F"/>
    <w:rsid w:val="00720C1A"/>
    <w:rsid w:val="00721512"/>
    <w:rsid w:val="00722005"/>
    <w:rsid w:val="00722A6A"/>
    <w:rsid w:val="00723024"/>
    <w:rsid w:val="007232C5"/>
    <w:rsid w:val="00723981"/>
    <w:rsid w:val="00723F5A"/>
    <w:rsid w:val="007243CB"/>
    <w:rsid w:val="00724A11"/>
    <w:rsid w:val="007254AA"/>
    <w:rsid w:val="007255E6"/>
    <w:rsid w:val="007258ED"/>
    <w:rsid w:val="007258FA"/>
    <w:rsid w:val="00725B41"/>
    <w:rsid w:val="00725D14"/>
    <w:rsid w:val="00726911"/>
    <w:rsid w:val="00726ACC"/>
    <w:rsid w:val="00726E12"/>
    <w:rsid w:val="00730886"/>
    <w:rsid w:val="00730ACD"/>
    <w:rsid w:val="00730AE4"/>
    <w:rsid w:val="00730D3B"/>
    <w:rsid w:val="007310B0"/>
    <w:rsid w:val="00731ECB"/>
    <w:rsid w:val="00732FDF"/>
    <w:rsid w:val="0073366D"/>
    <w:rsid w:val="0073370A"/>
    <w:rsid w:val="00733CB1"/>
    <w:rsid w:val="00734675"/>
    <w:rsid w:val="00734A47"/>
    <w:rsid w:val="007365FB"/>
    <w:rsid w:val="00736782"/>
    <w:rsid w:val="00736B59"/>
    <w:rsid w:val="00736D0C"/>
    <w:rsid w:val="00736D12"/>
    <w:rsid w:val="0073744E"/>
    <w:rsid w:val="00737754"/>
    <w:rsid w:val="00737E46"/>
    <w:rsid w:val="00737E47"/>
    <w:rsid w:val="00740302"/>
    <w:rsid w:val="007403E9"/>
    <w:rsid w:val="00740978"/>
    <w:rsid w:val="00741874"/>
    <w:rsid w:val="00741C08"/>
    <w:rsid w:val="00742B48"/>
    <w:rsid w:val="00742C48"/>
    <w:rsid w:val="00744711"/>
    <w:rsid w:val="00744E76"/>
    <w:rsid w:val="00745734"/>
    <w:rsid w:val="00746681"/>
    <w:rsid w:val="00746ABE"/>
    <w:rsid w:val="00746F5A"/>
    <w:rsid w:val="00747CFA"/>
    <w:rsid w:val="00747D13"/>
    <w:rsid w:val="00747E87"/>
    <w:rsid w:val="00747F15"/>
    <w:rsid w:val="0075065F"/>
    <w:rsid w:val="00750B16"/>
    <w:rsid w:val="00751320"/>
    <w:rsid w:val="007523D6"/>
    <w:rsid w:val="00752BAE"/>
    <w:rsid w:val="00752BB4"/>
    <w:rsid w:val="00752CF3"/>
    <w:rsid w:val="007536CE"/>
    <w:rsid w:val="00753DF4"/>
    <w:rsid w:val="007543E2"/>
    <w:rsid w:val="0075449C"/>
    <w:rsid w:val="00754ABB"/>
    <w:rsid w:val="007558D5"/>
    <w:rsid w:val="00755BC8"/>
    <w:rsid w:val="00755C4B"/>
    <w:rsid w:val="00755D97"/>
    <w:rsid w:val="007562B7"/>
    <w:rsid w:val="00756FDF"/>
    <w:rsid w:val="007628C2"/>
    <w:rsid w:val="00762EDE"/>
    <w:rsid w:val="00764081"/>
    <w:rsid w:val="007643F6"/>
    <w:rsid w:val="007646AA"/>
    <w:rsid w:val="00764EAA"/>
    <w:rsid w:val="0076529A"/>
    <w:rsid w:val="007656E7"/>
    <w:rsid w:val="00765F70"/>
    <w:rsid w:val="0076639E"/>
    <w:rsid w:val="007664AB"/>
    <w:rsid w:val="007676EE"/>
    <w:rsid w:val="00767973"/>
    <w:rsid w:val="00771BA7"/>
    <w:rsid w:val="007721C5"/>
    <w:rsid w:val="007726E3"/>
    <w:rsid w:val="00772A84"/>
    <w:rsid w:val="00772C74"/>
    <w:rsid w:val="00772FC3"/>
    <w:rsid w:val="007734B5"/>
    <w:rsid w:val="007735CB"/>
    <w:rsid w:val="007743CF"/>
    <w:rsid w:val="0077467F"/>
    <w:rsid w:val="00777AE7"/>
    <w:rsid w:val="00780225"/>
    <w:rsid w:val="007802FC"/>
    <w:rsid w:val="0078065F"/>
    <w:rsid w:val="00780C46"/>
    <w:rsid w:val="007821B4"/>
    <w:rsid w:val="0078236B"/>
    <w:rsid w:val="007823BE"/>
    <w:rsid w:val="00782920"/>
    <w:rsid w:val="00782A5C"/>
    <w:rsid w:val="00782FA0"/>
    <w:rsid w:val="00783577"/>
    <w:rsid w:val="00783A3B"/>
    <w:rsid w:val="00783B7D"/>
    <w:rsid w:val="00783C39"/>
    <w:rsid w:val="00783DD9"/>
    <w:rsid w:val="00783F77"/>
    <w:rsid w:val="0078489C"/>
    <w:rsid w:val="00785242"/>
    <w:rsid w:val="00785A36"/>
    <w:rsid w:val="007906CF"/>
    <w:rsid w:val="00790954"/>
    <w:rsid w:val="0079101B"/>
    <w:rsid w:val="0079139E"/>
    <w:rsid w:val="00791FE5"/>
    <w:rsid w:val="007922B4"/>
    <w:rsid w:val="007925F9"/>
    <w:rsid w:val="00793D1A"/>
    <w:rsid w:val="007946C2"/>
    <w:rsid w:val="0079491A"/>
    <w:rsid w:val="007949F3"/>
    <w:rsid w:val="00794B00"/>
    <w:rsid w:val="00795EF0"/>
    <w:rsid w:val="00796CB1"/>
    <w:rsid w:val="00797286"/>
    <w:rsid w:val="007A05DD"/>
    <w:rsid w:val="007A0920"/>
    <w:rsid w:val="007A0FC3"/>
    <w:rsid w:val="007A13AF"/>
    <w:rsid w:val="007A1560"/>
    <w:rsid w:val="007A15F3"/>
    <w:rsid w:val="007A1D78"/>
    <w:rsid w:val="007A30E1"/>
    <w:rsid w:val="007A39FF"/>
    <w:rsid w:val="007A3B56"/>
    <w:rsid w:val="007A491E"/>
    <w:rsid w:val="007A49C3"/>
    <w:rsid w:val="007A4F44"/>
    <w:rsid w:val="007A6A5E"/>
    <w:rsid w:val="007A6C51"/>
    <w:rsid w:val="007A709A"/>
    <w:rsid w:val="007A764D"/>
    <w:rsid w:val="007B15D8"/>
    <w:rsid w:val="007B187A"/>
    <w:rsid w:val="007B1BA2"/>
    <w:rsid w:val="007B1CCB"/>
    <w:rsid w:val="007B2221"/>
    <w:rsid w:val="007B2751"/>
    <w:rsid w:val="007B31A5"/>
    <w:rsid w:val="007B3A71"/>
    <w:rsid w:val="007B4D24"/>
    <w:rsid w:val="007B59EB"/>
    <w:rsid w:val="007B5FB5"/>
    <w:rsid w:val="007B6773"/>
    <w:rsid w:val="007B7011"/>
    <w:rsid w:val="007B7E89"/>
    <w:rsid w:val="007B7E8D"/>
    <w:rsid w:val="007C1259"/>
    <w:rsid w:val="007C1713"/>
    <w:rsid w:val="007C1E06"/>
    <w:rsid w:val="007C1EFC"/>
    <w:rsid w:val="007C2577"/>
    <w:rsid w:val="007C2974"/>
    <w:rsid w:val="007C2EA9"/>
    <w:rsid w:val="007C30BF"/>
    <w:rsid w:val="007C3F7A"/>
    <w:rsid w:val="007C4307"/>
    <w:rsid w:val="007C471F"/>
    <w:rsid w:val="007C4EC6"/>
    <w:rsid w:val="007C5B63"/>
    <w:rsid w:val="007C61BE"/>
    <w:rsid w:val="007C62B9"/>
    <w:rsid w:val="007C6B4C"/>
    <w:rsid w:val="007C6F6E"/>
    <w:rsid w:val="007C7209"/>
    <w:rsid w:val="007C757F"/>
    <w:rsid w:val="007C7D1B"/>
    <w:rsid w:val="007D079B"/>
    <w:rsid w:val="007D11E8"/>
    <w:rsid w:val="007D1AA9"/>
    <w:rsid w:val="007D3574"/>
    <w:rsid w:val="007D3ABF"/>
    <w:rsid w:val="007D3BC8"/>
    <w:rsid w:val="007D401E"/>
    <w:rsid w:val="007D4E13"/>
    <w:rsid w:val="007D5F2A"/>
    <w:rsid w:val="007D6440"/>
    <w:rsid w:val="007D6E1D"/>
    <w:rsid w:val="007D7219"/>
    <w:rsid w:val="007D777B"/>
    <w:rsid w:val="007D7EDE"/>
    <w:rsid w:val="007D7F0D"/>
    <w:rsid w:val="007E0924"/>
    <w:rsid w:val="007E15DD"/>
    <w:rsid w:val="007E22AF"/>
    <w:rsid w:val="007E2C81"/>
    <w:rsid w:val="007E2DA0"/>
    <w:rsid w:val="007E3AF6"/>
    <w:rsid w:val="007E4DD7"/>
    <w:rsid w:val="007E546D"/>
    <w:rsid w:val="007E5994"/>
    <w:rsid w:val="007E5B89"/>
    <w:rsid w:val="007F0CE6"/>
    <w:rsid w:val="007F233A"/>
    <w:rsid w:val="007F23BD"/>
    <w:rsid w:val="007F31B2"/>
    <w:rsid w:val="007F31F0"/>
    <w:rsid w:val="007F32EF"/>
    <w:rsid w:val="007F3466"/>
    <w:rsid w:val="007F3872"/>
    <w:rsid w:val="007F3D9B"/>
    <w:rsid w:val="007F3E3E"/>
    <w:rsid w:val="007F4134"/>
    <w:rsid w:val="007F42D3"/>
    <w:rsid w:val="007F46C6"/>
    <w:rsid w:val="007F4A09"/>
    <w:rsid w:val="007F5DF0"/>
    <w:rsid w:val="007F6781"/>
    <w:rsid w:val="007F698A"/>
    <w:rsid w:val="007F6F4A"/>
    <w:rsid w:val="007F6F76"/>
    <w:rsid w:val="007F708B"/>
    <w:rsid w:val="007F7163"/>
    <w:rsid w:val="007F78F9"/>
    <w:rsid w:val="00800BE8"/>
    <w:rsid w:val="00801B4E"/>
    <w:rsid w:val="00802017"/>
    <w:rsid w:val="00802815"/>
    <w:rsid w:val="00803452"/>
    <w:rsid w:val="008038AC"/>
    <w:rsid w:val="00803E0B"/>
    <w:rsid w:val="00803F2B"/>
    <w:rsid w:val="00804B2B"/>
    <w:rsid w:val="008051E4"/>
    <w:rsid w:val="00805417"/>
    <w:rsid w:val="0080588D"/>
    <w:rsid w:val="008066FA"/>
    <w:rsid w:val="00806BCF"/>
    <w:rsid w:val="008100F5"/>
    <w:rsid w:val="00810903"/>
    <w:rsid w:val="00810EAA"/>
    <w:rsid w:val="008112D8"/>
    <w:rsid w:val="00812EB8"/>
    <w:rsid w:val="00812F41"/>
    <w:rsid w:val="0081391F"/>
    <w:rsid w:val="00814E8D"/>
    <w:rsid w:val="008150F1"/>
    <w:rsid w:val="00815337"/>
    <w:rsid w:val="008156C6"/>
    <w:rsid w:val="00815A10"/>
    <w:rsid w:val="00815DF8"/>
    <w:rsid w:val="00817339"/>
    <w:rsid w:val="00817848"/>
    <w:rsid w:val="008178B8"/>
    <w:rsid w:val="00821572"/>
    <w:rsid w:val="008216F1"/>
    <w:rsid w:val="0082177B"/>
    <w:rsid w:val="00821BCD"/>
    <w:rsid w:val="0082233F"/>
    <w:rsid w:val="00822DF7"/>
    <w:rsid w:val="00823658"/>
    <w:rsid w:val="00824167"/>
    <w:rsid w:val="00824395"/>
    <w:rsid w:val="00824CC8"/>
    <w:rsid w:val="0082539A"/>
    <w:rsid w:val="00825593"/>
    <w:rsid w:val="008268AC"/>
    <w:rsid w:val="00826ED3"/>
    <w:rsid w:val="0082704B"/>
    <w:rsid w:val="00827BF8"/>
    <w:rsid w:val="00827D53"/>
    <w:rsid w:val="0083036F"/>
    <w:rsid w:val="0083074C"/>
    <w:rsid w:val="00830CD6"/>
    <w:rsid w:val="00830D3B"/>
    <w:rsid w:val="00830D5D"/>
    <w:rsid w:val="00830DA5"/>
    <w:rsid w:val="00832C15"/>
    <w:rsid w:val="00832F66"/>
    <w:rsid w:val="00833469"/>
    <w:rsid w:val="008334CA"/>
    <w:rsid w:val="0083379D"/>
    <w:rsid w:val="00833C5D"/>
    <w:rsid w:val="00833EE7"/>
    <w:rsid w:val="0083448C"/>
    <w:rsid w:val="008346A2"/>
    <w:rsid w:val="008348FD"/>
    <w:rsid w:val="00834AED"/>
    <w:rsid w:val="00835BD3"/>
    <w:rsid w:val="0083651F"/>
    <w:rsid w:val="00837EF7"/>
    <w:rsid w:val="00841ECF"/>
    <w:rsid w:val="00842559"/>
    <w:rsid w:val="0084357C"/>
    <w:rsid w:val="00843B25"/>
    <w:rsid w:val="00843CDE"/>
    <w:rsid w:val="008441FC"/>
    <w:rsid w:val="00845ABC"/>
    <w:rsid w:val="00845C0F"/>
    <w:rsid w:val="00845CD0"/>
    <w:rsid w:val="00846D75"/>
    <w:rsid w:val="008476DA"/>
    <w:rsid w:val="00847A50"/>
    <w:rsid w:val="00851C79"/>
    <w:rsid w:val="00851F72"/>
    <w:rsid w:val="00852A8C"/>
    <w:rsid w:val="00854186"/>
    <w:rsid w:val="00855934"/>
    <w:rsid w:val="00855F82"/>
    <w:rsid w:val="008561BC"/>
    <w:rsid w:val="008565E3"/>
    <w:rsid w:val="008567C3"/>
    <w:rsid w:val="008570F0"/>
    <w:rsid w:val="008573BA"/>
    <w:rsid w:val="008579E4"/>
    <w:rsid w:val="0086049A"/>
    <w:rsid w:val="00860754"/>
    <w:rsid w:val="00861649"/>
    <w:rsid w:val="00862970"/>
    <w:rsid w:val="008629D4"/>
    <w:rsid w:val="00863021"/>
    <w:rsid w:val="00863976"/>
    <w:rsid w:val="00864831"/>
    <w:rsid w:val="0086590C"/>
    <w:rsid w:val="00866906"/>
    <w:rsid w:val="00866F8F"/>
    <w:rsid w:val="00867CC4"/>
    <w:rsid w:val="00867E04"/>
    <w:rsid w:val="00867ED4"/>
    <w:rsid w:val="00870691"/>
    <w:rsid w:val="00871037"/>
    <w:rsid w:val="008712C6"/>
    <w:rsid w:val="00872227"/>
    <w:rsid w:val="00872447"/>
    <w:rsid w:val="008726BD"/>
    <w:rsid w:val="00872C4C"/>
    <w:rsid w:val="00873B41"/>
    <w:rsid w:val="00874511"/>
    <w:rsid w:val="008746A8"/>
    <w:rsid w:val="00874B26"/>
    <w:rsid w:val="0087519E"/>
    <w:rsid w:val="008755BC"/>
    <w:rsid w:val="0087599A"/>
    <w:rsid w:val="00876BB0"/>
    <w:rsid w:val="0087734C"/>
    <w:rsid w:val="0087765D"/>
    <w:rsid w:val="008778E3"/>
    <w:rsid w:val="008779A7"/>
    <w:rsid w:val="00880777"/>
    <w:rsid w:val="00880C42"/>
    <w:rsid w:val="008815E5"/>
    <w:rsid w:val="00882CD7"/>
    <w:rsid w:val="0088469E"/>
    <w:rsid w:val="00887306"/>
    <w:rsid w:val="00890567"/>
    <w:rsid w:val="008909F6"/>
    <w:rsid w:val="008913F2"/>
    <w:rsid w:val="00891738"/>
    <w:rsid w:val="0089197D"/>
    <w:rsid w:val="00892150"/>
    <w:rsid w:val="00892405"/>
    <w:rsid w:val="00893A41"/>
    <w:rsid w:val="00894220"/>
    <w:rsid w:val="00894558"/>
    <w:rsid w:val="00894716"/>
    <w:rsid w:val="008953D4"/>
    <w:rsid w:val="00895B41"/>
    <w:rsid w:val="00895D0A"/>
    <w:rsid w:val="0089651A"/>
    <w:rsid w:val="00896C90"/>
    <w:rsid w:val="00896F85"/>
    <w:rsid w:val="0089720B"/>
    <w:rsid w:val="008A09B3"/>
    <w:rsid w:val="008A0B3D"/>
    <w:rsid w:val="008A127C"/>
    <w:rsid w:val="008A220A"/>
    <w:rsid w:val="008A255F"/>
    <w:rsid w:val="008A29DB"/>
    <w:rsid w:val="008A41C2"/>
    <w:rsid w:val="008A4599"/>
    <w:rsid w:val="008A5168"/>
    <w:rsid w:val="008A542E"/>
    <w:rsid w:val="008A5F60"/>
    <w:rsid w:val="008A6A38"/>
    <w:rsid w:val="008A704C"/>
    <w:rsid w:val="008A7354"/>
    <w:rsid w:val="008A78A5"/>
    <w:rsid w:val="008B2404"/>
    <w:rsid w:val="008B24C2"/>
    <w:rsid w:val="008B2BEE"/>
    <w:rsid w:val="008B2E3E"/>
    <w:rsid w:val="008B2F91"/>
    <w:rsid w:val="008B3B6D"/>
    <w:rsid w:val="008B3EEC"/>
    <w:rsid w:val="008B45F0"/>
    <w:rsid w:val="008B4B35"/>
    <w:rsid w:val="008B5392"/>
    <w:rsid w:val="008B5430"/>
    <w:rsid w:val="008B56AA"/>
    <w:rsid w:val="008B5F1E"/>
    <w:rsid w:val="008B7702"/>
    <w:rsid w:val="008B7897"/>
    <w:rsid w:val="008C08B5"/>
    <w:rsid w:val="008C0A69"/>
    <w:rsid w:val="008C2164"/>
    <w:rsid w:val="008C26DA"/>
    <w:rsid w:val="008C36F3"/>
    <w:rsid w:val="008C3BBB"/>
    <w:rsid w:val="008C3E1A"/>
    <w:rsid w:val="008C523C"/>
    <w:rsid w:val="008C611D"/>
    <w:rsid w:val="008C68C6"/>
    <w:rsid w:val="008C6C85"/>
    <w:rsid w:val="008C6F2D"/>
    <w:rsid w:val="008C713F"/>
    <w:rsid w:val="008C7437"/>
    <w:rsid w:val="008C767C"/>
    <w:rsid w:val="008C789E"/>
    <w:rsid w:val="008C7C94"/>
    <w:rsid w:val="008D041D"/>
    <w:rsid w:val="008D0812"/>
    <w:rsid w:val="008D0820"/>
    <w:rsid w:val="008D1A3E"/>
    <w:rsid w:val="008D1CE5"/>
    <w:rsid w:val="008D1D81"/>
    <w:rsid w:val="008D241E"/>
    <w:rsid w:val="008D26F2"/>
    <w:rsid w:val="008D2C25"/>
    <w:rsid w:val="008D2F14"/>
    <w:rsid w:val="008D3079"/>
    <w:rsid w:val="008D3400"/>
    <w:rsid w:val="008D38AB"/>
    <w:rsid w:val="008D41F5"/>
    <w:rsid w:val="008D45FE"/>
    <w:rsid w:val="008D4EF9"/>
    <w:rsid w:val="008D4F43"/>
    <w:rsid w:val="008D514A"/>
    <w:rsid w:val="008D5449"/>
    <w:rsid w:val="008D5BDE"/>
    <w:rsid w:val="008D601D"/>
    <w:rsid w:val="008D669B"/>
    <w:rsid w:val="008D755C"/>
    <w:rsid w:val="008D7B47"/>
    <w:rsid w:val="008E10C2"/>
    <w:rsid w:val="008E15F1"/>
    <w:rsid w:val="008E1B99"/>
    <w:rsid w:val="008E2101"/>
    <w:rsid w:val="008E215D"/>
    <w:rsid w:val="008E2D8D"/>
    <w:rsid w:val="008E3372"/>
    <w:rsid w:val="008E38DD"/>
    <w:rsid w:val="008E3BED"/>
    <w:rsid w:val="008E3D0C"/>
    <w:rsid w:val="008E40F2"/>
    <w:rsid w:val="008E462D"/>
    <w:rsid w:val="008E47E3"/>
    <w:rsid w:val="008E4CE7"/>
    <w:rsid w:val="008E50C2"/>
    <w:rsid w:val="008E5D27"/>
    <w:rsid w:val="008E5F1F"/>
    <w:rsid w:val="008E6532"/>
    <w:rsid w:val="008F05A8"/>
    <w:rsid w:val="008F0A14"/>
    <w:rsid w:val="008F1397"/>
    <w:rsid w:val="008F146A"/>
    <w:rsid w:val="008F185D"/>
    <w:rsid w:val="008F20E5"/>
    <w:rsid w:val="008F2A40"/>
    <w:rsid w:val="008F2C4B"/>
    <w:rsid w:val="008F3BC9"/>
    <w:rsid w:val="008F3BF2"/>
    <w:rsid w:val="008F3C13"/>
    <w:rsid w:val="008F4E7B"/>
    <w:rsid w:val="008F65C8"/>
    <w:rsid w:val="008F69A2"/>
    <w:rsid w:val="008F6A09"/>
    <w:rsid w:val="008F6B7C"/>
    <w:rsid w:val="008F6BB6"/>
    <w:rsid w:val="008F72CB"/>
    <w:rsid w:val="008F77B2"/>
    <w:rsid w:val="008F77C5"/>
    <w:rsid w:val="008F7B60"/>
    <w:rsid w:val="009008D4"/>
    <w:rsid w:val="0090111F"/>
    <w:rsid w:val="009019BF"/>
    <w:rsid w:val="00901F74"/>
    <w:rsid w:val="0090283E"/>
    <w:rsid w:val="009030B4"/>
    <w:rsid w:val="009034B4"/>
    <w:rsid w:val="00903ECA"/>
    <w:rsid w:val="00903FB9"/>
    <w:rsid w:val="0090438F"/>
    <w:rsid w:val="009043A4"/>
    <w:rsid w:val="00904602"/>
    <w:rsid w:val="0090481D"/>
    <w:rsid w:val="0090484D"/>
    <w:rsid w:val="009057EE"/>
    <w:rsid w:val="009062C7"/>
    <w:rsid w:val="0090630E"/>
    <w:rsid w:val="00906B1B"/>
    <w:rsid w:val="00906CC9"/>
    <w:rsid w:val="00907540"/>
    <w:rsid w:val="009078B3"/>
    <w:rsid w:val="00910756"/>
    <w:rsid w:val="009113BD"/>
    <w:rsid w:val="00911656"/>
    <w:rsid w:val="00911E4F"/>
    <w:rsid w:val="00911FA5"/>
    <w:rsid w:val="00912693"/>
    <w:rsid w:val="009133B1"/>
    <w:rsid w:val="00913544"/>
    <w:rsid w:val="00914004"/>
    <w:rsid w:val="00914338"/>
    <w:rsid w:val="009144F0"/>
    <w:rsid w:val="009147D1"/>
    <w:rsid w:val="009150C2"/>
    <w:rsid w:val="00915880"/>
    <w:rsid w:val="009158E6"/>
    <w:rsid w:val="00915C33"/>
    <w:rsid w:val="00915D9B"/>
    <w:rsid w:val="00917141"/>
    <w:rsid w:val="009173D5"/>
    <w:rsid w:val="009174DE"/>
    <w:rsid w:val="00917835"/>
    <w:rsid w:val="009201D2"/>
    <w:rsid w:val="009209BF"/>
    <w:rsid w:val="009219FB"/>
    <w:rsid w:val="00922A24"/>
    <w:rsid w:val="00923621"/>
    <w:rsid w:val="00923952"/>
    <w:rsid w:val="00923BB0"/>
    <w:rsid w:val="00924338"/>
    <w:rsid w:val="00925224"/>
    <w:rsid w:val="009252C7"/>
    <w:rsid w:val="00926046"/>
    <w:rsid w:val="00926178"/>
    <w:rsid w:val="009267EA"/>
    <w:rsid w:val="00927808"/>
    <w:rsid w:val="00927DA0"/>
    <w:rsid w:val="00930088"/>
    <w:rsid w:val="00930605"/>
    <w:rsid w:val="00930A21"/>
    <w:rsid w:val="00930AFC"/>
    <w:rsid w:val="00930BB2"/>
    <w:rsid w:val="00930C5F"/>
    <w:rsid w:val="00930ECF"/>
    <w:rsid w:val="0093154E"/>
    <w:rsid w:val="009318C6"/>
    <w:rsid w:val="00932177"/>
    <w:rsid w:val="009326C7"/>
    <w:rsid w:val="00932D24"/>
    <w:rsid w:val="0093319E"/>
    <w:rsid w:val="00934200"/>
    <w:rsid w:val="00934335"/>
    <w:rsid w:val="00934874"/>
    <w:rsid w:val="0093524A"/>
    <w:rsid w:val="00935652"/>
    <w:rsid w:val="00935810"/>
    <w:rsid w:val="009360B4"/>
    <w:rsid w:val="009362AD"/>
    <w:rsid w:val="0093661B"/>
    <w:rsid w:val="009368A2"/>
    <w:rsid w:val="00936A59"/>
    <w:rsid w:val="00936AB7"/>
    <w:rsid w:val="009379F4"/>
    <w:rsid w:val="00937AC9"/>
    <w:rsid w:val="00937E12"/>
    <w:rsid w:val="00940402"/>
    <w:rsid w:val="00940B5F"/>
    <w:rsid w:val="00940D87"/>
    <w:rsid w:val="00940DC8"/>
    <w:rsid w:val="00941932"/>
    <w:rsid w:val="00942791"/>
    <w:rsid w:val="0094326F"/>
    <w:rsid w:val="00943983"/>
    <w:rsid w:val="00944872"/>
    <w:rsid w:val="00944932"/>
    <w:rsid w:val="00944BCE"/>
    <w:rsid w:val="00944EA6"/>
    <w:rsid w:val="00945144"/>
    <w:rsid w:val="00945DEB"/>
    <w:rsid w:val="0094611A"/>
    <w:rsid w:val="0094655B"/>
    <w:rsid w:val="00946563"/>
    <w:rsid w:val="0094667C"/>
    <w:rsid w:val="00946CC9"/>
    <w:rsid w:val="00946FEE"/>
    <w:rsid w:val="00947FD4"/>
    <w:rsid w:val="009503DC"/>
    <w:rsid w:val="00950488"/>
    <w:rsid w:val="00950A8C"/>
    <w:rsid w:val="00951309"/>
    <w:rsid w:val="00951D17"/>
    <w:rsid w:val="00952017"/>
    <w:rsid w:val="009525E2"/>
    <w:rsid w:val="00952E69"/>
    <w:rsid w:val="00952FCA"/>
    <w:rsid w:val="00953EF4"/>
    <w:rsid w:val="00953FBE"/>
    <w:rsid w:val="009547E1"/>
    <w:rsid w:val="0095513F"/>
    <w:rsid w:val="00955D96"/>
    <w:rsid w:val="00956A56"/>
    <w:rsid w:val="00956BD6"/>
    <w:rsid w:val="00957814"/>
    <w:rsid w:val="009602AC"/>
    <w:rsid w:val="009616CB"/>
    <w:rsid w:val="00961745"/>
    <w:rsid w:val="00961784"/>
    <w:rsid w:val="009619E9"/>
    <w:rsid w:val="00961CDF"/>
    <w:rsid w:val="0096232D"/>
    <w:rsid w:val="009623F3"/>
    <w:rsid w:val="00962640"/>
    <w:rsid w:val="0096288F"/>
    <w:rsid w:val="00962DBB"/>
    <w:rsid w:val="00963658"/>
    <w:rsid w:val="0096375A"/>
    <w:rsid w:val="00965D02"/>
    <w:rsid w:val="00966367"/>
    <w:rsid w:val="009666AD"/>
    <w:rsid w:val="009679FD"/>
    <w:rsid w:val="00967D3D"/>
    <w:rsid w:val="00967F0B"/>
    <w:rsid w:val="00970347"/>
    <w:rsid w:val="00970749"/>
    <w:rsid w:val="00970924"/>
    <w:rsid w:val="0097149D"/>
    <w:rsid w:val="0097152B"/>
    <w:rsid w:val="00972E79"/>
    <w:rsid w:val="00974984"/>
    <w:rsid w:val="00974BA6"/>
    <w:rsid w:val="009753E1"/>
    <w:rsid w:val="00975427"/>
    <w:rsid w:val="00975B33"/>
    <w:rsid w:val="00975F50"/>
    <w:rsid w:val="00975F53"/>
    <w:rsid w:val="00976022"/>
    <w:rsid w:val="009764A9"/>
    <w:rsid w:val="00976B08"/>
    <w:rsid w:val="0097775E"/>
    <w:rsid w:val="00977B09"/>
    <w:rsid w:val="00977EF2"/>
    <w:rsid w:val="00980EDA"/>
    <w:rsid w:val="00980FCF"/>
    <w:rsid w:val="0098185D"/>
    <w:rsid w:val="009818E9"/>
    <w:rsid w:val="00982AC6"/>
    <w:rsid w:val="00983181"/>
    <w:rsid w:val="00983780"/>
    <w:rsid w:val="00983CF2"/>
    <w:rsid w:val="00984BF0"/>
    <w:rsid w:val="00984C32"/>
    <w:rsid w:val="00984C88"/>
    <w:rsid w:val="00985528"/>
    <w:rsid w:val="00990145"/>
    <w:rsid w:val="00990153"/>
    <w:rsid w:val="00990D8B"/>
    <w:rsid w:val="00990E8E"/>
    <w:rsid w:val="009913DE"/>
    <w:rsid w:val="009914D8"/>
    <w:rsid w:val="009922E3"/>
    <w:rsid w:val="00994948"/>
    <w:rsid w:val="009949E9"/>
    <w:rsid w:val="00994B11"/>
    <w:rsid w:val="00994E38"/>
    <w:rsid w:val="00996930"/>
    <w:rsid w:val="009969AE"/>
    <w:rsid w:val="009979E8"/>
    <w:rsid w:val="009A1109"/>
    <w:rsid w:val="009A1747"/>
    <w:rsid w:val="009A1774"/>
    <w:rsid w:val="009A1B10"/>
    <w:rsid w:val="009A1B93"/>
    <w:rsid w:val="009A2191"/>
    <w:rsid w:val="009A2A1C"/>
    <w:rsid w:val="009A5305"/>
    <w:rsid w:val="009A5627"/>
    <w:rsid w:val="009A564F"/>
    <w:rsid w:val="009A565F"/>
    <w:rsid w:val="009A5DA3"/>
    <w:rsid w:val="009A609D"/>
    <w:rsid w:val="009A63F4"/>
    <w:rsid w:val="009A6828"/>
    <w:rsid w:val="009A7383"/>
    <w:rsid w:val="009A7490"/>
    <w:rsid w:val="009A77FC"/>
    <w:rsid w:val="009A7E06"/>
    <w:rsid w:val="009A7FD7"/>
    <w:rsid w:val="009B0F57"/>
    <w:rsid w:val="009B123A"/>
    <w:rsid w:val="009B1587"/>
    <w:rsid w:val="009B28D5"/>
    <w:rsid w:val="009B2961"/>
    <w:rsid w:val="009B4D2D"/>
    <w:rsid w:val="009B57B6"/>
    <w:rsid w:val="009B57D9"/>
    <w:rsid w:val="009B5A79"/>
    <w:rsid w:val="009B5B00"/>
    <w:rsid w:val="009B5BE7"/>
    <w:rsid w:val="009B77B1"/>
    <w:rsid w:val="009B7C23"/>
    <w:rsid w:val="009B7CB7"/>
    <w:rsid w:val="009C025E"/>
    <w:rsid w:val="009C13E2"/>
    <w:rsid w:val="009C25C8"/>
    <w:rsid w:val="009C29CF"/>
    <w:rsid w:val="009C3F94"/>
    <w:rsid w:val="009C42D3"/>
    <w:rsid w:val="009C4E04"/>
    <w:rsid w:val="009C4E69"/>
    <w:rsid w:val="009C50FE"/>
    <w:rsid w:val="009C5911"/>
    <w:rsid w:val="009C5EC5"/>
    <w:rsid w:val="009C6B07"/>
    <w:rsid w:val="009C7EB8"/>
    <w:rsid w:val="009D0AEC"/>
    <w:rsid w:val="009D0FF4"/>
    <w:rsid w:val="009D130E"/>
    <w:rsid w:val="009D1934"/>
    <w:rsid w:val="009D1B87"/>
    <w:rsid w:val="009D273A"/>
    <w:rsid w:val="009D3FAC"/>
    <w:rsid w:val="009D4343"/>
    <w:rsid w:val="009D4A5E"/>
    <w:rsid w:val="009D53C8"/>
    <w:rsid w:val="009D5A4C"/>
    <w:rsid w:val="009D5AB4"/>
    <w:rsid w:val="009D6026"/>
    <w:rsid w:val="009D7737"/>
    <w:rsid w:val="009D7C34"/>
    <w:rsid w:val="009E0373"/>
    <w:rsid w:val="009E0A03"/>
    <w:rsid w:val="009E0B73"/>
    <w:rsid w:val="009E0D39"/>
    <w:rsid w:val="009E1251"/>
    <w:rsid w:val="009E1D4E"/>
    <w:rsid w:val="009E2597"/>
    <w:rsid w:val="009E2B71"/>
    <w:rsid w:val="009E2F42"/>
    <w:rsid w:val="009E35CC"/>
    <w:rsid w:val="009E3F4D"/>
    <w:rsid w:val="009E3F92"/>
    <w:rsid w:val="009E4951"/>
    <w:rsid w:val="009E5F43"/>
    <w:rsid w:val="009E70AF"/>
    <w:rsid w:val="009E7EFC"/>
    <w:rsid w:val="009F034F"/>
    <w:rsid w:val="009F1F5F"/>
    <w:rsid w:val="009F201A"/>
    <w:rsid w:val="009F2BBA"/>
    <w:rsid w:val="009F3A3E"/>
    <w:rsid w:val="009F3B02"/>
    <w:rsid w:val="009F3CF3"/>
    <w:rsid w:val="009F49D7"/>
    <w:rsid w:val="009F4D8F"/>
    <w:rsid w:val="009F4DD2"/>
    <w:rsid w:val="009F6845"/>
    <w:rsid w:val="009F6BB2"/>
    <w:rsid w:val="009F705D"/>
    <w:rsid w:val="009F7305"/>
    <w:rsid w:val="009F7771"/>
    <w:rsid w:val="00A008F9"/>
    <w:rsid w:val="00A01173"/>
    <w:rsid w:val="00A018D1"/>
    <w:rsid w:val="00A01B02"/>
    <w:rsid w:val="00A02012"/>
    <w:rsid w:val="00A02175"/>
    <w:rsid w:val="00A02182"/>
    <w:rsid w:val="00A02232"/>
    <w:rsid w:val="00A038A7"/>
    <w:rsid w:val="00A03D22"/>
    <w:rsid w:val="00A03DBF"/>
    <w:rsid w:val="00A040E7"/>
    <w:rsid w:val="00A065AE"/>
    <w:rsid w:val="00A07193"/>
    <w:rsid w:val="00A07FBE"/>
    <w:rsid w:val="00A1052D"/>
    <w:rsid w:val="00A116BB"/>
    <w:rsid w:val="00A12567"/>
    <w:rsid w:val="00A13277"/>
    <w:rsid w:val="00A1443D"/>
    <w:rsid w:val="00A15055"/>
    <w:rsid w:val="00A15AD7"/>
    <w:rsid w:val="00A164F4"/>
    <w:rsid w:val="00A1698E"/>
    <w:rsid w:val="00A202CC"/>
    <w:rsid w:val="00A208B4"/>
    <w:rsid w:val="00A20CAF"/>
    <w:rsid w:val="00A20D7A"/>
    <w:rsid w:val="00A210B7"/>
    <w:rsid w:val="00A21756"/>
    <w:rsid w:val="00A24F6F"/>
    <w:rsid w:val="00A25B62"/>
    <w:rsid w:val="00A25CE4"/>
    <w:rsid w:val="00A26444"/>
    <w:rsid w:val="00A267E8"/>
    <w:rsid w:val="00A27F9E"/>
    <w:rsid w:val="00A3018C"/>
    <w:rsid w:val="00A301B4"/>
    <w:rsid w:val="00A30957"/>
    <w:rsid w:val="00A310ED"/>
    <w:rsid w:val="00A31B10"/>
    <w:rsid w:val="00A31D99"/>
    <w:rsid w:val="00A3330F"/>
    <w:rsid w:val="00A3417F"/>
    <w:rsid w:val="00A3428E"/>
    <w:rsid w:val="00A34A61"/>
    <w:rsid w:val="00A34F1B"/>
    <w:rsid w:val="00A3557B"/>
    <w:rsid w:val="00A358BA"/>
    <w:rsid w:val="00A35EA1"/>
    <w:rsid w:val="00A366D2"/>
    <w:rsid w:val="00A3678E"/>
    <w:rsid w:val="00A36C96"/>
    <w:rsid w:val="00A36E99"/>
    <w:rsid w:val="00A37104"/>
    <w:rsid w:val="00A371AE"/>
    <w:rsid w:val="00A37324"/>
    <w:rsid w:val="00A37A75"/>
    <w:rsid w:val="00A37AE3"/>
    <w:rsid w:val="00A37EEC"/>
    <w:rsid w:val="00A40F17"/>
    <w:rsid w:val="00A413D2"/>
    <w:rsid w:val="00A413F7"/>
    <w:rsid w:val="00A41531"/>
    <w:rsid w:val="00A4159E"/>
    <w:rsid w:val="00A41BBA"/>
    <w:rsid w:val="00A4223C"/>
    <w:rsid w:val="00A42C2C"/>
    <w:rsid w:val="00A4457A"/>
    <w:rsid w:val="00A44D1E"/>
    <w:rsid w:val="00A45BED"/>
    <w:rsid w:val="00A462D1"/>
    <w:rsid w:val="00A463DF"/>
    <w:rsid w:val="00A467B0"/>
    <w:rsid w:val="00A4723E"/>
    <w:rsid w:val="00A472D0"/>
    <w:rsid w:val="00A477C6"/>
    <w:rsid w:val="00A50371"/>
    <w:rsid w:val="00A50FCF"/>
    <w:rsid w:val="00A514E6"/>
    <w:rsid w:val="00A516DE"/>
    <w:rsid w:val="00A51E77"/>
    <w:rsid w:val="00A529ED"/>
    <w:rsid w:val="00A5339D"/>
    <w:rsid w:val="00A535C9"/>
    <w:rsid w:val="00A53894"/>
    <w:rsid w:val="00A53ED7"/>
    <w:rsid w:val="00A54D5F"/>
    <w:rsid w:val="00A54E5F"/>
    <w:rsid w:val="00A553BD"/>
    <w:rsid w:val="00A5542F"/>
    <w:rsid w:val="00A56414"/>
    <w:rsid w:val="00A569C6"/>
    <w:rsid w:val="00A60A8D"/>
    <w:rsid w:val="00A60EA2"/>
    <w:rsid w:val="00A61DE8"/>
    <w:rsid w:val="00A62C57"/>
    <w:rsid w:val="00A6387F"/>
    <w:rsid w:val="00A63E9D"/>
    <w:rsid w:val="00A646DA"/>
    <w:rsid w:val="00A65035"/>
    <w:rsid w:val="00A65281"/>
    <w:rsid w:val="00A6585A"/>
    <w:rsid w:val="00A65D32"/>
    <w:rsid w:val="00A661AF"/>
    <w:rsid w:val="00A66C8B"/>
    <w:rsid w:val="00A670C9"/>
    <w:rsid w:val="00A672A3"/>
    <w:rsid w:val="00A7035D"/>
    <w:rsid w:val="00A703B1"/>
    <w:rsid w:val="00A707E1"/>
    <w:rsid w:val="00A70DB2"/>
    <w:rsid w:val="00A714F7"/>
    <w:rsid w:val="00A71960"/>
    <w:rsid w:val="00A723C8"/>
    <w:rsid w:val="00A732DD"/>
    <w:rsid w:val="00A73C68"/>
    <w:rsid w:val="00A73CF8"/>
    <w:rsid w:val="00A73E64"/>
    <w:rsid w:val="00A74138"/>
    <w:rsid w:val="00A74157"/>
    <w:rsid w:val="00A74472"/>
    <w:rsid w:val="00A74BE1"/>
    <w:rsid w:val="00A767B3"/>
    <w:rsid w:val="00A76A97"/>
    <w:rsid w:val="00A76B5B"/>
    <w:rsid w:val="00A76EC2"/>
    <w:rsid w:val="00A7741F"/>
    <w:rsid w:val="00A77A9F"/>
    <w:rsid w:val="00A80314"/>
    <w:rsid w:val="00A80872"/>
    <w:rsid w:val="00A812F0"/>
    <w:rsid w:val="00A81737"/>
    <w:rsid w:val="00A821FD"/>
    <w:rsid w:val="00A82554"/>
    <w:rsid w:val="00A826B7"/>
    <w:rsid w:val="00A826E6"/>
    <w:rsid w:val="00A8320F"/>
    <w:rsid w:val="00A832B2"/>
    <w:rsid w:val="00A85259"/>
    <w:rsid w:val="00A85AAF"/>
    <w:rsid w:val="00A872F6"/>
    <w:rsid w:val="00A87488"/>
    <w:rsid w:val="00A874B9"/>
    <w:rsid w:val="00A877F7"/>
    <w:rsid w:val="00A87829"/>
    <w:rsid w:val="00A878E7"/>
    <w:rsid w:val="00A87AED"/>
    <w:rsid w:val="00A87CFA"/>
    <w:rsid w:val="00A90679"/>
    <w:rsid w:val="00A90B3F"/>
    <w:rsid w:val="00A92030"/>
    <w:rsid w:val="00A933AE"/>
    <w:rsid w:val="00A93582"/>
    <w:rsid w:val="00A93633"/>
    <w:rsid w:val="00A9480A"/>
    <w:rsid w:val="00A94B22"/>
    <w:rsid w:val="00A9510B"/>
    <w:rsid w:val="00A953A0"/>
    <w:rsid w:val="00A955E0"/>
    <w:rsid w:val="00A95DA1"/>
    <w:rsid w:val="00A963D4"/>
    <w:rsid w:val="00A963E0"/>
    <w:rsid w:val="00A964BF"/>
    <w:rsid w:val="00A965F8"/>
    <w:rsid w:val="00A9675D"/>
    <w:rsid w:val="00A96ABB"/>
    <w:rsid w:val="00A972F3"/>
    <w:rsid w:val="00A97EED"/>
    <w:rsid w:val="00AA015A"/>
    <w:rsid w:val="00AA0B3B"/>
    <w:rsid w:val="00AA144C"/>
    <w:rsid w:val="00AA1BB7"/>
    <w:rsid w:val="00AA24E0"/>
    <w:rsid w:val="00AA2DC8"/>
    <w:rsid w:val="00AA32EF"/>
    <w:rsid w:val="00AA411B"/>
    <w:rsid w:val="00AA4BB3"/>
    <w:rsid w:val="00AA4F67"/>
    <w:rsid w:val="00AA54E0"/>
    <w:rsid w:val="00AA550C"/>
    <w:rsid w:val="00AA5990"/>
    <w:rsid w:val="00AA5B7B"/>
    <w:rsid w:val="00AA6831"/>
    <w:rsid w:val="00AA6A4B"/>
    <w:rsid w:val="00AA6B21"/>
    <w:rsid w:val="00AA7198"/>
    <w:rsid w:val="00AA7B49"/>
    <w:rsid w:val="00AB0528"/>
    <w:rsid w:val="00AB05F7"/>
    <w:rsid w:val="00AB17BB"/>
    <w:rsid w:val="00AB1AAA"/>
    <w:rsid w:val="00AB1D8A"/>
    <w:rsid w:val="00AB1ECD"/>
    <w:rsid w:val="00AB27FB"/>
    <w:rsid w:val="00AB2FDB"/>
    <w:rsid w:val="00AB3516"/>
    <w:rsid w:val="00AB5905"/>
    <w:rsid w:val="00AB660D"/>
    <w:rsid w:val="00AB6B5E"/>
    <w:rsid w:val="00AB7162"/>
    <w:rsid w:val="00AB72E2"/>
    <w:rsid w:val="00AB7528"/>
    <w:rsid w:val="00AC0119"/>
    <w:rsid w:val="00AC0962"/>
    <w:rsid w:val="00AC0CBE"/>
    <w:rsid w:val="00AC1A31"/>
    <w:rsid w:val="00AC29FC"/>
    <w:rsid w:val="00AC2E6B"/>
    <w:rsid w:val="00AC4157"/>
    <w:rsid w:val="00AC4E6A"/>
    <w:rsid w:val="00AC575A"/>
    <w:rsid w:val="00AC6E0C"/>
    <w:rsid w:val="00AC7B8B"/>
    <w:rsid w:val="00AC7B8E"/>
    <w:rsid w:val="00AD0AC3"/>
    <w:rsid w:val="00AD11FC"/>
    <w:rsid w:val="00AD1271"/>
    <w:rsid w:val="00AD16E1"/>
    <w:rsid w:val="00AD18A8"/>
    <w:rsid w:val="00AD1B22"/>
    <w:rsid w:val="00AD1F9A"/>
    <w:rsid w:val="00AD203E"/>
    <w:rsid w:val="00AD27DD"/>
    <w:rsid w:val="00AD2873"/>
    <w:rsid w:val="00AD2E4C"/>
    <w:rsid w:val="00AD31D5"/>
    <w:rsid w:val="00AD32FE"/>
    <w:rsid w:val="00AD4080"/>
    <w:rsid w:val="00AD6133"/>
    <w:rsid w:val="00AD63FE"/>
    <w:rsid w:val="00AD6A48"/>
    <w:rsid w:val="00AD6FB0"/>
    <w:rsid w:val="00AD783C"/>
    <w:rsid w:val="00AD79A4"/>
    <w:rsid w:val="00AE15EA"/>
    <w:rsid w:val="00AE1ADD"/>
    <w:rsid w:val="00AE1EE6"/>
    <w:rsid w:val="00AE26F8"/>
    <w:rsid w:val="00AE2732"/>
    <w:rsid w:val="00AE2938"/>
    <w:rsid w:val="00AE2E03"/>
    <w:rsid w:val="00AE2E49"/>
    <w:rsid w:val="00AE3904"/>
    <w:rsid w:val="00AE596A"/>
    <w:rsid w:val="00AE5A24"/>
    <w:rsid w:val="00AE6077"/>
    <w:rsid w:val="00AE64EE"/>
    <w:rsid w:val="00AE752E"/>
    <w:rsid w:val="00AE765B"/>
    <w:rsid w:val="00AE7736"/>
    <w:rsid w:val="00AE7A88"/>
    <w:rsid w:val="00AF0700"/>
    <w:rsid w:val="00AF0F9B"/>
    <w:rsid w:val="00AF1CD5"/>
    <w:rsid w:val="00AF1DE7"/>
    <w:rsid w:val="00AF280B"/>
    <w:rsid w:val="00AF3324"/>
    <w:rsid w:val="00AF3702"/>
    <w:rsid w:val="00AF452E"/>
    <w:rsid w:val="00AF493A"/>
    <w:rsid w:val="00AF5071"/>
    <w:rsid w:val="00AF5DD2"/>
    <w:rsid w:val="00AF6DF7"/>
    <w:rsid w:val="00AF706B"/>
    <w:rsid w:val="00AF7788"/>
    <w:rsid w:val="00AF7B9C"/>
    <w:rsid w:val="00AF7BD7"/>
    <w:rsid w:val="00AF7D2B"/>
    <w:rsid w:val="00B0033C"/>
    <w:rsid w:val="00B006B2"/>
    <w:rsid w:val="00B01C03"/>
    <w:rsid w:val="00B023D7"/>
    <w:rsid w:val="00B02843"/>
    <w:rsid w:val="00B02957"/>
    <w:rsid w:val="00B0319A"/>
    <w:rsid w:val="00B0350A"/>
    <w:rsid w:val="00B03674"/>
    <w:rsid w:val="00B03DB8"/>
    <w:rsid w:val="00B04643"/>
    <w:rsid w:val="00B048D4"/>
    <w:rsid w:val="00B055DB"/>
    <w:rsid w:val="00B057C2"/>
    <w:rsid w:val="00B060AA"/>
    <w:rsid w:val="00B06CF5"/>
    <w:rsid w:val="00B06E51"/>
    <w:rsid w:val="00B0715A"/>
    <w:rsid w:val="00B0722F"/>
    <w:rsid w:val="00B10051"/>
    <w:rsid w:val="00B10207"/>
    <w:rsid w:val="00B10872"/>
    <w:rsid w:val="00B10BF7"/>
    <w:rsid w:val="00B10D2D"/>
    <w:rsid w:val="00B11B06"/>
    <w:rsid w:val="00B1255E"/>
    <w:rsid w:val="00B12B5E"/>
    <w:rsid w:val="00B12E08"/>
    <w:rsid w:val="00B138B5"/>
    <w:rsid w:val="00B158A5"/>
    <w:rsid w:val="00B16128"/>
    <w:rsid w:val="00B1730C"/>
    <w:rsid w:val="00B17EE3"/>
    <w:rsid w:val="00B20E3A"/>
    <w:rsid w:val="00B219ED"/>
    <w:rsid w:val="00B2219D"/>
    <w:rsid w:val="00B238F7"/>
    <w:rsid w:val="00B23C80"/>
    <w:rsid w:val="00B23E53"/>
    <w:rsid w:val="00B2419E"/>
    <w:rsid w:val="00B244D3"/>
    <w:rsid w:val="00B24814"/>
    <w:rsid w:val="00B25637"/>
    <w:rsid w:val="00B257B4"/>
    <w:rsid w:val="00B27127"/>
    <w:rsid w:val="00B306B1"/>
    <w:rsid w:val="00B3198D"/>
    <w:rsid w:val="00B31FAD"/>
    <w:rsid w:val="00B32095"/>
    <w:rsid w:val="00B33183"/>
    <w:rsid w:val="00B33312"/>
    <w:rsid w:val="00B3376D"/>
    <w:rsid w:val="00B3435F"/>
    <w:rsid w:val="00B3485C"/>
    <w:rsid w:val="00B34FCA"/>
    <w:rsid w:val="00B350EB"/>
    <w:rsid w:val="00B35AFE"/>
    <w:rsid w:val="00B35C1C"/>
    <w:rsid w:val="00B362BB"/>
    <w:rsid w:val="00B36566"/>
    <w:rsid w:val="00B367C9"/>
    <w:rsid w:val="00B367CB"/>
    <w:rsid w:val="00B36BEB"/>
    <w:rsid w:val="00B36D8F"/>
    <w:rsid w:val="00B36DC7"/>
    <w:rsid w:val="00B37009"/>
    <w:rsid w:val="00B371F4"/>
    <w:rsid w:val="00B37303"/>
    <w:rsid w:val="00B37B61"/>
    <w:rsid w:val="00B37D5D"/>
    <w:rsid w:val="00B37E3E"/>
    <w:rsid w:val="00B40833"/>
    <w:rsid w:val="00B42C96"/>
    <w:rsid w:val="00B42D20"/>
    <w:rsid w:val="00B42DD9"/>
    <w:rsid w:val="00B4338C"/>
    <w:rsid w:val="00B437F6"/>
    <w:rsid w:val="00B439F9"/>
    <w:rsid w:val="00B441AE"/>
    <w:rsid w:val="00B4423A"/>
    <w:rsid w:val="00B45351"/>
    <w:rsid w:val="00B46396"/>
    <w:rsid w:val="00B4639C"/>
    <w:rsid w:val="00B465DF"/>
    <w:rsid w:val="00B47371"/>
    <w:rsid w:val="00B477C3"/>
    <w:rsid w:val="00B506D1"/>
    <w:rsid w:val="00B50A8D"/>
    <w:rsid w:val="00B50AE2"/>
    <w:rsid w:val="00B50C98"/>
    <w:rsid w:val="00B51364"/>
    <w:rsid w:val="00B525E8"/>
    <w:rsid w:val="00B52B63"/>
    <w:rsid w:val="00B52DEC"/>
    <w:rsid w:val="00B53111"/>
    <w:rsid w:val="00B5376B"/>
    <w:rsid w:val="00B5395C"/>
    <w:rsid w:val="00B53CA7"/>
    <w:rsid w:val="00B53E81"/>
    <w:rsid w:val="00B54078"/>
    <w:rsid w:val="00B54863"/>
    <w:rsid w:val="00B558B5"/>
    <w:rsid w:val="00B56687"/>
    <w:rsid w:val="00B5690F"/>
    <w:rsid w:val="00B56CFA"/>
    <w:rsid w:val="00B56D92"/>
    <w:rsid w:val="00B575C0"/>
    <w:rsid w:val="00B5785E"/>
    <w:rsid w:val="00B579F9"/>
    <w:rsid w:val="00B57D28"/>
    <w:rsid w:val="00B60313"/>
    <w:rsid w:val="00B60A23"/>
    <w:rsid w:val="00B61334"/>
    <w:rsid w:val="00B613F4"/>
    <w:rsid w:val="00B613FC"/>
    <w:rsid w:val="00B61B59"/>
    <w:rsid w:val="00B622A4"/>
    <w:rsid w:val="00B622AD"/>
    <w:rsid w:val="00B623E7"/>
    <w:rsid w:val="00B626DB"/>
    <w:rsid w:val="00B62A7D"/>
    <w:rsid w:val="00B62B30"/>
    <w:rsid w:val="00B62FE5"/>
    <w:rsid w:val="00B633D6"/>
    <w:rsid w:val="00B63E8A"/>
    <w:rsid w:val="00B642B1"/>
    <w:rsid w:val="00B64829"/>
    <w:rsid w:val="00B65E53"/>
    <w:rsid w:val="00B66371"/>
    <w:rsid w:val="00B666DA"/>
    <w:rsid w:val="00B66FB7"/>
    <w:rsid w:val="00B67369"/>
    <w:rsid w:val="00B67891"/>
    <w:rsid w:val="00B67956"/>
    <w:rsid w:val="00B70341"/>
    <w:rsid w:val="00B708B1"/>
    <w:rsid w:val="00B7096F"/>
    <w:rsid w:val="00B714BD"/>
    <w:rsid w:val="00B71773"/>
    <w:rsid w:val="00B723BE"/>
    <w:rsid w:val="00B7327D"/>
    <w:rsid w:val="00B736FF"/>
    <w:rsid w:val="00B74ABA"/>
    <w:rsid w:val="00B74E17"/>
    <w:rsid w:val="00B74E39"/>
    <w:rsid w:val="00B75496"/>
    <w:rsid w:val="00B75B1D"/>
    <w:rsid w:val="00B75B50"/>
    <w:rsid w:val="00B75C4E"/>
    <w:rsid w:val="00B7616D"/>
    <w:rsid w:val="00B76233"/>
    <w:rsid w:val="00B764DA"/>
    <w:rsid w:val="00B774BC"/>
    <w:rsid w:val="00B775DC"/>
    <w:rsid w:val="00B778DF"/>
    <w:rsid w:val="00B77D0D"/>
    <w:rsid w:val="00B816ED"/>
    <w:rsid w:val="00B81E4D"/>
    <w:rsid w:val="00B82991"/>
    <w:rsid w:val="00B83172"/>
    <w:rsid w:val="00B839D3"/>
    <w:rsid w:val="00B83DE1"/>
    <w:rsid w:val="00B840CC"/>
    <w:rsid w:val="00B841CA"/>
    <w:rsid w:val="00B84364"/>
    <w:rsid w:val="00B8438D"/>
    <w:rsid w:val="00B845A3"/>
    <w:rsid w:val="00B84D8F"/>
    <w:rsid w:val="00B853BE"/>
    <w:rsid w:val="00B85723"/>
    <w:rsid w:val="00B868BA"/>
    <w:rsid w:val="00B869E9"/>
    <w:rsid w:val="00B86F95"/>
    <w:rsid w:val="00B871F8"/>
    <w:rsid w:val="00B8794D"/>
    <w:rsid w:val="00B9057E"/>
    <w:rsid w:val="00B90933"/>
    <w:rsid w:val="00B915B0"/>
    <w:rsid w:val="00B926FB"/>
    <w:rsid w:val="00B92837"/>
    <w:rsid w:val="00B931F4"/>
    <w:rsid w:val="00B9373B"/>
    <w:rsid w:val="00B93EC5"/>
    <w:rsid w:val="00B940A0"/>
    <w:rsid w:val="00B945D4"/>
    <w:rsid w:val="00B951FF"/>
    <w:rsid w:val="00B956D6"/>
    <w:rsid w:val="00B970F6"/>
    <w:rsid w:val="00B979AE"/>
    <w:rsid w:val="00B97A7B"/>
    <w:rsid w:val="00B97CB2"/>
    <w:rsid w:val="00B97EAB"/>
    <w:rsid w:val="00BA01DE"/>
    <w:rsid w:val="00BA0341"/>
    <w:rsid w:val="00BA046D"/>
    <w:rsid w:val="00BA1454"/>
    <w:rsid w:val="00BA1819"/>
    <w:rsid w:val="00BA1D10"/>
    <w:rsid w:val="00BA1EF9"/>
    <w:rsid w:val="00BA42C7"/>
    <w:rsid w:val="00BA52EE"/>
    <w:rsid w:val="00BA5D1C"/>
    <w:rsid w:val="00BA61B7"/>
    <w:rsid w:val="00BA626D"/>
    <w:rsid w:val="00BA64EE"/>
    <w:rsid w:val="00BA6538"/>
    <w:rsid w:val="00BA6E60"/>
    <w:rsid w:val="00BA70B2"/>
    <w:rsid w:val="00BA71F6"/>
    <w:rsid w:val="00BA7B0D"/>
    <w:rsid w:val="00BA7DB9"/>
    <w:rsid w:val="00BB0693"/>
    <w:rsid w:val="00BB0B8C"/>
    <w:rsid w:val="00BB12ED"/>
    <w:rsid w:val="00BB1903"/>
    <w:rsid w:val="00BB1A6B"/>
    <w:rsid w:val="00BB2C23"/>
    <w:rsid w:val="00BB30B4"/>
    <w:rsid w:val="00BB36D4"/>
    <w:rsid w:val="00BB3719"/>
    <w:rsid w:val="00BB4508"/>
    <w:rsid w:val="00BB4D8D"/>
    <w:rsid w:val="00BB58F8"/>
    <w:rsid w:val="00BB5E11"/>
    <w:rsid w:val="00BB6BA3"/>
    <w:rsid w:val="00BB7381"/>
    <w:rsid w:val="00BC03DA"/>
    <w:rsid w:val="00BC062D"/>
    <w:rsid w:val="00BC0795"/>
    <w:rsid w:val="00BC12BC"/>
    <w:rsid w:val="00BC16C1"/>
    <w:rsid w:val="00BC25FD"/>
    <w:rsid w:val="00BC26E9"/>
    <w:rsid w:val="00BC29F9"/>
    <w:rsid w:val="00BC366A"/>
    <w:rsid w:val="00BC39A8"/>
    <w:rsid w:val="00BC3C9E"/>
    <w:rsid w:val="00BC4B42"/>
    <w:rsid w:val="00BC57A7"/>
    <w:rsid w:val="00BC6C31"/>
    <w:rsid w:val="00BC7338"/>
    <w:rsid w:val="00BC73EE"/>
    <w:rsid w:val="00BD002F"/>
    <w:rsid w:val="00BD016C"/>
    <w:rsid w:val="00BD0893"/>
    <w:rsid w:val="00BD08DA"/>
    <w:rsid w:val="00BD0A49"/>
    <w:rsid w:val="00BD0B69"/>
    <w:rsid w:val="00BD0BC1"/>
    <w:rsid w:val="00BD10FD"/>
    <w:rsid w:val="00BD151E"/>
    <w:rsid w:val="00BD1529"/>
    <w:rsid w:val="00BD15FA"/>
    <w:rsid w:val="00BD1D2A"/>
    <w:rsid w:val="00BD216C"/>
    <w:rsid w:val="00BD21E1"/>
    <w:rsid w:val="00BD3331"/>
    <w:rsid w:val="00BD3CA2"/>
    <w:rsid w:val="00BD3E07"/>
    <w:rsid w:val="00BD3E55"/>
    <w:rsid w:val="00BD4116"/>
    <w:rsid w:val="00BD4F87"/>
    <w:rsid w:val="00BD555E"/>
    <w:rsid w:val="00BD59E2"/>
    <w:rsid w:val="00BD5AA1"/>
    <w:rsid w:val="00BD5AC9"/>
    <w:rsid w:val="00BD64B6"/>
    <w:rsid w:val="00BD65F8"/>
    <w:rsid w:val="00BD665C"/>
    <w:rsid w:val="00BD6AAB"/>
    <w:rsid w:val="00BD6D2E"/>
    <w:rsid w:val="00BD6E9E"/>
    <w:rsid w:val="00BD7618"/>
    <w:rsid w:val="00BD7712"/>
    <w:rsid w:val="00BE084A"/>
    <w:rsid w:val="00BE12F1"/>
    <w:rsid w:val="00BE1587"/>
    <w:rsid w:val="00BE1794"/>
    <w:rsid w:val="00BE2212"/>
    <w:rsid w:val="00BE254F"/>
    <w:rsid w:val="00BE26E0"/>
    <w:rsid w:val="00BE2CF0"/>
    <w:rsid w:val="00BE3744"/>
    <w:rsid w:val="00BE3DF3"/>
    <w:rsid w:val="00BE4649"/>
    <w:rsid w:val="00BE6145"/>
    <w:rsid w:val="00BE61FC"/>
    <w:rsid w:val="00BE7007"/>
    <w:rsid w:val="00BE702C"/>
    <w:rsid w:val="00BE739D"/>
    <w:rsid w:val="00BE743E"/>
    <w:rsid w:val="00BF0F0A"/>
    <w:rsid w:val="00BF1FB3"/>
    <w:rsid w:val="00BF21BC"/>
    <w:rsid w:val="00BF2A9C"/>
    <w:rsid w:val="00BF434F"/>
    <w:rsid w:val="00BF4D34"/>
    <w:rsid w:val="00BF4D5A"/>
    <w:rsid w:val="00BF4F9E"/>
    <w:rsid w:val="00BF57F4"/>
    <w:rsid w:val="00BF5A92"/>
    <w:rsid w:val="00BF632B"/>
    <w:rsid w:val="00BF6809"/>
    <w:rsid w:val="00BF6850"/>
    <w:rsid w:val="00BF6BBC"/>
    <w:rsid w:val="00BF6D57"/>
    <w:rsid w:val="00BF798C"/>
    <w:rsid w:val="00BF7DE9"/>
    <w:rsid w:val="00C007C8"/>
    <w:rsid w:val="00C00BF7"/>
    <w:rsid w:val="00C01C25"/>
    <w:rsid w:val="00C02B3F"/>
    <w:rsid w:val="00C02CE0"/>
    <w:rsid w:val="00C02E40"/>
    <w:rsid w:val="00C03A2E"/>
    <w:rsid w:val="00C06351"/>
    <w:rsid w:val="00C065E3"/>
    <w:rsid w:val="00C0681E"/>
    <w:rsid w:val="00C06C10"/>
    <w:rsid w:val="00C102B8"/>
    <w:rsid w:val="00C10479"/>
    <w:rsid w:val="00C113B8"/>
    <w:rsid w:val="00C114AB"/>
    <w:rsid w:val="00C1180D"/>
    <w:rsid w:val="00C11C25"/>
    <w:rsid w:val="00C122C8"/>
    <w:rsid w:val="00C1362C"/>
    <w:rsid w:val="00C136C5"/>
    <w:rsid w:val="00C137F1"/>
    <w:rsid w:val="00C13844"/>
    <w:rsid w:val="00C149B7"/>
    <w:rsid w:val="00C153DD"/>
    <w:rsid w:val="00C155ED"/>
    <w:rsid w:val="00C16A27"/>
    <w:rsid w:val="00C16BE9"/>
    <w:rsid w:val="00C17395"/>
    <w:rsid w:val="00C176D7"/>
    <w:rsid w:val="00C17CC1"/>
    <w:rsid w:val="00C17E97"/>
    <w:rsid w:val="00C20271"/>
    <w:rsid w:val="00C20943"/>
    <w:rsid w:val="00C21060"/>
    <w:rsid w:val="00C21C5D"/>
    <w:rsid w:val="00C21E4B"/>
    <w:rsid w:val="00C2356B"/>
    <w:rsid w:val="00C2365A"/>
    <w:rsid w:val="00C238D8"/>
    <w:rsid w:val="00C24087"/>
    <w:rsid w:val="00C241DE"/>
    <w:rsid w:val="00C249BB"/>
    <w:rsid w:val="00C24FCA"/>
    <w:rsid w:val="00C2526C"/>
    <w:rsid w:val="00C27237"/>
    <w:rsid w:val="00C275F8"/>
    <w:rsid w:val="00C279BA"/>
    <w:rsid w:val="00C27D08"/>
    <w:rsid w:val="00C27F31"/>
    <w:rsid w:val="00C304F9"/>
    <w:rsid w:val="00C305BA"/>
    <w:rsid w:val="00C305C7"/>
    <w:rsid w:val="00C31343"/>
    <w:rsid w:val="00C31D4D"/>
    <w:rsid w:val="00C31D6D"/>
    <w:rsid w:val="00C3325E"/>
    <w:rsid w:val="00C3382B"/>
    <w:rsid w:val="00C34AC8"/>
    <w:rsid w:val="00C34B2D"/>
    <w:rsid w:val="00C3594E"/>
    <w:rsid w:val="00C36760"/>
    <w:rsid w:val="00C369C6"/>
    <w:rsid w:val="00C36DA0"/>
    <w:rsid w:val="00C36DAC"/>
    <w:rsid w:val="00C37102"/>
    <w:rsid w:val="00C376FC"/>
    <w:rsid w:val="00C37C99"/>
    <w:rsid w:val="00C40DE4"/>
    <w:rsid w:val="00C40E09"/>
    <w:rsid w:val="00C40E9A"/>
    <w:rsid w:val="00C4120D"/>
    <w:rsid w:val="00C4144C"/>
    <w:rsid w:val="00C415F3"/>
    <w:rsid w:val="00C41764"/>
    <w:rsid w:val="00C41838"/>
    <w:rsid w:val="00C421C7"/>
    <w:rsid w:val="00C426DF"/>
    <w:rsid w:val="00C427B8"/>
    <w:rsid w:val="00C429A9"/>
    <w:rsid w:val="00C42AF4"/>
    <w:rsid w:val="00C42E85"/>
    <w:rsid w:val="00C43051"/>
    <w:rsid w:val="00C431F5"/>
    <w:rsid w:val="00C43622"/>
    <w:rsid w:val="00C4428D"/>
    <w:rsid w:val="00C44947"/>
    <w:rsid w:val="00C45253"/>
    <w:rsid w:val="00C455A5"/>
    <w:rsid w:val="00C467CE"/>
    <w:rsid w:val="00C47085"/>
    <w:rsid w:val="00C471C2"/>
    <w:rsid w:val="00C50262"/>
    <w:rsid w:val="00C5081A"/>
    <w:rsid w:val="00C50CDE"/>
    <w:rsid w:val="00C50D76"/>
    <w:rsid w:val="00C51832"/>
    <w:rsid w:val="00C5195A"/>
    <w:rsid w:val="00C5273D"/>
    <w:rsid w:val="00C52928"/>
    <w:rsid w:val="00C52951"/>
    <w:rsid w:val="00C52C29"/>
    <w:rsid w:val="00C52F87"/>
    <w:rsid w:val="00C548AD"/>
    <w:rsid w:val="00C54C4F"/>
    <w:rsid w:val="00C554C7"/>
    <w:rsid w:val="00C56A00"/>
    <w:rsid w:val="00C56E69"/>
    <w:rsid w:val="00C573D1"/>
    <w:rsid w:val="00C57712"/>
    <w:rsid w:val="00C5778D"/>
    <w:rsid w:val="00C60950"/>
    <w:rsid w:val="00C60D9E"/>
    <w:rsid w:val="00C613BA"/>
    <w:rsid w:val="00C6222A"/>
    <w:rsid w:val="00C62752"/>
    <w:rsid w:val="00C62A43"/>
    <w:rsid w:val="00C62C35"/>
    <w:rsid w:val="00C6318F"/>
    <w:rsid w:val="00C6435A"/>
    <w:rsid w:val="00C653B7"/>
    <w:rsid w:val="00C65AA2"/>
    <w:rsid w:val="00C660A4"/>
    <w:rsid w:val="00C66108"/>
    <w:rsid w:val="00C66B59"/>
    <w:rsid w:val="00C66BE8"/>
    <w:rsid w:val="00C66FB4"/>
    <w:rsid w:val="00C6727F"/>
    <w:rsid w:val="00C67535"/>
    <w:rsid w:val="00C72278"/>
    <w:rsid w:val="00C73606"/>
    <w:rsid w:val="00C74794"/>
    <w:rsid w:val="00C74B2E"/>
    <w:rsid w:val="00C75514"/>
    <w:rsid w:val="00C7642D"/>
    <w:rsid w:val="00C76971"/>
    <w:rsid w:val="00C76B1E"/>
    <w:rsid w:val="00C76B2D"/>
    <w:rsid w:val="00C771DB"/>
    <w:rsid w:val="00C77354"/>
    <w:rsid w:val="00C77370"/>
    <w:rsid w:val="00C77783"/>
    <w:rsid w:val="00C80B9B"/>
    <w:rsid w:val="00C81331"/>
    <w:rsid w:val="00C81590"/>
    <w:rsid w:val="00C81C10"/>
    <w:rsid w:val="00C83109"/>
    <w:rsid w:val="00C8325D"/>
    <w:rsid w:val="00C83539"/>
    <w:rsid w:val="00C8355E"/>
    <w:rsid w:val="00C83DCC"/>
    <w:rsid w:val="00C84460"/>
    <w:rsid w:val="00C85661"/>
    <w:rsid w:val="00C8579F"/>
    <w:rsid w:val="00C85E85"/>
    <w:rsid w:val="00C869B4"/>
    <w:rsid w:val="00C86A2B"/>
    <w:rsid w:val="00C86B90"/>
    <w:rsid w:val="00C871C3"/>
    <w:rsid w:val="00C8781E"/>
    <w:rsid w:val="00C87FBD"/>
    <w:rsid w:val="00C90BF8"/>
    <w:rsid w:val="00C91062"/>
    <w:rsid w:val="00C9131E"/>
    <w:rsid w:val="00C92CB3"/>
    <w:rsid w:val="00C92FCD"/>
    <w:rsid w:val="00C935D6"/>
    <w:rsid w:val="00C9448A"/>
    <w:rsid w:val="00C9457A"/>
    <w:rsid w:val="00C95173"/>
    <w:rsid w:val="00C969AB"/>
    <w:rsid w:val="00C96BEC"/>
    <w:rsid w:val="00C96C96"/>
    <w:rsid w:val="00C97262"/>
    <w:rsid w:val="00C9755E"/>
    <w:rsid w:val="00C97D38"/>
    <w:rsid w:val="00CA0C8B"/>
    <w:rsid w:val="00CA0E2A"/>
    <w:rsid w:val="00CA14A4"/>
    <w:rsid w:val="00CA1EA9"/>
    <w:rsid w:val="00CA2414"/>
    <w:rsid w:val="00CA2F75"/>
    <w:rsid w:val="00CA3183"/>
    <w:rsid w:val="00CA3964"/>
    <w:rsid w:val="00CA410A"/>
    <w:rsid w:val="00CA4C47"/>
    <w:rsid w:val="00CA5046"/>
    <w:rsid w:val="00CA537B"/>
    <w:rsid w:val="00CA5BCC"/>
    <w:rsid w:val="00CA6786"/>
    <w:rsid w:val="00CA69DA"/>
    <w:rsid w:val="00CA6C3F"/>
    <w:rsid w:val="00CA6E14"/>
    <w:rsid w:val="00CA746A"/>
    <w:rsid w:val="00CA74AE"/>
    <w:rsid w:val="00CA785B"/>
    <w:rsid w:val="00CA78B2"/>
    <w:rsid w:val="00CA7C08"/>
    <w:rsid w:val="00CA7E31"/>
    <w:rsid w:val="00CB006A"/>
    <w:rsid w:val="00CB0549"/>
    <w:rsid w:val="00CB0686"/>
    <w:rsid w:val="00CB1081"/>
    <w:rsid w:val="00CB13DF"/>
    <w:rsid w:val="00CB1EE0"/>
    <w:rsid w:val="00CB216E"/>
    <w:rsid w:val="00CB25CC"/>
    <w:rsid w:val="00CB2770"/>
    <w:rsid w:val="00CB2A82"/>
    <w:rsid w:val="00CB2D2A"/>
    <w:rsid w:val="00CB2E9F"/>
    <w:rsid w:val="00CB3724"/>
    <w:rsid w:val="00CB3984"/>
    <w:rsid w:val="00CB3D53"/>
    <w:rsid w:val="00CB40D1"/>
    <w:rsid w:val="00CB4565"/>
    <w:rsid w:val="00CB4A51"/>
    <w:rsid w:val="00CB538A"/>
    <w:rsid w:val="00CB5B9B"/>
    <w:rsid w:val="00CB6595"/>
    <w:rsid w:val="00CB6C2E"/>
    <w:rsid w:val="00CB6F82"/>
    <w:rsid w:val="00CB7380"/>
    <w:rsid w:val="00CB7E0A"/>
    <w:rsid w:val="00CC01E0"/>
    <w:rsid w:val="00CC0336"/>
    <w:rsid w:val="00CC0591"/>
    <w:rsid w:val="00CC0773"/>
    <w:rsid w:val="00CC0CC3"/>
    <w:rsid w:val="00CC0EC7"/>
    <w:rsid w:val="00CC19A4"/>
    <w:rsid w:val="00CC1E82"/>
    <w:rsid w:val="00CC1ED0"/>
    <w:rsid w:val="00CC21CF"/>
    <w:rsid w:val="00CC27D4"/>
    <w:rsid w:val="00CC2A00"/>
    <w:rsid w:val="00CC2FB7"/>
    <w:rsid w:val="00CC437C"/>
    <w:rsid w:val="00CC4685"/>
    <w:rsid w:val="00CC46FD"/>
    <w:rsid w:val="00CC49C4"/>
    <w:rsid w:val="00CC5A22"/>
    <w:rsid w:val="00CC7C0A"/>
    <w:rsid w:val="00CC7FAF"/>
    <w:rsid w:val="00CD07D4"/>
    <w:rsid w:val="00CD0DA9"/>
    <w:rsid w:val="00CD100C"/>
    <w:rsid w:val="00CD10AE"/>
    <w:rsid w:val="00CD111D"/>
    <w:rsid w:val="00CD1F2A"/>
    <w:rsid w:val="00CD24C8"/>
    <w:rsid w:val="00CD295D"/>
    <w:rsid w:val="00CD33B1"/>
    <w:rsid w:val="00CD3923"/>
    <w:rsid w:val="00CD5114"/>
    <w:rsid w:val="00CD66D6"/>
    <w:rsid w:val="00CD726E"/>
    <w:rsid w:val="00CD78B7"/>
    <w:rsid w:val="00CD7DE9"/>
    <w:rsid w:val="00CE098C"/>
    <w:rsid w:val="00CE0B20"/>
    <w:rsid w:val="00CE128E"/>
    <w:rsid w:val="00CE1D41"/>
    <w:rsid w:val="00CE21B1"/>
    <w:rsid w:val="00CE2638"/>
    <w:rsid w:val="00CE2B44"/>
    <w:rsid w:val="00CE2DB2"/>
    <w:rsid w:val="00CE2F1C"/>
    <w:rsid w:val="00CE30E9"/>
    <w:rsid w:val="00CE32FE"/>
    <w:rsid w:val="00CE382D"/>
    <w:rsid w:val="00CE38BF"/>
    <w:rsid w:val="00CE3EA2"/>
    <w:rsid w:val="00CE4662"/>
    <w:rsid w:val="00CE4756"/>
    <w:rsid w:val="00CE5019"/>
    <w:rsid w:val="00CE50ED"/>
    <w:rsid w:val="00CE52F6"/>
    <w:rsid w:val="00CE55F1"/>
    <w:rsid w:val="00CE5798"/>
    <w:rsid w:val="00CE628E"/>
    <w:rsid w:val="00CE6D0B"/>
    <w:rsid w:val="00CE6DC8"/>
    <w:rsid w:val="00CE78DD"/>
    <w:rsid w:val="00CF0247"/>
    <w:rsid w:val="00CF02A4"/>
    <w:rsid w:val="00CF0470"/>
    <w:rsid w:val="00CF077C"/>
    <w:rsid w:val="00CF0C7B"/>
    <w:rsid w:val="00CF186D"/>
    <w:rsid w:val="00CF1E3B"/>
    <w:rsid w:val="00CF2DB1"/>
    <w:rsid w:val="00CF347D"/>
    <w:rsid w:val="00CF3D09"/>
    <w:rsid w:val="00CF4250"/>
    <w:rsid w:val="00CF48F5"/>
    <w:rsid w:val="00CF4E52"/>
    <w:rsid w:val="00CF55EB"/>
    <w:rsid w:val="00CF5E20"/>
    <w:rsid w:val="00CF65E0"/>
    <w:rsid w:val="00CF6E21"/>
    <w:rsid w:val="00CF717B"/>
    <w:rsid w:val="00CF76CE"/>
    <w:rsid w:val="00D0018A"/>
    <w:rsid w:val="00D0051D"/>
    <w:rsid w:val="00D008A9"/>
    <w:rsid w:val="00D00965"/>
    <w:rsid w:val="00D01C8A"/>
    <w:rsid w:val="00D0258D"/>
    <w:rsid w:val="00D0287F"/>
    <w:rsid w:val="00D033C5"/>
    <w:rsid w:val="00D033E3"/>
    <w:rsid w:val="00D03CDF"/>
    <w:rsid w:val="00D03EA9"/>
    <w:rsid w:val="00D041CC"/>
    <w:rsid w:val="00D042E2"/>
    <w:rsid w:val="00D04684"/>
    <w:rsid w:val="00D04A46"/>
    <w:rsid w:val="00D04C1A"/>
    <w:rsid w:val="00D04C62"/>
    <w:rsid w:val="00D04E6C"/>
    <w:rsid w:val="00D05C09"/>
    <w:rsid w:val="00D060C2"/>
    <w:rsid w:val="00D0615E"/>
    <w:rsid w:val="00D061D7"/>
    <w:rsid w:val="00D070D7"/>
    <w:rsid w:val="00D0748F"/>
    <w:rsid w:val="00D07B63"/>
    <w:rsid w:val="00D101B2"/>
    <w:rsid w:val="00D10571"/>
    <w:rsid w:val="00D106BA"/>
    <w:rsid w:val="00D11283"/>
    <w:rsid w:val="00D11591"/>
    <w:rsid w:val="00D124DF"/>
    <w:rsid w:val="00D127D7"/>
    <w:rsid w:val="00D131D9"/>
    <w:rsid w:val="00D1441D"/>
    <w:rsid w:val="00D14BD8"/>
    <w:rsid w:val="00D15248"/>
    <w:rsid w:val="00D15296"/>
    <w:rsid w:val="00D16876"/>
    <w:rsid w:val="00D20296"/>
    <w:rsid w:val="00D2165D"/>
    <w:rsid w:val="00D22404"/>
    <w:rsid w:val="00D22B26"/>
    <w:rsid w:val="00D22F95"/>
    <w:rsid w:val="00D2304B"/>
    <w:rsid w:val="00D25124"/>
    <w:rsid w:val="00D25A53"/>
    <w:rsid w:val="00D25B95"/>
    <w:rsid w:val="00D26092"/>
    <w:rsid w:val="00D26223"/>
    <w:rsid w:val="00D26862"/>
    <w:rsid w:val="00D30A91"/>
    <w:rsid w:val="00D30EF1"/>
    <w:rsid w:val="00D3103D"/>
    <w:rsid w:val="00D3121E"/>
    <w:rsid w:val="00D31408"/>
    <w:rsid w:val="00D31441"/>
    <w:rsid w:val="00D314F1"/>
    <w:rsid w:val="00D315E0"/>
    <w:rsid w:val="00D318FF"/>
    <w:rsid w:val="00D320D0"/>
    <w:rsid w:val="00D324E9"/>
    <w:rsid w:val="00D329BC"/>
    <w:rsid w:val="00D32A99"/>
    <w:rsid w:val="00D32C37"/>
    <w:rsid w:val="00D32CB2"/>
    <w:rsid w:val="00D3378D"/>
    <w:rsid w:val="00D33A06"/>
    <w:rsid w:val="00D341AA"/>
    <w:rsid w:val="00D34C80"/>
    <w:rsid w:val="00D34CAD"/>
    <w:rsid w:val="00D34EB4"/>
    <w:rsid w:val="00D35E5F"/>
    <w:rsid w:val="00D35FCC"/>
    <w:rsid w:val="00D37012"/>
    <w:rsid w:val="00D3713D"/>
    <w:rsid w:val="00D37549"/>
    <w:rsid w:val="00D37689"/>
    <w:rsid w:val="00D40209"/>
    <w:rsid w:val="00D40330"/>
    <w:rsid w:val="00D40E3B"/>
    <w:rsid w:val="00D414DB"/>
    <w:rsid w:val="00D420EA"/>
    <w:rsid w:val="00D436ED"/>
    <w:rsid w:val="00D44A63"/>
    <w:rsid w:val="00D46228"/>
    <w:rsid w:val="00D46699"/>
    <w:rsid w:val="00D46DA0"/>
    <w:rsid w:val="00D47403"/>
    <w:rsid w:val="00D47BB0"/>
    <w:rsid w:val="00D50480"/>
    <w:rsid w:val="00D513DC"/>
    <w:rsid w:val="00D518BA"/>
    <w:rsid w:val="00D51A0D"/>
    <w:rsid w:val="00D51FAA"/>
    <w:rsid w:val="00D523B6"/>
    <w:rsid w:val="00D52929"/>
    <w:rsid w:val="00D52BB6"/>
    <w:rsid w:val="00D5347A"/>
    <w:rsid w:val="00D5362E"/>
    <w:rsid w:val="00D53C0E"/>
    <w:rsid w:val="00D5438C"/>
    <w:rsid w:val="00D54664"/>
    <w:rsid w:val="00D54877"/>
    <w:rsid w:val="00D54A86"/>
    <w:rsid w:val="00D55549"/>
    <w:rsid w:val="00D56605"/>
    <w:rsid w:val="00D567F5"/>
    <w:rsid w:val="00D56879"/>
    <w:rsid w:val="00D56E04"/>
    <w:rsid w:val="00D575CF"/>
    <w:rsid w:val="00D57CE4"/>
    <w:rsid w:val="00D57D2E"/>
    <w:rsid w:val="00D60C49"/>
    <w:rsid w:val="00D60CB6"/>
    <w:rsid w:val="00D60E9F"/>
    <w:rsid w:val="00D60EE2"/>
    <w:rsid w:val="00D61044"/>
    <w:rsid w:val="00D61C39"/>
    <w:rsid w:val="00D6275C"/>
    <w:rsid w:val="00D62F5E"/>
    <w:rsid w:val="00D63B35"/>
    <w:rsid w:val="00D64321"/>
    <w:rsid w:val="00D644AA"/>
    <w:rsid w:val="00D64F50"/>
    <w:rsid w:val="00D660A8"/>
    <w:rsid w:val="00D6657F"/>
    <w:rsid w:val="00D66710"/>
    <w:rsid w:val="00D6750D"/>
    <w:rsid w:val="00D6765A"/>
    <w:rsid w:val="00D67C73"/>
    <w:rsid w:val="00D67F18"/>
    <w:rsid w:val="00D70BE2"/>
    <w:rsid w:val="00D7128D"/>
    <w:rsid w:val="00D71AE6"/>
    <w:rsid w:val="00D730FD"/>
    <w:rsid w:val="00D735DE"/>
    <w:rsid w:val="00D73C7F"/>
    <w:rsid w:val="00D7473A"/>
    <w:rsid w:val="00D75112"/>
    <w:rsid w:val="00D75299"/>
    <w:rsid w:val="00D756BD"/>
    <w:rsid w:val="00D777EF"/>
    <w:rsid w:val="00D77B24"/>
    <w:rsid w:val="00D8006E"/>
    <w:rsid w:val="00D80A0C"/>
    <w:rsid w:val="00D8200B"/>
    <w:rsid w:val="00D82EAE"/>
    <w:rsid w:val="00D82F1D"/>
    <w:rsid w:val="00D8336B"/>
    <w:rsid w:val="00D833F4"/>
    <w:rsid w:val="00D8376D"/>
    <w:rsid w:val="00D83A2F"/>
    <w:rsid w:val="00D83B64"/>
    <w:rsid w:val="00D83C26"/>
    <w:rsid w:val="00D84294"/>
    <w:rsid w:val="00D843BA"/>
    <w:rsid w:val="00D85127"/>
    <w:rsid w:val="00D85B09"/>
    <w:rsid w:val="00D8754E"/>
    <w:rsid w:val="00D87747"/>
    <w:rsid w:val="00D87864"/>
    <w:rsid w:val="00D87BB0"/>
    <w:rsid w:val="00D900FA"/>
    <w:rsid w:val="00D909CB"/>
    <w:rsid w:val="00D90F9F"/>
    <w:rsid w:val="00D91411"/>
    <w:rsid w:val="00D91726"/>
    <w:rsid w:val="00D91913"/>
    <w:rsid w:val="00D91A46"/>
    <w:rsid w:val="00D91E18"/>
    <w:rsid w:val="00D91E2D"/>
    <w:rsid w:val="00D92112"/>
    <w:rsid w:val="00D925E0"/>
    <w:rsid w:val="00D9275D"/>
    <w:rsid w:val="00D930F9"/>
    <w:rsid w:val="00D93D63"/>
    <w:rsid w:val="00D9511B"/>
    <w:rsid w:val="00D954A9"/>
    <w:rsid w:val="00D95B3C"/>
    <w:rsid w:val="00D96137"/>
    <w:rsid w:val="00D9740D"/>
    <w:rsid w:val="00D97FB8"/>
    <w:rsid w:val="00DA0354"/>
    <w:rsid w:val="00DA0647"/>
    <w:rsid w:val="00DA0E6F"/>
    <w:rsid w:val="00DA3401"/>
    <w:rsid w:val="00DA348E"/>
    <w:rsid w:val="00DA36DE"/>
    <w:rsid w:val="00DA463D"/>
    <w:rsid w:val="00DA54EA"/>
    <w:rsid w:val="00DA5691"/>
    <w:rsid w:val="00DA6F2D"/>
    <w:rsid w:val="00DA70F9"/>
    <w:rsid w:val="00DA7E88"/>
    <w:rsid w:val="00DB044F"/>
    <w:rsid w:val="00DB086C"/>
    <w:rsid w:val="00DB11AD"/>
    <w:rsid w:val="00DB1CA9"/>
    <w:rsid w:val="00DB252B"/>
    <w:rsid w:val="00DB30D8"/>
    <w:rsid w:val="00DB33B9"/>
    <w:rsid w:val="00DB346D"/>
    <w:rsid w:val="00DB37E3"/>
    <w:rsid w:val="00DB396A"/>
    <w:rsid w:val="00DB4A0E"/>
    <w:rsid w:val="00DB6352"/>
    <w:rsid w:val="00DB6873"/>
    <w:rsid w:val="00DB6BA1"/>
    <w:rsid w:val="00DB6DFD"/>
    <w:rsid w:val="00DB6F60"/>
    <w:rsid w:val="00DB7874"/>
    <w:rsid w:val="00DB7A8C"/>
    <w:rsid w:val="00DB7ACD"/>
    <w:rsid w:val="00DC0436"/>
    <w:rsid w:val="00DC0919"/>
    <w:rsid w:val="00DC0FBB"/>
    <w:rsid w:val="00DC179C"/>
    <w:rsid w:val="00DC23AE"/>
    <w:rsid w:val="00DC260F"/>
    <w:rsid w:val="00DC2D9F"/>
    <w:rsid w:val="00DC2FC6"/>
    <w:rsid w:val="00DC35F7"/>
    <w:rsid w:val="00DC37D0"/>
    <w:rsid w:val="00DC3D33"/>
    <w:rsid w:val="00DC3D3B"/>
    <w:rsid w:val="00DC414F"/>
    <w:rsid w:val="00DC44AB"/>
    <w:rsid w:val="00DC4D52"/>
    <w:rsid w:val="00DC5796"/>
    <w:rsid w:val="00DC5DE6"/>
    <w:rsid w:val="00DC7FCC"/>
    <w:rsid w:val="00DD12AC"/>
    <w:rsid w:val="00DD1475"/>
    <w:rsid w:val="00DD26C8"/>
    <w:rsid w:val="00DD2A3E"/>
    <w:rsid w:val="00DD2DF9"/>
    <w:rsid w:val="00DD2FE4"/>
    <w:rsid w:val="00DD3048"/>
    <w:rsid w:val="00DD37FB"/>
    <w:rsid w:val="00DD4722"/>
    <w:rsid w:val="00DD6174"/>
    <w:rsid w:val="00DD61D5"/>
    <w:rsid w:val="00DD75A6"/>
    <w:rsid w:val="00DD7BF4"/>
    <w:rsid w:val="00DE12E6"/>
    <w:rsid w:val="00DE211F"/>
    <w:rsid w:val="00DE2C8B"/>
    <w:rsid w:val="00DE3091"/>
    <w:rsid w:val="00DE3554"/>
    <w:rsid w:val="00DE35FE"/>
    <w:rsid w:val="00DE4212"/>
    <w:rsid w:val="00DE4864"/>
    <w:rsid w:val="00DE4A93"/>
    <w:rsid w:val="00DE4D15"/>
    <w:rsid w:val="00DE5508"/>
    <w:rsid w:val="00DE63C8"/>
    <w:rsid w:val="00DE66F7"/>
    <w:rsid w:val="00DE673A"/>
    <w:rsid w:val="00DE6BE9"/>
    <w:rsid w:val="00DE7386"/>
    <w:rsid w:val="00DE7E3B"/>
    <w:rsid w:val="00DF15DE"/>
    <w:rsid w:val="00DF1DF4"/>
    <w:rsid w:val="00DF2BBD"/>
    <w:rsid w:val="00DF2DBD"/>
    <w:rsid w:val="00DF3161"/>
    <w:rsid w:val="00DF37F1"/>
    <w:rsid w:val="00DF4E91"/>
    <w:rsid w:val="00DF4EFD"/>
    <w:rsid w:val="00DF61B7"/>
    <w:rsid w:val="00DF64F8"/>
    <w:rsid w:val="00DF6922"/>
    <w:rsid w:val="00DF6B57"/>
    <w:rsid w:val="00DF6E66"/>
    <w:rsid w:val="00DF777E"/>
    <w:rsid w:val="00DF7FDD"/>
    <w:rsid w:val="00E00A11"/>
    <w:rsid w:val="00E020B5"/>
    <w:rsid w:val="00E0266B"/>
    <w:rsid w:val="00E03214"/>
    <w:rsid w:val="00E03345"/>
    <w:rsid w:val="00E03E54"/>
    <w:rsid w:val="00E04846"/>
    <w:rsid w:val="00E049A2"/>
    <w:rsid w:val="00E050EF"/>
    <w:rsid w:val="00E061CE"/>
    <w:rsid w:val="00E069CA"/>
    <w:rsid w:val="00E1021C"/>
    <w:rsid w:val="00E10F32"/>
    <w:rsid w:val="00E11189"/>
    <w:rsid w:val="00E1167F"/>
    <w:rsid w:val="00E118A0"/>
    <w:rsid w:val="00E11987"/>
    <w:rsid w:val="00E129A6"/>
    <w:rsid w:val="00E13099"/>
    <w:rsid w:val="00E146C1"/>
    <w:rsid w:val="00E14BA5"/>
    <w:rsid w:val="00E16665"/>
    <w:rsid w:val="00E16D99"/>
    <w:rsid w:val="00E17AD0"/>
    <w:rsid w:val="00E17CBE"/>
    <w:rsid w:val="00E2296F"/>
    <w:rsid w:val="00E22D81"/>
    <w:rsid w:val="00E231AF"/>
    <w:rsid w:val="00E24446"/>
    <w:rsid w:val="00E247A7"/>
    <w:rsid w:val="00E2481A"/>
    <w:rsid w:val="00E24C0D"/>
    <w:rsid w:val="00E24F89"/>
    <w:rsid w:val="00E2512B"/>
    <w:rsid w:val="00E251BB"/>
    <w:rsid w:val="00E25C5E"/>
    <w:rsid w:val="00E25F79"/>
    <w:rsid w:val="00E261E5"/>
    <w:rsid w:val="00E26426"/>
    <w:rsid w:val="00E2674E"/>
    <w:rsid w:val="00E278C1"/>
    <w:rsid w:val="00E27D67"/>
    <w:rsid w:val="00E30093"/>
    <w:rsid w:val="00E307E2"/>
    <w:rsid w:val="00E30BA4"/>
    <w:rsid w:val="00E312B1"/>
    <w:rsid w:val="00E31D17"/>
    <w:rsid w:val="00E32052"/>
    <w:rsid w:val="00E32E97"/>
    <w:rsid w:val="00E32F57"/>
    <w:rsid w:val="00E331B9"/>
    <w:rsid w:val="00E355CC"/>
    <w:rsid w:val="00E35825"/>
    <w:rsid w:val="00E35AA3"/>
    <w:rsid w:val="00E35DCB"/>
    <w:rsid w:val="00E35F2C"/>
    <w:rsid w:val="00E362C3"/>
    <w:rsid w:val="00E368B9"/>
    <w:rsid w:val="00E36CDE"/>
    <w:rsid w:val="00E374CA"/>
    <w:rsid w:val="00E37D5A"/>
    <w:rsid w:val="00E40C6D"/>
    <w:rsid w:val="00E41AE3"/>
    <w:rsid w:val="00E41FF5"/>
    <w:rsid w:val="00E42459"/>
    <w:rsid w:val="00E42C91"/>
    <w:rsid w:val="00E438D7"/>
    <w:rsid w:val="00E43BD4"/>
    <w:rsid w:val="00E4429A"/>
    <w:rsid w:val="00E447CA"/>
    <w:rsid w:val="00E44911"/>
    <w:rsid w:val="00E45E19"/>
    <w:rsid w:val="00E45F06"/>
    <w:rsid w:val="00E46353"/>
    <w:rsid w:val="00E46648"/>
    <w:rsid w:val="00E46775"/>
    <w:rsid w:val="00E47019"/>
    <w:rsid w:val="00E501AD"/>
    <w:rsid w:val="00E506CA"/>
    <w:rsid w:val="00E50882"/>
    <w:rsid w:val="00E50A50"/>
    <w:rsid w:val="00E50D30"/>
    <w:rsid w:val="00E510BC"/>
    <w:rsid w:val="00E51219"/>
    <w:rsid w:val="00E512F8"/>
    <w:rsid w:val="00E51F29"/>
    <w:rsid w:val="00E521EF"/>
    <w:rsid w:val="00E523AD"/>
    <w:rsid w:val="00E5255D"/>
    <w:rsid w:val="00E52DE4"/>
    <w:rsid w:val="00E53AB9"/>
    <w:rsid w:val="00E55730"/>
    <w:rsid w:val="00E5674F"/>
    <w:rsid w:val="00E56797"/>
    <w:rsid w:val="00E56894"/>
    <w:rsid w:val="00E569C5"/>
    <w:rsid w:val="00E571FA"/>
    <w:rsid w:val="00E573E2"/>
    <w:rsid w:val="00E5771B"/>
    <w:rsid w:val="00E57D26"/>
    <w:rsid w:val="00E57F39"/>
    <w:rsid w:val="00E6054E"/>
    <w:rsid w:val="00E607A6"/>
    <w:rsid w:val="00E60C22"/>
    <w:rsid w:val="00E60C24"/>
    <w:rsid w:val="00E60F7B"/>
    <w:rsid w:val="00E6112F"/>
    <w:rsid w:val="00E612D5"/>
    <w:rsid w:val="00E612FA"/>
    <w:rsid w:val="00E61D53"/>
    <w:rsid w:val="00E62B48"/>
    <w:rsid w:val="00E63293"/>
    <w:rsid w:val="00E6341C"/>
    <w:rsid w:val="00E655DB"/>
    <w:rsid w:val="00E6596A"/>
    <w:rsid w:val="00E6596C"/>
    <w:rsid w:val="00E65E5E"/>
    <w:rsid w:val="00E6609E"/>
    <w:rsid w:val="00E67253"/>
    <w:rsid w:val="00E712A6"/>
    <w:rsid w:val="00E71932"/>
    <w:rsid w:val="00E71A2E"/>
    <w:rsid w:val="00E71AFE"/>
    <w:rsid w:val="00E7213C"/>
    <w:rsid w:val="00E72499"/>
    <w:rsid w:val="00E7292A"/>
    <w:rsid w:val="00E73057"/>
    <w:rsid w:val="00E73460"/>
    <w:rsid w:val="00E73C3F"/>
    <w:rsid w:val="00E73FEA"/>
    <w:rsid w:val="00E742E9"/>
    <w:rsid w:val="00E7439A"/>
    <w:rsid w:val="00E74AB5"/>
    <w:rsid w:val="00E7512E"/>
    <w:rsid w:val="00E75CC1"/>
    <w:rsid w:val="00E75E25"/>
    <w:rsid w:val="00E766AC"/>
    <w:rsid w:val="00E77174"/>
    <w:rsid w:val="00E800D6"/>
    <w:rsid w:val="00E8272C"/>
    <w:rsid w:val="00E82CAE"/>
    <w:rsid w:val="00E83E7C"/>
    <w:rsid w:val="00E84AD9"/>
    <w:rsid w:val="00E85038"/>
    <w:rsid w:val="00E854DA"/>
    <w:rsid w:val="00E85AE2"/>
    <w:rsid w:val="00E86368"/>
    <w:rsid w:val="00E871B2"/>
    <w:rsid w:val="00E87226"/>
    <w:rsid w:val="00E87667"/>
    <w:rsid w:val="00E87BEE"/>
    <w:rsid w:val="00E87DC9"/>
    <w:rsid w:val="00E90935"/>
    <w:rsid w:val="00E90C56"/>
    <w:rsid w:val="00E90D63"/>
    <w:rsid w:val="00E91FA5"/>
    <w:rsid w:val="00E939AD"/>
    <w:rsid w:val="00E944FC"/>
    <w:rsid w:val="00E94AA8"/>
    <w:rsid w:val="00E94F22"/>
    <w:rsid w:val="00E9558E"/>
    <w:rsid w:val="00E957E2"/>
    <w:rsid w:val="00E958E3"/>
    <w:rsid w:val="00E9667A"/>
    <w:rsid w:val="00E96B6E"/>
    <w:rsid w:val="00E96E2B"/>
    <w:rsid w:val="00E97CFE"/>
    <w:rsid w:val="00E97DF9"/>
    <w:rsid w:val="00EA0809"/>
    <w:rsid w:val="00EA086C"/>
    <w:rsid w:val="00EA0A7E"/>
    <w:rsid w:val="00EA0D79"/>
    <w:rsid w:val="00EA10EF"/>
    <w:rsid w:val="00EA19D5"/>
    <w:rsid w:val="00EA1A47"/>
    <w:rsid w:val="00EA2785"/>
    <w:rsid w:val="00EA29E1"/>
    <w:rsid w:val="00EA2F34"/>
    <w:rsid w:val="00EA3537"/>
    <w:rsid w:val="00EA37C3"/>
    <w:rsid w:val="00EA39B6"/>
    <w:rsid w:val="00EA4642"/>
    <w:rsid w:val="00EA48BE"/>
    <w:rsid w:val="00EA5172"/>
    <w:rsid w:val="00EA5F83"/>
    <w:rsid w:val="00EA79C7"/>
    <w:rsid w:val="00EA7B00"/>
    <w:rsid w:val="00EA7BC7"/>
    <w:rsid w:val="00EA7DB4"/>
    <w:rsid w:val="00EB0CC9"/>
    <w:rsid w:val="00EB111A"/>
    <w:rsid w:val="00EB1515"/>
    <w:rsid w:val="00EB1E3B"/>
    <w:rsid w:val="00EB273D"/>
    <w:rsid w:val="00EB29D2"/>
    <w:rsid w:val="00EB2AAB"/>
    <w:rsid w:val="00EB2C63"/>
    <w:rsid w:val="00EB2CC8"/>
    <w:rsid w:val="00EB3060"/>
    <w:rsid w:val="00EB31E6"/>
    <w:rsid w:val="00EB37D0"/>
    <w:rsid w:val="00EB3A5D"/>
    <w:rsid w:val="00EB40E4"/>
    <w:rsid w:val="00EB4ABD"/>
    <w:rsid w:val="00EB4B01"/>
    <w:rsid w:val="00EB4C96"/>
    <w:rsid w:val="00EB5B40"/>
    <w:rsid w:val="00EB6493"/>
    <w:rsid w:val="00EB6834"/>
    <w:rsid w:val="00EB7352"/>
    <w:rsid w:val="00EC0C6A"/>
    <w:rsid w:val="00EC1706"/>
    <w:rsid w:val="00EC1C49"/>
    <w:rsid w:val="00EC1D17"/>
    <w:rsid w:val="00EC1EE3"/>
    <w:rsid w:val="00EC202B"/>
    <w:rsid w:val="00EC2186"/>
    <w:rsid w:val="00EC33E2"/>
    <w:rsid w:val="00EC387F"/>
    <w:rsid w:val="00EC3B47"/>
    <w:rsid w:val="00EC4940"/>
    <w:rsid w:val="00EC4BB7"/>
    <w:rsid w:val="00EC5362"/>
    <w:rsid w:val="00EC5D83"/>
    <w:rsid w:val="00EC69BF"/>
    <w:rsid w:val="00EC6A9F"/>
    <w:rsid w:val="00EC6E60"/>
    <w:rsid w:val="00EC7163"/>
    <w:rsid w:val="00EC7693"/>
    <w:rsid w:val="00EC7D98"/>
    <w:rsid w:val="00ED1452"/>
    <w:rsid w:val="00ED1A54"/>
    <w:rsid w:val="00ED3605"/>
    <w:rsid w:val="00ED3A45"/>
    <w:rsid w:val="00ED3C89"/>
    <w:rsid w:val="00ED3FE8"/>
    <w:rsid w:val="00ED4014"/>
    <w:rsid w:val="00ED44BC"/>
    <w:rsid w:val="00ED5711"/>
    <w:rsid w:val="00ED610F"/>
    <w:rsid w:val="00ED64F3"/>
    <w:rsid w:val="00ED6A91"/>
    <w:rsid w:val="00ED6CC6"/>
    <w:rsid w:val="00ED7471"/>
    <w:rsid w:val="00EE0F85"/>
    <w:rsid w:val="00EE1709"/>
    <w:rsid w:val="00EE179D"/>
    <w:rsid w:val="00EE17DA"/>
    <w:rsid w:val="00EE2312"/>
    <w:rsid w:val="00EE35B3"/>
    <w:rsid w:val="00EE4654"/>
    <w:rsid w:val="00EE478E"/>
    <w:rsid w:val="00EE4860"/>
    <w:rsid w:val="00EE4D3D"/>
    <w:rsid w:val="00EE6040"/>
    <w:rsid w:val="00EE650D"/>
    <w:rsid w:val="00EE6889"/>
    <w:rsid w:val="00EE6C49"/>
    <w:rsid w:val="00EE73AF"/>
    <w:rsid w:val="00EE7501"/>
    <w:rsid w:val="00EE7810"/>
    <w:rsid w:val="00EE7E91"/>
    <w:rsid w:val="00EF0EE5"/>
    <w:rsid w:val="00EF20CE"/>
    <w:rsid w:val="00EF2146"/>
    <w:rsid w:val="00EF25E7"/>
    <w:rsid w:val="00EF3986"/>
    <w:rsid w:val="00EF3A13"/>
    <w:rsid w:val="00EF3F1F"/>
    <w:rsid w:val="00EF44A3"/>
    <w:rsid w:val="00EF455E"/>
    <w:rsid w:val="00EF4742"/>
    <w:rsid w:val="00EF47EF"/>
    <w:rsid w:val="00EF484C"/>
    <w:rsid w:val="00EF4F2B"/>
    <w:rsid w:val="00EF5A5C"/>
    <w:rsid w:val="00EF646D"/>
    <w:rsid w:val="00EF74D4"/>
    <w:rsid w:val="00EF7AED"/>
    <w:rsid w:val="00EF7CEE"/>
    <w:rsid w:val="00F0068A"/>
    <w:rsid w:val="00F00755"/>
    <w:rsid w:val="00F017D1"/>
    <w:rsid w:val="00F0216E"/>
    <w:rsid w:val="00F02397"/>
    <w:rsid w:val="00F0272D"/>
    <w:rsid w:val="00F028A2"/>
    <w:rsid w:val="00F04B87"/>
    <w:rsid w:val="00F050F2"/>
    <w:rsid w:val="00F0576B"/>
    <w:rsid w:val="00F05BBE"/>
    <w:rsid w:val="00F0628C"/>
    <w:rsid w:val="00F0631A"/>
    <w:rsid w:val="00F068F2"/>
    <w:rsid w:val="00F074C1"/>
    <w:rsid w:val="00F10FE6"/>
    <w:rsid w:val="00F1116A"/>
    <w:rsid w:val="00F12025"/>
    <w:rsid w:val="00F120C0"/>
    <w:rsid w:val="00F12ED1"/>
    <w:rsid w:val="00F1348C"/>
    <w:rsid w:val="00F135DE"/>
    <w:rsid w:val="00F14024"/>
    <w:rsid w:val="00F1415D"/>
    <w:rsid w:val="00F142AA"/>
    <w:rsid w:val="00F15691"/>
    <w:rsid w:val="00F156C2"/>
    <w:rsid w:val="00F15E01"/>
    <w:rsid w:val="00F1632D"/>
    <w:rsid w:val="00F165E2"/>
    <w:rsid w:val="00F1748B"/>
    <w:rsid w:val="00F17F89"/>
    <w:rsid w:val="00F17FFB"/>
    <w:rsid w:val="00F2007F"/>
    <w:rsid w:val="00F207B3"/>
    <w:rsid w:val="00F21247"/>
    <w:rsid w:val="00F214CD"/>
    <w:rsid w:val="00F2171C"/>
    <w:rsid w:val="00F229AE"/>
    <w:rsid w:val="00F22A9F"/>
    <w:rsid w:val="00F23171"/>
    <w:rsid w:val="00F23A3D"/>
    <w:rsid w:val="00F23DC8"/>
    <w:rsid w:val="00F248CE"/>
    <w:rsid w:val="00F24A40"/>
    <w:rsid w:val="00F24ACC"/>
    <w:rsid w:val="00F253CF"/>
    <w:rsid w:val="00F26BB6"/>
    <w:rsid w:val="00F2743E"/>
    <w:rsid w:val="00F27811"/>
    <w:rsid w:val="00F2793B"/>
    <w:rsid w:val="00F3018E"/>
    <w:rsid w:val="00F30847"/>
    <w:rsid w:val="00F308E9"/>
    <w:rsid w:val="00F310DE"/>
    <w:rsid w:val="00F3228B"/>
    <w:rsid w:val="00F328BD"/>
    <w:rsid w:val="00F32C45"/>
    <w:rsid w:val="00F32FB2"/>
    <w:rsid w:val="00F3356C"/>
    <w:rsid w:val="00F33F85"/>
    <w:rsid w:val="00F3442A"/>
    <w:rsid w:val="00F348A3"/>
    <w:rsid w:val="00F3512D"/>
    <w:rsid w:val="00F36012"/>
    <w:rsid w:val="00F36087"/>
    <w:rsid w:val="00F36148"/>
    <w:rsid w:val="00F36741"/>
    <w:rsid w:val="00F36815"/>
    <w:rsid w:val="00F369B3"/>
    <w:rsid w:val="00F3741F"/>
    <w:rsid w:val="00F37935"/>
    <w:rsid w:val="00F379B4"/>
    <w:rsid w:val="00F37BC5"/>
    <w:rsid w:val="00F40E4D"/>
    <w:rsid w:val="00F41333"/>
    <w:rsid w:val="00F41872"/>
    <w:rsid w:val="00F41DB7"/>
    <w:rsid w:val="00F42759"/>
    <w:rsid w:val="00F430F8"/>
    <w:rsid w:val="00F4384E"/>
    <w:rsid w:val="00F439E7"/>
    <w:rsid w:val="00F44B60"/>
    <w:rsid w:val="00F46009"/>
    <w:rsid w:val="00F46612"/>
    <w:rsid w:val="00F46846"/>
    <w:rsid w:val="00F468D2"/>
    <w:rsid w:val="00F46B96"/>
    <w:rsid w:val="00F46C1E"/>
    <w:rsid w:val="00F50281"/>
    <w:rsid w:val="00F50F62"/>
    <w:rsid w:val="00F51253"/>
    <w:rsid w:val="00F518F5"/>
    <w:rsid w:val="00F51A80"/>
    <w:rsid w:val="00F51E82"/>
    <w:rsid w:val="00F51ECF"/>
    <w:rsid w:val="00F52032"/>
    <w:rsid w:val="00F52A34"/>
    <w:rsid w:val="00F536F8"/>
    <w:rsid w:val="00F56126"/>
    <w:rsid w:val="00F569A5"/>
    <w:rsid w:val="00F56D01"/>
    <w:rsid w:val="00F572E5"/>
    <w:rsid w:val="00F57680"/>
    <w:rsid w:val="00F57B64"/>
    <w:rsid w:val="00F57F9A"/>
    <w:rsid w:val="00F60FD5"/>
    <w:rsid w:val="00F610C0"/>
    <w:rsid w:val="00F6193A"/>
    <w:rsid w:val="00F61CE0"/>
    <w:rsid w:val="00F61E48"/>
    <w:rsid w:val="00F61FF1"/>
    <w:rsid w:val="00F622FB"/>
    <w:rsid w:val="00F62301"/>
    <w:rsid w:val="00F62699"/>
    <w:rsid w:val="00F631B9"/>
    <w:rsid w:val="00F63312"/>
    <w:rsid w:val="00F63779"/>
    <w:rsid w:val="00F639EC"/>
    <w:rsid w:val="00F63C50"/>
    <w:rsid w:val="00F65839"/>
    <w:rsid w:val="00F66C0A"/>
    <w:rsid w:val="00F66C75"/>
    <w:rsid w:val="00F67215"/>
    <w:rsid w:val="00F677AE"/>
    <w:rsid w:val="00F6781B"/>
    <w:rsid w:val="00F70746"/>
    <w:rsid w:val="00F7112A"/>
    <w:rsid w:val="00F71C4C"/>
    <w:rsid w:val="00F71E7B"/>
    <w:rsid w:val="00F72116"/>
    <w:rsid w:val="00F7353A"/>
    <w:rsid w:val="00F74026"/>
    <w:rsid w:val="00F743F7"/>
    <w:rsid w:val="00F745D1"/>
    <w:rsid w:val="00F74C0B"/>
    <w:rsid w:val="00F7729B"/>
    <w:rsid w:val="00F7731C"/>
    <w:rsid w:val="00F813A8"/>
    <w:rsid w:val="00F81964"/>
    <w:rsid w:val="00F828CA"/>
    <w:rsid w:val="00F83123"/>
    <w:rsid w:val="00F83A18"/>
    <w:rsid w:val="00F83C26"/>
    <w:rsid w:val="00F83D1E"/>
    <w:rsid w:val="00F83DD0"/>
    <w:rsid w:val="00F849D2"/>
    <w:rsid w:val="00F84F3D"/>
    <w:rsid w:val="00F851EC"/>
    <w:rsid w:val="00F8549F"/>
    <w:rsid w:val="00F860AD"/>
    <w:rsid w:val="00F86A44"/>
    <w:rsid w:val="00F86B1F"/>
    <w:rsid w:val="00F86E48"/>
    <w:rsid w:val="00F86F2A"/>
    <w:rsid w:val="00F87245"/>
    <w:rsid w:val="00F872D2"/>
    <w:rsid w:val="00F879AC"/>
    <w:rsid w:val="00F87B13"/>
    <w:rsid w:val="00F87D9B"/>
    <w:rsid w:val="00F900DF"/>
    <w:rsid w:val="00F90466"/>
    <w:rsid w:val="00F90490"/>
    <w:rsid w:val="00F90FA1"/>
    <w:rsid w:val="00F912EB"/>
    <w:rsid w:val="00F91360"/>
    <w:rsid w:val="00F9200C"/>
    <w:rsid w:val="00F924B1"/>
    <w:rsid w:val="00F925E7"/>
    <w:rsid w:val="00F931A3"/>
    <w:rsid w:val="00F935DF"/>
    <w:rsid w:val="00F93E1D"/>
    <w:rsid w:val="00F943F8"/>
    <w:rsid w:val="00F94712"/>
    <w:rsid w:val="00F95667"/>
    <w:rsid w:val="00F95DF4"/>
    <w:rsid w:val="00F96383"/>
    <w:rsid w:val="00F96439"/>
    <w:rsid w:val="00F96D82"/>
    <w:rsid w:val="00F975CC"/>
    <w:rsid w:val="00FA0B20"/>
    <w:rsid w:val="00FA0EFA"/>
    <w:rsid w:val="00FA167F"/>
    <w:rsid w:val="00FA238E"/>
    <w:rsid w:val="00FA29D8"/>
    <w:rsid w:val="00FA3984"/>
    <w:rsid w:val="00FA3AC1"/>
    <w:rsid w:val="00FA5976"/>
    <w:rsid w:val="00FA5A94"/>
    <w:rsid w:val="00FA5ACD"/>
    <w:rsid w:val="00FA5D6A"/>
    <w:rsid w:val="00FA6DE8"/>
    <w:rsid w:val="00FA6FAC"/>
    <w:rsid w:val="00FA7529"/>
    <w:rsid w:val="00FA7D70"/>
    <w:rsid w:val="00FB1082"/>
    <w:rsid w:val="00FB2544"/>
    <w:rsid w:val="00FB2D32"/>
    <w:rsid w:val="00FB2E4D"/>
    <w:rsid w:val="00FB3295"/>
    <w:rsid w:val="00FB386C"/>
    <w:rsid w:val="00FB3E56"/>
    <w:rsid w:val="00FB521D"/>
    <w:rsid w:val="00FB5330"/>
    <w:rsid w:val="00FB56F8"/>
    <w:rsid w:val="00FB57C0"/>
    <w:rsid w:val="00FB68A6"/>
    <w:rsid w:val="00FB74F6"/>
    <w:rsid w:val="00FB7D3B"/>
    <w:rsid w:val="00FB7FCF"/>
    <w:rsid w:val="00FC0129"/>
    <w:rsid w:val="00FC1B5A"/>
    <w:rsid w:val="00FC25DB"/>
    <w:rsid w:val="00FC25F5"/>
    <w:rsid w:val="00FC27BF"/>
    <w:rsid w:val="00FC3344"/>
    <w:rsid w:val="00FC371F"/>
    <w:rsid w:val="00FC464B"/>
    <w:rsid w:val="00FC46D7"/>
    <w:rsid w:val="00FC4F81"/>
    <w:rsid w:val="00FC5902"/>
    <w:rsid w:val="00FC5B38"/>
    <w:rsid w:val="00FC6E90"/>
    <w:rsid w:val="00FC7A00"/>
    <w:rsid w:val="00FC7FC0"/>
    <w:rsid w:val="00FD0F82"/>
    <w:rsid w:val="00FD10EA"/>
    <w:rsid w:val="00FD13B5"/>
    <w:rsid w:val="00FD182F"/>
    <w:rsid w:val="00FD1F30"/>
    <w:rsid w:val="00FD1F91"/>
    <w:rsid w:val="00FD2543"/>
    <w:rsid w:val="00FD29BB"/>
    <w:rsid w:val="00FD2BD4"/>
    <w:rsid w:val="00FD383C"/>
    <w:rsid w:val="00FD3CE1"/>
    <w:rsid w:val="00FD41DC"/>
    <w:rsid w:val="00FD55B8"/>
    <w:rsid w:val="00FD55EF"/>
    <w:rsid w:val="00FD569D"/>
    <w:rsid w:val="00FD5CD8"/>
    <w:rsid w:val="00FD6476"/>
    <w:rsid w:val="00FD6565"/>
    <w:rsid w:val="00FD6A9E"/>
    <w:rsid w:val="00FD7350"/>
    <w:rsid w:val="00FE01D4"/>
    <w:rsid w:val="00FE0386"/>
    <w:rsid w:val="00FE0D01"/>
    <w:rsid w:val="00FE17E8"/>
    <w:rsid w:val="00FE1A0F"/>
    <w:rsid w:val="00FE2011"/>
    <w:rsid w:val="00FE2560"/>
    <w:rsid w:val="00FE2764"/>
    <w:rsid w:val="00FE3935"/>
    <w:rsid w:val="00FE491B"/>
    <w:rsid w:val="00FE4CA5"/>
    <w:rsid w:val="00FE54D0"/>
    <w:rsid w:val="00FE5F90"/>
    <w:rsid w:val="00FF0081"/>
    <w:rsid w:val="00FF0F31"/>
    <w:rsid w:val="00FF0FDB"/>
    <w:rsid w:val="00FF2342"/>
    <w:rsid w:val="00FF25D5"/>
    <w:rsid w:val="00FF2DFD"/>
    <w:rsid w:val="00FF2F2D"/>
    <w:rsid w:val="00FF2F8B"/>
    <w:rsid w:val="00FF2FCF"/>
    <w:rsid w:val="00FF36EF"/>
    <w:rsid w:val="00FF3A08"/>
    <w:rsid w:val="00FF3C4A"/>
    <w:rsid w:val="00FF3DC3"/>
    <w:rsid w:val="00FF4277"/>
    <w:rsid w:val="00FF43C1"/>
    <w:rsid w:val="00FF499C"/>
    <w:rsid w:val="00FF49EF"/>
    <w:rsid w:val="00FF4DC5"/>
    <w:rsid w:val="00FF4E16"/>
    <w:rsid w:val="00FF55E5"/>
    <w:rsid w:val="00FF6765"/>
    <w:rsid w:val="00FF688A"/>
    <w:rsid w:val="00FF6AFA"/>
    <w:rsid w:val="00FF7291"/>
    <w:rsid w:val="0129C1B6"/>
    <w:rsid w:val="012D8694"/>
    <w:rsid w:val="0138B60A"/>
    <w:rsid w:val="014BA698"/>
    <w:rsid w:val="01A5AAF3"/>
    <w:rsid w:val="01F3DA68"/>
    <w:rsid w:val="0239FE08"/>
    <w:rsid w:val="024A520E"/>
    <w:rsid w:val="0255A98A"/>
    <w:rsid w:val="02EB3CAF"/>
    <w:rsid w:val="02FDDC4E"/>
    <w:rsid w:val="03AFE6F9"/>
    <w:rsid w:val="0469F51F"/>
    <w:rsid w:val="049EDF67"/>
    <w:rsid w:val="04C70CD3"/>
    <w:rsid w:val="04D04E50"/>
    <w:rsid w:val="04D3A99A"/>
    <w:rsid w:val="051C27B3"/>
    <w:rsid w:val="05571119"/>
    <w:rsid w:val="055F831D"/>
    <w:rsid w:val="05A27522"/>
    <w:rsid w:val="05E2E2A0"/>
    <w:rsid w:val="05EEB1B7"/>
    <w:rsid w:val="06CE8B9F"/>
    <w:rsid w:val="078B6FD4"/>
    <w:rsid w:val="07A9886C"/>
    <w:rsid w:val="07F9148F"/>
    <w:rsid w:val="081729A9"/>
    <w:rsid w:val="082E4349"/>
    <w:rsid w:val="08F1B7DB"/>
    <w:rsid w:val="08F46775"/>
    <w:rsid w:val="0A0CD197"/>
    <w:rsid w:val="0A0F4E68"/>
    <w:rsid w:val="0A1369EC"/>
    <w:rsid w:val="0A8B5796"/>
    <w:rsid w:val="0AD94A60"/>
    <w:rsid w:val="0AE59B89"/>
    <w:rsid w:val="0AEDEC3A"/>
    <w:rsid w:val="0B62ECAB"/>
    <w:rsid w:val="0B933C4F"/>
    <w:rsid w:val="0BBF2EA5"/>
    <w:rsid w:val="0BCBD416"/>
    <w:rsid w:val="0BF6A84C"/>
    <w:rsid w:val="0C3DB8E4"/>
    <w:rsid w:val="0C4B8A09"/>
    <w:rsid w:val="0CA7270D"/>
    <w:rsid w:val="0CDE5CEA"/>
    <w:rsid w:val="0D3FF1C7"/>
    <w:rsid w:val="0D5B0EAE"/>
    <w:rsid w:val="0D66756E"/>
    <w:rsid w:val="0D6A1109"/>
    <w:rsid w:val="0D703DFF"/>
    <w:rsid w:val="0D898436"/>
    <w:rsid w:val="0DF723AD"/>
    <w:rsid w:val="0E02D9DF"/>
    <w:rsid w:val="0E206686"/>
    <w:rsid w:val="0E51F4EB"/>
    <w:rsid w:val="0E8679DD"/>
    <w:rsid w:val="0E892768"/>
    <w:rsid w:val="0E9DEEC5"/>
    <w:rsid w:val="0EBC2E5C"/>
    <w:rsid w:val="0F595097"/>
    <w:rsid w:val="0F8D55C5"/>
    <w:rsid w:val="0F918BC0"/>
    <w:rsid w:val="0FA0929C"/>
    <w:rsid w:val="0FA804A0"/>
    <w:rsid w:val="0FD3E2D4"/>
    <w:rsid w:val="0FD55847"/>
    <w:rsid w:val="100659D3"/>
    <w:rsid w:val="10417552"/>
    <w:rsid w:val="1049375F"/>
    <w:rsid w:val="10624283"/>
    <w:rsid w:val="10769394"/>
    <w:rsid w:val="10EAFC22"/>
    <w:rsid w:val="117ECB9E"/>
    <w:rsid w:val="125255F9"/>
    <w:rsid w:val="1253C1C1"/>
    <w:rsid w:val="1259778C"/>
    <w:rsid w:val="13311EBB"/>
    <w:rsid w:val="13333E0F"/>
    <w:rsid w:val="13F4379E"/>
    <w:rsid w:val="13FB71F5"/>
    <w:rsid w:val="1432E54B"/>
    <w:rsid w:val="145202C5"/>
    <w:rsid w:val="145A179C"/>
    <w:rsid w:val="14666315"/>
    <w:rsid w:val="1479796B"/>
    <w:rsid w:val="14AD9955"/>
    <w:rsid w:val="14AE1D72"/>
    <w:rsid w:val="1557229A"/>
    <w:rsid w:val="1604529E"/>
    <w:rsid w:val="1658CFF9"/>
    <w:rsid w:val="16A19B5B"/>
    <w:rsid w:val="16C4B351"/>
    <w:rsid w:val="16F972F8"/>
    <w:rsid w:val="1771A834"/>
    <w:rsid w:val="178AD4CB"/>
    <w:rsid w:val="1811EC79"/>
    <w:rsid w:val="195FD5FC"/>
    <w:rsid w:val="19705BF0"/>
    <w:rsid w:val="19B1F003"/>
    <w:rsid w:val="1A3202E1"/>
    <w:rsid w:val="1A4B8BBB"/>
    <w:rsid w:val="1BCFBF47"/>
    <w:rsid w:val="1C06F8DA"/>
    <w:rsid w:val="1C19811D"/>
    <w:rsid w:val="1C34E7EB"/>
    <w:rsid w:val="1C653D48"/>
    <w:rsid w:val="1CFC7D5A"/>
    <w:rsid w:val="1D2E92D4"/>
    <w:rsid w:val="1D3801A4"/>
    <w:rsid w:val="1DFE472B"/>
    <w:rsid w:val="1E50462A"/>
    <w:rsid w:val="1E6071A3"/>
    <w:rsid w:val="1ECF77F7"/>
    <w:rsid w:val="1F574ED9"/>
    <w:rsid w:val="1F5E751F"/>
    <w:rsid w:val="1FE3F1AD"/>
    <w:rsid w:val="2031DC17"/>
    <w:rsid w:val="208CB49E"/>
    <w:rsid w:val="20B73A6F"/>
    <w:rsid w:val="20FD873F"/>
    <w:rsid w:val="21739E37"/>
    <w:rsid w:val="21AF1D95"/>
    <w:rsid w:val="21D49F18"/>
    <w:rsid w:val="21FA7BED"/>
    <w:rsid w:val="222AE78E"/>
    <w:rsid w:val="22B60083"/>
    <w:rsid w:val="230E7EC2"/>
    <w:rsid w:val="23168DCD"/>
    <w:rsid w:val="23212049"/>
    <w:rsid w:val="232D0B40"/>
    <w:rsid w:val="238A7104"/>
    <w:rsid w:val="23A593BA"/>
    <w:rsid w:val="23D86833"/>
    <w:rsid w:val="24511B44"/>
    <w:rsid w:val="24FFE812"/>
    <w:rsid w:val="255E00AE"/>
    <w:rsid w:val="25904DBF"/>
    <w:rsid w:val="2593B756"/>
    <w:rsid w:val="25A55289"/>
    <w:rsid w:val="25D83998"/>
    <w:rsid w:val="26109829"/>
    <w:rsid w:val="2639FBAB"/>
    <w:rsid w:val="267BBFF3"/>
    <w:rsid w:val="26B444B2"/>
    <w:rsid w:val="272BE713"/>
    <w:rsid w:val="274E239D"/>
    <w:rsid w:val="27525D5C"/>
    <w:rsid w:val="275F30FC"/>
    <w:rsid w:val="2779EBF1"/>
    <w:rsid w:val="2845260F"/>
    <w:rsid w:val="284F9BCC"/>
    <w:rsid w:val="289C20D5"/>
    <w:rsid w:val="299DC16C"/>
    <w:rsid w:val="29E43203"/>
    <w:rsid w:val="2AA1ECDB"/>
    <w:rsid w:val="2AB84AED"/>
    <w:rsid w:val="2B6FE54E"/>
    <w:rsid w:val="2B7987DF"/>
    <w:rsid w:val="2C12075A"/>
    <w:rsid w:val="2C27D982"/>
    <w:rsid w:val="2C30D222"/>
    <w:rsid w:val="2C4B798C"/>
    <w:rsid w:val="2C5272E0"/>
    <w:rsid w:val="2C528558"/>
    <w:rsid w:val="2C718D71"/>
    <w:rsid w:val="2C7B02D2"/>
    <w:rsid w:val="2CAF1BB1"/>
    <w:rsid w:val="2CFB66B4"/>
    <w:rsid w:val="2D15D903"/>
    <w:rsid w:val="2D5AFE0D"/>
    <w:rsid w:val="2D80006E"/>
    <w:rsid w:val="2E3EDE4F"/>
    <w:rsid w:val="2E8306F3"/>
    <w:rsid w:val="2ECAE99F"/>
    <w:rsid w:val="2ED38BD6"/>
    <w:rsid w:val="2EDA08E9"/>
    <w:rsid w:val="2EE06FF4"/>
    <w:rsid w:val="2FD0332B"/>
    <w:rsid w:val="300F3F4A"/>
    <w:rsid w:val="311AB040"/>
    <w:rsid w:val="31F696D3"/>
    <w:rsid w:val="32A3A380"/>
    <w:rsid w:val="32B564E6"/>
    <w:rsid w:val="32C2BDB5"/>
    <w:rsid w:val="32DBDDDF"/>
    <w:rsid w:val="32EB80E4"/>
    <w:rsid w:val="33164099"/>
    <w:rsid w:val="337B934F"/>
    <w:rsid w:val="33AC7801"/>
    <w:rsid w:val="33B03D7A"/>
    <w:rsid w:val="33D49206"/>
    <w:rsid w:val="33E104DB"/>
    <w:rsid w:val="33F69306"/>
    <w:rsid w:val="346DA48C"/>
    <w:rsid w:val="353CC09C"/>
    <w:rsid w:val="361E885C"/>
    <w:rsid w:val="362E105D"/>
    <w:rsid w:val="36446749"/>
    <w:rsid w:val="3654DC59"/>
    <w:rsid w:val="366BB780"/>
    <w:rsid w:val="36AD0299"/>
    <w:rsid w:val="36CF8A6D"/>
    <w:rsid w:val="372FE397"/>
    <w:rsid w:val="3788D471"/>
    <w:rsid w:val="379BE35F"/>
    <w:rsid w:val="37DBBAC6"/>
    <w:rsid w:val="3865B377"/>
    <w:rsid w:val="386714D2"/>
    <w:rsid w:val="3877A867"/>
    <w:rsid w:val="388B720F"/>
    <w:rsid w:val="38AEA01E"/>
    <w:rsid w:val="38D1B96F"/>
    <w:rsid w:val="390E5B6A"/>
    <w:rsid w:val="391DE8E6"/>
    <w:rsid w:val="398A930A"/>
    <w:rsid w:val="39BFFC77"/>
    <w:rsid w:val="39CB92A8"/>
    <w:rsid w:val="39D13C77"/>
    <w:rsid w:val="3A812C5D"/>
    <w:rsid w:val="3A8D7C3B"/>
    <w:rsid w:val="3AAEB6D0"/>
    <w:rsid w:val="3AD0117E"/>
    <w:rsid w:val="3B219B33"/>
    <w:rsid w:val="3B269665"/>
    <w:rsid w:val="3B347BEC"/>
    <w:rsid w:val="3B459EDE"/>
    <w:rsid w:val="3B6044A0"/>
    <w:rsid w:val="3BE8B367"/>
    <w:rsid w:val="3C0A4A33"/>
    <w:rsid w:val="3C55EEF6"/>
    <w:rsid w:val="3C5A89F3"/>
    <w:rsid w:val="3C8A5522"/>
    <w:rsid w:val="3CA5FBD7"/>
    <w:rsid w:val="3CC484FF"/>
    <w:rsid w:val="3D016E45"/>
    <w:rsid w:val="3D247271"/>
    <w:rsid w:val="3D47F661"/>
    <w:rsid w:val="3D4BE957"/>
    <w:rsid w:val="3D51BA6E"/>
    <w:rsid w:val="3DDF35E1"/>
    <w:rsid w:val="3DF1051E"/>
    <w:rsid w:val="3DF8B4C6"/>
    <w:rsid w:val="3EA9CA55"/>
    <w:rsid w:val="3F2F24D6"/>
    <w:rsid w:val="3F672A53"/>
    <w:rsid w:val="3FE79F17"/>
    <w:rsid w:val="405DBCC7"/>
    <w:rsid w:val="40630F94"/>
    <w:rsid w:val="40670BFE"/>
    <w:rsid w:val="40DBA581"/>
    <w:rsid w:val="417A9FA4"/>
    <w:rsid w:val="42176973"/>
    <w:rsid w:val="421CBEF6"/>
    <w:rsid w:val="423048B5"/>
    <w:rsid w:val="427C3C3A"/>
    <w:rsid w:val="42F23891"/>
    <w:rsid w:val="433769AD"/>
    <w:rsid w:val="433E7C78"/>
    <w:rsid w:val="43785A32"/>
    <w:rsid w:val="4495881E"/>
    <w:rsid w:val="449DE3BD"/>
    <w:rsid w:val="44B9871D"/>
    <w:rsid w:val="44E11154"/>
    <w:rsid w:val="44E4CE79"/>
    <w:rsid w:val="44EDD9D6"/>
    <w:rsid w:val="455CA8BF"/>
    <w:rsid w:val="4582B5DC"/>
    <w:rsid w:val="46064D62"/>
    <w:rsid w:val="465B91A8"/>
    <w:rsid w:val="46825E3D"/>
    <w:rsid w:val="46B3A6EC"/>
    <w:rsid w:val="46C42AEA"/>
    <w:rsid w:val="46CD4B18"/>
    <w:rsid w:val="46E74F27"/>
    <w:rsid w:val="470E07A7"/>
    <w:rsid w:val="47B39AAB"/>
    <w:rsid w:val="47B4FD30"/>
    <w:rsid w:val="480953F0"/>
    <w:rsid w:val="4811275B"/>
    <w:rsid w:val="482290E4"/>
    <w:rsid w:val="4825BF86"/>
    <w:rsid w:val="482D7BB2"/>
    <w:rsid w:val="48C20682"/>
    <w:rsid w:val="48DB1070"/>
    <w:rsid w:val="48E48AE1"/>
    <w:rsid w:val="499CE710"/>
    <w:rsid w:val="49DE83F4"/>
    <w:rsid w:val="4A07E046"/>
    <w:rsid w:val="4A28054B"/>
    <w:rsid w:val="4AE1CCE2"/>
    <w:rsid w:val="4B49AD74"/>
    <w:rsid w:val="4B5C7422"/>
    <w:rsid w:val="4B929FF3"/>
    <w:rsid w:val="4BA06131"/>
    <w:rsid w:val="4BB2911C"/>
    <w:rsid w:val="4BD985B6"/>
    <w:rsid w:val="4BEC1770"/>
    <w:rsid w:val="4C0A0E8C"/>
    <w:rsid w:val="4C108EDC"/>
    <w:rsid w:val="4C171CA8"/>
    <w:rsid w:val="4C647DAE"/>
    <w:rsid w:val="4C88E5D6"/>
    <w:rsid w:val="4CBDF875"/>
    <w:rsid w:val="4CF0C950"/>
    <w:rsid w:val="4D1AD4F0"/>
    <w:rsid w:val="4D7550F7"/>
    <w:rsid w:val="4D8BE257"/>
    <w:rsid w:val="4DA36605"/>
    <w:rsid w:val="4DB3ECE2"/>
    <w:rsid w:val="4DB9922C"/>
    <w:rsid w:val="4E43DD44"/>
    <w:rsid w:val="4E4433A6"/>
    <w:rsid w:val="4EA5CF45"/>
    <w:rsid w:val="4EBF0D85"/>
    <w:rsid w:val="4EC109CF"/>
    <w:rsid w:val="4F4559E9"/>
    <w:rsid w:val="4FA808C8"/>
    <w:rsid w:val="4FE05B9A"/>
    <w:rsid w:val="500557E4"/>
    <w:rsid w:val="50536FBE"/>
    <w:rsid w:val="5065DD33"/>
    <w:rsid w:val="508AAC31"/>
    <w:rsid w:val="509D2C80"/>
    <w:rsid w:val="50A03C0D"/>
    <w:rsid w:val="50FD5A5B"/>
    <w:rsid w:val="511CE975"/>
    <w:rsid w:val="5141B4C7"/>
    <w:rsid w:val="51C58C94"/>
    <w:rsid w:val="51DB82DB"/>
    <w:rsid w:val="522B7455"/>
    <w:rsid w:val="52462EEE"/>
    <w:rsid w:val="52881C69"/>
    <w:rsid w:val="52C756A5"/>
    <w:rsid w:val="52FB1735"/>
    <w:rsid w:val="531920A6"/>
    <w:rsid w:val="532C5702"/>
    <w:rsid w:val="534C8C9B"/>
    <w:rsid w:val="5399F083"/>
    <w:rsid w:val="5409F747"/>
    <w:rsid w:val="542F01AC"/>
    <w:rsid w:val="5484D8E1"/>
    <w:rsid w:val="549124A6"/>
    <w:rsid w:val="54A6DCC3"/>
    <w:rsid w:val="54DC6126"/>
    <w:rsid w:val="550B0A88"/>
    <w:rsid w:val="557E27AC"/>
    <w:rsid w:val="55A402B9"/>
    <w:rsid w:val="56EB3F27"/>
    <w:rsid w:val="56F17137"/>
    <w:rsid w:val="57015123"/>
    <w:rsid w:val="57AD089E"/>
    <w:rsid w:val="57B08331"/>
    <w:rsid w:val="57EEAA7C"/>
    <w:rsid w:val="5853DD13"/>
    <w:rsid w:val="58856EC8"/>
    <w:rsid w:val="58EEC83B"/>
    <w:rsid w:val="58FFABAF"/>
    <w:rsid w:val="5910C093"/>
    <w:rsid w:val="5A15C0BE"/>
    <w:rsid w:val="5B1A0907"/>
    <w:rsid w:val="5B2E5077"/>
    <w:rsid w:val="5B738326"/>
    <w:rsid w:val="5B8A8D1F"/>
    <w:rsid w:val="5B9AF5AE"/>
    <w:rsid w:val="5BCBD14E"/>
    <w:rsid w:val="5D102B19"/>
    <w:rsid w:val="5D8F6ADB"/>
    <w:rsid w:val="5DCB674A"/>
    <w:rsid w:val="5E3986CC"/>
    <w:rsid w:val="5E7D992A"/>
    <w:rsid w:val="5ED839F1"/>
    <w:rsid w:val="5F12F32F"/>
    <w:rsid w:val="5F89ABEA"/>
    <w:rsid w:val="5F8CF478"/>
    <w:rsid w:val="5FAF778A"/>
    <w:rsid w:val="5FBC3BBC"/>
    <w:rsid w:val="602A3C3C"/>
    <w:rsid w:val="608CC8AE"/>
    <w:rsid w:val="60907712"/>
    <w:rsid w:val="60B0B4EF"/>
    <w:rsid w:val="60B290C3"/>
    <w:rsid w:val="616109E6"/>
    <w:rsid w:val="61BAB78F"/>
    <w:rsid w:val="621BA321"/>
    <w:rsid w:val="621DA2F1"/>
    <w:rsid w:val="62453B45"/>
    <w:rsid w:val="629B337D"/>
    <w:rsid w:val="63058209"/>
    <w:rsid w:val="6361E2EC"/>
    <w:rsid w:val="63B9A849"/>
    <w:rsid w:val="63C4EC3E"/>
    <w:rsid w:val="63D788C4"/>
    <w:rsid w:val="63EE6158"/>
    <w:rsid w:val="641E85CF"/>
    <w:rsid w:val="6422AFB5"/>
    <w:rsid w:val="6456538D"/>
    <w:rsid w:val="64C13B62"/>
    <w:rsid w:val="6512906D"/>
    <w:rsid w:val="651AE55A"/>
    <w:rsid w:val="6530C47F"/>
    <w:rsid w:val="65D9882F"/>
    <w:rsid w:val="65E5C6B4"/>
    <w:rsid w:val="66D72746"/>
    <w:rsid w:val="673B7947"/>
    <w:rsid w:val="673D6AFF"/>
    <w:rsid w:val="676217D3"/>
    <w:rsid w:val="676BFBA3"/>
    <w:rsid w:val="6793D300"/>
    <w:rsid w:val="680D469D"/>
    <w:rsid w:val="680D5B8B"/>
    <w:rsid w:val="6880DE39"/>
    <w:rsid w:val="68AB1EEF"/>
    <w:rsid w:val="68AE7FC9"/>
    <w:rsid w:val="68B266E6"/>
    <w:rsid w:val="68D2784D"/>
    <w:rsid w:val="68DAB3AA"/>
    <w:rsid w:val="68E93B42"/>
    <w:rsid w:val="693E3790"/>
    <w:rsid w:val="6954F2FF"/>
    <w:rsid w:val="696AA6DF"/>
    <w:rsid w:val="69A4E160"/>
    <w:rsid w:val="69CEA2F3"/>
    <w:rsid w:val="69ED0EC5"/>
    <w:rsid w:val="69F4D7D3"/>
    <w:rsid w:val="6A12B512"/>
    <w:rsid w:val="6A1C19BE"/>
    <w:rsid w:val="6A92EF83"/>
    <w:rsid w:val="6AD5FBC0"/>
    <w:rsid w:val="6B51281E"/>
    <w:rsid w:val="6BDBBC81"/>
    <w:rsid w:val="6C36CD4B"/>
    <w:rsid w:val="6C39B0DB"/>
    <w:rsid w:val="6C3A84A9"/>
    <w:rsid w:val="6CF04A95"/>
    <w:rsid w:val="6D4AA32C"/>
    <w:rsid w:val="6DD9C80D"/>
    <w:rsid w:val="6E3C2F1F"/>
    <w:rsid w:val="6E5EC6D8"/>
    <w:rsid w:val="6EE2B06B"/>
    <w:rsid w:val="6F4A63DF"/>
    <w:rsid w:val="6F90EB45"/>
    <w:rsid w:val="6FC11062"/>
    <w:rsid w:val="70725B00"/>
    <w:rsid w:val="710DA883"/>
    <w:rsid w:val="71BC3D46"/>
    <w:rsid w:val="7206EA65"/>
    <w:rsid w:val="722FBADF"/>
    <w:rsid w:val="72ABD305"/>
    <w:rsid w:val="72B62F55"/>
    <w:rsid w:val="72CCA252"/>
    <w:rsid w:val="73CB6279"/>
    <w:rsid w:val="73CC3F0B"/>
    <w:rsid w:val="73E511E5"/>
    <w:rsid w:val="748ABB11"/>
    <w:rsid w:val="749CD624"/>
    <w:rsid w:val="749EE4E2"/>
    <w:rsid w:val="74DD997A"/>
    <w:rsid w:val="74E87731"/>
    <w:rsid w:val="74F58425"/>
    <w:rsid w:val="7541881F"/>
    <w:rsid w:val="75517AEB"/>
    <w:rsid w:val="75598133"/>
    <w:rsid w:val="75B80AEA"/>
    <w:rsid w:val="75B8F879"/>
    <w:rsid w:val="75BE07FE"/>
    <w:rsid w:val="75C57D88"/>
    <w:rsid w:val="75CE30A1"/>
    <w:rsid w:val="75ECECD6"/>
    <w:rsid w:val="75FA59F7"/>
    <w:rsid w:val="761511AF"/>
    <w:rsid w:val="76537853"/>
    <w:rsid w:val="76685A1D"/>
    <w:rsid w:val="76A34899"/>
    <w:rsid w:val="77013EDD"/>
    <w:rsid w:val="77A04C3C"/>
    <w:rsid w:val="77A88E14"/>
    <w:rsid w:val="78450F9E"/>
    <w:rsid w:val="78D80520"/>
    <w:rsid w:val="79368C00"/>
    <w:rsid w:val="797BA393"/>
    <w:rsid w:val="7A66CE3D"/>
    <w:rsid w:val="7A786C36"/>
    <w:rsid w:val="7B53064C"/>
    <w:rsid w:val="7B55974C"/>
    <w:rsid w:val="7BA202B9"/>
    <w:rsid w:val="7BC1E528"/>
    <w:rsid w:val="7BC5F7EB"/>
    <w:rsid w:val="7C394CA3"/>
    <w:rsid w:val="7C63D9C4"/>
    <w:rsid w:val="7CFE6B7A"/>
    <w:rsid w:val="7D0C58C0"/>
    <w:rsid w:val="7D2FD592"/>
    <w:rsid w:val="7D8FB1AB"/>
    <w:rsid w:val="7D90205B"/>
    <w:rsid w:val="7D931FD6"/>
    <w:rsid w:val="7DB6C3A5"/>
    <w:rsid w:val="7E9E78D3"/>
    <w:rsid w:val="7EFC0607"/>
    <w:rsid w:val="7F6B108C"/>
    <w:rsid w:val="7F7369F1"/>
    <w:rsid w:val="7F9C3F16"/>
  </w:rsids>
  <m:mathPr>
    <m:mathFont m:val="Cambria Math"/>
    <m:brkBin m:val="before"/>
    <m:brkBinSub m:val="--"/>
    <m:smallFrac/>
    <m:dispDef/>
    <m:lMargin m:val="0"/>
    <m:rMargin m:val="0"/>
    <m:defJc m:val="centerGroup"/>
    <m:wrapIndent m:val="1440"/>
    <m:intLim m:val="subSup"/>
    <m:naryLim m:val="undOvr"/>
  </m:mathPr>
  <w:themeFontLang w:val="en-IE"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3710B"/>
  <w15:chartTrackingRefBased/>
  <w15:docId w15:val="{DFC54346-8325-46A4-83AA-AB192AB00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5F5"/>
    <w:pPr>
      <w:spacing w:after="120" w:line="269" w:lineRule="auto"/>
    </w:pPr>
    <w:rPr>
      <w:sz w:val="20"/>
    </w:rPr>
  </w:style>
  <w:style w:type="paragraph" w:styleId="Heading1">
    <w:name w:val="heading 1"/>
    <w:aliases w:val="Section,Section Heading,Outline1"/>
    <w:basedOn w:val="Normal"/>
    <w:next w:val="Normal"/>
    <w:link w:val="Heading1Char"/>
    <w:uiPriority w:val="99"/>
    <w:qFormat/>
    <w:rsid w:val="00FC25F5"/>
    <w:pPr>
      <w:keepNext/>
      <w:keepLines/>
      <w:numPr>
        <w:numId w:val="39"/>
      </w:numPr>
      <w:spacing w:before="240"/>
      <w:outlineLvl w:val="0"/>
    </w:pPr>
    <w:rPr>
      <w:rFonts w:asciiTheme="majorHAnsi" w:eastAsiaTheme="majorEastAsia" w:hAnsiTheme="majorHAnsi" w:cstheme="majorBidi"/>
      <w:b/>
      <w:color w:val="006768" w:themeColor="text2"/>
      <w:sz w:val="50"/>
      <w:szCs w:val="32"/>
    </w:rPr>
  </w:style>
  <w:style w:type="paragraph" w:styleId="Heading2">
    <w:name w:val="heading 2"/>
    <w:aliases w:val="Major,Reset numbering,Sub-Head1,h2,L2,niveau2,Heading 21,Level 2 Head,head2,Paragraaf,H2"/>
    <w:basedOn w:val="Normal"/>
    <w:next w:val="Normal"/>
    <w:link w:val="Heading2Char"/>
    <w:uiPriority w:val="99"/>
    <w:unhideWhenUsed/>
    <w:qFormat/>
    <w:rsid w:val="00936A59"/>
    <w:pPr>
      <w:keepNext/>
      <w:keepLines/>
      <w:numPr>
        <w:ilvl w:val="1"/>
        <w:numId w:val="39"/>
      </w:numPr>
      <w:spacing w:before="120" w:after="60"/>
      <w:outlineLvl w:val="1"/>
    </w:pPr>
    <w:rPr>
      <w:rFonts w:asciiTheme="majorHAnsi" w:eastAsiaTheme="majorEastAsia" w:hAnsiTheme="majorHAnsi" w:cstheme="majorBidi"/>
      <w:b/>
      <w:color w:val="00A88E" w:themeColor="background2"/>
      <w:sz w:val="32"/>
      <w:szCs w:val="26"/>
    </w:rPr>
  </w:style>
  <w:style w:type="paragraph" w:styleId="Heading3">
    <w:name w:val="heading 3"/>
    <w:aliases w:val="Minor,Level 1 - 1"/>
    <w:basedOn w:val="Normal"/>
    <w:next w:val="Normal"/>
    <w:link w:val="Heading3Char"/>
    <w:uiPriority w:val="99"/>
    <w:unhideWhenUsed/>
    <w:qFormat/>
    <w:rsid w:val="00FC25F5"/>
    <w:pPr>
      <w:keepNext/>
      <w:keepLines/>
      <w:numPr>
        <w:ilvl w:val="2"/>
        <w:numId w:val="39"/>
      </w:numPr>
      <w:spacing w:before="300" w:after="60"/>
      <w:outlineLvl w:val="2"/>
    </w:pPr>
    <w:rPr>
      <w:rFonts w:asciiTheme="majorHAnsi" w:eastAsiaTheme="majorEastAsia" w:hAnsiTheme="majorHAnsi" w:cstheme="majorBidi"/>
      <w:b/>
      <w:color w:val="4189C9" w:themeColor="accent1"/>
      <w:sz w:val="22"/>
      <w:szCs w:val="24"/>
    </w:rPr>
  </w:style>
  <w:style w:type="paragraph" w:styleId="Heading4">
    <w:name w:val="heading 4"/>
    <w:aliases w:val="Sub-Minor,Level 2 - a,no heading"/>
    <w:basedOn w:val="Normal"/>
    <w:next w:val="Normal"/>
    <w:link w:val="Heading4Char"/>
    <w:uiPriority w:val="99"/>
    <w:unhideWhenUsed/>
    <w:qFormat/>
    <w:rsid w:val="00175C49"/>
    <w:pPr>
      <w:keepNext/>
      <w:keepLines/>
      <w:spacing w:before="200" w:after="0" w:line="276" w:lineRule="auto"/>
      <w:jc w:val="both"/>
      <w:outlineLvl w:val="3"/>
    </w:pPr>
    <w:rPr>
      <w:rFonts w:asciiTheme="majorHAnsi" w:eastAsiaTheme="majorEastAsia" w:hAnsiTheme="majorHAnsi" w:cstheme="majorBidi"/>
      <w:b/>
      <w:bCs/>
      <w:i/>
      <w:iCs/>
      <w:color w:val="4189C9" w:themeColor="accent1"/>
      <w:sz w:val="22"/>
      <w:lang w:val="en-GB" w:eastAsia="en-GB"/>
    </w:rPr>
  </w:style>
  <w:style w:type="paragraph" w:styleId="Heading5">
    <w:name w:val="heading 5"/>
    <w:aliases w:val="Level 3 - i"/>
    <w:basedOn w:val="Normal"/>
    <w:next w:val="Normal"/>
    <w:link w:val="Heading5Char"/>
    <w:uiPriority w:val="99"/>
    <w:qFormat/>
    <w:rsid w:val="00175C49"/>
    <w:pPr>
      <w:keepNext/>
      <w:tabs>
        <w:tab w:val="num" w:pos="0"/>
      </w:tabs>
      <w:spacing w:after="0" w:line="240" w:lineRule="auto"/>
      <w:jc w:val="both"/>
      <w:outlineLvl w:val="4"/>
    </w:pPr>
    <w:rPr>
      <w:rFonts w:ascii="Times New Roman" w:eastAsia="Times New Roman" w:hAnsi="Times New Roman" w:cs="Times New Roman"/>
      <w:i/>
      <w:sz w:val="22"/>
      <w:szCs w:val="20"/>
      <w:lang w:val="en-GB" w:eastAsia="en-GB"/>
    </w:rPr>
  </w:style>
  <w:style w:type="paragraph" w:styleId="Heading6">
    <w:name w:val="heading 6"/>
    <w:aliases w:val="Legal Level 1.,Response Sub-Head 1"/>
    <w:basedOn w:val="Normal"/>
    <w:next w:val="Normal"/>
    <w:link w:val="Heading6Char"/>
    <w:uiPriority w:val="99"/>
    <w:unhideWhenUsed/>
    <w:qFormat/>
    <w:rsid w:val="00175C49"/>
    <w:pPr>
      <w:keepNext/>
      <w:keepLines/>
      <w:spacing w:before="40" w:after="0"/>
      <w:outlineLvl w:val="5"/>
    </w:pPr>
    <w:rPr>
      <w:rFonts w:asciiTheme="majorHAnsi" w:eastAsiaTheme="majorEastAsia" w:hAnsiTheme="majorHAnsi" w:cstheme="majorBidi"/>
      <w:color w:val="1D4467" w:themeColor="accent1" w:themeShade="7F"/>
    </w:rPr>
  </w:style>
  <w:style w:type="paragraph" w:styleId="Heading7">
    <w:name w:val="heading 7"/>
    <w:aliases w:val="Legal Level 1.1."/>
    <w:basedOn w:val="Normal"/>
    <w:next w:val="Normal"/>
    <w:link w:val="Heading7Char"/>
    <w:uiPriority w:val="99"/>
    <w:qFormat/>
    <w:rsid w:val="00175C49"/>
    <w:pPr>
      <w:tabs>
        <w:tab w:val="num" w:pos="0"/>
        <w:tab w:val="left" w:pos="1440"/>
        <w:tab w:val="left" w:pos="2304"/>
      </w:tabs>
      <w:spacing w:before="240" w:after="60" w:line="240" w:lineRule="auto"/>
      <w:jc w:val="both"/>
      <w:outlineLvl w:val="6"/>
    </w:pPr>
    <w:rPr>
      <w:rFonts w:ascii="Arial" w:eastAsia="Times New Roman" w:hAnsi="Arial" w:cs="Times New Roman"/>
      <w:sz w:val="22"/>
      <w:szCs w:val="20"/>
      <w:lang w:val="en-GB" w:eastAsia="en-GB"/>
    </w:rPr>
  </w:style>
  <w:style w:type="paragraph" w:styleId="Heading8">
    <w:name w:val="heading 8"/>
    <w:aliases w:val="Legal Level 1.1.1."/>
    <w:basedOn w:val="Normal"/>
    <w:next w:val="Normal"/>
    <w:link w:val="Heading8Char"/>
    <w:uiPriority w:val="99"/>
    <w:qFormat/>
    <w:rsid w:val="00175C49"/>
    <w:pPr>
      <w:tabs>
        <w:tab w:val="num" w:pos="0"/>
        <w:tab w:val="left" w:pos="2304"/>
      </w:tabs>
      <w:spacing w:before="240" w:after="60" w:line="240" w:lineRule="auto"/>
      <w:jc w:val="both"/>
      <w:outlineLvl w:val="7"/>
    </w:pPr>
    <w:rPr>
      <w:rFonts w:ascii="Arial" w:eastAsia="Times New Roman" w:hAnsi="Arial" w:cs="Times New Roman"/>
      <w:i/>
      <w:sz w:val="22"/>
      <w:szCs w:val="20"/>
      <w:lang w:val="en-GB" w:eastAsia="en-GB"/>
    </w:rPr>
  </w:style>
  <w:style w:type="paragraph" w:styleId="Heading9">
    <w:name w:val="heading 9"/>
    <w:aliases w:val="Legal Level 1.1.1.1."/>
    <w:basedOn w:val="Normal"/>
    <w:next w:val="Normal"/>
    <w:link w:val="Heading9Char"/>
    <w:uiPriority w:val="99"/>
    <w:qFormat/>
    <w:rsid w:val="00175C49"/>
    <w:pPr>
      <w:tabs>
        <w:tab w:val="num" w:pos="0"/>
        <w:tab w:val="left" w:pos="1440"/>
        <w:tab w:val="left" w:pos="2304"/>
      </w:tabs>
      <w:spacing w:before="240" w:after="60" w:line="240" w:lineRule="auto"/>
      <w:jc w:val="both"/>
      <w:outlineLvl w:val="8"/>
    </w:pPr>
    <w:rPr>
      <w:rFonts w:ascii="Arial" w:eastAsia="Times New Roman" w:hAnsi="Arial" w:cs="Times New Roman"/>
      <w:b/>
      <w:i/>
      <w:sz w:val="18"/>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B13"/>
    <w:pPr>
      <w:tabs>
        <w:tab w:val="right" w:pos="9639"/>
      </w:tabs>
      <w:spacing w:after="0" w:line="240" w:lineRule="auto"/>
    </w:pPr>
    <w:rPr>
      <w:b/>
      <w:color w:val="006768" w:themeColor="text2"/>
      <w:sz w:val="18"/>
    </w:rPr>
  </w:style>
  <w:style w:type="character" w:customStyle="1" w:styleId="HeaderChar">
    <w:name w:val="Header Char"/>
    <w:basedOn w:val="DefaultParagraphFont"/>
    <w:link w:val="Header"/>
    <w:uiPriority w:val="99"/>
    <w:rsid w:val="00F87B13"/>
    <w:rPr>
      <w:b/>
      <w:color w:val="006768" w:themeColor="text2"/>
      <w:sz w:val="18"/>
    </w:rPr>
  </w:style>
  <w:style w:type="paragraph" w:styleId="Footer">
    <w:name w:val="footer"/>
    <w:basedOn w:val="Normal"/>
    <w:link w:val="FooterChar"/>
    <w:uiPriority w:val="99"/>
    <w:unhideWhenUsed/>
    <w:rsid w:val="00943983"/>
    <w:pPr>
      <w:tabs>
        <w:tab w:val="right" w:pos="9639"/>
      </w:tabs>
      <w:spacing w:before="360" w:after="180" w:line="276" w:lineRule="auto"/>
      <w:contextualSpacing/>
    </w:pPr>
    <w:rPr>
      <w:b/>
      <w:noProof/>
      <w:color w:val="006768" w:themeColor="text2"/>
      <w:sz w:val="18"/>
      <w:lang w:val="en-GB"/>
    </w:rPr>
  </w:style>
  <w:style w:type="character" w:customStyle="1" w:styleId="FooterChar">
    <w:name w:val="Footer Char"/>
    <w:basedOn w:val="DefaultParagraphFont"/>
    <w:link w:val="Footer"/>
    <w:uiPriority w:val="99"/>
    <w:rsid w:val="00943983"/>
    <w:rPr>
      <w:b/>
      <w:noProof/>
      <w:color w:val="006768" w:themeColor="text2"/>
      <w:sz w:val="18"/>
      <w:lang w:val="en-GB"/>
    </w:rPr>
  </w:style>
  <w:style w:type="character" w:customStyle="1" w:styleId="Heading1Char">
    <w:name w:val="Heading 1 Char"/>
    <w:aliases w:val="Section Char,Section Heading Char,Outline1 Char"/>
    <w:basedOn w:val="DefaultParagraphFont"/>
    <w:link w:val="Heading1"/>
    <w:uiPriority w:val="99"/>
    <w:rsid w:val="00FC25F5"/>
    <w:rPr>
      <w:rFonts w:asciiTheme="majorHAnsi" w:eastAsiaTheme="majorEastAsia" w:hAnsiTheme="majorHAnsi" w:cstheme="majorBidi"/>
      <w:b/>
      <w:color w:val="006768" w:themeColor="text2"/>
      <w:sz w:val="50"/>
      <w:szCs w:val="32"/>
    </w:rPr>
  </w:style>
  <w:style w:type="character" w:customStyle="1" w:styleId="Heading2Char">
    <w:name w:val="Heading 2 Char"/>
    <w:aliases w:val="Major Char,Reset numbering Char,Sub-Head1 Char,h2 Char,L2 Char,niveau2 Char,Heading 21 Char,Level 2 Head Char,head2 Char,Paragraaf Char,H2 Char"/>
    <w:basedOn w:val="DefaultParagraphFont"/>
    <w:link w:val="Heading2"/>
    <w:uiPriority w:val="99"/>
    <w:rsid w:val="00936A59"/>
    <w:rPr>
      <w:rFonts w:asciiTheme="majorHAnsi" w:eastAsiaTheme="majorEastAsia" w:hAnsiTheme="majorHAnsi" w:cstheme="majorBidi"/>
      <w:b/>
      <w:color w:val="00A88E" w:themeColor="background2"/>
      <w:sz w:val="32"/>
      <w:szCs w:val="26"/>
    </w:rPr>
  </w:style>
  <w:style w:type="paragraph" w:styleId="Title">
    <w:name w:val="Title"/>
    <w:basedOn w:val="Normal"/>
    <w:next w:val="Normal"/>
    <w:link w:val="TitleChar"/>
    <w:qFormat/>
    <w:rsid w:val="00A535C9"/>
    <w:pPr>
      <w:spacing w:before="2040" w:after="0" w:line="228" w:lineRule="auto"/>
      <w:contextualSpacing/>
    </w:pPr>
    <w:rPr>
      <w:rFonts w:asciiTheme="majorHAnsi" w:eastAsiaTheme="majorEastAsia" w:hAnsiTheme="majorHAnsi" w:cstheme="majorBidi"/>
      <w:b/>
      <w:color w:val="006768" w:themeColor="text2"/>
      <w:spacing w:val="-20"/>
      <w:kern w:val="28"/>
      <w:sz w:val="96"/>
      <w:szCs w:val="56"/>
    </w:rPr>
  </w:style>
  <w:style w:type="character" w:customStyle="1" w:styleId="TitleChar">
    <w:name w:val="Title Char"/>
    <w:basedOn w:val="DefaultParagraphFont"/>
    <w:link w:val="Title"/>
    <w:rsid w:val="00A535C9"/>
    <w:rPr>
      <w:rFonts w:asciiTheme="majorHAnsi" w:eastAsiaTheme="majorEastAsia" w:hAnsiTheme="majorHAnsi" w:cstheme="majorBidi"/>
      <w:b/>
      <w:color w:val="006768" w:themeColor="text2"/>
      <w:spacing w:val="-20"/>
      <w:kern w:val="28"/>
      <w:sz w:val="96"/>
      <w:szCs w:val="56"/>
    </w:rPr>
  </w:style>
  <w:style w:type="paragraph" w:styleId="Subtitle">
    <w:name w:val="Subtitle"/>
    <w:basedOn w:val="Normal"/>
    <w:next w:val="Normal"/>
    <w:link w:val="SubtitleChar"/>
    <w:uiPriority w:val="11"/>
    <w:qFormat/>
    <w:rsid w:val="00A535C9"/>
    <w:pPr>
      <w:numPr>
        <w:ilvl w:val="1"/>
      </w:numPr>
      <w:spacing w:before="360" w:after="660"/>
    </w:pPr>
    <w:rPr>
      <w:rFonts w:eastAsiaTheme="minorEastAsia"/>
      <w:color w:val="006768" w:themeColor="text2"/>
      <w:sz w:val="60"/>
    </w:rPr>
  </w:style>
  <w:style w:type="character" w:customStyle="1" w:styleId="SubtitleChar">
    <w:name w:val="Subtitle Char"/>
    <w:basedOn w:val="DefaultParagraphFont"/>
    <w:link w:val="Subtitle"/>
    <w:uiPriority w:val="11"/>
    <w:rsid w:val="00A535C9"/>
    <w:rPr>
      <w:rFonts w:eastAsiaTheme="minorEastAsia"/>
      <w:color w:val="006768" w:themeColor="text2"/>
      <w:sz w:val="60"/>
    </w:rPr>
  </w:style>
  <w:style w:type="paragraph" w:customStyle="1" w:styleId="Introduction">
    <w:name w:val="Introduction"/>
    <w:basedOn w:val="Normal"/>
    <w:qFormat/>
    <w:rsid w:val="0005205D"/>
    <w:rPr>
      <w:color w:val="006768" w:themeColor="text2"/>
      <w:sz w:val="18"/>
      <w:lang w:val="en-GB"/>
    </w:rPr>
  </w:style>
  <w:style w:type="table" w:styleId="TableGrid">
    <w:name w:val="Table Grid"/>
    <w:basedOn w:val="TableNormal"/>
    <w:uiPriority w:val="39"/>
    <w:rsid w:val="00066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66A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073ED5"/>
    <w:rPr>
      <w:color w:val="006768" w:themeColor="hyperlink"/>
      <w:u w:val="single"/>
    </w:rPr>
  </w:style>
  <w:style w:type="paragraph" w:styleId="Date">
    <w:name w:val="Date"/>
    <w:basedOn w:val="Normal"/>
    <w:next w:val="Normal"/>
    <w:link w:val="DateChar"/>
    <w:uiPriority w:val="99"/>
    <w:unhideWhenUsed/>
    <w:rsid w:val="00F87B13"/>
    <w:rPr>
      <w:b/>
      <w:color w:val="006768" w:themeColor="text2"/>
      <w:sz w:val="40"/>
    </w:rPr>
  </w:style>
  <w:style w:type="character" w:customStyle="1" w:styleId="DateChar">
    <w:name w:val="Date Char"/>
    <w:basedOn w:val="DefaultParagraphFont"/>
    <w:link w:val="Date"/>
    <w:uiPriority w:val="99"/>
    <w:rsid w:val="00F87B13"/>
    <w:rPr>
      <w:b/>
      <w:color w:val="006768" w:themeColor="text2"/>
      <w:sz w:val="40"/>
    </w:rPr>
  </w:style>
  <w:style w:type="character" w:customStyle="1" w:styleId="Heading3Char">
    <w:name w:val="Heading 3 Char"/>
    <w:aliases w:val="Minor Char,Level 1 - 1 Char"/>
    <w:basedOn w:val="DefaultParagraphFont"/>
    <w:link w:val="Heading3"/>
    <w:uiPriority w:val="99"/>
    <w:rsid w:val="00FC25F5"/>
    <w:rPr>
      <w:rFonts w:asciiTheme="majorHAnsi" w:eastAsiaTheme="majorEastAsia" w:hAnsiTheme="majorHAnsi" w:cstheme="majorBidi"/>
      <w:b/>
      <w:color w:val="4189C9" w:themeColor="accent1"/>
      <w:szCs w:val="24"/>
    </w:rPr>
  </w:style>
  <w:style w:type="paragraph" w:styleId="ListParagraph">
    <w:name w:val="List Paragraph"/>
    <w:aliases w:val="Paragraph 1,Equipment,Figure_name,Numbered Indented Text,List Paragraph Char Char Char,List Paragraph Char Char,List Paragraph1,RFP SUB Points,Use Case List Paragraph,b1,Bullet for no #'s,Body Bullet,Alpha List Paragraph,List_TIS,lp1,Ref"/>
    <w:basedOn w:val="Normal"/>
    <w:link w:val="ListParagraphChar"/>
    <w:uiPriority w:val="34"/>
    <w:qFormat/>
    <w:rsid w:val="00FC25F5"/>
    <w:pPr>
      <w:spacing w:before="60" w:after="60"/>
    </w:pPr>
    <w:rPr>
      <w:lang w:val="en-GB"/>
    </w:rPr>
  </w:style>
  <w:style w:type="numbering" w:customStyle="1" w:styleId="EirgridReport">
    <w:name w:val="Eirgrid Report"/>
    <w:uiPriority w:val="99"/>
    <w:rsid w:val="00943983"/>
    <w:pPr>
      <w:numPr>
        <w:numId w:val="2"/>
      </w:numPr>
    </w:pPr>
  </w:style>
  <w:style w:type="table" w:customStyle="1" w:styleId="TableGrid1">
    <w:name w:val="Table Grid1"/>
    <w:basedOn w:val="TableNormal"/>
    <w:next w:val="TableGrid"/>
    <w:uiPriority w:val="39"/>
    <w:rsid w:val="00936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ageCaption">
    <w:name w:val="Image Caption"/>
    <w:basedOn w:val="Normal"/>
    <w:link w:val="ImageCaptionChar"/>
    <w:qFormat/>
    <w:rsid w:val="00936A59"/>
    <w:rPr>
      <w:color w:val="595959" w:themeColor="text1" w:themeTint="A6"/>
    </w:rPr>
  </w:style>
  <w:style w:type="paragraph" w:customStyle="1" w:styleId="1LineFooter">
    <w:name w:val="1 Line Footer"/>
    <w:rsid w:val="00E43BD4"/>
    <w:pPr>
      <w:tabs>
        <w:tab w:val="right" w:pos="9639"/>
      </w:tabs>
      <w:spacing w:before="360" w:after="180" w:line="276" w:lineRule="auto"/>
      <w:contextualSpacing/>
    </w:pPr>
    <w:rPr>
      <w:b/>
      <w:noProof/>
      <w:color w:val="006768" w:themeColor="text2"/>
      <w:sz w:val="18"/>
      <w:lang w:val="en-GB"/>
    </w:rPr>
  </w:style>
  <w:style w:type="character" w:customStyle="1" w:styleId="ImageCaptionChar">
    <w:name w:val="Image Caption Char"/>
    <w:basedOn w:val="DefaultParagraphFont"/>
    <w:link w:val="ImageCaption"/>
    <w:rsid w:val="00936A59"/>
    <w:rPr>
      <w:color w:val="595959" w:themeColor="text1" w:themeTint="A6"/>
      <w:sz w:val="20"/>
    </w:rPr>
  </w:style>
  <w:style w:type="paragraph" w:styleId="TOCHeading">
    <w:name w:val="TOC Heading"/>
    <w:basedOn w:val="Heading1"/>
    <w:next w:val="Normal"/>
    <w:uiPriority w:val="39"/>
    <w:unhideWhenUsed/>
    <w:qFormat/>
    <w:rsid w:val="00E43BD4"/>
    <w:pPr>
      <w:spacing w:after="0" w:line="259" w:lineRule="auto"/>
      <w:outlineLvl w:val="9"/>
    </w:pPr>
    <w:rPr>
      <w:lang w:val="en-US"/>
    </w:rPr>
  </w:style>
  <w:style w:type="paragraph" w:styleId="TOC1">
    <w:name w:val="toc 1"/>
    <w:basedOn w:val="Normal"/>
    <w:next w:val="Normal"/>
    <w:autoRedefine/>
    <w:uiPriority w:val="39"/>
    <w:unhideWhenUsed/>
    <w:rsid w:val="00A821FD"/>
    <w:pPr>
      <w:tabs>
        <w:tab w:val="right" w:pos="9628"/>
      </w:tabs>
      <w:spacing w:before="240" w:after="100"/>
      <w:ind w:left="567" w:hanging="567"/>
    </w:pPr>
    <w:rPr>
      <w:b/>
      <w:noProof/>
      <w:color w:val="00A88E" w:themeColor="background2"/>
      <w:sz w:val="32"/>
      <w:lang w:val="en-GB"/>
    </w:rPr>
  </w:style>
  <w:style w:type="paragraph" w:styleId="TOC2">
    <w:name w:val="toc 2"/>
    <w:basedOn w:val="Normal"/>
    <w:next w:val="Normal"/>
    <w:autoRedefine/>
    <w:uiPriority w:val="39"/>
    <w:unhideWhenUsed/>
    <w:rsid w:val="00A821FD"/>
    <w:pPr>
      <w:tabs>
        <w:tab w:val="right" w:leader="dot" w:pos="9639"/>
      </w:tabs>
      <w:spacing w:after="100"/>
      <w:ind w:left="1134" w:hanging="567"/>
    </w:pPr>
  </w:style>
  <w:style w:type="paragraph" w:styleId="TOC3">
    <w:name w:val="toc 3"/>
    <w:basedOn w:val="Normal"/>
    <w:next w:val="Normal"/>
    <w:autoRedefine/>
    <w:uiPriority w:val="39"/>
    <w:unhideWhenUsed/>
    <w:rsid w:val="00A821FD"/>
    <w:pPr>
      <w:tabs>
        <w:tab w:val="right" w:leader="dot" w:pos="9639"/>
      </w:tabs>
      <w:spacing w:after="100"/>
      <w:ind w:left="1418" w:hanging="851"/>
    </w:pPr>
  </w:style>
  <w:style w:type="paragraph" w:customStyle="1" w:styleId="Copyright">
    <w:name w:val="Copyright"/>
    <w:basedOn w:val="Normal"/>
    <w:autoRedefine/>
    <w:rsid w:val="00A821FD"/>
    <w:pPr>
      <w:autoSpaceDE w:val="0"/>
      <w:autoSpaceDN w:val="0"/>
      <w:adjustRightInd w:val="0"/>
      <w:spacing w:before="400" w:after="400" w:line="240" w:lineRule="auto"/>
      <w:ind w:left="709" w:right="702" w:firstLine="142"/>
      <w:jc w:val="center"/>
    </w:pPr>
    <w:rPr>
      <w:rFonts w:ascii="Arial" w:eastAsia="Times New Roman" w:hAnsi="Arial" w:cs="Times New Roman"/>
      <w:sz w:val="22"/>
      <w:szCs w:val="20"/>
      <w:lang w:val="en-GB" w:eastAsia="en-GB"/>
    </w:rPr>
  </w:style>
  <w:style w:type="character" w:customStyle="1" w:styleId="ListParagraphChar">
    <w:name w:val="List Paragraph Char"/>
    <w:aliases w:val="Paragraph 1 Char,Equipment Char,Figure_name Char,Numbered Indented Text Char,List Paragraph Char Char Char Char,List Paragraph Char Char Char1,List Paragraph1 Char,RFP SUB Points Char,Use Case List Paragraph Char,b1 Char,lp1 Char"/>
    <w:basedOn w:val="DefaultParagraphFont"/>
    <w:link w:val="ListParagraph"/>
    <w:uiPriority w:val="34"/>
    <w:qFormat/>
    <w:locked/>
    <w:rsid w:val="00B238F7"/>
    <w:rPr>
      <w:sz w:val="20"/>
      <w:lang w:val="en-GB"/>
    </w:rPr>
  </w:style>
  <w:style w:type="paragraph" w:styleId="BodyText2">
    <w:name w:val="Body Text 2"/>
    <w:basedOn w:val="Normal"/>
    <w:link w:val="BodyText2Char"/>
    <w:uiPriority w:val="99"/>
    <w:unhideWhenUsed/>
    <w:rsid w:val="00B238F7"/>
    <w:pPr>
      <w:spacing w:line="480" w:lineRule="auto"/>
      <w:jc w:val="both"/>
    </w:pPr>
    <w:rPr>
      <w:rFonts w:ascii="Arial" w:eastAsiaTheme="minorEastAsia" w:hAnsi="Arial"/>
      <w:sz w:val="22"/>
      <w:szCs w:val="24"/>
      <w:lang w:eastAsia="ja-JP"/>
    </w:rPr>
  </w:style>
  <w:style w:type="character" w:customStyle="1" w:styleId="BodyText2Char">
    <w:name w:val="Body Text 2 Char"/>
    <w:basedOn w:val="DefaultParagraphFont"/>
    <w:link w:val="BodyText2"/>
    <w:uiPriority w:val="99"/>
    <w:rsid w:val="00B238F7"/>
    <w:rPr>
      <w:rFonts w:ascii="Arial" w:eastAsiaTheme="minorEastAsia" w:hAnsi="Arial"/>
      <w:szCs w:val="24"/>
      <w:lang w:eastAsia="ja-JP"/>
    </w:rPr>
  </w:style>
  <w:style w:type="paragraph" w:customStyle="1" w:styleId="Body1">
    <w:name w:val="Body 1"/>
    <w:basedOn w:val="Normal"/>
    <w:qFormat/>
    <w:rsid w:val="00B238F7"/>
    <w:pPr>
      <w:keepLines/>
      <w:spacing w:before="60" w:after="60" w:line="240" w:lineRule="auto"/>
      <w:jc w:val="both"/>
    </w:pPr>
    <w:rPr>
      <w:rFonts w:ascii="Times New Roman" w:eastAsia="Times New Roman" w:hAnsi="Times New Roman" w:cs="Times New Roman"/>
      <w:sz w:val="22"/>
      <w:lang w:eastAsia="en-AU"/>
    </w:rPr>
  </w:style>
  <w:style w:type="paragraph" w:customStyle="1" w:styleId="msolistparagraph0">
    <w:name w:val="msolistparagraph"/>
    <w:basedOn w:val="Normal"/>
    <w:uiPriority w:val="99"/>
    <w:rsid w:val="00A038A7"/>
    <w:pPr>
      <w:spacing w:after="0" w:line="240" w:lineRule="auto"/>
      <w:ind w:left="720"/>
      <w:jc w:val="both"/>
    </w:pPr>
    <w:rPr>
      <w:rFonts w:ascii="Arial" w:eastAsia="Times New Roman" w:hAnsi="Arial" w:cs="Arial"/>
      <w:szCs w:val="20"/>
      <w:lang w:val="en-GB" w:eastAsia="en-GB"/>
    </w:rPr>
  </w:style>
  <w:style w:type="paragraph" w:styleId="FootnoteText">
    <w:name w:val="footnote text"/>
    <w:aliases w:val="Car,Geneva 9,Font: Geneva 9,Boston 10,f,single space,Footnote Text Char Char,Footnote Text Char2 Char Char Char Char,Footnote Text Char Char1 Char Char Char Char,ft Char1,ft Char,fn,ft,TBG Style Char Char Char,TBG Style Char Char"/>
    <w:basedOn w:val="Normal"/>
    <w:link w:val="FootnoteTextChar"/>
    <w:uiPriority w:val="99"/>
    <w:unhideWhenUsed/>
    <w:qFormat/>
    <w:rsid w:val="00A038A7"/>
    <w:pPr>
      <w:spacing w:after="0" w:line="240" w:lineRule="auto"/>
      <w:jc w:val="both"/>
    </w:pPr>
    <w:rPr>
      <w:rFonts w:ascii="Arial" w:eastAsiaTheme="minorEastAsia" w:hAnsi="Arial"/>
      <w:szCs w:val="20"/>
      <w:lang w:val="en-GB" w:eastAsia="en-GB"/>
    </w:rPr>
  </w:style>
  <w:style w:type="character" w:customStyle="1" w:styleId="FootnoteTextChar">
    <w:name w:val="Footnote Text Char"/>
    <w:aliases w:val="Car Char,Geneva 9 Char,Font: Geneva 9 Char,Boston 10 Char,f Char,single space Char,Footnote Text Char Char Char,Footnote Text Char2 Char Char Char Char Char,Footnote Text Char Char1 Char Char Char Char Char,ft Char1 Char,ft Char Char"/>
    <w:basedOn w:val="DefaultParagraphFont"/>
    <w:link w:val="FootnoteText"/>
    <w:uiPriority w:val="99"/>
    <w:rsid w:val="00A038A7"/>
    <w:rPr>
      <w:rFonts w:ascii="Arial" w:eastAsiaTheme="minorEastAsia" w:hAnsi="Arial"/>
      <w:sz w:val="20"/>
      <w:szCs w:val="20"/>
      <w:lang w:val="en-GB" w:eastAsia="en-GB"/>
    </w:rPr>
  </w:style>
  <w:style w:type="character" w:styleId="FootnoteReference">
    <w:name w:val="footnote reference"/>
    <w:aliases w:val="-E Fußnotenzeichen,fr,SUPERS,EN Footnote Reference,number,ftref,16 Point,Superscript 6 Point,Footnote symbol,Footnote reference number,Times 10 Point,Exposant 3 Point,de nota al pie,note TESI,stylish,Footnote,FR,BVI fnr,o,Style 13"/>
    <w:basedOn w:val="DefaultParagraphFont"/>
    <w:uiPriority w:val="99"/>
    <w:unhideWhenUsed/>
    <w:rsid w:val="00A038A7"/>
    <w:rPr>
      <w:vertAlign w:val="superscript"/>
    </w:rPr>
  </w:style>
  <w:style w:type="paragraph" w:customStyle="1" w:styleId="Normal-EirGrid">
    <w:name w:val="Normal - EirGrid"/>
    <w:basedOn w:val="Normal"/>
    <w:autoRedefine/>
    <w:qFormat/>
    <w:rsid w:val="00E521EF"/>
    <w:pPr>
      <w:spacing w:after="0" w:line="240" w:lineRule="auto"/>
      <w:ind w:left="720"/>
    </w:pPr>
    <w:rPr>
      <w:rFonts w:eastAsiaTheme="minorEastAsia" w:cs="Arial"/>
      <w:szCs w:val="20"/>
      <w:lang w:eastAsia="ja-JP"/>
    </w:rPr>
  </w:style>
  <w:style w:type="character" w:styleId="UnresolvedMention">
    <w:name w:val="Unresolved Mention"/>
    <w:basedOn w:val="DefaultParagraphFont"/>
    <w:uiPriority w:val="99"/>
    <w:semiHidden/>
    <w:unhideWhenUsed/>
    <w:rsid w:val="004B680B"/>
    <w:rPr>
      <w:color w:val="605E5C"/>
      <w:shd w:val="clear" w:color="auto" w:fill="E1DFDD"/>
    </w:rPr>
  </w:style>
  <w:style w:type="paragraph" w:styleId="CommentText">
    <w:name w:val="annotation text"/>
    <w:basedOn w:val="Normal"/>
    <w:link w:val="CommentTextChar"/>
    <w:uiPriority w:val="99"/>
    <w:unhideWhenUsed/>
    <w:rsid w:val="009B5BE7"/>
    <w:pPr>
      <w:spacing w:after="200" w:line="240" w:lineRule="auto"/>
      <w:jc w:val="both"/>
    </w:pPr>
    <w:rPr>
      <w:rFonts w:ascii="Arial" w:eastAsiaTheme="minorEastAsia" w:hAnsi="Arial"/>
      <w:szCs w:val="20"/>
      <w:lang w:val="en-GB" w:eastAsia="en-GB"/>
    </w:rPr>
  </w:style>
  <w:style w:type="character" w:customStyle="1" w:styleId="CommentTextChar">
    <w:name w:val="Comment Text Char"/>
    <w:basedOn w:val="DefaultParagraphFont"/>
    <w:link w:val="CommentText"/>
    <w:uiPriority w:val="99"/>
    <w:rsid w:val="009B5BE7"/>
    <w:rPr>
      <w:rFonts w:ascii="Arial" w:eastAsiaTheme="minorEastAsia" w:hAnsi="Arial"/>
      <w:sz w:val="20"/>
      <w:szCs w:val="20"/>
      <w:lang w:val="en-GB" w:eastAsia="en-GB"/>
    </w:rPr>
  </w:style>
  <w:style w:type="paragraph" w:styleId="BodyText">
    <w:name w:val="Body Text"/>
    <w:aliases w:val="bt,Heading 3 text,Heading 3 text1,Heading 3 text2,Heading 3 text3,Heading 3 text4"/>
    <w:basedOn w:val="Normal"/>
    <w:link w:val="BodyTextChar"/>
    <w:unhideWhenUsed/>
    <w:rsid w:val="008B56AA"/>
  </w:style>
  <w:style w:type="character" w:customStyle="1" w:styleId="BodyTextChar">
    <w:name w:val="Body Text Char"/>
    <w:aliases w:val="bt Char,Heading 3 text Char,Heading 3 text1 Char,Heading 3 text2 Char,Heading 3 text3 Char,Heading 3 text4 Char"/>
    <w:basedOn w:val="DefaultParagraphFont"/>
    <w:link w:val="BodyText"/>
    <w:rsid w:val="008B56AA"/>
    <w:rPr>
      <w:sz w:val="20"/>
    </w:rPr>
  </w:style>
  <w:style w:type="paragraph" w:customStyle="1" w:styleId="Bullet1">
    <w:name w:val="Bullet 1"/>
    <w:basedOn w:val="Normal"/>
    <w:link w:val="Bullet1Char"/>
    <w:qFormat/>
    <w:rsid w:val="00731ECB"/>
    <w:pPr>
      <w:keepLines/>
      <w:tabs>
        <w:tab w:val="num" w:pos="0"/>
        <w:tab w:val="num" w:pos="709"/>
      </w:tabs>
      <w:spacing w:before="60" w:after="60" w:line="240" w:lineRule="auto"/>
      <w:ind w:left="709" w:hanging="425"/>
      <w:jc w:val="both"/>
    </w:pPr>
    <w:rPr>
      <w:rFonts w:ascii="Times New Roman" w:eastAsia="Times New Roman" w:hAnsi="Times New Roman" w:cs="Times New Roman"/>
      <w:sz w:val="22"/>
      <w:szCs w:val="20"/>
      <w:lang w:eastAsia="en-GB"/>
    </w:rPr>
  </w:style>
  <w:style w:type="character" w:customStyle="1" w:styleId="Bullet1Char">
    <w:name w:val="Bullet 1 Char"/>
    <w:basedOn w:val="DefaultParagraphFont"/>
    <w:link w:val="Bullet1"/>
    <w:rsid w:val="00731ECB"/>
    <w:rPr>
      <w:rFonts w:ascii="Times New Roman" w:eastAsia="Times New Roman" w:hAnsi="Times New Roman" w:cs="Times New Roman"/>
      <w:szCs w:val="20"/>
      <w:lang w:eastAsia="en-GB"/>
    </w:rPr>
  </w:style>
  <w:style w:type="paragraph" w:customStyle="1" w:styleId="EGStyleGuide-Subheadline">
    <w:name w:val="EG Style Guide - Subheadline"/>
    <w:basedOn w:val="Normal"/>
    <w:autoRedefine/>
    <w:qFormat/>
    <w:rsid w:val="00130127"/>
    <w:pPr>
      <w:keepNext/>
      <w:keepLines/>
      <w:suppressAutoHyphens/>
      <w:autoSpaceDE w:val="0"/>
      <w:autoSpaceDN w:val="0"/>
      <w:adjustRightInd w:val="0"/>
      <w:spacing w:after="0" w:line="288" w:lineRule="auto"/>
      <w:ind w:left="360"/>
      <w:textAlignment w:val="center"/>
    </w:pPr>
    <w:rPr>
      <w:rFonts w:eastAsiaTheme="minorEastAsia" w:cs="Arial"/>
      <w:b/>
      <w:bCs/>
      <w:color w:val="00A88E" w:themeColor="background2"/>
      <w:sz w:val="32"/>
      <w:szCs w:val="32"/>
      <w:lang w:val="en-GB" w:eastAsia="ja-JP"/>
    </w:rPr>
  </w:style>
  <w:style w:type="character" w:customStyle="1" w:styleId="Heading6Char">
    <w:name w:val="Heading 6 Char"/>
    <w:aliases w:val="Legal Level 1. Char,Response Sub-Head 1 Char"/>
    <w:basedOn w:val="DefaultParagraphFont"/>
    <w:link w:val="Heading6"/>
    <w:uiPriority w:val="99"/>
    <w:rsid w:val="00175C49"/>
    <w:rPr>
      <w:rFonts w:asciiTheme="majorHAnsi" w:eastAsiaTheme="majorEastAsia" w:hAnsiTheme="majorHAnsi" w:cstheme="majorBidi"/>
      <w:color w:val="1D4467" w:themeColor="accent1" w:themeShade="7F"/>
      <w:sz w:val="20"/>
    </w:rPr>
  </w:style>
  <w:style w:type="paragraph" w:styleId="BodyTextIndent">
    <w:name w:val="Body Text Indent"/>
    <w:basedOn w:val="Normal"/>
    <w:link w:val="BodyTextIndentChar"/>
    <w:uiPriority w:val="99"/>
    <w:unhideWhenUsed/>
    <w:rsid w:val="00175C49"/>
    <w:pPr>
      <w:ind w:left="283"/>
    </w:pPr>
  </w:style>
  <w:style w:type="character" w:customStyle="1" w:styleId="BodyTextIndentChar">
    <w:name w:val="Body Text Indent Char"/>
    <w:basedOn w:val="DefaultParagraphFont"/>
    <w:link w:val="BodyTextIndent"/>
    <w:uiPriority w:val="99"/>
    <w:rsid w:val="00175C49"/>
    <w:rPr>
      <w:sz w:val="20"/>
    </w:rPr>
  </w:style>
  <w:style w:type="character" w:customStyle="1" w:styleId="Heading4Char">
    <w:name w:val="Heading 4 Char"/>
    <w:aliases w:val="Sub-Minor Char,Level 2 - a Char,no heading Char"/>
    <w:basedOn w:val="DefaultParagraphFont"/>
    <w:link w:val="Heading4"/>
    <w:uiPriority w:val="99"/>
    <w:rsid w:val="00175C49"/>
    <w:rPr>
      <w:rFonts w:asciiTheme="majorHAnsi" w:eastAsiaTheme="majorEastAsia" w:hAnsiTheme="majorHAnsi" w:cstheme="majorBidi"/>
      <w:b/>
      <w:bCs/>
      <w:i/>
      <w:iCs/>
      <w:color w:val="4189C9" w:themeColor="accent1"/>
      <w:lang w:val="en-GB" w:eastAsia="en-GB"/>
    </w:rPr>
  </w:style>
  <w:style w:type="character" w:customStyle="1" w:styleId="Heading5Char">
    <w:name w:val="Heading 5 Char"/>
    <w:aliases w:val="Level 3 - i Char"/>
    <w:basedOn w:val="DefaultParagraphFont"/>
    <w:link w:val="Heading5"/>
    <w:uiPriority w:val="99"/>
    <w:rsid w:val="00175C49"/>
    <w:rPr>
      <w:rFonts w:ascii="Times New Roman" w:eastAsia="Times New Roman" w:hAnsi="Times New Roman" w:cs="Times New Roman"/>
      <w:i/>
      <w:szCs w:val="20"/>
      <w:lang w:val="en-GB" w:eastAsia="en-GB"/>
    </w:rPr>
  </w:style>
  <w:style w:type="character" w:customStyle="1" w:styleId="Heading7Char">
    <w:name w:val="Heading 7 Char"/>
    <w:aliases w:val="Legal Level 1.1. Char"/>
    <w:basedOn w:val="DefaultParagraphFont"/>
    <w:link w:val="Heading7"/>
    <w:uiPriority w:val="99"/>
    <w:rsid w:val="00175C49"/>
    <w:rPr>
      <w:rFonts w:ascii="Arial" w:eastAsia="Times New Roman" w:hAnsi="Arial" w:cs="Times New Roman"/>
      <w:szCs w:val="20"/>
      <w:lang w:val="en-GB" w:eastAsia="en-GB"/>
    </w:rPr>
  </w:style>
  <w:style w:type="character" w:customStyle="1" w:styleId="Heading8Char">
    <w:name w:val="Heading 8 Char"/>
    <w:aliases w:val="Legal Level 1.1.1. Char"/>
    <w:basedOn w:val="DefaultParagraphFont"/>
    <w:link w:val="Heading8"/>
    <w:uiPriority w:val="99"/>
    <w:rsid w:val="00175C49"/>
    <w:rPr>
      <w:rFonts w:ascii="Arial" w:eastAsia="Times New Roman" w:hAnsi="Arial" w:cs="Times New Roman"/>
      <w:i/>
      <w:szCs w:val="20"/>
      <w:lang w:val="en-GB" w:eastAsia="en-GB"/>
    </w:rPr>
  </w:style>
  <w:style w:type="character" w:customStyle="1" w:styleId="Heading9Char">
    <w:name w:val="Heading 9 Char"/>
    <w:aliases w:val="Legal Level 1.1.1.1. Char"/>
    <w:basedOn w:val="DefaultParagraphFont"/>
    <w:link w:val="Heading9"/>
    <w:uiPriority w:val="99"/>
    <w:rsid w:val="00175C49"/>
    <w:rPr>
      <w:rFonts w:ascii="Arial" w:eastAsia="Times New Roman" w:hAnsi="Arial" w:cs="Times New Roman"/>
      <w:b/>
      <w:i/>
      <w:sz w:val="18"/>
      <w:szCs w:val="20"/>
      <w:lang w:val="en-GB" w:eastAsia="en-GB"/>
    </w:rPr>
  </w:style>
  <w:style w:type="paragraph" w:customStyle="1" w:styleId="BasicParagraph">
    <w:name w:val="[Basic Paragraph]"/>
    <w:basedOn w:val="Normal"/>
    <w:uiPriority w:val="99"/>
    <w:rsid w:val="00175C49"/>
    <w:pPr>
      <w:widowControl w:val="0"/>
      <w:autoSpaceDE w:val="0"/>
      <w:autoSpaceDN w:val="0"/>
      <w:adjustRightInd w:val="0"/>
      <w:spacing w:after="0" w:line="288" w:lineRule="auto"/>
      <w:jc w:val="both"/>
      <w:textAlignment w:val="center"/>
    </w:pPr>
    <w:rPr>
      <w:rFonts w:ascii="MinionPro-Regular" w:eastAsiaTheme="minorEastAsia" w:hAnsi="MinionPro-Regular" w:cs="MinionPro-Regular"/>
      <w:color w:val="000000"/>
      <w:sz w:val="22"/>
      <w:szCs w:val="24"/>
      <w:lang w:eastAsia="ja-JP"/>
    </w:rPr>
  </w:style>
  <w:style w:type="paragraph" w:styleId="BalloonText">
    <w:name w:val="Balloon Text"/>
    <w:basedOn w:val="Normal"/>
    <w:link w:val="BalloonTextChar"/>
    <w:uiPriority w:val="99"/>
    <w:semiHidden/>
    <w:unhideWhenUsed/>
    <w:rsid w:val="00175C49"/>
    <w:pPr>
      <w:spacing w:after="0" w:line="240" w:lineRule="auto"/>
      <w:jc w:val="both"/>
    </w:pPr>
    <w:rPr>
      <w:rFonts w:ascii="Lucida Grande" w:eastAsiaTheme="minorEastAsia" w:hAnsi="Lucida Grande" w:cs="Lucida Grande"/>
      <w:sz w:val="18"/>
      <w:szCs w:val="18"/>
      <w:lang w:eastAsia="ja-JP"/>
    </w:rPr>
  </w:style>
  <w:style w:type="character" w:customStyle="1" w:styleId="BalloonTextChar">
    <w:name w:val="Balloon Text Char"/>
    <w:basedOn w:val="DefaultParagraphFont"/>
    <w:link w:val="BalloonText"/>
    <w:uiPriority w:val="99"/>
    <w:semiHidden/>
    <w:rsid w:val="00175C49"/>
    <w:rPr>
      <w:rFonts w:ascii="Lucida Grande" w:eastAsiaTheme="minorEastAsia" w:hAnsi="Lucida Grande" w:cs="Lucida Grande"/>
      <w:sz w:val="18"/>
      <w:szCs w:val="18"/>
      <w:lang w:eastAsia="ja-JP"/>
    </w:rPr>
  </w:style>
  <w:style w:type="character" w:styleId="PageNumber">
    <w:name w:val="page number"/>
    <w:basedOn w:val="DefaultParagraphFont"/>
    <w:unhideWhenUsed/>
    <w:rsid w:val="00175C49"/>
  </w:style>
  <w:style w:type="character" w:styleId="CommentReference">
    <w:name w:val="annotation reference"/>
    <w:basedOn w:val="DefaultParagraphFont"/>
    <w:uiPriority w:val="99"/>
    <w:unhideWhenUsed/>
    <w:rsid w:val="00175C49"/>
    <w:rPr>
      <w:sz w:val="16"/>
      <w:szCs w:val="16"/>
    </w:rPr>
  </w:style>
  <w:style w:type="paragraph" w:styleId="CommentSubject">
    <w:name w:val="annotation subject"/>
    <w:basedOn w:val="CommentText"/>
    <w:next w:val="CommentText"/>
    <w:link w:val="CommentSubjectChar"/>
    <w:uiPriority w:val="99"/>
    <w:unhideWhenUsed/>
    <w:rsid w:val="00175C49"/>
    <w:rPr>
      <w:b/>
      <w:bCs/>
    </w:rPr>
  </w:style>
  <w:style w:type="character" w:customStyle="1" w:styleId="CommentSubjectChar">
    <w:name w:val="Comment Subject Char"/>
    <w:basedOn w:val="CommentTextChar"/>
    <w:link w:val="CommentSubject"/>
    <w:uiPriority w:val="99"/>
    <w:rsid w:val="00175C49"/>
    <w:rPr>
      <w:rFonts w:ascii="Arial" w:eastAsiaTheme="minorEastAsia" w:hAnsi="Arial"/>
      <w:b/>
      <w:bCs/>
      <w:sz w:val="20"/>
      <w:szCs w:val="20"/>
      <w:lang w:val="en-GB" w:eastAsia="en-GB"/>
    </w:rPr>
  </w:style>
  <w:style w:type="paragraph" w:customStyle="1" w:styleId="Default">
    <w:name w:val="Default"/>
    <w:rsid w:val="00175C49"/>
    <w:pPr>
      <w:autoSpaceDE w:val="0"/>
      <w:autoSpaceDN w:val="0"/>
      <w:adjustRightInd w:val="0"/>
      <w:spacing w:after="0" w:line="240" w:lineRule="auto"/>
    </w:pPr>
    <w:rPr>
      <w:rFonts w:ascii="Arial" w:eastAsiaTheme="minorEastAsia" w:hAnsi="Arial" w:cs="Arial"/>
      <w:color w:val="000000"/>
      <w:sz w:val="24"/>
      <w:szCs w:val="24"/>
      <w:lang w:val="en-GB" w:eastAsia="en-GB"/>
    </w:rPr>
  </w:style>
  <w:style w:type="paragraph" w:styleId="EndnoteText">
    <w:name w:val="endnote text"/>
    <w:basedOn w:val="Normal"/>
    <w:link w:val="EndnoteTextChar"/>
    <w:uiPriority w:val="99"/>
    <w:semiHidden/>
    <w:unhideWhenUsed/>
    <w:rsid w:val="00175C49"/>
    <w:pPr>
      <w:spacing w:after="0" w:line="240" w:lineRule="auto"/>
      <w:jc w:val="both"/>
    </w:pPr>
    <w:rPr>
      <w:rFonts w:ascii="Arial" w:eastAsiaTheme="minorEastAsia" w:hAnsi="Arial"/>
      <w:szCs w:val="20"/>
      <w:lang w:val="en-GB" w:eastAsia="en-GB"/>
    </w:rPr>
  </w:style>
  <w:style w:type="character" w:customStyle="1" w:styleId="EndnoteTextChar">
    <w:name w:val="Endnote Text Char"/>
    <w:basedOn w:val="DefaultParagraphFont"/>
    <w:link w:val="EndnoteText"/>
    <w:uiPriority w:val="99"/>
    <w:semiHidden/>
    <w:rsid w:val="00175C49"/>
    <w:rPr>
      <w:rFonts w:ascii="Arial" w:eastAsiaTheme="minorEastAsia" w:hAnsi="Arial"/>
      <w:sz w:val="20"/>
      <w:szCs w:val="20"/>
      <w:lang w:val="en-GB" w:eastAsia="en-GB"/>
    </w:rPr>
  </w:style>
  <w:style w:type="character" w:styleId="EndnoteReference">
    <w:name w:val="endnote reference"/>
    <w:basedOn w:val="DefaultParagraphFont"/>
    <w:uiPriority w:val="99"/>
    <w:semiHidden/>
    <w:unhideWhenUsed/>
    <w:rsid w:val="00175C49"/>
    <w:rPr>
      <w:vertAlign w:val="superscript"/>
    </w:rPr>
  </w:style>
  <w:style w:type="paragraph" w:styleId="Caption">
    <w:name w:val="caption"/>
    <w:basedOn w:val="Normal"/>
    <w:next w:val="Normal"/>
    <w:uiPriority w:val="35"/>
    <w:unhideWhenUsed/>
    <w:qFormat/>
    <w:rsid w:val="00175C49"/>
    <w:pPr>
      <w:spacing w:after="200" w:line="240" w:lineRule="auto"/>
      <w:jc w:val="both"/>
    </w:pPr>
    <w:rPr>
      <w:rFonts w:ascii="Calibri" w:eastAsia="Calibri" w:hAnsi="Calibri" w:cs="Times New Roman"/>
      <w:b/>
      <w:bCs/>
      <w:color w:val="4F81BD"/>
      <w:sz w:val="18"/>
      <w:szCs w:val="18"/>
    </w:rPr>
  </w:style>
  <w:style w:type="character" w:styleId="FollowedHyperlink">
    <w:name w:val="FollowedHyperlink"/>
    <w:basedOn w:val="DefaultParagraphFont"/>
    <w:uiPriority w:val="99"/>
    <w:unhideWhenUsed/>
    <w:rsid w:val="00175C49"/>
    <w:rPr>
      <w:color w:val="00A88E" w:themeColor="followedHyperlink"/>
      <w:u w:val="single"/>
    </w:rPr>
  </w:style>
  <w:style w:type="paragraph" w:styleId="Revision">
    <w:name w:val="Revision"/>
    <w:hidden/>
    <w:uiPriority w:val="99"/>
    <w:semiHidden/>
    <w:rsid w:val="00175C49"/>
    <w:pPr>
      <w:spacing w:after="0" w:line="240" w:lineRule="auto"/>
    </w:pPr>
    <w:rPr>
      <w:rFonts w:eastAsiaTheme="minorEastAsia"/>
      <w:lang w:val="en-GB" w:eastAsia="en-GB"/>
    </w:rPr>
  </w:style>
  <w:style w:type="paragraph" w:customStyle="1" w:styleId="Body1Char">
    <w:name w:val="Body 1 Char"/>
    <w:basedOn w:val="Normal"/>
    <w:link w:val="Body1CharChar"/>
    <w:uiPriority w:val="99"/>
    <w:rsid w:val="00175C49"/>
    <w:pPr>
      <w:keepLines/>
      <w:spacing w:before="60" w:after="60" w:line="240" w:lineRule="auto"/>
      <w:jc w:val="both"/>
    </w:pPr>
    <w:rPr>
      <w:rFonts w:ascii="Times New Roman" w:eastAsia="Times New Roman" w:hAnsi="Times New Roman" w:cs="Times New Roman"/>
      <w:sz w:val="22"/>
      <w:lang w:eastAsia="en-AU"/>
    </w:rPr>
  </w:style>
  <w:style w:type="character" w:customStyle="1" w:styleId="Body1CharChar">
    <w:name w:val="Body 1 Char Char"/>
    <w:basedOn w:val="DefaultParagraphFont"/>
    <w:link w:val="Body1Char"/>
    <w:uiPriority w:val="99"/>
    <w:locked/>
    <w:rsid w:val="00175C49"/>
    <w:rPr>
      <w:rFonts w:ascii="Times New Roman" w:eastAsia="Times New Roman" w:hAnsi="Times New Roman" w:cs="Times New Roman"/>
      <w:lang w:eastAsia="en-AU"/>
    </w:rPr>
  </w:style>
  <w:style w:type="character" w:customStyle="1" w:styleId="InitialStyle">
    <w:name w:val="InitialStyle"/>
    <w:uiPriority w:val="99"/>
    <w:rsid w:val="00175C49"/>
    <w:rPr>
      <w:rFonts w:ascii="Courier New" w:hAnsi="Courier New"/>
      <w:sz w:val="24"/>
    </w:rPr>
  </w:style>
  <w:style w:type="paragraph" w:styleId="NormalIndent">
    <w:name w:val="Normal Indent"/>
    <w:aliases w:val="Normal Indent Char"/>
    <w:basedOn w:val="Normal"/>
    <w:rsid w:val="00175C49"/>
    <w:pPr>
      <w:spacing w:after="0" w:line="240" w:lineRule="auto"/>
      <w:ind w:left="720"/>
      <w:jc w:val="both"/>
    </w:pPr>
    <w:rPr>
      <w:rFonts w:ascii="Times New Roman" w:eastAsia="Times New Roman" w:hAnsi="Times New Roman" w:cs="Times New Roman"/>
      <w:szCs w:val="20"/>
      <w:lang w:val="en-GB" w:eastAsia="en-GB"/>
    </w:rPr>
  </w:style>
  <w:style w:type="paragraph" w:customStyle="1" w:styleId="ACLevel1">
    <w:name w:val="AC Level 1"/>
    <w:basedOn w:val="Normal"/>
    <w:uiPriority w:val="99"/>
    <w:rsid w:val="00175C49"/>
    <w:pPr>
      <w:numPr>
        <w:ilvl w:val="1"/>
        <w:numId w:val="7"/>
      </w:numPr>
      <w:tabs>
        <w:tab w:val="num" w:pos="862"/>
      </w:tabs>
      <w:spacing w:after="240" w:line="240" w:lineRule="auto"/>
      <w:ind w:left="862"/>
      <w:jc w:val="both"/>
      <w:outlineLvl w:val="0"/>
    </w:pPr>
    <w:rPr>
      <w:rFonts w:ascii="Times New Roman" w:eastAsia="Times New Roman" w:hAnsi="Times New Roman" w:cs="Times New Roman"/>
      <w:sz w:val="22"/>
      <w:szCs w:val="24"/>
    </w:rPr>
  </w:style>
  <w:style w:type="paragraph" w:customStyle="1" w:styleId="ACLevel2">
    <w:name w:val="AC Level 2"/>
    <w:basedOn w:val="Normal"/>
    <w:uiPriority w:val="99"/>
    <w:rsid w:val="00175C49"/>
    <w:pPr>
      <w:numPr>
        <w:ilvl w:val="2"/>
        <w:numId w:val="7"/>
      </w:numPr>
      <w:tabs>
        <w:tab w:val="num" w:pos="1997"/>
      </w:tabs>
      <w:spacing w:after="240" w:line="240" w:lineRule="auto"/>
      <w:ind w:left="1997"/>
      <w:jc w:val="both"/>
      <w:outlineLvl w:val="1"/>
    </w:pPr>
    <w:rPr>
      <w:rFonts w:ascii="Times New Roman" w:eastAsia="Times New Roman" w:hAnsi="Times New Roman" w:cs="Times New Roman"/>
      <w:sz w:val="22"/>
      <w:szCs w:val="24"/>
    </w:rPr>
  </w:style>
  <w:style w:type="paragraph" w:customStyle="1" w:styleId="ACLevel3">
    <w:name w:val="AC Level 3"/>
    <w:basedOn w:val="Normal"/>
    <w:uiPriority w:val="99"/>
    <w:rsid w:val="00175C49"/>
    <w:pPr>
      <w:numPr>
        <w:ilvl w:val="3"/>
        <w:numId w:val="7"/>
      </w:numPr>
      <w:tabs>
        <w:tab w:val="num" w:pos="2138"/>
      </w:tabs>
      <w:spacing w:after="240" w:line="240" w:lineRule="auto"/>
      <w:ind w:left="2138"/>
      <w:jc w:val="both"/>
      <w:outlineLvl w:val="2"/>
    </w:pPr>
    <w:rPr>
      <w:rFonts w:ascii="Times New Roman" w:eastAsia="Times New Roman" w:hAnsi="Times New Roman" w:cs="Times New Roman"/>
      <w:sz w:val="22"/>
      <w:szCs w:val="24"/>
    </w:rPr>
  </w:style>
  <w:style w:type="paragraph" w:customStyle="1" w:styleId="ACLevel4">
    <w:name w:val="AC Level 4"/>
    <w:basedOn w:val="Normal"/>
    <w:uiPriority w:val="99"/>
    <w:rsid w:val="00175C49"/>
    <w:pPr>
      <w:numPr>
        <w:ilvl w:val="4"/>
        <w:numId w:val="7"/>
      </w:numPr>
      <w:tabs>
        <w:tab w:val="num" w:pos="2880"/>
      </w:tabs>
      <w:spacing w:after="240" w:line="240" w:lineRule="auto"/>
      <w:ind w:left="2880"/>
      <w:jc w:val="both"/>
      <w:outlineLvl w:val="3"/>
    </w:pPr>
    <w:rPr>
      <w:rFonts w:ascii="Times New Roman" w:eastAsia="Times New Roman" w:hAnsi="Times New Roman" w:cs="Times New Roman"/>
      <w:sz w:val="22"/>
      <w:szCs w:val="24"/>
    </w:rPr>
  </w:style>
  <w:style w:type="paragraph" w:customStyle="1" w:styleId="ACLevel5">
    <w:name w:val="AC Level 5"/>
    <w:basedOn w:val="Normal"/>
    <w:uiPriority w:val="99"/>
    <w:rsid w:val="00175C49"/>
    <w:pPr>
      <w:tabs>
        <w:tab w:val="num" w:pos="3600"/>
      </w:tabs>
      <w:spacing w:after="240" w:line="240" w:lineRule="auto"/>
      <w:ind w:left="3600" w:hanging="720"/>
      <w:jc w:val="both"/>
      <w:outlineLvl w:val="4"/>
    </w:pPr>
    <w:rPr>
      <w:rFonts w:ascii="Times New Roman" w:eastAsia="Times New Roman" w:hAnsi="Times New Roman" w:cs="Times New Roman"/>
      <w:sz w:val="22"/>
      <w:szCs w:val="24"/>
    </w:rPr>
  </w:style>
  <w:style w:type="character" w:customStyle="1" w:styleId="ACLevel1asheadingtext">
    <w:name w:val="AC Level 1 as heading (text)"/>
    <w:basedOn w:val="DefaultParagraphFont"/>
    <w:uiPriority w:val="99"/>
    <w:rsid w:val="00175C49"/>
    <w:rPr>
      <w:rFonts w:cs="Times New Roman"/>
      <w:b/>
    </w:rPr>
  </w:style>
  <w:style w:type="paragraph" w:customStyle="1" w:styleId="NALevel1">
    <w:name w:val="NA Level 1"/>
    <w:basedOn w:val="Normal"/>
    <w:next w:val="Normal"/>
    <w:uiPriority w:val="99"/>
    <w:rsid w:val="00175C49"/>
    <w:pPr>
      <w:numPr>
        <w:ilvl w:val="1"/>
        <w:numId w:val="8"/>
      </w:numPr>
      <w:tabs>
        <w:tab w:val="num" w:pos="567"/>
      </w:tabs>
      <w:spacing w:after="0" w:line="240" w:lineRule="auto"/>
      <w:ind w:left="567"/>
      <w:jc w:val="both"/>
    </w:pPr>
    <w:rPr>
      <w:rFonts w:ascii="Times New Roman" w:eastAsia="Times New Roman" w:hAnsi="Times New Roman" w:cs="Times New Roman"/>
      <w:sz w:val="22"/>
      <w:szCs w:val="20"/>
      <w:lang w:val="en-GB"/>
    </w:rPr>
  </w:style>
  <w:style w:type="paragraph" w:customStyle="1" w:styleId="NALevel2">
    <w:name w:val="NA Level 2"/>
    <w:basedOn w:val="Normal"/>
    <w:next w:val="Normal"/>
    <w:uiPriority w:val="99"/>
    <w:rsid w:val="00175C49"/>
    <w:pPr>
      <w:numPr>
        <w:ilvl w:val="2"/>
        <w:numId w:val="8"/>
      </w:numPr>
      <w:tabs>
        <w:tab w:val="num" w:pos="1134"/>
      </w:tabs>
      <w:spacing w:after="0" w:line="240" w:lineRule="auto"/>
      <w:ind w:left="1134"/>
      <w:jc w:val="both"/>
    </w:pPr>
    <w:rPr>
      <w:rFonts w:ascii="Times New Roman" w:eastAsia="Times New Roman" w:hAnsi="Times New Roman" w:cs="Times New Roman"/>
      <w:sz w:val="22"/>
      <w:szCs w:val="20"/>
      <w:lang w:val="en-GB"/>
    </w:rPr>
  </w:style>
  <w:style w:type="paragraph" w:customStyle="1" w:styleId="NALevel3">
    <w:name w:val="NA Level 3"/>
    <w:basedOn w:val="Normal"/>
    <w:next w:val="Normal"/>
    <w:uiPriority w:val="99"/>
    <w:rsid w:val="00175C49"/>
    <w:pPr>
      <w:numPr>
        <w:ilvl w:val="3"/>
        <w:numId w:val="8"/>
      </w:numPr>
      <w:tabs>
        <w:tab w:val="left" w:pos="1701"/>
        <w:tab w:val="num" w:pos="1854"/>
      </w:tabs>
      <w:spacing w:after="0" w:line="240" w:lineRule="auto"/>
      <w:ind w:left="1701"/>
      <w:jc w:val="both"/>
    </w:pPr>
    <w:rPr>
      <w:rFonts w:ascii="Times New Roman" w:eastAsia="Times New Roman" w:hAnsi="Times New Roman" w:cs="Times New Roman"/>
      <w:sz w:val="22"/>
      <w:szCs w:val="20"/>
      <w:lang w:val="en-GB"/>
    </w:rPr>
  </w:style>
  <w:style w:type="paragraph" w:customStyle="1" w:styleId="NALevel4">
    <w:name w:val="NA Level 4"/>
    <w:basedOn w:val="Normal"/>
    <w:next w:val="Normal"/>
    <w:uiPriority w:val="99"/>
    <w:rsid w:val="00175C49"/>
    <w:pPr>
      <w:numPr>
        <w:ilvl w:val="4"/>
        <w:numId w:val="8"/>
      </w:numPr>
      <w:tabs>
        <w:tab w:val="num" w:pos="2268"/>
      </w:tabs>
      <w:spacing w:after="0" w:line="240" w:lineRule="auto"/>
      <w:ind w:left="2268"/>
      <w:jc w:val="both"/>
    </w:pPr>
    <w:rPr>
      <w:rFonts w:ascii="Times New Roman" w:eastAsia="Times New Roman" w:hAnsi="Times New Roman" w:cs="Times New Roman"/>
      <w:sz w:val="22"/>
      <w:szCs w:val="20"/>
      <w:lang w:val="en-GB"/>
    </w:rPr>
  </w:style>
  <w:style w:type="paragraph" w:customStyle="1" w:styleId="NALevel5">
    <w:name w:val="NA Level 5"/>
    <w:basedOn w:val="Normal"/>
    <w:next w:val="Normal"/>
    <w:uiPriority w:val="99"/>
    <w:rsid w:val="00175C49"/>
    <w:pPr>
      <w:numPr>
        <w:ilvl w:val="5"/>
        <w:numId w:val="8"/>
      </w:numPr>
      <w:tabs>
        <w:tab w:val="num" w:pos="2835"/>
      </w:tabs>
      <w:spacing w:after="0" w:line="240" w:lineRule="auto"/>
      <w:ind w:left="2835"/>
      <w:jc w:val="both"/>
    </w:pPr>
    <w:rPr>
      <w:rFonts w:ascii="Times New Roman" w:eastAsia="Times New Roman" w:hAnsi="Times New Roman" w:cs="Times New Roman"/>
      <w:sz w:val="22"/>
      <w:szCs w:val="20"/>
      <w:lang w:val="en-GB"/>
    </w:rPr>
  </w:style>
  <w:style w:type="paragraph" w:customStyle="1" w:styleId="NALevel6">
    <w:name w:val="NA Level 6"/>
    <w:basedOn w:val="Normal"/>
    <w:next w:val="Normal"/>
    <w:uiPriority w:val="99"/>
    <w:rsid w:val="00175C49"/>
    <w:pPr>
      <w:numPr>
        <w:ilvl w:val="6"/>
        <w:numId w:val="8"/>
      </w:numPr>
      <w:tabs>
        <w:tab w:val="num" w:pos="3402"/>
      </w:tabs>
      <w:spacing w:after="0" w:line="240" w:lineRule="auto"/>
      <w:ind w:left="3402"/>
      <w:jc w:val="both"/>
    </w:pPr>
    <w:rPr>
      <w:rFonts w:ascii="Times New Roman" w:eastAsia="Times New Roman" w:hAnsi="Times New Roman" w:cs="Times New Roman"/>
      <w:sz w:val="22"/>
      <w:szCs w:val="20"/>
      <w:lang w:val="en-GB"/>
    </w:rPr>
  </w:style>
  <w:style w:type="paragraph" w:customStyle="1" w:styleId="NALevel7">
    <w:name w:val="NA Level 7"/>
    <w:basedOn w:val="Normal"/>
    <w:next w:val="Normal"/>
    <w:uiPriority w:val="99"/>
    <w:rsid w:val="00175C49"/>
    <w:pPr>
      <w:numPr>
        <w:ilvl w:val="7"/>
        <w:numId w:val="8"/>
      </w:numPr>
      <w:tabs>
        <w:tab w:val="num" w:pos="3969"/>
      </w:tabs>
      <w:spacing w:after="0" w:line="240" w:lineRule="auto"/>
      <w:ind w:left="3969"/>
      <w:jc w:val="both"/>
    </w:pPr>
    <w:rPr>
      <w:rFonts w:ascii="Times New Roman" w:eastAsia="Times New Roman" w:hAnsi="Times New Roman" w:cs="Times New Roman"/>
      <w:sz w:val="22"/>
      <w:szCs w:val="20"/>
      <w:lang w:val="en-GB"/>
    </w:rPr>
  </w:style>
  <w:style w:type="paragraph" w:customStyle="1" w:styleId="NALevel8">
    <w:name w:val="NA Level 8"/>
    <w:basedOn w:val="Normal"/>
    <w:next w:val="Normal"/>
    <w:uiPriority w:val="99"/>
    <w:rsid w:val="00175C49"/>
    <w:pPr>
      <w:tabs>
        <w:tab w:val="num" w:pos="4536"/>
      </w:tabs>
      <w:spacing w:after="0" w:line="240" w:lineRule="auto"/>
      <w:ind w:left="4536" w:hanging="567"/>
      <w:jc w:val="both"/>
    </w:pPr>
    <w:rPr>
      <w:rFonts w:ascii="Times New Roman" w:eastAsia="Times New Roman" w:hAnsi="Times New Roman" w:cs="Times New Roman"/>
      <w:sz w:val="22"/>
      <w:szCs w:val="20"/>
      <w:lang w:val="en-GB"/>
    </w:rPr>
  </w:style>
  <w:style w:type="paragraph" w:customStyle="1" w:styleId="ACBody1">
    <w:name w:val="AC Body 1"/>
    <w:basedOn w:val="Body"/>
    <w:uiPriority w:val="99"/>
    <w:rsid w:val="00175C49"/>
    <w:pPr>
      <w:ind w:left="720"/>
    </w:pPr>
  </w:style>
  <w:style w:type="paragraph" w:customStyle="1" w:styleId="Body">
    <w:name w:val="Body"/>
    <w:basedOn w:val="Normal"/>
    <w:uiPriority w:val="99"/>
    <w:rsid w:val="00175C49"/>
    <w:pPr>
      <w:spacing w:after="240" w:line="240" w:lineRule="auto"/>
      <w:jc w:val="both"/>
    </w:pPr>
    <w:rPr>
      <w:rFonts w:ascii="Times New Roman" w:eastAsia="Times New Roman" w:hAnsi="Times New Roman" w:cs="Times New Roman"/>
      <w:sz w:val="22"/>
      <w:szCs w:val="20"/>
      <w:lang w:val="en-GB"/>
    </w:rPr>
  </w:style>
  <w:style w:type="paragraph" w:customStyle="1" w:styleId="MFNumLev1">
    <w:name w:val="MFNumLev1"/>
    <w:basedOn w:val="Normal"/>
    <w:uiPriority w:val="99"/>
    <w:rsid w:val="00175C49"/>
    <w:pPr>
      <w:numPr>
        <w:ilvl w:val="1"/>
        <w:numId w:val="10"/>
      </w:numPr>
      <w:spacing w:after="240" w:line="240" w:lineRule="auto"/>
      <w:jc w:val="both"/>
    </w:pPr>
    <w:rPr>
      <w:rFonts w:ascii="Times New Roman Bold" w:eastAsia="Times New Roman" w:hAnsi="Times New Roman Bold" w:cs="Times New Roman"/>
      <w:b/>
      <w:caps/>
      <w:sz w:val="22"/>
      <w:szCs w:val="24"/>
    </w:rPr>
  </w:style>
  <w:style w:type="paragraph" w:customStyle="1" w:styleId="MFNumLev2">
    <w:name w:val="MFNumLev2"/>
    <w:basedOn w:val="Normal"/>
    <w:uiPriority w:val="99"/>
    <w:rsid w:val="00175C49"/>
    <w:pPr>
      <w:numPr>
        <w:ilvl w:val="2"/>
        <w:numId w:val="10"/>
      </w:numPr>
      <w:spacing w:after="240" w:line="240" w:lineRule="auto"/>
      <w:jc w:val="both"/>
    </w:pPr>
    <w:rPr>
      <w:rFonts w:ascii="Times New Roman" w:eastAsia="Times New Roman" w:hAnsi="Times New Roman" w:cs="Times New Roman"/>
      <w:sz w:val="22"/>
      <w:szCs w:val="20"/>
    </w:rPr>
  </w:style>
  <w:style w:type="paragraph" w:customStyle="1" w:styleId="MFNumLev3">
    <w:name w:val="MFNumLev3"/>
    <w:basedOn w:val="Normal"/>
    <w:uiPriority w:val="99"/>
    <w:rsid w:val="00175C49"/>
    <w:pPr>
      <w:numPr>
        <w:ilvl w:val="3"/>
        <w:numId w:val="10"/>
      </w:numPr>
      <w:tabs>
        <w:tab w:val="clear" w:pos="1440"/>
        <w:tab w:val="num" w:pos="720"/>
      </w:tabs>
      <w:spacing w:after="240" w:line="240" w:lineRule="auto"/>
      <w:ind w:left="720"/>
      <w:jc w:val="both"/>
    </w:pPr>
    <w:rPr>
      <w:rFonts w:ascii="Times New Roman" w:eastAsia="Times New Roman" w:hAnsi="Times New Roman" w:cs="Times New Roman"/>
      <w:sz w:val="22"/>
      <w:szCs w:val="20"/>
    </w:rPr>
  </w:style>
  <w:style w:type="paragraph" w:customStyle="1" w:styleId="MFNumLev4">
    <w:name w:val="MFNumLev4"/>
    <w:basedOn w:val="Normal"/>
    <w:uiPriority w:val="99"/>
    <w:rsid w:val="00175C49"/>
    <w:pPr>
      <w:numPr>
        <w:ilvl w:val="4"/>
        <w:numId w:val="10"/>
      </w:numPr>
      <w:tabs>
        <w:tab w:val="num" w:pos="1440"/>
      </w:tabs>
      <w:spacing w:after="240" w:line="240" w:lineRule="auto"/>
      <w:ind w:left="1440"/>
      <w:jc w:val="both"/>
    </w:pPr>
    <w:rPr>
      <w:rFonts w:ascii="Times New Roman" w:eastAsia="Times New Roman" w:hAnsi="Times New Roman" w:cs="Times New Roman"/>
      <w:sz w:val="22"/>
      <w:szCs w:val="20"/>
    </w:rPr>
  </w:style>
  <w:style w:type="paragraph" w:customStyle="1" w:styleId="MFNumLev5">
    <w:name w:val="MFNumLev5"/>
    <w:basedOn w:val="Normal"/>
    <w:uiPriority w:val="99"/>
    <w:rsid w:val="00175C49"/>
    <w:pPr>
      <w:numPr>
        <w:ilvl w:val="5"/>
        <w:numId w:val="10"/>
      </w:numPr>
      <w:tabs>
        <w:tab w:val="num" w:pos="2160"/>
      </w:tabs>
      <w:spacing w:after="240" w:line="240" w:lineRule="auto"/>
      <w:ind w:left="2160"/>
      <w:jc w:val="both"/>
    </w:pPr>
    <w:rPr>
      <w:rFonts w:ascii="Times New Roman" w:eastAsia="Times New Roman" w:hAnsi="Times New Roman" w:cs="Times New Roman"/>
      <w:sz w:val="22"/>
      <w:szCs w:val="20"/>
    </w:rPr>
  </w:style>
  <w:style w:type="paragraph" w:customStyle="1" w:styleId="MFNumLev6">
    <w:name w:val="MFNumLev6"/>
    <w:basedOn w:val="Normal"/>
    <w:uiPriority w:val="99"/>
    <w:rsid w:val="00175C49"/>
    <w:pPr>
      <w:tabs>
        <w:tab w:val="num" w:pos="2880"/>
      </w:tabs>
      <w:spacing w:after="240" w:line="240" w:lineRule="auto"/>
      <w:ind w:left="2880" w:hanging="720"/>
      <w:jc w:val="both"/>
    </w:pPr>
    <w:rPr>
      <w:rFonts w:ascii="Times New Roman" w:eastAsia="Times New Roman" w:hAnsi="Times New Roman" w:cs="Times New Roman"/>
      <w:sz w:val="22"/>
      <w:szCs w:val="20"/>
    </w:rPr>
  </w:style>
  <w:style w:type="paragraph" w:customStyle="1" w:styleId="ACBody2">
    <w:name w:val="AC Body 2"/>
    <w:basedOn w:val="Normal"/>
    <w:uiPriority w:val="99"/>
    <w:rsid w:val="00175C49"/>
    <w:pPr>
      <w:spacing w:after="240" w:line="240" w:lineRule="auto"/>
      <w:ind w:left="1440"/>
      <w:jc w:val="both"/>
    </w:pPr>
    <w:rPr>
      <w:rFonts w:ascii="Times New Roman" w:eastAsia="Times New Roman" w:hAnsi="Times New Roman" w:cs="Times New Roman"/>
      <w:sz w:val="22"/>
      <w:szCs w:val="24"/>
    </w:rPr>
  </w:style>
  <w:style w:type="character" w:customStyle="1" w:styleId="ACLevel2asheadingtext">
    <w:name w:val="AC Level 2 as heading (text)"/>
    <w:basedOn w:val="DefaultParagraphFont"/>
    <w:uiPriority w:val="99"/>
    <w:rsid w:val="00175C49"/>
    <w:rPr>
      <w:rFonts w:cs="Times New Roman"/>
      <w:b/>
    </w:rPr>
  </w:style>
  <w:style w:type="paragraph" w:styleId="BodyTextIndent2">
    <w:name w:val="Body Text Indent 2"/>
    <w:basedOn w:val="Normal"/>
    <w:link w:val="BodyTextIndent2Char"/>
    <w:uiPriority w:val="99"/>
    <w:rsid w:val="00175C49"/>
    <w:pPr>
      <w:spacing w:line="480" w:lineRule="auto"/>
      <w:ind w:left="283"/>
      <w:jc w:val="both"/>
    </w:pPr>
    <w:rPr>
      <w:rFonts w:ascii="Times New Roman" w:eastAsia="Times New Roman" w:hAnsi="Times New Roman" w:cs="Times New Roman"/>
      <w:sz w:val="22"/>
      <w:szCs w:val="20"/>
      <w:lang w:val="en-GB" w:eastAsia="en-GB"/>
    </w:rPr>
  </w:style>
  <w:style w:type="character" w:customStyle="1" w:styleId="BodyTextIndent2Char">
    <w:name w:val="Body Text Indent 2 Char"/>
    <w:basedOn w:val="DefaultParagraphFont"/>
    <w:link w:val="BodyTextIndent2"/>
    <w:uiPriority w:val="99"/>
    <w:rsid w:val="00175C49"/>
    <w:rPr>
      <w:rFonts w:ascii="Times New Roman" w:eastAsia="Times New Roman" w:hAnsi="Times New Roman" w:cs="Times New Roman"/>
      <w:szCs w:val="20"/>
      <w:lang w:val="en-GB" w:eastAsia="en-GB"/>
    </w:rPr>
  </w:style>
  <w:style w:type="paragraph" w:customStyle="1" w:styleId="Bullet">
    <w:name w:val="Bullet"/>
    <w:basedOn w:val="Normal"/>
    <w:link w:val="BulletChar"/>
    <w:qFormat/>
    <w:rsid w:val="00175C49"/>
    <w:pPr>
      <w:numPr>
        <w:numId w:val="11"/>
      </w:numPr>
      <w:tabs>
        <w:tab w:val="left" w:pos="2304"/>
      </w:tabs>
      <w:spacing w:after="200" w:line="240" w:lineRule="auto"/>
      <w:jc w:val="both"/>
    </w:pPr>
    <w:rPr>
      <w:rFonts w:ascii="Arial" w:eastAsia="Times New Roman" w:hAnsi="Arial" w:cs="Times New Roman"/>
      <w:szCs w:val="20"/>
      <w:lang w:val="en-GB"/>
    </w:rPr>
  </w:style>
  <w:style w:type="character" w:styleId="Emphasis">
    <w:name w:val="Emphasis"/>
    <w:basedOn w:val="DefaultParagraphFont"/>
    <w:uiPriority w:val="99"/>
    <w:qFormat/>
    <w:rsid w:val="00175C49"/>
    <w:rPr>
      <w:rFonts w:cs="Times New Roman"/>
      <w:i/>
      <w:iCs/>
    </w:rPr>
  </w:style>
  <w:style w:type="paragraph" w:customStyle="1" w:styleId="CharCharCharCharCharCharChar">
    <w:name w:val="Char Char Char Char Char Char Char"/>
    <w:basedOn w:val="Normal"/>
    <w:uiPriority w:val="99"/>
    <w:rsid w:val="00175C49"/>
    <w:pPr>
      <w:spacing w:after="160" w:line="240" w:lineRule="exact"/>
      <w:jc w:val="both"/>
    </w:pPr>
    <w:rPr>
      <w:rFonts w:ascii="Verdana" w:eastAsia="Times New Roman" w:hAnsi="Verdana" w:cs="Times New Roman"/>
      <w:noProof/>
      <w:sz w:val="22"/>
      <w:szCs w:val="20"/>
      <w:lang w:val="en-GB"/>
    </w:rPr>
  </w:style>
  <w:style w:type="paragraph" w:customStyle="1" w:styleId="StyleHeading2MajorResetnumberingArial">
    <w:name w:val="Style Heading 2MajorReset numbering + Arial"/>
    <w:basedOn w:val="Heading2"/>
    <w:link w:val="StyleHeading2MajorResetnumberingArialChar"/>
    <w:uiPriority w:val="99"/>
    <w:rsid w:val="00175C49"/>
    <w:pPr>
      <w:keepLines w:val="0"/>
      <w:numPr>
        <w:ilvl w:val="0"/>
        <w:numId w:val="0"/>
      </w:numPr>
      <w:tabs>
        <w:tab w:val="num" w:pos="0"/>
      </w:tabs>
      <w:spacing w:before="0" w:after="0" w:line="360" w:lineRule="auto"/>
      <w:ind w:left="720" w:hanging="720"/>
    </w:pPr>
    <w:rPr>
      <w:rFonts w:ascii="Arial" w:eastAsia="Times New Roman" w:hAnsi="Arial" w:cs="Times New Roman"/>
      <w:bCs/>
      <w:color w:val="auto"/>
      <w:sz w:val="22"/>
      <w:szCs w:val="20"/>
      <w:lang w:val="en-GB" w:eastAsia="en-GB"/>
    </w:rPr>
  </w:style>
  <w:style w:type="character" w:customStyle="1" w:styleId="StyleHeading2MajorResetnumberingArialChar">
    <w:name w:val="Style Heading 2MajorReset numbering + Arial Char"/>
    <w:basedOn w:val="DefaultParagraphFont"/>
    <w:link w:val="StyleHeading2MajorResetnumberingArial"/>
    <w:uiPriority w:val="99"/>
    <w:locked/>
    <w:rsid w:val="00175C49"/>
    <w:rPr>
      <w:rFonts w:ascii="Arial" w:eastAsia="Times New Roman" w:hAnsi="Arial" w:cs="Times New Roman"/>
      <w:b/>
      <w:bCs/>
      <w:szCs w:val="20"/>
      <w:lang w:val="en-GB" w:eastAsia="en-GB"/>
    </w:rPr>
  </w:style>
  <w:style w:type="paragraph" w:styleId="BodyTextIndent3">
    <w:name w:val="Body Text Indent 3"/>
    <w:basedOn w:val="Normal"/>
    <w:link w:val="BodyTextIndent3Char"/>
    <w:uiPriority w:val="99"/>
    <w:rsid w:val="00175C49"/>
    <w:pPr>
      <w:spacing w:line="240" w:lineRule="auto"/>
      <w:ind w:left="283"/>
      <w:jc w:val="both"/>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175C49"/>
    <w:rPr>
      <w:rFonts w:ascii="Times New Roman" w:eastAsia="Times New Roman" w:hAnsi="Times New Roman" w:cs="Times New Roman"/>
      <w:sz w:val="16"/>
      <w:szCs w:val="16"/>
    </w:rPr>
  </w:style>
  <w:style w:type="character" w:customStyle="1" w:styleId="ParaTextChar">
    <w:name w:val="ParaText Char"/>
    <w:basedOn w:val="DefaultParagraphFont"/>
    <w:link w:val="ParaText"/>
    <w:locked/>
    <w:rsid w:val="00175C49"/>
    <w:rPr>
      <w:color w:val="000000"/>
    </w:rPr>
  </w:style>
  <w:style w:type="paragraph" w:customStyle="1" w:styleId="ParaText">
    <w:name w:val="ParaText"/>
    <w:basedOn w:val="Normal"/>
    <w:link w:val="ParaTextChar"/>
    <w:qFormat/>
    <w:rsid w:val="00175C49"/>
    <w:pPr>
      <w:autoSpaceDE w:val="0"/>
      <w:autoSpaceDN w:val="0"/>
      <w:spacing w:line="240" w:lineRule="auto"/>
      <w:jc w:val="both"/>
    </w:pPr>
    <w:rPr>
      <w:color w:val="000000"/>
      <w:sz w:val="22"/>
    </w:rPr>
  </w:style>
  <w:style w:type="paragraph" w:customStyle="1" w:styleId="Tableheading">
    <w:name w:val="Table heading"/>
    <w:basedOn w:val="Normal"/>
    <w:rsid w:val="00175C49"/>
    <w:pPr>
      <w:spacing w:before="96" w:after="96" w:line="240" w:lineRule="auto"/>
      <w:jc w:val="center"/>
    </w:pPr>
    <w:rPr>
      <w:rFonts w:ascii="Arial" w:eastAsia="Calibri" w:hAnsi="Arial" w:cs="Arial"/>
      <w:b/>
      <w:bCs/>
      <w:szCs w:val="20"/>
      <w:lang w:eastAsia="en-IE"/>
    </w:rPr>
  </w:style>
  <w:style w:type="character" w:customStyle="1" w:styleId="HeadingAChar">
    <w:name w:val="Heading A Char"/>
    <w:basedOn w:val="DefaultParagraphFont"/>
    <w:link w:val="HeadingA"/>
    <w:locked/>
    <w:rsid w:val="00175C49"/>
    <w:rPr>
      <w:rFonts w:ascii="Arial Bold" w:hAnsi="Arial Bold"/>
      <w:b/>
      <w:bCs/>
      <w:caps/>
      <w:color w:val="000080"/>
    </w:rPr>
  </w:style>
  <w:style w:type="paragraph" w:customStyle="1" w:styleId="HeadingA">
    <w:name w:val="Heading A"/>
    <w:basedOn w:val="Normal"/>
    <w:link w:val="HeadingAChar"/>
    <w:rsid w:val="00175C49"/>
    <w:pPr>
      <w:spacing w:before="360" w:line="240" w:lineRule="atLeast"/>
      <w:jc w:val="both"/>
    </w:pPr>
    <w:rPr>
      <w:rFonts w:ascii="Arial Bold" w:hAnsi="Arial Bold"/>
      <w:b/>
      <w:bCs/>
      <w:caps/>
      <w:color w:val="000080"/>
      <w:sz w:val="22"/>
    </w:rPr>
  </w:style>
  <w:style w:type="character" w:customStyle="1" w:styleId="RFPQCharCharChar1">
    <w:name w:val="RFP Q Char Char Char1"/>
    <w:basedOn w:val="DefaultParagraphFont"/>
    <w:link w:val="RFPQChar"/>
    <w:locked/>
    <w:rsid w:val="00175C49"/>
  </w:style>
  <w:style w:type="paragraph" w:customStyle="1" w:styleId="RFPQChar">
    <w:name w:val="RFP Q Char"/>
    <w:basedOn w:val="Normal"/>
    <w:link w:val="RFPQCharCharChar1"/>
    <w:rsid w:val="00175C49"/>
    <w:pPr>
      <w:spacing w:before="120" w:line="240" w:lineRule="auto"/>
      <w:ind w:left="624" w:hanging="624"/>
      <w:jc w:val="both"/>
    </w:pPr>
    <w:rPr>
      <w:sz w:val="22"/>
    </w:rPr>
  </w:style>
  <w:style w:type="paragraph" w:customStyle="1" w:styleId="TableBigHeading">
    <w:name w:val="Table Big Heading"/>
    <w:basedOn w:val="Normal"/>
    <w:rsid w:val="00175C49"/>
    <w:pPr>
      <w:spacing w:before="120" w:line="240" w:lineRule="auto"/>
      <w:jc w:val="both"/>
    </w:pPr>
    <w:rPr>
      <w:rFonts w:ascii="Arial" w:eastAsia="Calibri" w:hAnsi="Arial" w:cs="Arial"/>
      <w:b/>
      <w:bCs/>
      <w:sz w:val="26"/>
      <w:szCs w:val="26"/>
      <w:lang w:eastAsia="en-IE"/>
    </w:rPr>
  </w:style>
  <w:style w:type="paragraph" w:customStyle="1" w:styleId="Table11heading">
    <w:name w:val="Table 11 heading"/>
    <w:basedOn w:val="Normal"/>
    <w:rsid w:val="00175C49"/>
    <w:pPr>
      <w:spacing w:before="120" w:line="240" w:lineRule="auto"/>
      <w:jc w:val="both"/>
    </w:pPr>
    <w:rPr>
      <w:rFonts w:ascii="Arial" w:eastAsia="Calibri" w:hAnsi="Arial" w:cs="Arial"/>
      <w:b/>
      <w:bCs/>
      <w:szCs w:val="20"/>
      <w:lang w:eastAsia="en-IE"/>
    </w:rPr>
  </w:style>
  <w:style w:type="character" w:customStyle="1" w:styleId="TableBulletChar">
    <w:name w:val="Table Bullet Char"/>
    <w:basedOn w:val="DefaultParagraphFont"/>
    <w:link w:val="TableBullet"/>
    <w:rsid w:val="00175C49"/>
    <w:rPr>
      <w:lang w:eastAsia="en-GB"/>
    </w:rPr>
  </w:style>
  <w:style w:type="paragraph" w:customStyle="1" w:styleId="TableBullet">
    <w:name w:val="Table Bullet"/>
    <w:basedOn w:val="Normal"/>
    <w:link w:val="TableBulletChar"/>
    <w:rsid w:val="00175C49"/>
    <w:pPr>
      <w:keepLines/>
      <w:tabs>
        <w:tab w:val="num" w:pos="360"/>
        <w:tab w:val="num" w:pos="459"/>
      </w:tabs>
      <w:overflowPunct w:val="0"/>
      <w:autoSpaceDE w:val="0"/>
      <w:autoSpaceDN w:val="0"/>
      <w:adjustRightInd w:val="0"/>
      <w:spacing w:after="60" w:line="240" w:lineRule="auto"/>
      <w:ind w:left="453" w:hanging="357"/>
      <w:jc w:val="both"/>
      <w:textAlignment w:val="baseline"/>
    </w:pPr>
    <w:rPr>
      <w:sz w:val="22"/>
      <w:lang w:eastAsia="en-GB"/>
    </w:rPr>
  </w:style>
  <w:style w:type="paragraph" w:customStyle="1" w:styleId="Bullet2">
    <w:name w:val="Bullet 2"/>
    <w:basedOn w:val="Bullet1"/>
    <w:rsid w:val="00175C49"/>
    <w:pPr>
      <w:numPr>
        <w:ilvl w:val="1"/>
        <w:numId w:val="12"/>
      </w:numPr>
      <w:tabs>
        <w:tab w:val="clear" w:pos="709"/>
        <w:tab w:val="clear" w:pos="1418"/>
        <w:tab w:val="num" w:pos="720"/>
      </w:tabs>
      <w:ind w:left="720" w:hanging="360"/>
    </w:pPr>
    <w:rPr>
      <w:lang w:val="en-AU" w:eastAsia="en-US"/>
    </w:rPr>
  </w:style>
  <w:style w:type="paragraph" w:customStyle="1" w:styleId="Body2">
    <w:name w:val="Body 2"/>
    <w:basedOn w:val="Normal"/>
    <w:rsid w:val="00175C49"/>
    <w:pPr>
      <w:keepLines/>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2"/>
      <w:szCs w:val="20"/>
      <w:lang w:eastAsia="en-GB"/>
    </w:rPr>
  </w:style>
  <w:style w:type="character" w:customStyle="1" w:styleId="Body3Char">
    <w:name w:val="Body 3 Char"/>
    <w:basedOn w:val="DefaultParagraphFont"/>
    <w:rsid w:val="00175C49"/>
    <w:rPr>
      <w:iCs/>
      <w:sz w:val="22"/>
      <w:lang w:val="en-AU" w:eastAsia="en-US" w:bidi="ar-SA"/>
    </w:rPr>
  </w:style>
  <w:style w:type="paragraph" w:customStyle="1" w:styleId="TableHeading0">
    <w:name w:val="Table Heading"/>
    <w:basedOn w:val="Normal"/>
    <w:qFormat/>
    <w:rsid w:val="00175C49"/>
    <w:pPr>
      <w:keepNext/>
      <w:keepLines/>
      <w:spacing w:before="60" w:after="60" w:line="240" w:lineRule="auto"/>
      <w:jc w:val="both"/>
    </w:pPr>
    <w:rPr>
      <w:rFonts w:ascii="Times New Roman" w:eastAsia="Times New Roman" w:hAnsi="Times New Roman" w:cs="Times New Roman"/>
      <w:b/>
      <w:sz w:val="22"/>
      <w:szCs w:val="20"/>
      <w:lang w:val="en-AU"/>
    </w:rPr>
  </w:style>
  <w:style w:type="paragraph" w:customStyle="1" w:styleId="Body1a">
    <w:name w:val="Body 1a"/>
    <w:basedOn w:val="Normal"/>
    <w:qFormat/>
    <w:rsid w:val="00175C49"/>
    <w:pPr>
      <w:keepLines/>
      <w:overflowPunct w:val="0"/>
      <w:autoSpaceDE w:val="0"/>
      <w:autoSpaceDN w:val="0"/>
      <w:adjustRightInd w:val="0"/>
      <w:spacing w:before="60" w:after="60" w:line="240" w:lineRule="auto"/>
      <w:jc w:val="both"/>
      <w:textAlignment w:val="baseline"/>
    </w:pPr>
    <w:rPr>
      <w:rFonts w:ascii="Arial" w:eastAsia="MS Mincho" w:hAnsi="Arial" w:cs="Arial"/>
      <w:szCs w:val="20"/>
      <w:lang w:eastAsia="en-GB"/>
    </w:rPr>
  </w:style>
  <w:style w:type="paragraph" w:styleId="NormalWeb">
    <w:name w:val="Normal (Web)"/>
    <w:basedOn w:val="Normal"/>
    <w:uiPriority w:val="99"/>
    <w:unhideWhenUsed/>
    <w:rsid w:val="00175C49"/>
    <w:pPr>
      <w:spacing w:before="100" w:beforeAutospacing="1" w:after="100" w:afterAutospacing="1" w:line="240" w:lineRule="auto"/>
      <w:jc w:val="both"/>
    </w:pPr>
    <w:rPr>
      <w:rFonts w:ascii="Times New Roman" w:eastAsia="Times New Roman" w:hAnsi="Times New Roman" w:cs="Times New Roman"/>
      <w:sz w:val="22"/>
      <w:szCs w:val="24"/>
      <w:lang w:eastAsia="en-IE"/>
    </w:rPr>
  </w:style>
  <w:style w:type="character" w:customStyle="1" w:styleId="A11">
    <w:name w:val="A11"/>
    <w:uiPriority w:val="99"/>
    <w:rsid w:val="00175C49"/>
    <w:rPr>
      <w:rFonts w:cs="Myriad"/>
      <w:color w:val="221E1F"/>
      <w:sz w:val="26"/>
      <w:szCs w:val="26"/>
    </w:rPr>
  </w:style>
  <w:style w:type="paragraph" w:customStyle="1" w:styleId="Question1">
    <w:name w:val="Question 1"/>
    <w:basedOn w:val="Body1"/>
    <w:qFormat/>
    <w:rsid w:val="00175C49"/>
    <w:pPr>
      <w:overflowPunct w:val="0"/>
      <w:autoSpaceDE w:val="0"/>
      <w:autoSpaceDN w:val="0"/>
      <w:adjustRightInd w:val="0"/>
      <w:textAlignment w:val="baseline"/>
    </w:pPr>
    <w:rPr>
      <w:rFonts w:ascii="Arial" w:hAnsi="Arial" w:cs="Arial"/>
      <w:szCs w:val="20"/>
      <w:lang w:eastAsia="en-GB"/>
    </w:rPr>
  </w:style>
  <w:style w:type="paragraph" w:customStyle="1" w:styleId="Body3">
    <w:name w:val="Body 3"/>
    <w:basedOn w:val="Body1"/>
    <w:qFormat/>
    <w:rsid w:val="00175C49"/>
    <w:pPr>
      <w:overflowPunct w:val="0"/>
      <w:autoSpaceDE w:val="0"/>
      <w:autoSpaceDN w:val="0"/>
      <w:adjustRightInd w:val="0"/>
      <w:ind w:left="709"/>
      <w:textAlignment w:val="baseline"/>
    </w:pPr>
    <w:rPr>
      <w:rFonts w:ascii="Arial" w:hAnsi="Arial" w:cs="Arial"/>
      <w:szCs w:val="20"/>
      <w:lang w:eastAsia="en-GB"/>
    </w:rPr>
  </w:style>
  <w:style w:type="paragraph" w:customStyle="1" w:styleId="DeclarationTitle">
    <w:name w:val="Declaration Title"/>
    <w:basedOn w:val="Body1"/>
    <w:qFormat/>
    <w:rsid w:val="00175C49"/>
    <w:pPr>
      <w:pageBreakBefore/>
      <w:overflowPunct w:val="0"/>
      <w:autoSpaceDE w:val="0"/>
      <w:autoSpaceDN w:val="0"/>
      <w:adjustRightInd w:val="0"/>
      <w:jc w:val="center"/>
      <w:textAlignment w:val="baseline"/>
    </w:pPr>
    <w:rPr>
      <w:rFonts w:ascii="Arial" w:hAnsi="Arial" w:cs="Arial"/>
      <w:b/>
      <w:sz w:val="28"/>
      <w:szCs w:val="20"/>
      <w:lang w:eastAsia="en-GB"/>
    </w:rPr>
  </w:style>
  <w:style w:type="paragraph" w:customStyle="1" w:styleId="Declaration">
    <w:name w:val="Declaration"/>
    <w:basedOn w:val="Body1"/>
    <w:qFormat/>
    <w:rsid w:val="00175C49"/>
    <w:pPr>
      <w:keepNext/>
      <w:overflowPunct w:val="0"/>
      <w:autoSpaceDE w:val="0"/>
      <w:autoSpaceDN w:val="0"/>
      <w:adjustRightInd w:val="0"/>
      <w:textAlignment w:val="baseline"/>
    </w:pPr>
    <w:rPr>
      <w:rFonts w:ascii="Arial" w:hAnsi="Arial" w:cs="Arial"/>
      <w:b/>
      <w:sz w:val="24"/>
      <w:szCs w:val="20"/>
      <w:lang w:eastAsia="en-GB"/>
    </w:rPr>
  </w:style>
  <w:style w:type="paragraph" w:customStyle="1" w:styleId="Question2">
    <w:name w:val="Question 2"/>
    <w:basedOn w:val="Body1"/>
    <w:qFormat/>
    <w:rsid w:val="00175C49"/>
    <w:pPr>
      <w:numPr>
        <w:ilvl w:val="1"/>
        <w:numId w:val="13"/>
      </w:numPr>
      <w:overflowPunct w:val="0"/>
      <w:autoSpaceDE w:val="0"/>
      <w:autoSpaceDN w:val="0"/>
      <w:adjustRightInd w:val="0"/>
      <w:textAlignment w:val="baseline"/>
    </w:pPr>
    <w:rPr>
      <w:rFonts w:ascii="Arial" w:hAnsi="Arial" w:cs="Arial"/>
      <w:szCs w:val="20"/>
      <w:lang w:eastAsia="en-GB"/>
    </w:rPr>
  </w:style>
  <w:style w:type="paragraph" w:customStyle="1" w:styleId="Question3">
    <w:name w:val="Question 3"/>
    <w:basedOn w:val="Body1"/>
    <w:qFormat/>
    <w:rsid w:val="00175C49"/>
    <w:pPr>
      <w:numPr>
        <w:ilvl w:val="2"/>
        <w:numId w:val="13"/>
      </w:numPr>
      <w:overflowPunct w:val="0"/>
      <w:autoSpaceDE w:val="0"/>
      <w:autoSpaceDN w:val="0"/>
      <w:adjustRightInd w:val="0"/>
      <w:textAlignment w:val="baseline"/>
    </w:pPr>
    <w:rPr>
      <w:rFonts w:ascii="Arial" w:hAnsi="Arial" w:cs="Arial"/>
      <w:szCs w:val="20"/>
      <w:lang w:eastAsia="en-GB"/>
    </w:rPr>
  </w:style>
  <w:style w:type="paragraph" w:customStyle="1" w:styleId="Bullet1a">
    <w:name w:val="Bullet 1a"/>
    <w:basedOn w:val="Bullet1"/>
    <w:qFormat/>
    <w:rsid w:val="00175C49"/>
    <w:pPr>
      <w:tabs>
        <w:tab w:val="clear" w:pos="0"/>
        <w:tab w:val="left" w:pos="709"/>
        <w:tab w:val="num" w:pos="1455"/>
      </w:tabs>
      <w:overflowPunct w:val="0"/>
      <w:autoSpaceDE w:val="0"/>
      <w:autoSpaceDN w:val="0"/>
      <w:adjustRightInd w:val="0"/>
      <w:textAlignment w:val="baseline"/>
    </w:pPr>
    <w:rPr>
      <w:rFonts w:ascii="Arial" w:hAnsi="Arial" w:cs="Arial"/>
      <w:sz w:val="20"/>
    </w:rPr>
  </w:style>
  <w:style w:type="character" w:customStyle="1" w:styleId="A2">
    <w:name w:val="A2"/>
    <w:uiPriority w:val="99"/>
    <w:rsid w:val="00175C49"/>
    <w:rPr>
      <w:rFonts w:cs="ITC Officina Sans Book"/>
      <w:color w:val="221E1F"/>
      <w:sz w:val="22"/>
      <w:szCs w:val="22"/>
    </w:rPr>
  </w:style>
  <w:style w:type="paragraph" w:customStyle="1" w:styleId="Head1">
    <w:name w:val="Head 1"/>
    <w:link w:val="Head1Char"/>
    <w:qFormat/>
    <w:rsid w:val="00175C49"/>
    <w:pPr>
      <w:keepNext/>
      <w:spacing w:after="0" w:line="240" w:lineRule="auto"/>
    </w:pPr>
    <w:rPr>
      <w:rFonts w:ascii="Arial" w:eastAsia="Times New Roman" w:hAnsi="Arial" w:cs="Arial"/>
      <w:b/>
    </w:rPr>
  </w:style>
  <w:style w:type="character" w:customStyle="1" w:styleId="Head1Char">
    <w:name w:val="Head 1 Char"/>
    <w:basedOn w:val="DefaultParagraphFont"/>
    <w:link w:val="Head1"/>
    <w:rsid w:val="00175C49"/>
    <w:rPr>
      <w:rFonts w:ascii="Arial" w:eastAsia="Times New Roman" w:hAnsi="Arial" w:cs="Arial"/>
      <w:b/>
    </w:rPr>
  </w:style>
  <w:style w:type="paragraph" w:customStyle="1" w:styleId="DefaultText">
    <w:name w:val="Default Text"/>
    <w:basedOn w:val="Normal"/>
    <w:rsid w:val="00175C49"/>
    <w:pPr>
      <w:overflowPunct w:val="0"/>
      <w:autoSpaceDE w:val="0"/>
      <w:autoSpaceDN w:val="0"/>
      <w:adjustRightInd w:val="0"/>
      <w:spacing w:after="0" w:line="240" w:lineRule="auto"/>
      <w:jc w:val="both"/>
    </w:pPr>
    <w:rPr>
      <w:rFonts w:ascii="Times New Roman" w:eastAsia="Times New Roman" w:hAnsi="Times New Roman" w:cs="Times New Roman"/>
      <w:sz w:val="22"/>
      <w:szCs w:val="20"/>
    </w:rPr>
  </w:style>
  <w:style w:type="paragraph" w:customStyle="1" w:styleId="Style11ptLeftBefore144ptAfter144pt">
    <w:name w:val="Style 11 pt Left Before:  14.4 pt After:  14.4 pt"/>
    <w:basedOn w:val="Normal"/>
    <w:uiPriority w:val="99"/>
    <w:rsid w:val="00175C49"/>
    <w:pPr>
      <w:numPr>
        <w:numId w:val="16"/>
      </w:numPr>
      <w:spacing w:after="0" w:line="240" w:lineRule="auto"/>
      <w:jc w:val="both"/>
    </w:pPr>
    <w:rPr>
      <w:rFonts w:ascii="Times New Roman" w:eastAsia="Times New Roman" w:hAnsi="Times New Roman" w:cs="Times New Roman"/>
      <w:sz w:val="22"/>
      <w:szCs w:val="24"/>
      <w:lang w:eastAsia="en-IE"/>
    </w:rPr>
  </w:style>
  <w:style w:type="paragraph" w:customStyle="1" w:styleId="Text1">
    <w:name w:val="Text1"/>
    <w:rsid w:val="00175C49"/>
    <w:pPr>
      <w:spacing w:after="60" w:line="240" w:lineRule="auto"/>
      <w:ind w:left="720"/>
    </w:pPr>
    <w:rPr>
      <w:rFonts w:ascii="Arial" w:eastAsia="Times New Roman" w:hAnsi="Arial" w:cs="Times New Roman"/>
      <w:sz w:val="20"/>
      <w:szCs w:val="20"/>
      <w:lang w:val="en-GB" w:eastAsia="en-GB"/>
    </w:rPr>
  </w:style>
  <w:style w:type="paragraph" w:customStyle="1" w:styleId="Question">
    <w:name w:val="Question"/>
    <w:basedOn w:val="Normal"/>
    <w:next w:val="Normal"/>
    <w:link w:val="QuestionChar"/>
    <w:rsid w:val="00175C49"/>
    <w:pPr>
      <w:numPr>
        <w:numId w:val="18"/>
      </w:numPr>
      <w:pBdr>
        <w:top w:val="single" w:sz="8" w:space="1" w:color="auto"/>
        <w:left w:val="single" w:sz="8" w:space="4" w:color="auto"/>
        <w:bottom w:val="single" w:sz="8" w:space="1" w:color="auto"/>
        <w:right w:val="single" w:sz="8" w:space="4" w:color="auto"/>
      </w:pBdr>
      <w:shd w:val="clear" w:color="auto" w:fill="E0E0E0"/>
      <w:spacing w:after="240" w:line="240" w:lineRule="auto"/>
      <w:jc w:val="both"/>
      <w:outlineLvl w:val="0"/>
    </w:pPr>
    <w:rPr>
      <w:rFonts w:ascii="Arial" w:eastAsia="Times New Roman" w:hAnsi="Arial" w:cs="Times New Roman"/>
      <w:sz w:val="22"/>
    </w:rPr>
  </w:style>
  <w:style w:type="character" w:customStyle="1" w:styleId="QuestionChar">
    <w:name w:val="Question Char"/>
    <w:basedOn w:val="DefaultParagraphFont"/>
    <w:link w:val="Question"/>
    <w:rsid w:val="00175C49"/>
    <w:rPr>
      <w:rFonts w:ascii="Arial" w:eastAsia="Times New Roman" w:hAnsi="Arial" w:cs="Times New Roman"/>
      <w:shd w:val="clear" w:color="auto" w:fill="E0E0E0"/>
    </w:rPr>
  </w:style>
  <w:style w:type="paragraph" w:customStyle="1" w:styleId="Questionseparator">
    <w:name w:val="Question separator"/>
    <w:basedOn w:val="Normal"/>
    <w:rsid w:val="00175C49"/>
    <w:pPr>
      <w:spacing w:after="0" w:line="240" w:lineRule="auto"/>
      <w:jc w:val="both"/>
    </w:pPr>
    <w:rPr>
      <w:rFonts w:ascii="Arial" w:eastAsia="Times New Roman" w:hAnsi="Arial" w:cs="Times New Roman"/>
      <w:sz w:val="22"/>
      <w:szCs w:val="20"/>
    </w:rPr>
  </w:style>
  <w:style w:type="paragraph" w:customStyle="1" w:styleId="Style1">
    <w:name w:val="Style1"/>
    <w:basedOn w:val="Normal"/>
    <w:link w:val="Style1Char"/>
    <w:qFormat/>
    <w:rsid w:val="00175C49"/>
    <w:pPr>
      <w:spacing w:after="0" w:line="360" w:lineRule="auto"/>
      <w:jc w:val="both"/>
    </w:pPr>
    <w:rPr>
      <w:rFonts w:ascii="Times" w:hAnsi="Times"/>
      <w:color w:val="000000"/>
      <w:sz w:val="26"/>
      <w:szCs w:val="26"/>
      <w:lang w:eastAsia="en-IE"/>
    </w:rPr>
  </w:style>
  <w:style w:type="character" w:customStyle="1" w:styleId="Style1Char">
    <w:name w:val="Style1 Char"/>
    <w:basedOn w:val="DefaultParagraphFont"/>
    <w:link w:val="Style1"/>
    <w:rsid w:val="00175C49"/>
    <w:rPr>
      <w:rFonts w:ascii="Times" w:hAnsi="Times"/>
      <w:color w:val="000000"/>
      <w:sz w:val="26"/>
      <w:szCs w:val="26"/>
      <w:lang w:eastAsia="en-IE"/>
    </w:rPr>
  </w:style>
  <w:style w:type="paragraph" w:customStyle="1" w:styleId="Question10">
    <w:name w:val="Question10"/>
    <w:basedOn w:val="Normal"/>
    <w:next w:val="Normal"/>
    <w:qFormat/>
    <w:rsid w:val="00175C49"/>
    <w:pPr>
      <w:numPr>
        <w:numId w:val="19"/>
      </w:numPr>
      <w:pBdr>
        <w:top w:val="single" w:sz="8" w:space="1" w:color="auto"/>
        <w:left w:val="single" w:sz="8" w:space="4" w:color="auto"/>
        <w:bottom w:val="single" w:sz="8" w:space="1" w:color="auto"/>
        <w:right w:val="single" w:sz="8" w:space="4" w:color="auto"/>
      </w:pBdr>
      <w:shd w:val="clear" w:color="auto" w:fill="E0E0E0"/>
      <w:spacing w:after="240" w:line="240" w:lineRule="auto"/>
      <w:jc w:val="both"/>
      <w:outlineLvl w:val="0"/>
    </w:pPr>
    <w:rPr>
      <w:rFonts w:ascii="Arial" w:eastAsia="Times New Roman" w:hAnsi="Arial" w:cs="Times New Roman"/>
      <w:color w:val="333333"/>
      <w:sz w:val="22"/>
    </w:rPr>
  </w:style>
  <w:style w:type="paragraph" w:customStyle="1" w:styleId="NormalIndent1">
    <w:name w:val="Normal Indent1"/>
    <w:basedOn w:val="Normal"/>
    <w:link w:val="NormalindentChar"/>
    <w:qFormat/>
    <w:rsid w:val="00175C49"/>
    <w:pPr>
      <w:spacing w:before="120" w:after="60" w:line="240" w:lineRule="auto"/>
      <w:ind w:left="1440"/>
      <w:jc w:val="both"/>
    </w:pPr>
    <w:rPr>
      <w:rFonts w:ascii="Arial" w:eastAsia="Times New Roman" w:hAnsi="Arial" w:cs="Times New Roman"/>
      <w:szCs w:val="20"/>
      <w:lang w:val="en-GB"/>
    </w:rPr>
  </w:style>
  <w:style w:type="character" w:customStyle="1" w:styleId="NormalindentChar">
    <w:name w:val="Normal indent Char"/>
    <w:basedOn w:val="DefaultParagraphFont"/>
    <w:link w:val="NormalIndent1"/>
    <w:rsid w:val="00175C49"/>
    <w:rPr>
      <w:rFonts w:ascii="Arial" w:eastAsia="Times New Roman" w:hAnsi="Arial" w:cs="Times New Roman"/>
      <w:sz w:val="20"/>
      <w:szCs w:val="20"/>
      <w:lang w:val="en-GB"/>
    </w:rPr>
  </w:style>
  <w:style w:type="table" w:styleId="ColorfulList-Accent1">
    <w:name w:val="Colorful List Accent 1"/>
    <w:basedOn w:val="TableNormal"/>
    <w:uiPriority w:val="72"/>
    <w:rsid w:val="00175C49"/>
    <w:pPr>
      <w:spacing w:after="0" w:line="240" w:lineRule="auto"/>
    </w:pPr>
    <w:rPr>
      <w:color w:val="000000" w:themeColor="text1"/>
    </w:rPr>
    <w:tblPr>
      <w:tblStyleRowBandSize w:val="1"/>
      <w:tblStyleColBandSize w:val="1"/>
    </w:tblPr>
    <w:tcPr>
      <w:shd w:val="clear" w:color="auto" w:fill="ECF3F9" w:themeFill="accent1" w:themeFillTint="19"/>
    </w:tcPr>
    <w:tblStylePr w:type="firstRow">
      <w:rPr>
        <w:b/>
        <w:bCs/>
        <w:color w:val="FFFFFF" w:themeColor="background1"/>
      </w:rPr>
      <w:tblPr/>
      <w:tcPr>
        <w:tcBorders>
          <w:bottom w:val="single" w:sz="12" w:space="0" w:color="FFFFFF" w:themeColor="background1"/>
        </w:tcBorders>
        <w:shd w:val="clear" w:color="auto" w:fill="8A7C4E" w:themeFill="accent2" w:themeFillShade="CC"/>
      </w:tcPr>
    </w:tblStylePr>
    <w:tblStylePr w:type="lastRow">
      <w:rPr>
        <w:b/>
        <w:bCs/>
        <w:color w:val="8A7C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1F1" w:themeFill="accent1" w:themeFillTint="3F"/>
      </w:tcPr>
    </w:tblStylePr>
    <w:tblStylePr w:type="band1Horz">
      <w:tblPr/>
      <w:tcPr>
        <w:shd w:val="clear" w:color="auto" w:fill="D8E7F4" w:themeFill="accent1" w:themeFillTint="33"/>
      </w:tcPr>
    </w:tblStylePr>
  </w:style>
  <w:style w:type="paragraph" w:customStyle="1" w:styleId="NormalWeb0">
    <w:name w:val="Normal(Web)"/>
    <w:basedOn w:val="Normal"/>
    <w:rsid w:val="00175C49"/>
    <w:pPr>
      <w:widowControl w:val="0"/>
      <w:autoSpaceDE w:val="0"/>
      <w:autoSpaceDN w:val="0"/>
      <w:adjustRightInd w:val="0"/>
      <w:spacing w:before="100" w:beforeAutospacing="1" w:after="100" w:afterAutospacing="1" w:line="240" w:lineRule="auto"/>
      <w:jc w:val="both"/>
    </w:pPr>
    <w:rPr>
      <w:rFonts w:ascii="Arial Unicode MS" w:eastAsia="Times New Roman" w:hAnsi="Arial Unicode MS" w:cs="Arial Unicode MS"/>
      <w:sz w:val="22"/>
      <w:szCs w:val="24"/>
      <w:lang w:val="en-GB" w:eastAsia="en-GB"/>
    </w:rPr>
  </w:style>
  <w:style w:type="paragraph" w:styleId="TOC4">
    <w:name w:val="toc 4"/>
    <w:basedOn w:val="Normal"/>
    <w:next w:val="Normal"/>
    <w:autoRedefine/>
    <w:uiPriority w:val="39"/>
    <w:unhideWhenUsed/>
    <w:rsid w:val="00175C49"/>
    <w:pPr>
      <w:spacing w:after="100" w:line="276" w:lineRule="auto"/>
      <w:ind w:left="660"/>
      <w:jc w:val="both"/>
    </w:pPr>
    <w:rPr>
      <w:rFonts w:ascii="Arial" w:eastAsiaTheme="minorEastAsia" w:hAnsi="Arial"/>
      <w:sz w:val="22"/>
    </w:rPr>
  </w:style>
  <w:style w:type="paragraph" w:styleId="TOC5">
    <w:name w:val="toc 5"/>
    <w:basedOn w:val="Normal"/>
    <w:next w:val="Normal"/>
    <w:autoRedefine/>
    <w:uiPriority w:val="39"/>
    <w:unhideWhenUsed/>
    <w:rsid w:val="00175C49"/>
    <w:pPr>
      <w:spacing w:after="100" w:line="276" w:lineRule="auto"/>
      <w:ind w:left="880"/>
      <w:jc w:val="both"/>
    </w:pPr>
    <w:rPr>
      <w:rFonts w:ascii="Arial" w:eastAsiaTheme="minorEastAsia" w:hAnsi="Arial"/>
      <w:sz w:val="22"/>
    </w:rPr>
  </w:style>
  <w:style w:type="paragraph" w:styleId="TOC6">
    <w:name w:val="toc 6"/>
    <w:basedOn w:val="Normal"/>
    <w:next w:val="Normal"/>
    <w:autoRedefine/>
    <w:uiPriority w:val="39"/>
    <w:unhideWhenUsed/>
    <w:rsid w:val="00175C49"/>
    <w:pPr>
      <w:spacing w:after="100" w:line="276" w:lineRule="auto"/>
      <w:ind w:left="1100"/>
      <w:jc w:val="both"/>
    </w:pPr>
    <w:rPr>
      <w:rFonts w:ascii="Arial" w:eastAsiaTheme="minorEastAsia" w:hAnsi="Arial"/>
      <w:sz w:val="22"/>
    </w:rPr>
  </w:style>
  <w:style w:type="paragraph" w:styleId="TOC7">
    <w:name w:val="toc 7"/>
    <w:basedOn w:val="Normal"/>
    <w:next w:val="Normal"/>
    <w:autoRedefine/>
    <w:uiPriority w:val="39"/>
    <w:unhideWhenUsed/>
    <w:rsid w:val="00175C49"/>
    <w:pPr>
      <w:spacing w:after="100" w:line="276" w:lineRule="auto"/>
      <w:ind w:left="1320"/>
      <w:jc w:val="both"/>
    </w:pPr>
    <w:rPr>
      <w:rFonts w:ascii="Arial" w:eastAsiaTheme="minorEastAsia" w:hAnsi="Arial"/>
      <w:sz w:val="22"/>
    </w:rPr>
  </w:style>
  <w:style w:type="paragraph" w:styleId="TOC8">
    <w:name w:val="toc 8"/>
    <w:basedOn w:val="Normal"/>
    <w:next w:val="Normal"/>
    <w:autoRedefine/>
    <w:uiPriority w:val="39"/>
    <w:unhideWhenUsed/>
    <w:rsid w:val="00175C49"/>
    <w:pPr>
      <w:spacing w:after="100" w:line="276" w:lineRule="auto"/>
      <w:ind w:left="1540"/>
      <w:jc w:val="both"/>
    </w:pPr>
    <w:rPr>
      <w:rFonts w:ascii="Arial" w:eastAsiaTheme="minorEastAsia" w:hAnsi="Arial"/>
      <w:sz w:val="22"/>
    </w:rPr>
  </w:style>
  <w:style w:type="paragraph" w:styleId="TOC9">
    <w:name w:val="toc 9"/>
    <w:basedOn w:val="Normal"/>
    <w:next w:val="Normal"/>
    <w:autoRedefine/>
    <w:uiPriority w:val="39"/>
    <w:unhideWhenUsed/>
    <w:rsid w:val="00175C49"/>
    <w:pPr>
      <w:spacing w:after="100" w:line="276" w:lineRule="auto"/>
      <w:ind w:left="1760"/>
      <w:jc w:val="both"/>
    </w:pPr>
    <w:rPr>
      <w:rFonts w:ascii="Arial" w:eastAsiaTheme="minorEastAsia" w:hAnsi="Arial"/>
      <w:sz w:val="22"/>
    </w:rPr>
  </w:style>
  <w:style w:type="paragraph" w:customStyle="1" w:styleId="BodyText1">
    <w:name w:val="Body Text1"/>
    <w:basedOn w:val="Normal"/>
    <w:qFormat/>
    <w:rsid w:val="00175C49"/>
    <w:pPr>
      <w:spacing w:before="140" w:after="280" w:line="240" w:lineRule="auto"/>
      <w:jc w:val="both"/>
    </w:pPr>
    <w:rPr>
      <w:rFonts w:ascii="Univers 45 Light" w:hAnsi="Univers 45 Light"/>
      <w:color w:val="000000" w:themeColor="text1"/>
      <w:lang w:val="en-GB"/>
    </w:rPr>
  </w:style>
  <w:style w:type="paragraph" w:customStyle="1" w:styleId="Bodytextprebullet">
    <w:name w:val="Body text pre bullet"/>
    <w:basedOn w:val="BodyText1"/>
    <w:uiPriority w:val="99"/>
    <w:qFormat/>
    <w:rsid w:val="00175C49"/>
    <w:pPr>
      <w:keepNext/>
      <w:spacing w:after="140"/>
    </w:pPr>
  </w:style>
  <w:style w:type="paragraph" w:customStyle="1" w:styleId="Bulletlast">
    <w:name w:val="Bullet last"/>
    <w:basedOn w:val="Bullet"/>
    <w:next w:val="BodyText1"/>
    <w:qFormat/>
    <w:rsid w:val="00175C49"/>
    <w:pPr>
      <w:tabs>
        <w:tab w:val="clear" w:pos="720"/>
        <w:tab w:val="clear" w:pos="2304"/>
      </w:tabs>
      <w:spacing w:before="70" w:after="280"/>
      <w:ind w:left="284" w:hanging="284"/>
      <w:jc w:val="left"/>
    </w:pPr>
    <w:rPr>
      <w:rFonts w:ascii="Univers 45 Light" w:eastAsiaTheme="minorHAnsi" w:hAnsi="Univers 45 Light" w:cstheme="minorBidi"/>
      <w:szCs w:val="22"/>
    </w:rPr>
  </w:style>
  <w:style w:type="character" w:customStyle="1" w:styleId="BulletChar">
    <w:name w:val="Bullet Char"/>
    <w:link w:val="Bullet"/>
    <w:rsid w:val="00175C49"/>
    <w:rPr>
      <w:rFonts w:ascii="Arial" w:eastAsia="Times New Roman" w:hAnsi="Arial" w:cs="Times New Roman"/>
      <w:sz w:val="20"/>
      <w:szCs w:val="20"/>
      <w:lang w:val="en-GB"/>
    </w:rPr>
  </w:style>
  <w:style w:type="character" w:customStyle="1" w:styleId="apple-converted-space">
    <w:name w:val="apple-converted-space"/>
    <w:basedOn w:val="DefaultParagraphFont"/>
    <w:rsid w:val="00175C49"/>
  </w:style>
  <w:style w:type="character" w:customStyle="1" w:styleId="cosearchterm5">
    <w:name w:val="co_searchterm5"/>
    <w:basedOn w:val="DefaultParagraphFont"/>
    <w:rsid w:val="00175C49"/>
    <w:rPr>
      <w:b/>
      <w:bCs/>
      <w:color w:val="252525"/>
    </w:rPr>
  </w:style>
  <w:style w:type="paragraph" w:customStyle="1" w:styleId="EGStyleGuide-Headline">
    <w:name w:val="EG Style Guide - Headline"/>
    <w:basedOn w:val="Normal"/>
    <w:autoRedefine/>
    <w:qFormat/>
    <w:rsid w:val="00E35AA3"/>
    <w:pPr>
      <w:keepLines/>
      <w:pageBreakBefore/>
      <w:suppressAutoHyphens/>
      <w:autoSpaceDE w:val="0"/>
      <w:autoSpaceDN w:val="0"/>
      <w:adjustRightInd w:val="0"/>
      <w:spacing w:after="0" w:line="288" w:lineRule="auto"/>
      <w:textAlignment w:val="center"/>
    </w:pPr>
    <w:rPr>
      <w:rFonts w:eastAsiaTheme="minorEastAsia" w:cs="Arial"/>
      <w:color w:val="006768" w:themeColor="text2"/>
      <w:sz w:val="44"/>
      <w:szCs w:val="44"/>
      <w:lang w:val="en-GB" w:eastAsia="ja-JP"/>
    </w:rPr>
  </w:style>
  <w:style w:type="paragraph" w:customStyle="1" w:styleId="EGStyleGuide-BodyCopy">
    <w:name w:val="EG Style Guide - Body Copy"/>
    <w:basedOn w:val="Normal"/>
    <w:link w:val="EGStyleGuide-BodyCopyChar"/>
    <w:qFormat/>
    <w:rsid w:val="00175C49"/>
    <w:pPr>
      <w:suppressAutoHyphens/>
      <w:autoSpaceDE w:val="0"/>
      <w:autoSpaceDN w:val="0"/>
      <w:adjustRightInd w:val="0"/>
      <w:spacing w:line="288" w:lineRule="auto"/>
      <w:textAlignment w:val="center"/>
    </w:pPr>
    <w:rPr>
      <w:rFonts w:ascii="Arial" w:eastAsiaTheme="minorEastAsia" w:hAnsi="Arial" w:cs="Arial"/>
      <w:color w:val="000000"/>
      <w:sz w:val="22"/>
      <w:szCs w:val="20"/>
      <w:lang w:eastAsia="ja-JP"/>
    </w:rPr>
  </w:style>
  <w:style w:type="character" w:customStyle="1" w:styleId="EGStyleGuide-BodyCopyChar">
    <w:name w:val="EG Style Guide - Body Copy Char"/>
    <w:basedOn w:val="DefaultParagraphFont"/>
    <w:link w:val="EGStyleGuide-BodyCopy"/>
    <w:rsid w:val="00175C49"/>
    <w:rPr>
      <w:rFonts w:ascii="Arial" w:eastAsiaTheme="minorEastAsia" w:hAnsi="Arial" w:cs="Arial"/>
      <w:color w:val="000000"/>
      <w:szCs w:val="20"/>
      <w:lang w:eastAsia="ja-JP"/>
    </w:rPr>
  </w:style>
  <w:style w:type="character" w:customStyle="1" w:styleId="UnresolvedMention1">
    <w:name w:val="Unresolved Mention1"/>
    <w:basedOn w:val="DefaultParagraphFont"/>
    <w:uiPriority w:val="99"/>
    <w:semiHidden/>
    <w:unhideWhenUsed/>
    <w:rsid w:val="00175C49"/>
    <w:rPr>
      <w:color w:val="605E5C"/>
      <w:shd w:val="clear" w:color="auto" w:fill="E1DFDD"/>
    </w:rPr>
  </w:style>
  <w:style w:type="character" w:customStyle="1" w:styleId="UnresolvedMention2">
    <w:name w:val="Unresolved Mention2"/>
    <w:basedOn w:val="DefaultParagraphFont"/>
    <w:uiPriority w:val="99"/>
    <w:semiHidden/>
    <w:unhideWhenUsed/>
    <w:rsid w:val="00175C49"/>
    <w:rPr>
      <w:color w:val="605E5C"/>
      <w:shd w:val="clear" w:color="auto" w:fill="E1DFDD"/>
    </w:rPr>
  </w:style>
  <w:style w:type="paragraph" w:customStyle="1" w:styleId="MainBulletParagraph">
    <w:name w:val="Main Bullet (Paragraph)"/>
    <w:rsid w:val="00622E2F"/>
    <w:pPr>
      <w:numPr>
        <w:numId w:val="27"/>
      </w:numPr>
      <w:spacing w:after="240" w:line="240" w:lineRule="auto"/>
      <w:jc w:val="both"/>
    </w:pPr>
    <w:rPr>
      <w:rFonts w:ascii="Franklin Gothic Book" w:eastAsia="Times New Roman" w:hAnsi="Franklin Gothic Book" w:cs="Times New Roman"/>
      <w:sz w:val="20"/>
      <w:szCs w:val="20"/>
      <w:lang w:val="en-GB"/>
    </w:rPr>
  </w:style>
  <w:style w:type="paragraph" w:customStyle="1" w:styleId="SONINormal">
    <w:name w:val="SONI Normal"/>
    <w:basedOn w:val="Normal"/>
    <w:link w:val="SONINormalChar"/>
    <w:semiHidden/>
    <w:rsid w:val="00471AF2"/>
    <w:rPr>
      <w:color w:val="404040" w:themeColor="text1" w:themeTint="BF"/>
      <w:lang w:val="en-GB"/>
    </w:rPr>
  </w:style>
  <w:style w:type="character" w:customStyle="1" w:styleId="SONINormalChar">
    <w:name w:val="SONI Normal Char"/>
    <w:basedOn w:val="DefaultParagraphFont"/>
    <w:link w:val="SONINormal"/>
    <w:semiHidden/>
    <w:rsid w:val="00471AF2"/>
    <w:rPr>
      <w:color w:val="404040" w:themeColor="text1" w:themeTint="BF"/>
      <w:sz w:val="20"/>
      <w:lang w:val="en-GB"/>
    </w:rPr>
  </w:style>
  <w:style w:type="table" w:styleId="LightGrid-Accent1">
    <w:name w:val="Light Grid Accent 1"/>
    <w:basedOn w:val="TableNormal"/>
    <w:uiPriority w:val="62"/>
    <w:rsid w:val="00E96E2B"/>
    <w:pPr>
      <w:spacing w:after="0" w:line="240" w:lineRule="auto"/>
    </w:pPr>
    <w:rPr>
      <w:rFonts w:ascii="Calibri" w:eastAsia="Times New Roman" w:hAnsi="Calibri" w:cs="Times New Roman"/>
      <w:sz w:val="20"/>
      <w:szCs w:val="20"/>
      <w:lang w:eastAsia="en-IE"/>
    </w:rPr>
    <w:tblPr>
      <w:tblStyleRowBandSize w:val="1"/>
      <w:tblStyleColBandSize w:val="1"/>
      <w:tblBorders>
        <w:top w:val="single" w:sz="8" w:space="0" w:color="4189C9" w:themeColor="accent1"/>
        <w:left w:val="single" w:sz="8" w:space="0" w:color="4189C9" w:themeColor="accent1"/>
        <w:bottom w:val="single" w:sz="8" w:space="0" w:color="4189C9" w:themeColor="accent1"/>
        <w:right w:val="single" w:sz="8" w:space="0" w:color="4189C9" w:themeColor="accent1"/>
        <w:insideH w:val="single" w:sz="8" w:space="0" w:color="4189C9" w:themeColor="accent1"/>
        <w:insideV w:val="single" w:sz="8" w:space="0" w:color="4189C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189C9" w:themeColor="accent1"/>
          <w:left w:val="single" w:sz="8" w:space="0" w:color="4189C9" w:themeColor="accent1"/>
          <w:bottom w:val="single" w:sz="18" w:space="0" w:color="4189C9" w:themeColor="accent1"/>
          <w:right w:val="single" w:sz="8" w:space="0" w:color="4189C9" w:themeColor="accent1"/>
          <w:insideH w:val="nil"/>
          <w:insideV w:val="single" w:sz="8" w:space="0" w:color="4189C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189C9" w:themeColor="accent1"/>
          <w:left w:val="single" w:sz="8" w:space="0" w:color="4189C9" w:themeColor="accent1"/>
          <w:bottom w:val="single" w:sz="8" w:space="0" w:color="4189C9" w:themeColor="accent1"/>
          <w:right w:val="single" w:sz="8" w:space="0" w:color="4189C9" w:themeColor="accent1"/>
          <w:insideH w:val="nil"/>
          <w:insideV w:val="single" w:sz="8" w:space="0" w:color="4189C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189C9" w:themeColor="accent1"/>
          <w:left w:val="single" w:sz="8" w:space="0" w:color="4189C9" w:themeColor="accent1"/>
          <w:bottom w:val="single" w:sz="8" w:space="0" w:color="4189C9" w:themeColor="accent1"/>
          <w:right w:val="single" w:sz="8" w:space="0" w:color="4189C9" w:themeColor="accent1"/>
        </w:tcBorders>
      </w:tcPr>
    </w:tblStylePr>
    <w:tblStylePr w:type="band1Vert">
      <w:tblPr/>
      <w:tcPr>
        <w:tcBorders>
          <w:top w:val="single" w:sz="8" w:space="0" w:color="4189C9" w:themeColor="accent1"/>
          <w:left w:val="single" w:sz="8" w:space="0" w:color="4189C9" w:themeColor="accent1"/>
          <w:bottom w:val="single" w:sz="8" w:space="0" w:color="4189C9" w:themeColor="accent1"/>
          <w:right w:val="single" w:sz="8" w:space="0" w:color="4189C9" w:themeColor="accent1"/>
        </w:tcBorders>
        <w:shd w:val="clear" w:color="auto" w:fill="D0E1F1" w:themeFill="accent1" w:themeFillTint="3F"/>
      </w:tcPr>
    </w:tblStylePr>
    <w:tblStylePr w:type="band1Horz">
      <w:tblPr/>
      <w:tcPr>
        <w:tcBorders>
          <w:top w:val="single" w:sz="8" w:space="0" w:color="4189C9" w:themeColor="accent1"/>
          <w:left w:val="single" w:sz="8" w:space="0" w:color="4189C9" w:themeColor="accent1"/>
          <w:bottom w:val="single" w:sz="8" w:space="0" w:color="4189C9" w:themeColor="accent1"/>
          <w:right w:val="single" w:sz="8" w:space="0" w:color="4189C9" w:themeColor="accent1"/>
          <w:insideV w:val="single" w:sz="8" w:space="0" w:color="4189C9" w:themeColor="accent1"/>
        </w:tcBorders>
        <w:shd w:val="clear" w:color="auto" w:fill="D0E1F1" w:themeFill="accent1" w:themeFillTint="3F"/>
      </w:tcPr>
    </w:tblStylePr>
    <w:tblStylePr w:type="band2Horz">
      <w:tblPr/>
      <w:tcPr>
        <w:tcBorders>
          <w:top w:val="single" w:sz="8" w:space="0" w:color="4189C9" w:themeColor="accent1"/>
          <w:left w:val="single" w:sz="8" w:space="0" w:color="4189C9" w:themeColor="accent1"/>
          <w:bottom w:val="single" w:sz="8" w:space="0" w:color="4189C9" w:themeColor="accent1"/>
          <w:right w:val="single" w:sz="8" w:space="0" w:color="4189C9" w:themeColor="accent1"/>
          <w:insideV w:val="single" w:sz="8" w:space="0" w:color="4189C9" w:themeColor="accent1"/>
        </w:tcBorders>
      </w:tcPr>
    </w:tblStylePr>
  </w:style>
  <w:style w:type="character" w:styleId="Mention">
    <w:name w:val="Mention"/>
    <w:basedOn w:val="DefaultParagraphFont"/>
    <w:uiPriority w:val="99"/>
    <w:unhideWhenUsed/>
    <w:rsid w:val="006463FF"/>
    <w:rPr>
      <w:color w:val="2B579A"/>
      <w:shd w:val="clear" w:color="auto" w:fill="E1DFDD"/>
    </w:rPr>
  </w:style>
  <w:style w:type="paragraph" w:customStyle="1" w:styleId="MainBulletListChar">
    <w:name w:val="Main Bullet List Char"/>
    <w:rsid w:val="00B5785E"/>
    <w:pPr>
      <w:numPr>
        <w:numId w:val="31"/>
      </w:numPr>
      <w:spacing w:after="120" w:line="240" w:lineRule="auto"/>
      <w:jc w:val="both"/>
    </w:pPr>
    <w:rPr>
      <w:rFonts w:ascii="Franklin Gothic Book" w:eastAsia="Times New Roman" w:hAnsi="Franklin Gothic Book"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904781">
      <w:bodyDiv w:val="1"/>
      <w:marLeft w:val="0"/>
      <w:marRight w:val="0"/>
      <w:marTop w:val="0"/>
      <w:marBottom w:val="0"/>
      <w:divBdr>
        <w:top w:val="none" w:sz="0" w:space="0" w:color="auto"/>
        <w:left w:val="none" w:sz="0" w:space="0" w:color="auto"/>
        <w:bottom w:val="none" w:sz="0" w:space="0" w:color="auto"/>
        <w:right w:val="none" w:sz="0" w:space="0" w:color="auto"/>
      </w:divBdr>
    </w:div>
    <w:div w:id="864101615">
      <w:bodyDiv w:val="1"/>
      <w:marLeft w:val="0"/>
      <w:marRight w:val="0"/>
      <w:marTop w:val="0"/>
      <w:marBottom w:val="0"/>
      <w:divBdr>
        <w:top w:val="none" w:sz="0" w:space="0" w:color="auto"/>
        <w:left w:val="none" w:sz="0" w:space="0" w:color="auto"/>
        <w:bottom w:val="none" w:sz="0" w:space="0" w:color="auto"/>
        <w:right w:val="none" w:sz="0" w:space="0" w:color="auto"/>
      </w:divBdr>
    </w:div>
    <w:div w:id="141454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mcommittee.com/files/semcommittee/2026-03/sem-26-011-lcis-procurement-phase-2-decision-paper.pdf" TargetMode="External"/><Relationship Id="rId18" Type="http://schemas.openxmlformats.org/officeDocument/2006/relationships/hyperlink" Target="https://www.etenders.gov.ie/epps/prepareRegisterEOOrg.do?registerEO=true" TargetMode="External"/><Relationship Id="rId26" Type="http://schemas.openxmlformats.org/officeDocument/2006/relationships/hyperlink" Target="mailto:DataProtection@eirgrid.com" TargetMode="External"/><Relationship Id="rId3" Type="http://schemas.openxmlformats.org/officeDocument/2006/relationships/customXml" Target="../customXml/item3.xml"/><Relationship Id="rId21" Type="http://schemas.openxmlformats.org/officeDocument/2006/relationships/hyperlink" Target="http://www.eTenders.gov.ie" TargetMode="Externa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Tenders.gov.ie" TargetMode="External"/><Relationship Id="rId25" Type="http://schemas.openxmlformats.org/officeDocument/2006/relationships/hyperlink" Target="http://www.eirgridgroup.com/privacy_statemen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onsult.eirgrid.ie/en/consultation/low-carbon-inertia-service-procurement-phase-2-%E2%80%93-requirements-contractual-and-procurement-0" TargetMode="External"/><Relationship Id="rId20" Type="http://schemas.openxmlformats.org/officeDocument/2006/relationships/hyperlink" Target="mailto:irish-eproc-helpdesk@eurodyn.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eirgrid.com" TargetMode="Externa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semcommittee.com/files/semcommittee/2026-03/annex-1-tso-recommendations-paper-on-lcis-phase-2.pdf" TargetMode="External"/><Relationship Id="rId23" Type="http://schemas.openxmlformats.org/officeDocument/2006/relationships/hyperlink" Target="https://www.revenue.ie/itp/view.jsp" TargetMode="External"/><Relationship Id="rId28"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www.etenders.gov.ie/epps/viewInfo.do?isPopup=true&amp;section=userManual"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onsult.eirgrid.ie/en/system/files/flipbook_pdf/LCIS%20Phase%202%20-%20Consultation%20Paper%20on%20Requirements%2C%20Contractual%20and%20Procurement%20arrangements.pdf" TargetMode="External"/><Relationship Id="rId22" Type="http://schemas.openxmlformats.org/officeDocument/2006/relationships/hyperlink" Target="http://www.eTenders.gov.ie" TargetMode="External"/><Relationship Id="rId27" Type="http://schemas.openxmlformats.org/officeDocument/2006/relationships/header" Target="header1.xml"/><Relationship Id="rId30" Type="http://schemas.openxmlformats.org/officeDocument/2006/relationships/footer" Target="footer2.xml"/><Relationship Id="rId35" Type="http://schemas.microsoft.com/office/2019/05/relationships/documenttasks" Target="documenttasks/documenttasks1.xml"/><Relationship Id="rId8"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consult.eirgrid.ie/en/system/files/flipbook_pdf/LCIS%20Phase%202%20-%20Consultation%20Paper%20on%20Requirements%2C%20Contractual%20and%20Procurement%20arrangements.pdf" TargetMode="External"/><Relationship Id="rId1" Type="http://schemas.openxmlformats.org/officeDocument/2006/relationships/hyperlink" Target="https://www.semcommittee.com/publications/sem-21-021-system-services-future-arrangements-decision-paper-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attery_I\AppData\Local\Microsoft\Windows\INetCache\Content.Outlook\9TWGHFXS\EirGrid%20Group%20Generic%20template%20updated.dotx" TargetMode="External"/></Relationships>
</file>

<file path=word/documenttasks/documenttasks1.xml><?xml version="1.0" encoding="utf-8"?>
<t:Tasks xmlns:t="http://schemas.microsoft.com/office/tasks/2019/documenttasks" xmlns:oel="http://schemas.microsoft.com/office/2019/extlst">
  <t:Task id="{3C3CC833-BE26-427E-A91A-55273A795523}">
    <t:Anchor>
      <t:Comment id="1870761895"/>
    </t:Anchor>
    <t:History>
      <t:Event id="{FA8893EE-3256-47F0-A78F-D5B41CE0BCD0}" time="2026-03-27T08:51:01.764Z">
        <t:Attribution userId="S::laura.corrigan@eirgrid.com::d9ebd89f-a85c-471b-b34f-1a8973194464" userProvider="AD" userName="Corrigan, Laura (EXT)"/>
        <t:Anchor>
          <t:Comment id="1870761895"/>
        </t:Anchor>
        <t:Create/>
      </t:Event>
      <t:Event id="{CA4A8F07-8A74-454C-83AF-6E5CC01BA66C}" time="2026-03-27T08:51:01.764Z">
        <t:Attribution userId="S::laura.corrigan@eirgrid.com::d9ebd89f-a85c-471b-b34f-1a8973194464" userProvider="AD" userName="Corrigan, Laura (EXT)"/>
        <t:Anchor>
          <t:Comment id="1870761895"/>
        </t:Anchor>
        <t:Assign userId="S::Ultan.Browne@Eirgrid.com::06054fb8-9de4-46bb-bb79-9887b7c3c760" userProvider="AD" userName="Browne, Ultan"/>
      </t:Event>
      <t:Event id="{9315D9C1-17F6-4DAB-A47B-B136D3908B1C}" time="2026-03-27T08:51:01.764Z">
        <t:Attribution userId="S::laura.corrigan@eirgrid.com::d9ebd89f-a85c-471b-b34f-1a8973194464" userProvider="AD" userName="Corrigan, Laura (EXT)"/>
        <t:Anchor>
          <t:Comment id="1870761895"/>
        </t:Anchor>
        <t:SetTitle title="@Browne, Ultan added the previous experience form"/>
      </t:Event>
    </t:History>
  </t:Task>
</t:Tasks>
</file>

<file path=word/theme/theme1.xml><?xml version="1.0" encoding="utf-8"?>
<a:theme xmlns:a="http://schemas.openxmlformats.org/drawingml/2006/main" name="Office Theme">
  <a:themeElements>
    <a:clrScheme name="Eirgrid 2023">
      <a:dk1>
        <a:srgbClr val="000000"/>
      </a:dk1>
      <a:lt1>
        <a:srgbClr val="FFFFFF"/>
      </a:lt1>
      <a:dk2>
        <a:srgbClr val="006768"/>
      </a:dk2>
      <a:lt2>
        <a:srgbClr val="00A88E"/>
      </a:lt2>
      <a:accent1>
        <a:srgbClr val="4189C9"/>
      </a:accent1>
      <a:accent2>
        <a:srgbClr val="A99966"/>
      </a:accent2>
      <a:accent3>
        <a:srgbClr val="FB637E"/>
      </a:accent3>
      <a:accent4>
        <a:srgbClr val="F1B434"/>
      </a:accent4>
      <a:accent5>
        <a:srgbClr val="C6A1CF"/>
      </a:accent5>
      <a:accent6>
        <a:srgbClr val="ECA154"/>
      </a:accent6>
      <a:hlink>
        <a:srgbClr val="006768"/>
      </a:hlink>
      <a:folHlink>
        <a:srgbClr val="00A88E"/>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1 6 " ? > < p r o p e r t i e s   x m l n s = " h t t p : / / w w w . i m a n a g e . c o m / w o r k / x m l s c h e m a " >  
     < d o c u m e n t i d > W O R K S I T E ! 1 1 9 7 1 8 4 8 . 7 < / d o c u m e n t i d >  
     < s e n d e r i d > P M O C K L E R < / s e n d e r i d >  
     < s e n d e r e m a i l > P M O C K L E R @ P H I L I P L E E . I E < / s e n d e r e m a i l >  
     < l a s t m o d i f i e d > 2 0 2 6 - 0 5 - 2 5 T 1 8 : 0 1 : 0 0 . 0 0 0 0 0 0 0 + 0 1 : 0 0 < / l a s t m o d i f i e d >  
     < d a t a b a s e > W O R K S I T E < / d a t a b a s e >  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3DFC877AF9174F93E726D0FAB42F79" ma:contentTypeVersion="23" ma:contentTypeDescription="Create a new document." ma:contentTypeScope="" ma:versionID="ac73838320757a22a9f397c0bdc5f493">
  <xsd:schema xmlns:xsd="http://www.w3.org/2001/XMLSchema" xmlns:xs="http://www.w3.org/2001/XMLSchema" xmlns:p="http://schemas.microsoft.com/office/2006/metadata/properties" xmlns:ns2="9978bd64-94c8-4a4a-9dd4-33908ca86e7b" targetNamespace="http://schemas.microsoft.com/office/2006/metadata/properties" ma:root="true" ma:fieldsID="17275ed942d525eb02a9f0830a2d536f" ns2:_="">
    <xsd:import namespace="9978bd64-94c8-4a4a-9dd4-33908ca86e7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8bd64-94c8-4a4a-9dd4-33908ca86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HarvardAnglia2008OfficeOnline.xsl" StyleName="Harvard - Anglia" Version="2008"/>
</file>

<file path=customXml/item6.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C498860F-1800-4829-A50B-C6753D398220}">
  <ds:schemaRefs>
    <ds:schemaRef ds:uri="http://schemas.microsoft.com/sharepoint/v3/contenttype/forms"/>
  </ds:schemaRefs>
</ds:datastoreItem>
</file>

<file path=customXml/itemProps2.xml><?xml version="1.0" encoding="utf-8"?>
<ds:datastoreItem xmlns:ds="http://schemas.openxmlformats.org/officeDocument/2006/customXml" ds:itemID="{47132D78-B951-4535-9B9B-C0C0BC737A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8E1CF9-F021-4158-9C9E-40A8EEF84FCF}">
  <ds:schemaRefs>
    <ds:schemaRef ds:uri="http://www.imanage.com/work/xmlschema"/>
  </ds:schemaRefs>
</ds:datastoreItem>
</file>

<file path=customXml/itemProps4.xml><?xml version="1.0" encoding="utf-8"?>
<ds:datastoreItem xmlns:ds="http://schemas.openxmlformats.org/officeDocument/2006/customXml" ds:itemID="{131BF6CB-4980-4C37-8D8D-B7DD542487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78bd64-94c8-4a4a-9dd4-33908ca86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3684B7-DA3C-4733-8B35-56156274A29B}">
  <ds:schemaRefs>
    <ds:schemaRef ds:uri="http://schemas.openxmlformats.org/officeDocument/2006/bibliography"/>
  </ds:schemaRefs>
</ds:datastoreItem>
</file>

<file path=customXml/itemProps6.xml><?xml version="1.0" encoding="utf-8"?>
<ds:datastoreItem xmlns:ds="http://schemas.openxmlformats.org/officeDocument/2006/customXml" ds:itemID="{3998088A-4B71-4EFF-917A-0873C703B488}">
  <ds:schemaRefs>
    <ds:schemaRef ds:uri="http://schemas.microsoft.com/office/2006/metadata/customXsn"/>
  </ds:schemaRefs>
</ds:datastoreItem>
</file>

<file path=docMetadata/LabelInfo.xml><?xml version="1.0" encoding="utf-8"?>
<clbl:labelList xmlns:clbl="http://schemas.microsoft.com/office/2020/mipLabelMetadata">
  <clbl:label id="{4c99bc9a-9772-4b7e-bcf5-e39ce86bfb30}" enabled="1" method="Standard" siteId="{c1528ebb-73e5-4ac2-9d93-677ac4834cc5}" removed="0"/>
</clbl:labelList>
</file>

<file path=docProps/app.xml><?xml version="1.0" encoding="utf-8"?>
<Properties xmlns="http://schemas.openxmlformats.org/officeDocument/2006/extended-properties" xmlns:vt="http://schemas.openxmlformats.org/officeDocument/2006/docPropsVTypes">
  <Template>EirGrid Group Generic template updated</Template>
  <TotalTime>36</TotalTime>
  <Pages>60</Pages>
  <Words>16917</Words>
  <Characters>95075</Characters>
  <Application>Microsoft Office Word</Application>
  <DocSecurity>0</DocSecurity>
  <Lines>2640</Lines>
  <Paragraphs>1166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110826</CharactersWithSpaces>
  <SharedDoc>false</SharedDoc>
  <HLinks>
    <vt:vector size="516" baseType="variant">
      <vt:variant>
        <vt:i4>7667786</vt:i4>
      </vt:variant>
      <vt:variant>
        <vt:i4>462</vt:i4>
      </vt:variant>
      <vt:variant>
        <vt:i4>0</vt:i4>
      </vt:variant>
      <vt:variant>
        <vt:i4>5</vt:i4>
      </vt:variant>
      <vt:variant>
        <vt:lpwstr>mailto:DataProtection@eirgrid.com</vt:lpwstr>
      </vt:variant>
      <vt:variant>
        <vt:lpwstr/>
      </vt:variant>
      <vt:variant>
        <vt:i4>5701670</vt:i4>
      </vt:variant>
      <vt:variant>
        <vt:i4>459</vt:i4>
      </vt:variant>
      <vt:variant>
        <vt:i4>0</vt:i4>
      </vt:variant>
      <vt:variant>
        <vt:i4>5</vt:i4>
      </vt:variant>
      <vt:variant>
        <vt:lpwstr>http://www.eirgridgroup.com/privacy_statement/</vt:lpwstr>
      </vt:variant>
      <vt:variant>
        <vt:lpwstr/>
      </vt:variant>
      <vt:variant>
        <vt:i4>2359414</vt:i4>
      </vt:variant>
      <vt:variant>
        <vt:i4>456</vt:i4>
      </vt:variant>
      <vt:variant>
        <vt:i4>0</vt:i4>
      </vt:variant>
      <vt:variant>
        <vt:i4>5</vt:i4>
      </vt:variant>
      <vt:variant>
        <vt:lpwstr>http://www.eirgrid.com/</vt:lpwstr>
      </vt:variant>
      <vt:variant>
        <vt:lpwstr/>
      </vt:variant>
      <vt:variant>
        <vt:i4>2162726</vt:i4>
      </vt:variant>
      <vt:variant>
        <vt:i4>453</vt:i4>
      </vt:variant>
      <vt:variant>
        <vt:i4>0</vt:i4>
      </vt:variant>
      <vt:variant>
        <vt:i4>5</vt:i4>
      </vt:variant>
      <vt:variant>
        <vt:lpwstr>https://www.revenue.ie/itp/view.jsp</vt:lpwstr>
      </vt:variant>
      <vt:variant>
        <vt:lpwstr/>
      </vt:variant>
      <vt:variant>
        <vt:i4>3604516</vt:i4>
      </vt:variant>
      <vt:variant>
        <vt:i4>450</vt:i4>
      </vt:variant>
      <vt:variant>
        <vt:i4>0</vt:i4>
      </vt:variant>
      <vt:variant>
        <vt:i4>5</vt:i4>
      </vt:variant>
      <vt:variant>
        <vt:lpwstr>http://www.etenders.gov.ie/</vt:lpwstr>
      </vt:variant>
      <vt:variant>
        <vt:lpwstr/>
      </vt:variant>
      <vt:variant>
        <vt:i4>3604516</vt:i4>
      </vt:variant>
      <vt:variant>
        <vt:i4>447</vt:i4>
      </vt:variant>
      <vt:variant>
        <vt:i4>0</vt:i4>
      </vt:variant>
      <vt:variant>
        <vt:i4>5</vt:i4>
      </vt:variant>
      <vt:variant>
        <vt:lpwstr>http://www.etenders.gov.ie/</vt:lpwstr>
      </vt:variant>
      <vt:variant>
        <vt:lpwstr/>
      </vt:variant>
      <vt:variant>
        <vt:i4>983089</vt:i4>
      </vt:variant>
      <vt:variant>
        <vt:i4>444</vt:i4>
      </vt:variant>
      <vt:variant>
        <vt:i4>0</vt:i4>
      </vt:variant>
      <vt:variant>
        <vt:i4>5</vt:i4>
      </vt:variant>
      <vt:variant>
        <vt:lpwstr>mailto:irish-eproc-helpdesk@eurodyn.com</vt:lpwstr>
      </vt:variant>
      <vt:variant>
        <vt:lpwstr/>
      </vt:variant>
      <vt:variant>
        <vt:i4>4784132</vt:i4>
      </vt:variant>
      <vt:variant>
        <vt:i4>441</vt:i4>
      </vt:variant>
      <vt:variant>
        <vt:i4>0</vt:i4>
      </vt:variant>
      <vt:variant>
        <vt:i4>5</vt:i4>
      </vt:variant>
      <vt:variant>
        <vt:lpwstr>https://www.etenders.gov.ie/epps/viewInfo.do?isPopup=true&amp;section=userManual</vt:lpwstr>
      </vt:variant>
      <vt:variant>
        <vt:lpwstr/>
      </vt:variant>
      <vt:variant>
        <vt:i4>1769543</vt:i4>
      </vt:variant>
      <vt:variant>
        <vt:i4>438</vt:i4>
      </vt:variant>
      <vt:variant>
        <vt:i4>0</vt:i4>
      </vt:variant>
      <vt:variant>
        <vt:i4>5</vt:i4>
      </vt:variant>
      <vt:variant>
        <vt:lpwstr>https://www.etenders.gov.ie/epps/prepareRegisterEOOrg.do?registerEO=true</vt:lpwstr>
      </vt:variant>
      <vt:variant>
        <vt:lpwstr/>
      </vt:variant>
      <vt:variant>
        <vt:i4>3604516</vt:i4>
      </vt:variant>
      <vt:variant>
        <vt:i4>435</vt:i4>
      </vt:variant>
      <vt:variant>
        <vt:i4>0</vt:i4>
      </vt:variant>
      <vt:variant>
        <vt:i4>5</vt:i4>
      </vt:variant>
      <vt:variant>
        <vt:lpwstr>http://www.etenders.gov.ie/</vt:lpwstr>
      </vt:variant>
      <vt:variant>
        <vt:lpwstr/>
      </vt:variant>
      <vt:variant>
        <vt:i4>8126584</vt:i4>
      </vt:variant>
      <vt:variant>
        <vt:i4>432</vt:i4>
      </vt:variant>
      <vt:variant>
        <vt:i4>0</vt:i4>
      </vt:variant>
      <vt:variant>
        <vt:i4>5</vt:i4>
      </vt:variant>
      <vt:variant>
        <vt:lpwstr>https://consult.eirgrid.ie/en/consultation/low-carbon-inertia-service-procurement-phase-2-%E2%80%93-requirements-contractual-and-procurement-0</vt:lpwstr>
      </vt:variant>
      <vt:variant>
        <vt:lpwstr/>
      </vt:variant>
      <vt:variant>
        <vt:i4>1245267</vt:i4>
      </vt:variant>
      <vt:variant>
        <vt:i4>429</vt:i4>
      </vt:variant>
      <vt:variant>
        <vt:i4>0</vt:i4>
      </vt:variant>
      <vt:variant>
        <vt:i4>5</vt:i4>
      </vt:variant>
      <vt:variant>
        <vt:lpwstr>https://www.semcommittee.com/files/semcommittee/2026-03/annex-1-tso-recommendations-paper-on-lcis-phase-2.pdf</vt:lpwstr>
      </vt:variant>
      <vt:variant>
        <vt:lpwstr/>
      </vt:variant>
      <vt:variant>
        <vt:i4>2424834</vt:i4>
      </vt:variant>
      <vt:variant>
        <vt:i4>426</vt:i4>
      </vt:variant>
      <vt:variant>
        <vt:i4>0</vt:i4>
      </vt:variant>
      <vt:variant>
        <vt:i4>5</vt:i4>
      </vt:variant>
      <vt:variant>
        <vt:lpwstr>https://consult.eirgrid.ie/en/system/files/flipbook_pdf/LCIS Phase 2 - Consultation Paper on Requirements%2C Contractual and Procurement arrangements.pdf</vt:lpwstr>
      </vt:variant>
      <vt:variant>
        <vt:lpwstr/>
      </vt:variant>
      <vt:variant>
        <vt:i4>7929888</vt:i4>
      </vt:variant>
      <vt:variant>
        <vt:i4>423</vt:i4>
      </vt:variant>
      <vt:variant>
        <vt:i4>0</vt:i4>
      </vt:variant>
      <vt:variant>
        <vt:i4>5</vt:i4>
      </vt:variant>
      <vt:variant>
        <vt:lpwstr>https://www.semcommittee.com/files/semcommittee/2026-03/sem-26-011-lcis-procurement-phase-2-decision-paper.pdf</vt:lpwstr>
      </vt:variant>
      <vt:variant>
        <vt:lpwstr/>
      </vt:variant>
      <vt:variant>
        <vt:i4>1507382</vt:i4>
      </vt:variant>
      <vt:variant>
        <vt:i4>416</vt:i4>
      </vt:variant>
      <vt:variant>
        <vt:i4>0</vt:i4>
      </vt:variant>
      <vt:variant>
        <vt:i4>5</vt:i4>
      </vt:variant>
      <vt:variant>
        <vt:lpwstr/>
      </vt:variant>
      <vt:variant>
        <vt:lpwstr>_Toc225507102</vt:lpwstr>
      </vt:variant>
      <vt:variant>
        <vt:i4>1507382</vt:i4>
      </vt:variant>
      <vt:variant>
        <vt:i4>410</vt:i4>
      </vt:variant>
      <vt:variant>
        <vt:i4>0</vt:i4>
      </vt:variant>
      <vt:variant>
        <vt:i4>5</vt:i4>
      </vt:variant>
      <vt:variant>
        <vt:lpwstr/>
      </vt:variant>
      <vt:variant>
        <vt:lpwstr>_Toc225507101</vt:lpwstr>
      </vt:variant>
      <vt:variant>
        <vt:i4>1507382</vt:i4>
      </vt:variant>
      <vt:variant>
        <vt:i4>404</vt:i4>
      </vt:variant>
      <vt:variant>
        <vt:i4>0</vt:i4>
      </vt:variant>
      <vt:variant>
        <vt:i4>5</vt:i4>
      </vt:variant>
      <vt:variant>
        <vt:lpwstr/>
      </vt:variant>
      <vt:variant>
        <vt:lpwstr>_Toc225507100</vt:lpwstr>
      </vt:variant>
      <vt:variant>
        <vt:i4>1966135</vt:i4>
      </vt:variant>
      <vt:variant>
        <vt:i4>398</vt:i4>
      </vt:variant>
      <vt:variant>
        <vt:i4>0</vt:i4>
      </vt:variant>
      <vt:variant>
        <vt:i4>5</vt:i4>
      </vt:variant>
      <vt:variant>
        <vt:lpwstr/>
      </vt:variant>
      <vt:variant>
        <vt:lpwstr>_Toc225507099</vt:lpwstr>
      </vt:variant>
      <vt:variant>
        <vt:i4>1966135</vt:i4>
      </vt:variant>
      <vt:variant>
        <vt:i4>392</vt:i4>
      </vt:variant>
      <vt:variant>
        <vt:i4>0</vt:i4>
      </vt:variant>
      <vt:variant>
        <vt:i4>5</vt:i4>
      </vt:variant>
      <vt:variant>
        <vt:lpwstr/>
      </vt:variant>
      <vt:variant>
        <vt:lpwstr>_Toc225507098</vt:lpwstr>
      </vt:variant>
      <vt:variant>
        <vt:i4>1966135</vt:i4>
      </vt:variant>
      <vt:variant>
        <vt:i4>386</vt:i4>
      </vt:variant>
      <vt:variant>
        <vt:i4>0</vt:i4>
      </vt:variant>
      <vt:variant>
        <vt:i4>5</vt:i4>
      </vt:variant>
      <vt:variant>
        <vt:lpwstr/>
      </vt:variant>
      <vt:variant>
        <vt:lpwstr>_Toc225507097</vt:lpwstr>
      </vt:variant>
      <vt:variant>
        <vt:i4>1966135</vt:i4>
      </vt:variant>
      <vt:variant>
        <vt:i4>380</vt:i4>
      </vt:variant>
      <vt:variant>
        <vt:i4>0</vt:i4>
      </vt:variant>
      <vt:variant>
        <vt:i4>5</vt:i4>
      </vt:variant>
      <vt:variant>
        <vt:lpwstr/>
      </vt:variant>
      <vt:variant>
        <vt:lpwstr>_Toc225507096</vt:lpwstr>
      </vt:variant>
      <vt:variant>
        <vt:i4>1966135</vt:i4>
      </vt:variant>
      <vt:variant>
        <vt:i4>374</vt:i4>
      </vt:variant>
      <vt:variant>
        <vt:i4>0</vt:i4>
      </vt:variant>
      <vt:variant>
        <vt:i4>5</vt:i4>
      </vt:variant>
      <vt:variant>
        <vt:lpwstr/>
      </vt:variant>
      <vt:variant>
        <vt:lpwstr>_Toc225507095</vt:lpwstr>
      </vt:variant>
      <vt:variant>
        <vt:i4>1966135</vt:i4>
      </vt:variant>
      <vt:variant>
        <vt:i4>368</vt:i4>
      </vt:variant>
      <vt:variant>
        <vt:i4>0</vt:i4>
      </vt:variant>
      <vt:variant>
        <vt:i4>5</vt:i4>
      </vt:variant>
      <vt:variant>
        <vt:lpwstr/>
      </vt:variant>
      <vt:variant>
        <vt:lpwstr>_Toc225507094</vt:lpwstr>
      </vt:variant>
      <vt:variant>
        <vt:i4>1966135</vt:i4>
      </vt:variant>
      <vt:variant>
        <vt:i4>362</vt:i4>
      </vt:variant>
      <vt:variant>
        <vt:i4>0</vt:i4>
      </vt:variant>
      <vt:variant>
        <vt:i4>5</vt:i4>
      </vt:variant>
      <vt:variant>
        <vt:lpwstr/>
      </vt:variant>
      <vt:variant>
        <vt:lpwstr>_Toc225507093</vt:lpwstr>
      </vt:variant>
      <vt:variant>
        <vt:i4>1966135</vt:i4>
      </vt:variant>
      <vt:variant>
        <vt:i4>356</vt:i4>
      </vt:variant>
      <vt:variant>
        <vt:i4>0</vt:i4>
      </vt:variant>
      <vt:variant>
        <vt:i4>5</vt:i4>
      </vt:variant>
      <vt:variant>
        <vt:lpwstr/>
      </vt:variant>
      <vt:variant>
        <vt:lpwstr>_Toc225507092</vt:lpwstr>
      </vt:variant>
      <vt:variant>
        <vt:i4>1966135</vt:i4>
      </vt:variant>
      <vt:variant>
        <vt:i4>350</vt:i4>
      </vt:variant>
      <vt:variant>
        <vt:i4>0</vt:i4>
      </vt:variant>
      <vt:variant>
        <vt:i4>5</vt:i4>
      </vt:variant>
      <vt:variant>
        <vt:lpwstr/>
      </vt:variant>
      <vt:variant>
        <vt:lpwstr>_Toc225507091</vt:lpwstr>
      </vt:variant>
      <vt:variant>
        <vt:i4>1966135</vt:i4>
      </vt:variant>
      <vt:variant>
        <vt:i4>344</vt:i4>
      </vt:variant>
      <vt:variant>
        <vt:i4>0</vt:i4>
      </vt:variant>
      <vt:variant>
        <vt:i4>5</vt:i4>
      </vt:variant>
      <vt:variant>
        <vt:lpwstr/>
      </vt:variant>
      <vt:variant>
        <vt:lpwstr>_Toc225507090</vt:lpwstr>
      </vt:variant>
      <vt:variant>
        <vt:i4>2031671</vt:i4>
      </vt:variant>
      <vt:variant>
        <vt:i4>338</vt:i4>
      </vt:variant>
      <vt:variant>
        <vt:i4>0</vt:i4>
      </vt:variant>
      <vt:variant>
        <vt:i4>5</vt:i4>
      </vt:variant>
      <vt:variant>
        <vt:lpwstr/>
      </vt:variant>
      <vt:variant>
        <vt:lpwstr>_Toc225507089</vt:lpwstr>
      </vt:variant>
      <vt:variant>
        <vt:i4>2031671</vt:i4>
      </vt:variant>
      <vt:variant>
        <vt:i4>332</vt:i4>
      </vt:variant>
      <vt:variant>
        <vt:i4>0</vt:i4>
      </vt:variant>
      <vt:variant>
        <vt:i4>5</vt:i4>
      </vt:variant>
      <vt:variant>
        <vt:lpwstr/>
      </vt:variant>
      <vt:variant>
        <vt:lpwstr>_Toc225507088</vt:lpwstr>
      </vt:variant>
      <vt:variant>
        <vt:i4>2031671</vt:i4>
      </vt:variant>
      <vt:variant>
        <vt:i4>326</vt:i4>
      </vt:variant>
      <vt:variant>
        <vt:i4>0</vt:i4>
      </vt:variant>
      <vt:variant>
        <vt:i4>5</vt:i4>
      </vt:variant>
      <vt:variant>
        <vt:lpwstr/>
      </vt:variant>
      <vt:variant>
        <vt:lpwstr>_Toc225507087</vt:lpwstr>
      </vt:variant>
      <vt:variant>
        <vt:i4>2031671</vt:i4>
      </vt:variant>
      <vt:variant>
        <vt:i4>320</vt:i4>
      </vt:variant>
      <vt:variant>
        <vt:i4>0</vt:i4>
      </vt:variant>
      <vt:variant>
        <vt:i4>5</vt:i4>
      </vt:variant>
      <vt:variant>
        <vt:lpwstr/>
      </vt:variant>
      <vt:variant>
        <vt:lpwstr>_Toc225507086</vt:lpwstr>
      </vt:variant>
      <vt:variant>
        <vt:i4>2031671</vt:i4>
      </vt:variant>
      <vt:variant>
        <vt:i4>314</vt:i4>
      </vt:variant>
      <vt:variant>
        <vt:i4>0</vt:i4>
      </vt:variant>
      <vt:variant>
        <vt:i4>5</vt:i4>
      </vt:variant>
      <vt:variant>
        <vt:lpwstr/>
      </vt:variant>
      <vt:variant>
        <vt:lpwstr>_Toc225507085</vt:lpwstr>
      </vt:variant>
      <vt:variant>
        <vt:i4>2031671</vt:i4>
      </vt:variant>
      <vt:variant>
        <vt:i4>308</vt:i4>
      </vt:variant>
      <vt:variant>
        <vt:i4>0</vt:i4>
      </vt:variant>
      <vt:variant>
        <vt:i4>5</vt:i4>
      </vt:variant>
      <vt:variant>
        <vt:lpwstr/>
      </vt:variant>
      <vt:variant>
        <vt:lpwstr>_Toc225507084</vt:lpwstr>
      </vt:variant>
      <vt:variant>
        <vt:i4>2031671</vt:i4>
      </vt:variant>
      <vt:variant>
        <vt:i4>302</vt:i4>
      </vt:variant>
      <vt:variant>
        <vt:i4>0</vt:i4>
      </vt:variant>
      <vt:variant>
        <vt:i4>5</vt:i4>
      </vt:variant>
      <vt:variant>
        <vt:lpwstr/>
      </vt:variant>
      <vt:variant>
        <vt:lpwstr>_Toc225507083</vt:lpwstr>
      </vt:variant>
      <vt:variant>
        <vt:i4>2031671</vt:i4>
      </vt:variant>
      <vt:variant>
        <vt:i4>296</vt:i4>
      </vt:variant>
      <vt:variant>
        <vt:i4>0</vt:i4>
      </vt:variant>
      <vt:variant>
        <vt:i4>5</vt:i4>
      </vt:variant>
      <vt:variant>
        <vt:lpwstr/>
      </vt:variant>
      <vt:variant>
        <vt:lpwstr>_Toc225507082</vt:lpwstr>
      </vt:variant>
      <vt:variant>
        <vt:i4>2031671</vt:i4>
      </vt:variant>
      <vt:variant>
        <vt:i4>290</vt:i4>
      </vt:variant>
      <vt:variant>
        <vt:i4>0</vt:i4>
      </vt:variant>
      <vt:variant>
        <vt:i4>5</vt:i4>
      </vt:variant>
      <vt:variant>
        <vt:lpwstr/>
      </vt:variant>
      <vt:variant>
        <vt:lpwstr>_Toc225507081</vt:lpwstr>
      </vt:variant>
      <vt:variant>
        <vt:i4>2031671</vt:i4>
      </vt:variant>
      <vt:variant>
        <vt:i4>284</vt:i4>
      </vt:variant>
      <vt:variant>
        <vt:i4>0</vt:i4>
      </vt:variant>
      <vt:variant>
        <vt:i4>5</vt:i4>
      </vt:variant>
      <vt:variant>
        <vt:lpwstr/>
      </vt:variant>
      <vt:variant>
        <vt:lpwstr>_Toc225507080</vt:lpwstr>
      </vt:variant>
      <vt:variant>
        <vt:i4>1048631</vt:i4>
      </vt:variant>
      <vt:variant>
        <vt:i4>278</vt:i4>
      </vt:variant>
      <vt:variant>
        <vt:i4>0</vt:i4>
      </vt:variant>
      <vt:variant>
        <vt:i4>5</vt:i4>
      </vt:variant>
      <vt:variant>
        <vt:lpwstr/>
      </vt:variant>
      <vt:variant>
        <vt:lpwstr>_Toc225507079</vt:lpwstr>
      </vt:variant>
      <vt:variant>
        <vt:i4>1048631</vt:i4>
      </vt:variant>
      <vt:variant>
        <vt:i4>272</vt:i4>
      </vt:variant>
      <vt:variant>
        <vt:i4>0</vt:i4>
      </vt:variant>
      <vt:variant>
        <vt:i4>5</vt:i4>
      </vt:variant>
      <vt:variant>
        <vt:lpwstr/>
      </vt:variant>
      <vt:variant>
        <vt:lpwstr>_Toc225507078</vt:lpwstr>
      </vt:variant>
      <vt:variant>
        <vt:i4>1048631</vt:i4>
      </vt:variant>
      <vt:variant>
        <vt:i4>266</vt:i4>
      </vt:variant>
      <vt:variant>
        <vt:i4>0</vt:i4>
      </vt:variant>
      <vt:variant>
        <vt:i4>5</vt:i4>
      </vt:variant>
      <vt:variant>
        <vt:lpwstr/>
      </vt:variant>
      <vt:variant>
        <vt:lpwstr>_Toc225507076</vt:lpwstr>
      </vt:variant>
      <vt:variant>
        <vt:i4>1048631</vt:i4>
      </vt:variant>
      <vt:variant>
        <vt:i4>260</vt:i4>
      </vt:variant>
      <vt:variant>
        <vt:i4>0</vt:i4>
      </vt:variant>
      <vt:variant>
        <vt:i4>5</vt:i4>
      </vt:variant>
      <vt:variant>
        <vt:lpwstr/>
      </vt:variant>
      <vt:variant>
        <vt:lpwstr>_Toc225507075</vt:lpwstr>
      </vt:variant>
      <vt:variant>
        <vt:i4>1048631</vt:i4>
      </vt:variant>
      <vt:variant>
        <vt:i4>254</vt:i4>
      </vt:variant>
      <vt:variant>
        <vt:i4>0</vt:i4>
      </vt:variant>
      <vt:variant>
        <vt:i4>5</vt:i4>
      </vt:variant>
      <vt:variant>
        <vt:lpwstr/>
      </vt:variant>
      <vt:variant>
        <vt:lpwstr>_Toc225507074</vt:lpwstr>
      </vt:variant>
      <vt:variant>
        <vt:i4>1048631</vt:i4>
      </vt:variant>
      <vt:variant>
        <vt:i4>248</vt:i4>
      </vt:variant>
      <vt:variant>
        <vt:i4>0</vt:i4>
      </vt:variant>
      <vt:variant>
        <vt:i4>5</vt:i4>
      </vt:variant>
      <vt:variant>
        <vt:lpwstr/>
      </vt:variant>
      <vt:variant>
        <vt:lpwstr>_Toc225507073</vt:lpwstr>
      </vt:variant>
      <vt:variant>
        <vt:i4>1048631</vt:i4>
      </vt:variant>
      <vt:variant>
        <vt:i4>242</vt:i4>
      </vt:variant>
      <vt:variant>
        <vt:i4>0</vt:i4>
      </vt:variant>
      <vt:variant>
        <vt:i4>5</vt:i4>
      </vt:variant>
      <vt:variant>
        <vt:lpwstr/>
      </vt:variant>
      <vt:variant>
        <vt:lpwstr>_Toc225507072</vt:lpwstr>
      </vt:variant>
      <vt:variant>
        <vt:i4>1048631</vt:i4>
      </vt:variant>
      <vt:variant>
        <vt:i4>236</vt:i4>
      </vt:variant>
      <vt:variant>
        <vt:i4>0</vt:i4>
      </vt:variant>
      <vt:variant>
        <vt:i4>5</vt:i4>
      </vt:variant>
      <vt:variant>
        <vt:lpwstr/>
      </vt:variant>
      <vt:variant>
        <vt:lpwstr>_Toc225507071</vt:lpwstr>
      </vt:variant>
      <vt:variant>
        <vt:i4>1048631</vt:i4>
      </vt:variant>
      <vt:variant>
        <vt:i4>230</vt:i4>
      </vt:variant>
      <vt:variant>
        <vt:i4>0</vt:i4>
      </vt:variant>
      <vt:variant>
        <vt:i4>5</vt:i4>
      </vt:variant>
      <vt:variant>
        <vt:lpwstr/>
      </vt:variant>
      <vt:variant>
        <vt:lpwstr>_Toc225507070</vt:lpwstr>
      </vt:variant>
      <vt:variant>
        <vt:i4>1114167</vt:i4>
      </vt:variant>
      <vt:variant>
        <vt:i4>224</vt:i4>
      </vt:variant>
      <vt:variant>
        <vt:i4>0</vt:i4>
      </vt:variant>
      <vt:variant>
        <vt:i4>5</vt:i4>
      </vt:variant>
      <vt:variant>
        <vt:lpwstr/>
      </vt:variant>
      <vt:variant>
        <vt:lpwstr>_Toc225507069</vt:lpwstr>
      </vt:variant>
      <vt:variant>
        <vt:i4>1114167</vt:i4>
      </vt:variant>
      <vt:variant>
        <vt:i4>218</vt:i4>
      </vt:variant>
      <vt:variant>
        <vt:i4>0</vt:i4>
      </vt:variant>
      <vt:variant>
        <vt:i4>5</vt:i4>
      </vt:variant>
      <vt:variant>
        <vt:lpwstr/>
      </vt:variant>
      <vt:variant>
        <vt:lpwstr>_Toc225507068</vt:lpwstr>
      </vt:variant>
      <vt:variant>
        <vt:i4>1114167</vt:i4>
      </vt:variant>
      <vt:variant>
        <vt:i4>212</vt:i4>
      </vt:variant>
      <vt:variant>
        <vt:i4>0</vt:i4>
      </vt:variant>
      <vt:variant>
        <vt:i4>5</vt:i4>
      </vt:variant>
      <vt:variant>
        <vt:lpwstr/>
      </vt:variant>
      <vt:variant>
        <vt:lpwstr>_Toc225507067</vt:lpwstr>
      </vt:variant>
      <vt:variant>
        <vt:i4>1114167</vt:i4>
      </vt:variant>
      <vt:variant>
        <vt:i4>206</vt:i4>
      </vt:variant>
      <vt:variant>
        <vt:i4>0</vt:i4>
      </vt:variant>
      <vt:variant>
        <vt:i4>5</vt:i4>
      </vt:variant>
      <vt:variant>
        <vt:lpwstr/>
      </vt:variant>
      <vt:variant>
        <vt:lpwstr>_Toc225507066</vt:lpwstr>
      </vt:variant>
      <vt:variant>
        <vt:i4>1114167</vt:i4>
      </vt:variant>
      <vt:variant>
        <vt:i4>200</vt:i4>
      </vt:variant>
      <vt:variant>
        <vt:i4>0</vt:i4>
      </vt:variant>
      <vt:variant>
        <vt:i4>5</vt:i4>
      </vt:variant>
      <vt:variant>
        <vt:lpwstr/>
      </vt:variant>
      <vt:variant>
        <vt:lpwstr>_Toc225507065</vt:lpwstr>
      </vt:variant>
      <vt:variant>
        <vt:i4>1114167</vt:i4>
      </vt:variant>
      <vt:variant>
        <vt:i4>194</vt:i4>
      </vt:variant>
      <vt:variant>
        <vt:i4>0</vt:i4>
      </vt:variant>
      <vt:variant>
        <vt:i4>5</vt:i4>
      </vt:variant>
      <vt:variant>
        <vt:lpwstr/>
      </vt:variant>
      <vt:variant>
        <vt:lpwstr>_Toc225507064</vt:lpwstr>
      </vt:variant>
      <vt:variant>
        <vt:i4>1114167</vt:i4>
      </vt:variant>
      <vt:variant>
        <vt:i4>188</vt:i4>
      </vt:variant>
      <vt:variant>
        <vt:i4>0</vt:i4>
      </vt:variant>
      <vt:variant>
        <vt:i4>5</vt:i4>
      </vt:variant>
      <vt:variant>
        <vt:lpwstr/>
      </vt:variant>
      <vt:variant>
        <vt:lpwstr>_Toc225507063</vt:lpwstr>
      </vt:variant>
      <vt:variant>
        <vt:i4>1114167</vt:i4>
      </vt:variant>
      <vt:variant>
        <vt:i4>182</vt:i4>
      </vt:variant>
      <vt:variant>
        <vt:i4>0</vt:i4>
      </vt:variant>
      <vt:variant>
        <vt:i4>5</vt:i4>
      </vt:variant>
      <vt:variant>
        <vt:lpwstr/>
      </vt:variant>
      <vt:variant>
        <vt:lpwstr>_Toc225507062</vt:lpwstr>
      </vt:variant>
      <vt:variant>
        <vt:i4>1114167</vt:i4>
      </vt:variant>
      <vt:variant>
        <vt:i4>176</vt:i4>
      </vt:variant>
      <vt:variant>
        <vt:i4>0</vt:i4>
      </vt:variant>
      <vt:variant>
        <vt:i4>5</vt:i4>
      </vt:variant>
      <vt:variant>
        <vt:lpwstr/>
      </vt:variant>
      <vt:variant>
        <vt:lpwstr>_Toc225507061</vt:lpwstr>
      </vt:variant>
      <vt:variant>
        <vt:i4>1114167</vt:i4>
      </vt:variant>
      <vt:variant>
        <vt:i4>170</vt:i4>
      </vt:variant>
      <vt:variant>
        <vt:i4>0</vt:i4>
      </vt:variant>
      <vt:variant>
        <vt:i4>5</vt:i4>
      </vt:variant>
      <vt:variant>
        <vt:lpwstr/>
      </vt:variant>
      <vt:variant>
        <vt:lpwstr>_Toc225507060</vt:lpwstr>
      </vt:variant>
      <vt:variant>
        <vt:i4>1179703</vt:i4>
      </vt:variant>
      <vt:variant>
        <vt:i4>164</vt:i4>
      </vt:variant>
      <vt:variant>
        <vt:i4>0</vt:i4>
      </vt:variant>
      <vt:variant>
        <vt:i4>5</vt:i4>
      </vt:variant>
      <vt:variant>
        <vt:lpwstr/>
      </vt:variant>
      <vt:variant>
        <vt:lpwstr>_Toc225507059</vt:lpwstr>
      </vt:variant>
      <vt:variant>
        <vt:i4>1179703</vt:i4>
      </vt:variant>
      <vt:variant>
        <vt:i4>158</vt:i4>
      </vt:variant>
      <vt:variant>
        <vt:i4>0</vt:i4>
      </vt:variant>
      <vt:variant>
        <vt:i4>5</vt:i4>
      </vt:variant>
      <vt:variant>
        <vt:lpwstr/>
      </vt:variant>
      <vt:variant>
        <vt:lpwstr>_Toc225507058</vt:lpwstr>
      </vt:variant>
      <vt:variant>
        <vt:i4>1179703</vt:i4>
      </vt:variant>
      <vt:variant>
        <vt:i4>152</vt:i4>
      </vt:variant>
      <vt:variant>
        <vt:i4>0</vt:i4>
      </vt:variant>
      <vt:variant>
        <vt:i4>5</vt:i4>
      </vt:variant>
      <vt:variant>
        <vt:lpwstr/>
      </vt:variant>
      <vt:variant>
        <vt:lpwstr>_Toc225507057</vt:lpwstr>
      </vt:variant>
      <vt:variant>
        <vt:i4>1179703</vt:i4>
      </vt:variant>
      <vt:variant>
        <vt:i4>146</vt:i4>
      </vt:variant>
      <vt:variant>
        <vt:i4>0</vt:i4>
      </vt:variant>
      <vt:variant>
        <vt:i4>5</vt:i4>
      </vt:variant>
      <vt:variant>
        <vt:lpwstr/>
      </vt:variant>
      <vt:variant>
        <vt:lpwstr>_Toc225507056</vt:lpwstr>
      </vt:variant>
      <vt:variant>
        <vt:i4>1179703</vt:i4>
      </vt:variant>
      <vt:variant>
        <vt:i4>140</vt:i4>
      </vt:variant>
      <vt:variant>
        <vt:i4>0</vt:i4>
      </vt:variant>
      <vt:variant>
        <vt:i4>5</vt:i4>
      </vt:variant>
      <vt:variant>
        <vt:lpwstr/>
      </vt:variant>
      <vt:variant>
        <vt:lpwstr>_Toc225507055</vt:lpwstr>
      </vt:variant>
      <vt:variant>
        <vt:i4>1179703</vt:i4>
      </vt:variant>
      <vt:variant>
        <vt:i4>134</vt:i4>
      </vt:variant>
      <vt:variant>
        <vt:i4>0</vt:i4>
      </vt:variant>
      <vt:variant>
        <vt:i4>5</vt:i4>
      </vt:variant>
      <vt:variant>
        <vt:lpwstr/>
      </vt:variant>
      <vt:variant>
        <vt:lpwstr>_Toc225507054</vt:lpwstr>
      </vt:variant>
      <vt:variant>
        <vt:i4>1179703</vt:i4>
      </vt:variant>
      <vt:variant>
        <vt:i4>128</vt:i4>
      </vt:variant>
      <vt:variant>
        <vt:i4>0</vt:i4>
      </vt:variant>
      <vt:variant>
        <vt:i4>5</vt:i4>
      </vt:variant>
      <vt:variant>
        <vt:lpwstr/>
      </vt:variant>
      <vt:variant>
        <vt:lpwstr>_Toc225507053</vt:lpwstr>
      </vt:variant>
      <vt:variant>
        <vt:i4>1179703</vt:i4>
      </vt:variant>
      <vt:variant>
        <vt:i4>122</vt:i4>
      </vt:variant>
      <vt:variant>
        <vt:i4>0</vt:i4>
      </vt:variant>
      <vt:variant>
        <vt:i4>5</vt:i4>
      </vt:variant>
      <vt:variant>
        <vt:lpwstr/>
      </vt:variant>
      <vt:variant>
        <vt:lpwstr>_Toc225507052</vt:lpwstr>
      </vt:variant>
      <vt:variant>
        <vt:i4>1179703</vt:i4>
      </vt:variant>
      <vt:variant>
        <vt:i4>116</vt:i4>
      </vt:variant>
      <vt:variant>
        <vt:i4>0</vt:i4>
      </vt:variant>
      <vt:variant>
        <vt:i4>5</vt:i4>
      </vt:variant>
      <vt:variant>
        <vt:lpwstr/>
      </vt:variant>
      <vt:variant>
        <vt:lpwstr>_Toc225507051</vt:lpwstr>
      </vt:variant>
      <vt:variant>
        <vt:i4>1179703</vt:i4>
      </vt:variant>
      <vt:variant>
        <vt:i4>110</vt:i4>
      </vt:variant>
      <vt:variant>
        <vt:i4>0</vt:i4>
      </vt:variant>
      <vt:variant>
        <vt:i4>5</vt:i4>
      </vt:variant>
      <vt:variant>
        <vt:lpwstr/>
      </vt:variant>
      <vt:variant>
        <vt:lpwstr>_Toc225507050</vt:lpwstr>
      </vt:variant>
      <vt:variant>
        <vt:i4>1245239</vt:i4>
      </vt:variant>
      <vt:variant>
        <vt:i4>104</vt:i4>
      </vt:variant>
      <vt:variant>
        <vt:i4>0</vt:i4>
      </vt:variant>
      <vt:variant>
        <vt:i4>5</vt:i4>
      </vt:variant>
      <vt:variant>
        <vt:lpwstr/>
      </vt:variant>
      <vt:variant>
        <vt:lpwstr>_Toc225507049</vt:lpwstr>
      </vt:variant>
      <vt:variant>
        <vt:i4>1245239</vt:i4>
      </vt:variant>
      <vt:variant>
        <vt:i4>98</vt:i4>
      </vt:variant>
      <vt:variant>
        <vt:i4>0</vt:i4>
      </vt:variant>
      <vt:variant>
        <vt:i4>5</vt:i4>
      </vt:variant>
      <vt:variant>
        <vt:lpwstr/>
      </vt:variant>
      <vt:variant>
        <vt:lpwstr>_Toc225507048</vt:lpwstr>
      </vt:variant>
      <vt:variant>
        <vt:i4>1245239</vt:i4>
      </vt:variant>
      <vt:variant>
        <vt:i4>92</vt:i4>
      </vt:variant>
      <vt:variant>
        <vt:i4>0</vt:i4>
      </vt:variant>
      <vt:variant>
        <vt:i4>5</vt:i4>
      </vt:variant>
      <vt:variant>
        <vt:lpwstr/>
      </vt:variant>
      <vt:variant>
        <vt:lpwstr>_Toc225507047</vt:lpwstr>
      </vt:variant>
      <vt:variant>
        <vt:i4>1245239</vt:i4>
      </vt:variant>
      <vt:variant>
        <vt:i4>86</vt:i4>
      </vt:variant>
      <vt:variant>
        <vt:i4>0</vt:i4>
      </vt:variant>
      <vt:variant>
        <vt:i4>5</vt:i4>
      </vt:variant>
      <vt:variant>
        <vt:lpwstr/>
      </vt:variant>
      <vt:variant>
        <vt:lpwstr>_Toc225507046</vt:lpwstr>
      </vt:variant>
      <vt:variant>
        <vt:i4>1245239</vt:i4>
      </vt:variant>
      <vt:variant>
        <vt:i4>80</vt:i4>
      </vt:variant>
      <vt:variant>
        <vt:i4>0</vt:i4>
      </vt:variant>
      <vt:variant>
        <vt:i4>5</vt:i4>
      </vt:variant>
      <vt:variant>
        <vt:lpwstr/>
      </vt:variant>
      <vt:variant>
        <vt:lpwstr>_Toc225507045</vt:lpwstr>
      </vt:variant>
      <vt:variant>
        <vt:i4>1245239</vt:i4>
      </vt:variant>
      <vt:variant>
        <vt:i4>74</vt:i4>
      </vt:variant>
      <vt:variant>
        <vt:i4>0</vt:i4>
      </vt:variant>
      <vt:variant>
        <vt:i4>5</vt:i4>
      </vt:variant>
      <vt:variant>
        <vt:lpwstr/>
      </vt:variant>
      <vt:variant>
        <vt:lpwstr>_Toc225507044</vt:lpwstr>
      </vt:variant>
      <vt:variant>
        <vt:i4>1245239</vt:i4>
      </vt:variant>
      <vt:variant>
        <vt:i4>68</vt:i4>
      </vt:variant>
      <vt:variant>
        <vt:i4>0</vt:i4>
      </vt:variant>
      <vt:variant>
        <vt:i4>5</vt:i4>
      </vt:variant>
      <vt:variant>
        <vt:lpwstr/>
      </vt:variant>
      <vt:variant>
        <vt:lpwstr>_Toc225507043</vt:lpwstr>
      </vt:variant>
      <vt:variant>
        <vt:i4>1245239</vt:i4>
      </vt:variant>
      <vt:variant>
        <vt:i4>62</vt:i4>
      </vt:variant>
      <vt:variant>
        <vt:i4>0</vt:i4>
      </vt:variant>
      <vt:variant>
        <vt:i4>5</vt:i4>
      </vt:variant>
      <vt:variant>
        <vt:lpwstr/>
      </vt:variant>
      <vt:variant>
        <vt:lpwstr>_Toc225507042</vt:lpwstr>
      </vt:variant>
      <vt:variant>
        <vt:i4>1245239</vt:i4>
      </vt:variant>
      <vt:variant>
        <vt:i4>56</vt:i4>
      </vt:variant>
      <vt:variant>
        <vt:i4>0</vt:i4>
      </vt:variant>
      <vt:variant>
        <vt:i4>5</vt:i4>
      </vt:variant>
      <vt:variant>
        <vt:lpwstr/>
      </vt:variant>
      <vt:variant>
        <vt:lpwstr>_Toc225507041</vt:lpwstr>
      </vt:variant>
      <vt:variant>
        <vt:i4>1245239</vt:i4>
      </vt:variant>
      <vt:variant>
        <vt:i4>50</vt:i4>
      </vt:variant>
      <vt:variant>
        <vt:i4>0</vt:i4>
      </vt:variant>
      <vt:variant>
        <vt:i4>5</vt:i4>
      </vt:variant>
      <vt:variant>
        <vt:lpwstr/>
      </vt:variant>
      <vt:variant>
        <vt:lpwstr>_Toc225507040</vt:lpwstr>
      </vt:variant>
      <vt:variant>
        <vt:i4>1310775</vt:i4>
      </vt:variant>
      <vt:variant>
        <vt:i4>44</vt:i4>
      </vt:variant>
      <vt:variant>
        <vt:i4>0</vt:i4>
      </vt:variant>
      <vt:variant>
        <vt:i4>5</vt:i4>
      </vt:variant>
      <vt:variant>
        <vt:lpwstr/>
      </vt:variant>
      <vt:variant>
        <vt:lpwstr>_Toc225507039</vt:lpwstr>
      </vt:variant>
      <vt:variant>
        <vt:i4>1310775</vt:i4>
      </vt:variant>
      <vt:variant>
        <vt:i4>38</vt:i4>
      </vt:variant>
      <vt:variant>
        <vt:i4>0</vt:i4>
      </vt:variant>
      <vt:variant>
        <vt:i4>5</vt:i4>
      </vt:variant>
      <vt:variant>
        <vt:lpwstr/>
      </vt:variant>
      <vt:variant>
        <vt:lpwstr>_Toc225507038</vt:lpwstr>
      </vt:variant>
      <vt:variant>
        <vt:i4>1310775</vt:i4>
      </vt:variant>
      <vt:variant>
        <vt:i4>32</vt:i4>
      </vt:variant>
      <vt:variant>
        <vt:i4>0</vt:i4>
      </vt:variant>
      <vt:variant>
        <vt:i4>5</vt:i4>
      </vt:variant>
      <vt:variant>
        <vt:lpwstr/>
      </vt:variant>
      <vt:variant>
        <vt:lpwstr>_Toc225507037</vt:lpwstr>
      </vt:variant>
      <vt:variant>
        <vt:i4>1310775</vt:i4>
      </vt:variant>
      <vt:variant>
        <vt:i4>26</vt:i4>
      </vt:variant>
      <vt:variant>
        <vt:i4>0</vt:i4>
      </vt:variant>
      <vt:variant>
        <vt:i4>5</vt:i4>
      </vt:variant>
      <vt:variant>
        <vt:lpwstr/>
      </vt:variant>
      <vt:variant>
        <vt:lpwstr>_Toc225507036</vt:lpwstr>
      </vt:variant>
      <vt:variant>
        <vt:i4>1310775</vt:i4>
      </vt:variant>
      <vt:variant>
        <vt:i4>20</vt:i4>
      </vt:variant>
      <vt:variant>
        <vt:i4>0</vt:i4>
      </vt:variant>
      <vt:variant>
        <vt:i4>5</vt:i4>
      </vt:variant>
      <vt:variant>
        <vt:lpwstr/>
      </vt:variant>
      <vt:variant>
        <vt:lpwstr>_Toc225507035</vt:lpwstr>
      </vt:variant>
      <vt:variant>
        <vt:i4>1310775</vt:i4>
      </vt:variant>
      <vt:variant>
        <vt:i4>14</vt:i4>
      </vt:variant>
      <vt:variant>
        <vt:i4>0</vt:i4>
      </vt:variant>
      <vt:variant>
        <vt:i4>5</vt:i4>
      </vt:variant>
      <vt:variant>
        <vt:lpwstr/>
      </vt:variant>
      <vt:variant>
        <vt:lpwstr>_Toc225507034</vt:lpwstr>
      </vt:variant>
      <vt:variant>
        <vt:i4>1310775</vt:i4>
      </vt:variant>
      <vt:variant>
        <vt:i4>8</vt:i4>
      </vt:variant>
      <vt:variant>
        <vt:i4>0</vt:i4>
      </vt:variant>
      <vt:variant>
        <vt:i4>5</vt:i4>
      </vt:variant>
      <vt:variant>
        <vt:lpwstr/>
      </vt:variant>
      <vt:variant>
        <vt:lpwstr>_Toc225507033</vt:lpwstr>
      </vt:variant>
      <vt:variant>
        <vt:i4>1310775</vt:i4>
      </vt:variant>
      <vt:variant>
        <vt:i4>2</vt:i4>
      </vt:variant>
      <vt:variant>
        <vt:i4>0</vt:i4>
      </vt:variant>
      <vt:variant>
        <vt:i4>5</vt:i4>
      </vt:variant>
      <vt:variant>
        <vt:lpwstr/>
      </vt:variant>
      <vt:variant>
        <vt:lpwstr>_Toc225507032</vt:lpwstr>
      </vt:variant>
      <vt:variant>
        <vt:i4>2424834</vt:i4>
      </vt:variant>
      <vt:variant>
        <vt:i4>3</vt:i4>
      </vt:variant>
      <vt:variant>
        <vt:i4>0</vt:i4>
      </vt:variant>
      <vt:variant>
        <vt:i4>5</vt:i4>
      </vt:variant>
      <vt:variant>
        <vt:lpwstr>https://consult.eirgrid.ie/en/system/files/flipbook_pdf/LCIS Phase 2 - Consultation Paper on Requirements%2C Contractual and Procurement arrangements.pdf</vt:lpwstr>
      </vt:variant>
      <vt:variant>
        <vt:lpwstr/>
      </vt:variant>
      <vt:variant>
        <vt:i4>131159</vt:i4>
      </vt:variant>
      <vt:variant>
        <vt:i4>0</vt:i4>
      </vt:variant>
      <vt:variant>
        <vt:i4>0</vt:i4>
      </vt:variant>
      <vt:variant>
        <vt:i4>5</vt:i4>
      </vt:variant>
      <vt:variant>
        <vt:lpwstr>https://www.semcommittee.com/publications/sem-21-021-system-services-future-arrangements-decision-paper-1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Patrick.Stanley@Eirgrid.com</dc:creator>
  <cp:keywords/>
  <dc:description/>
  <cp:lastModifiedBy>Stanley, Patrick</cp:lastModifiedBy>
  <cp:revision>22</cp:revision>
  <dcterms:created xsi:type="dcterms:W3CDTF">2026-06-24T12:57:00Z</dcterms:created>
  <dcterms:modified xsi:type="dcterms:W3CDTF">2026-06-26T16:51:00Z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99bc9a-9772-4b7e-bcf5-e39ce86bfb30_Enabled">
    <vt:lpwstr>true</vt:lpwstr>
  </property>
  <property fmtid="{D5CDD505-2E9C-101B-9397-08002B2CF9AE}" pid="3" name="MSIP_Label_4c99bc9a-9772-4b7e-bcf5-e39ce86bfb30_SetDate">
    <vt:lpwstr>2023-02-01T13:52:11Z</vt:lpwstr>
  </property>
  <property fmtid="{D5CDD505-2E9C-101B-9397-08002B2CF9AE}" pid="4" name="MSIP_Label_4c99bc9a-9772-4b7e-bcf5-e39ce86bfb30_Method">
    <vt:lpwstr>Standard</vt:lpwstr>
  </property>
  <property fmtid="{D5CDD505-2E9C-101B-9397-08002B2CF9AE}" pid="5" name="MSIP_Label_4c99bc9a-9772-4b7e-bcf5-e39ce86bfb30_Name">
    <vt:lpwstr>Internal</vt:lpwstr>
  </property>
  <property fmtid="{D5CDD505-2E9C-101B-9397-08002B2CF9AE}" pid="6" name="MSIP_Label_4c99bc9a-9772-4b7e-bcf5-e39ce86bfb30_SiteId">
    <vt:lpwstr>c1528ebb-73e5-4ac2-9d93-677ac4834cc5</vt:lpwstr>
  </property>
  <property fmtid="{D5CDD505-2E9C-101B-9397-08002B2CF9AE}" pid="7" name="MSIP_Label_4c99bc9a-9772-4b7e-bcf5-e39ce86bfb30_ActionId">
    <vt:lpwstr>78c773ec-671f-4e27-bcb3-00001086e045</vt:lpwstr>
  </property>
  <property fmtid="{D5CDD505-2E9C-101B-9397-08002B2CF9AE}" pid="8" name="MSIP_Label_4c99bc9a-9772-4b7e-bcf5-e39ce86bfb30_ContentBits">
    <vt:lpwstr>0</vt:lpwstr>
  </property>
  <property fmtid="{D5CDD505-2E9C-101B-9397-08002B2CF9AE}" pid="9" name="ContentTypeId">
    <vt:lpwstr>0x010100443DFC877AF9174F93E726D0FAB42F79</vt:lpwstr>
  </property>
  <property fmtid="{D5CDD505-2E9C-101B-9397-08002B2CF9AE}" pid="10" name="File Category">
    <vt:lpwstr/>
  </property>
  <property fmtid="{D5CDD505-2E9C-101B-9397-08002B2CF9AE}" pid="11" name="Order">
    <vt:r8>400</vt:r8>
  </property>
  <property fmtid="{D5CDD505-2E9C-101B-9397-08002B2CF9AE}" pid="12" name="URL">
    <vt:lpwstr/>
  </property>
  <property fmtid="{D5CDD505-2E9C-101B-9397-08002B2CF9AE}" pid="13" name="docLang">
    <vt:lpwstr>en</vt:lpwstr>
  </property>
  <property fmtid="{D5CDD505-2E9C-101B-9397-08002B2CF9AE}" pid="14" name="iManageFooter">
    <vt:lpwstr>EIR002/0052-#11971848v7</vt:lpwstr>
  </property>
</Properties>
</file>