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1"/>
      </w:tblGrid>
      <w:tr w:rsidR="00021349" w:rsidRPr="00824E1B" w14:paraId="5029C816" w14:textId="77777777" w:rsidTr="00CF58AC">
        <w:trPr>
          <w:trHeight w:val="1228"/>
        </w:trPr>
        <w:tc>
          <w:tcPr>
            <w:tcW w:w="10111" w:type="dxa"/>
            <w:vAlign w:val="center"/>
          </w:tcPr>
          <w:p w14:paraId="0E78ED06" w14:textId="3D101175" w:rsidR="00021349" w:rsidRPr="00824E1B" w:rsidRDefault="00007371" w:rsidP="005A769C">
            <w:pPr>
              <w:jc w:val="center"/>
              <w:rPr>
                <w:rFonts w:asciiTheme="minorHAnsi" w:hAnsiTheme="minorHAnsi" w:cstheme="minorHAnsi"/>
                <w:b/>
                <w:color w:val="808080"/>
                <w:sz w:val="32"/>
                <w:szCs w:val="32"/>
              </w:rPr>
            </w:pPr>
            <w:r>
              <w:rPr>
                <w:noProof/>
              </w:rPr>
              <w:drawing>
                <wp:inline distT="0" distB="0" distL="0" distR="0" wp14:anchorId="4ADB7938" wp14:editId="0AAE7B2B">
                  <wp:extent cx="3718370" cy="1247775"/>
                  <wp:effectExtent l="0" t="0" r="0" b="0"/>
                  <wp:docPr id="947317" name="Picture 1" descr="Department of the Environment, Climate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the Environment, Climate and Communica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1948" cy="1248976"/>
                          </a:xfrm>
                          <a:prstGeom prst="rect">
                            <a:avLst/>
                          </a:prstGeom>
                          <a:noFill/>
                          <a:ln>
                            <a:noFill/>
                          </a:ln>
                        </pic:spPr>
                      </pic:pic>
                    </a:graphicData>
                  </a:graphic>
                </wp:inline>
              </w:drawing>
            </w:r>
          </w:p>
        </w:tc>
      </w:tr>
    </w:tbl>
    <w:p w14:paraId="6DEDC3B7" w14:textId="77777777" w:rsidR="00B00ADC" w:rsidRPr="00824E1B" w:rsidRDefault="00B00ADC" w:rsidP="00F73E61">
      <w:pPr>
        <w:autoSpaceDE w:val="0"/>
        <w:autoSpaceDN w:val="0"/>
        <w:adjustRightInd w:val="0"/>
        <w:rPr>
          <w:rFonts w:asciiTheme="minorHAnsi" w:hAnsiTheme="minorHAnsi" w:cstheme="minorHAnsi"/>
          <w:b/>
          <w:sz w:val="32"/>
          <w:szCs w:val="32"/>
        </w:rPr>
      </w:pPr>
    </w:p>
    <w:p w14:paraId="557A2782" w14:textId="77777777" w:rsidR="00021349" w:rsidRPr="00824E1B" w:rsidRDefault="00021349" w:rsidP="00F73E61">
      <w:pPr>
        <w:autoSpaceDE w:val="0"/>
        <w:autoSpaceDN w:val="0"/>
        <w:adjustRightInd w:val="0"/>
        <w:rPr>
          <w:rFonts w:asciiTheme="minorHAnsi" w:hAnsiTheme="minorHAnsi" w:cstheme="minorHAnsi"/>
          <w:b/>
          <w:sz w:val="32"/>
          <w:szCs w:val="32"/>
        </w:rPr>
      </w:pPr>
    </w:p>
    <w:p w14:paraId="4A4A92F2" w14:textId="77777777" w:rsidR="00021349" w:rsidRPr="00824E1B" w:rsidRDefault="00021349" w:rsidP="00021349">
      <w:pPr>
        <w:jc w:val="center"/>
        <w:rPr>
          <w:rFonts w:asciiTheme="minorHAnsi" w:hAnsiTheme="minorHAnsi" w:cstheme="minorHAnsi"/>
          <w:b/>
          <w:color w:val="1F4E79" w:themeColor="accent1" w:themeShade="80"/>
          <w:sz w:val="72"/>
        </w:rPr>
      </w:pPr>
      <w:r w:rsidRPr="00824E1B">
        <w:rPr>
          <w:rFonts w:asciiTheme="minorHAnsi" w:hAnsiTheme="minorHAnsi" w:cstheme="minorHAnsi"/>
          <w:b/>
          <w:color w:val="1F4E79" w:themeColor="accent1" w:themeShade="80"/>
          <w:sz w:val="72"/>
        </w:rPr>
        <w:t xml:space="preserve">Tender Response Document </w:t>
      </w:r>
    </w:p>
    <w:p w14:paraId="29F43D42" w14:textId="77777777" w:rsidR="00021349" w:rsidRPr="00B618E5" w:rsidRDefault="00021349" w:rsidP="00021349">
      <w:pPr>
        <w:jc w:val="center"/>
        <w:rPr>
          <w:rFonts w:asciiTheme="minorHAnsi" w:hAnsiTheme="minorHAnsi" w:cstheme="minorHAnsi"/>
          <w:b/>
          <w:color w:val="1F4E79" w:themeColor="accent1" w:themeShade="80"/>
          <w:sz w:val="44"/>
          <w:szCs w:val="16"/>
        </w:rPr>
      </w:pPr>
    </w:p>
    <w:p w14:paraId="16D0F708" w14:textId="77777777" w:rsidR="00B618E5" w:rsidRPr="00B618E5" w:rsidRDefault="00B618E5" w:rsidP="00B618E5">
      <w:pPr>
        <w:autoSpaceDE w:val="0"/>
        <w:autoSpaceDN w:val="0"/>
        <w:adjustRightInd w:val="0"/>
        <w:rPr>
          <w:rFonts w:asciiTheme="minorHAnsi" w:hAnsiTheme="minorHAnsi" w:cstheme="minorHAnsi"/>
          <w:b/>
          <w:color w:val="1F4E79" w:themeColor="accent1" w:themeShade="80"/>
          <w:sz w:val="32"/>
          <w:szCs w:val="12"/>
          <w:lang w:val="en-IE"/>
        </w:rPr>
      </w:pPr>
    </w:p>
    <w:p w14:paraId="05945EEF" w14:textId="77777777" w:rsidR="00007371" w:rsidRPr="00824E1B" w:rsidRDefault="00B618E5" w:rsidP="00007371">
      <w:pPr>
        <w:jc w:val="center"/>
        <w:rPr>
          <w:rFonts w:asciiTheme="minorHAnsi" w:hAnsiTheme="minorHAnsi" w:cstheme="minorHAnsi"/>
          <w:b/>
          <w:color w:val="1F4E79" w:themeColor="accent1" w:themeShade="80"/>
          <w:sz w:val="56"/>
        </w:rPr>
      </w:pPr>
      <w:r w:rsidRPr="00B618E5">
        <w:rPr>
          <w:rFonts w:asciiTheme="minorHAnsi" w:hAnsiTheme="minorHAnsi" w:cstheme="minorHAnsi"/>
          <w:b/>
          <w:color w:val="1F4E79" w:themeColor="accent1" w:themeShade="80"/>
          <w:sz w:val="48"/>
          <w:szCs w:val="20"/>
          <w:lang w:val="en-IE"/>
        </w:rPr>
        <w:t xml:space="preserve"> </w:t>
      </w:r>
      <w:r w:rsidR="00007371" w:rsidRPr="00824E1B">
        <w:rPr>
          <w:rFonts w:asciiTheme="minorHAnsi" w:hAnsiTheme="minorHAnsi" w:cstheme="minorHAnsi"/>
          <w:b/>
          <w:color w:val="1F4E79" w:themeColor="accent1" w:themeShade="80"/>
          <w:sz w:val="56"/>
        </w:rPr>
        <w:t>Request for Tenders</w:t>
      </w:r>
    </w:p>
    <w:p w14:paraId="69A1B490" w14:textId="2354DE13" w:rsidR="00021349" w:rsidRPr="00B618E5" w:rsidRDefault="005C50B8" w:rsidP="00B618E5">
      <w:pPr>
        <w:jc w:val="center"/>
        <w:rPr>
          <w:rFonts w:asciiTheme="minorHAnsi" w:hAnsiTheme="minorHAnsi" w:cstheme="minorHAnsi"/>
          <w:b/>
          <w:color w:val="1F4E79" w:themeColor="accent1" w:themeShade="80"/>
          <w:sz w:val="48"/>
          <w:szCs w:val="20"/>
        </w:rPr>
      </w:pPr>
      <w:r>
        <w:rPr>
          <w:rFonts w:asciiTheme="minorHAnsi" w:hAnsiTheme="minorHAnsi" w:cstheme="minorHAnsi"/>
          <w:b/>
          <w:color w:val="1F4E79" w:themeColor="accent1" w:themeShade="80"/>
          <w:sz w:val="56"/>
        </w:rPr>
        <w:t xml:space="preserve">to </w:t>
      </w:r>
      <w:r w:rsidRPr="005C50B8">
        <w:rPr>
          <w:rFonts w:asciiTheme="minorHAnsi" w:hAnsiTheme="minorHAnsi" w:cstheme="minorHAnsi"/>
          <w:b/>
          <w:color w:val="1F4E79" w:themeColor="accent1" w:themeShade="80"/>
          <w:sz w:val="56"/>
        </w:rPr>
        <w:t xml:space="preserve">establish a Single-Supplier Framework for the provision of Fuel to Geological </w:t>
      </w:r>
      <w:r w:rsidRPr="00272F01">
        <w:rPr>
          <w:rFonts w:asciiTheme="minorHAnsi" w:hAnsiTheme="minorHAnsi" w:cstheme="minorHAnsi"/>
          <w:b/>
          <w:color w:val="1F4E79" w:themeColor="accent1" w:themeShade="80"/>
          <w:sz w:val="56"/>
        </w:rPr>
        <w:t xml:space="preserve">Survey Ireland Vessels in Co. </w:t>
      </w:r>
      <w:r w:rsidR="00272F01" w:rsidRPr="00272F01">
        <w:rPr>
          <w:rFonts w:asciiTheme="minorHAnsi" w:hAnsiTheme="minorHAnsi" w:cstheme="minorHAnsi"/>
          <w:b/>
          <w:color w:val="1F4E79" w:themeColor="accent1" w:themeShade="80"/>
          <w:sz w:val="56"/>
        </w:rPr>
        <w:t>Mayo</w:t>
      </w:r>
    </w:p>
    <w:p w14:paraId="7B98DD2A" w14:textId="77777777" w:rsidR="00021349" w:rsidRDefault="00021349" w:rsidP="00F73E61">
      <w:pPr>
        <w:autoSpaceDE w:val="0"/>
        <w:autoSpaceDN w:val="0"/>
        <w:adjustRightInd w:val="0"/>
        <w:rPr>
          <w:rFonts w:asciiTheme="minorHAnsi" w:hAnsiTheme="minorHAnsi" w:cstheme="minorHAnsi"/>
          <w:b/>
          <w:sz w:val="32"/>
          <w:szCs w:val="32"/>
        </w:rPr>
      </w:pPr>
    </w:p>
    <w:p w14:paraId="40ACBC20" w14:textId="77777777" w:rsidR="00007371" w:rsidRPr="00824E1B" w:rsidRDefault="00007371" w:rsidP="00F73E61">
      <w:pPr>
        <w:autoSpaceDE w:val="0"/>
        <w:autoSpaceDN w:val="0"/>
        <w:adjustRightInd w:val="0"/>
        <w:rPr>
          <w:rFonts w:asciiTheme="minorHAnsi" w:hAnsiTheme="minorHAnsi" w:cstheme="minorHAnsi"/>
          <w:b/>
          <w:sz w:val="32"/>
          <w:szCs w:val="32"/>
        </w:rPr>
      </w:pPr>
    </w:p>
    <w:p w14:paraId="326980D4" w14:textId="77777777" w:rsidR="00021349" w:rsidRPr="00824E1B" w:rsidRDefault="00021349" w:rsidP="00CB60F7">
      <w:pPr>
        <w:tabs>
          <w:tab w:val="left" w:pos="7620"/>
        </w:tabs>
        <w:jc w:val="both"/>
        <w:rPr>
          <w:rFonts w:asciiTheme="minorHAnsi" w:eastAsiaTheme="minorHAnsi" w:hAnsiTheme="minorHAnsi" w:cstheme="minorHAnsi"/>
          <w:sz w:val="22"/>
          <w:szCs w:val="22"/>
          <w:lang w:val="en-IE" w:eastAsia="ar-SA"/>
        </w:rPr>
      </w:pPr>
    </w:p>
    <w:p w14:paraId="14802680" w14:textId="77777777" w:rsidR="002176BE" w:rsidRPr="00824E1B" w:rsidRDefault="002176BE" w:rsidP="00CB60F7">
      <w:pPr>
        <w:tabs>
          <w:tab w:val="left" w:pos="7620"/>
        </w:tabs>
        <w:jc w:val="both"/>
        <w:rPr>
          <w:rFonts w:asciiTheme="minorHAnsi" w:eastAsiaTheme="minorHAnsi" w:hAnsiTheme="minorHAnsi" w:cstheme="minorHAnsi"/>
          <w:sz w:val="22"/>
          <w:szCs w:val="22"/>
          <w:lang w:val="en-IE" w:eastAsia="ar-SA"/>
        </w:rPr>
      </w:pPr>
    </w:p>
    <w:p w14:paraId="1351BC0B" w14:textId="77777777" w:rsidR="00205EDA" w:rsidRPr="00824E1B" w:rsidRDefault="00205EDA" w:rsidP="002176BE">
      <w:pPr>
        <w:jc w:val="both"/>
        <w:rPr>
          <w:rFonts w:asciiTheme="minorHAnsi" w:hAnsiTheme="minorHAnsi" w:cstheme="minorHAnsi"/>
          <w:i/>
          <w:color w:val="FFFFFF" w:themeColor="background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5376"/>
      </w:tblGrid>
      <w:tr w:rsidR="0015429E" w:rsidRPr="00824E1B" w14:paraId="5E4D6C20" w14:textId="77777777" w:rsidTr="0015429E">
        <w:tc>
          <w:tcPr>
            <w:tcW w:w="9061" w:type="dxa"/>
            <w:gridSpan w:val="2"/>
            <w:shd w:val="clear" w:color="auto" w:fill="1F4E79" w:themeFill="accent1" w:themeFillShade="80"/>
          </w:tcPr>
          <w:p w14:paraId="41A7A6AC" w14:textId="77777777" w:rsidR="002176BE" w:rsidRPr="00824E1B" w:rsidRDefault="002176BE" w:rsidP="00021349">
            <w:pPr>
              <w:spacing w:line="276" w:lineRule="auto"/>
              <w:jc w:val="center"/>
              <w:rPr>
                <w:rFonts w:asciiTheme="minorHAnsi" w:hAnsiTheme="minorHAnsi" w:cstheme="minorHAnsi"/>
                <w:b/>
                <w:color w:val="FFFFFF" w:themeColor="background1"/>
                <w:sz w:val="28"/>
                <w:szCs w:val="22"/>
                <w:lang w:val="en-IE" w:eastAsia="en-IE"/>
              </w:rPr>
            </w:pPr>
            <w:r w:rsidRPr="00824E1B">
              <w:rPr>
                <w:rFonts w:asciiTheme="minorHAnsi" w:hAnsiTheme="minorHAnsi" w:cstheme="minorHAnsi"/>
                <w:b/>
                <w:color w:val="FFFFFF" w:themeColor="background1"/>
                <w:sz w:val="28"/>
                <w:szCs w:val="22"/>
                <w:lang w:val="en-IE" w:eastAsia="en-IE"/>
              </w:rPr>
              <w:t xml:space="preserve">Nominated Contact </w:t>
            </w:r>
            <w:r w:rsidR="00021349" w:rsidRPr="00824E1B">
              <w:rPr>
                <w:rFonts w:asciiTheme="minorHAnsi" w:hAnsiTheme="minorHAnsi" w:cstheme="minorHAnsi"/>
                <w:b/>
                <w:color w:val="FFFFFF" w:themeColor="background1"/>
                <w:sz w:val="28"/>
                <w:szCs w:val="22"/>
                <w:lang w:val="en-IE" w:eastAsia="en-IE"/>
              </w:rPr>
              <w:t>Details for the Tenderer</w:t>
            </w:r>
          </w:p>
          <w:p w14:paraId="57B1E28F" w14:textId="77777777" w:rsidR="002176BE" w:rsidRPr="00824E1B" w:rsidRDefault="002176BE" w:rsidP="00021349">
            <w:pPr>
              <w:spacing w:line="276" w:lineRule="auto"/>
              <w:jc w:val="center"/>
              <w:rPr>
                <w:rFonts w:asciiTheme="minorHAnsi" w:hAnsiTheme="minorHAnsi" w:cstheme="minorHAnsi"/>
                <w:b/>
                <w:color w:val="FFFFFF" w:themeColor="background1"/>
                <w:sz w:val="28"/>
                <w:szCs w:val="22"/>
                <w:lang w:val="en-IE" w:eastAsia="en-IE"/>
              </w:rPr>
            </w:pPr>
            <w:r w:rsidRPr="00824E1B">
              <w:rPr>
                <w:rFonts w:asciiTheme="minorHAnsi" w:hAnsiTheme="minorHAnsi" w:cstheme="minorHAnsi"/>
                <w:b/>
                <w:color w:val="FFFFFF" w:themeColor="background1"/>
                <w:sz w:val="28"/>
                <w:szCs w:val="22"/>
                <w:lang w:val="en-IE" w:eastAsia="en-IE"/>
              </w:rPr>
              <w:t>(To whom all c</w:t>
            </w:r>
            <w:r w:rsidR="00021349" w:rsidRPr="00824E1B">
              <w:rPr>
                <w:rFonts w:asciiTheme="minorHAnsi" w:hAnsiTheme="minorHAnsi" w:cstheme="minorHAnsi"/>
                <w:b/>
                <w:color w:val="FFFFFF" w:themeColor="background1"/>
                <w:sz w:val="28"/>
                <w:szCs w:val="22"/>
                <w:lang w:val="en-IE" w:eastAsia="en-IE"/>
              </w:rPr>
              <w:t>ommunications shall be directed)</w:t>
            </w:r>
          </w:p>
        </w:tc>
      </w:tr>
      <w:tr w:rsidR="002176BE" w:rsidRPr="00824E1B" w14:paraId="7AB73086" w14:textId="77777777" w:rsidTr="00021349">
        <w:tc>
          <w:tcPr>
            <w:tcW w:w="3652" w:type="dxa"/>
            <w:shd w:val="clear" w:color="auto" w:fill="DEEAF6" w:themeFill="accent1" w:themeFillTint="33"/>
          </w:tcPr>
          <w:p w14:paraId="5B3A0235" w14:textId="77777777" w:rsidR="002176BE" w:rsidRPr="00824E1B" w:rsidRDefault="002176BE" w:rsidP="00021349">
            <w:pPr>
              <w:spacing w:line="276" w:lineRule="auto"/>
              <w:rPr>
                <w:rFonts w:asciiTheme="minorHAnsi" w:hAnsiTheme="minorHAnsi" w:cstheme="minorHAnsi"/>
                <w:b/>
                <w:color w:val="262626" w:themeColor="text1" w:themeTint="D9"/>
                <w:sz w:val="28"/>
                <w:szCs w:val="22"/>
                <w:lang w:val="en-IE" w:eastAsia="en-IE"/>
              </w:rPr>
            </w:pPr>
            <w:r w:rsidRPr="00824E1B">
              <w:rPr>
                <w:rFonts w:asciiTheme="minorHAnsi" w:hAnsiTheme="minorHAnsi" w:cstheme="minorHAnsi"/>
                <w:b/>
                <w:color w:val="262626" w:themeColor="text1" w:themeTint="D9"/>
                <w:sz w:val="28"/>
                <w:szCs w:val="22"/>
                <w:lang w:val="en-IE" w:eastAsia="en-IE"/>
              </w:rPr>
              <w:t>Name</w:t>
            </w:r>
          </w:p>
        </w:tc>
        <w:tc>
          <w:tcPr>
            <w:tcW w:w="5409" w:type="dxa"/>
          </w:tcPr>
          <w:p w14:paraId="5B738B63" w14:textId="77777777" w:rsidR="002176BE" w:rsidRPr="00824E1B" w:rsidRDefault="002176BE" w:rsidP="00021349">
            <w:pPr>
              <w:spacing w:line="276" w:lineRule="auto"/>
              <w:rPr>
                <w:rFonts w:asciiTheme="minorHAnsi" w:hAnsiTheme="minorHAnsi" w:cstheme="minorHAnsi"/>
                <w:b/>
                <w:sz w:val="28"/>
                <w:szCs w:val="22"/>
                <w:lang w:val="en-IE" w:eastAsia="en-IE"/>
              </w:rPr>
            </w:pPr>
          </w:p>
        </w:tc>
      </w:tr>
      <w:tr w:rsidR="002176BE" w:rsidRPr="00824E1B" w14:paraId="5FFA2A28" w14:textId="77777777" w:rsidTr="00021349">
        <w:tc>
          <w:tcPr>
            <w:tcW w:w="3652" w:type="dxa"/>
            <w:shd w:val="clear" w:color="auto" w:fill="DEEAF6" w:themeFill="accent1" w:themeFillTint="33"/>
          </w:tcPr>
          <w:p w14:paraId="60CD8388" w14:textId="77777777" w:rsidR="002176BE" w:rsidRPr="00824E1B" w:rsidRDefault="00021349" w:rsidP="00021349">
            <w:pPr>
              <w:spacing w:line="276" w:lineRule="auto"/>
              <w:rPr>
                <w:rFonts w:asciiTheme="minorHAnsi" w:hAnsiTheme="minorHAnsi" w:cstheme="minorHAnsi"/>
                <w:b/>
                <w:color w:val="262626" w:themeColor="text1" w:themeTint="D9"/>
                <w:sz w:val="28"/>
                <w:szCs w:val="22"/>
                <w:lang w:val="en-IE" w:eastAsia="en-IE"/>
              </w:rPr>
            </w:pPr>
            <w:r w:rsidRPr="00824E1B">
              <w:rPr>
                <w:rFonts w:asciiTheme="minorHAnsi" w:hAnsiTheme="minorHAnsi" w:cstheme="minorHAnsi"/>
                <w:b/>
                <w:color w:val="262626" w:themeColor="text1" w:themeTint="D9"/>
                <w:sz w:val="28"/>
                <w:szCs w:val="22"/>
                <w:lang w:val="en-IE" w:eastAsia="en-IE"/>
              </w:rPr>
              <w:t>Title /</w:t>
            </w:r>
            <w:r w:rsidR="002176BE" w:rsidRPr="00824E1B">
              <w:rPr>
                <w:rFonts w:asciiTheme="minorHAnsi" w:hAnsiTheme="minorHAnsi" w:cstheme="minorHAnsi"/>
                <w:b/>
                <w:color w:val="262626" w:themeColor="text1" w:themeTint="D9"/>
                <w:sz w:val="28"/>
                <w:szCs w:val="22"/>
                <w:lang w:val="en-IE" w:eastAsia="en-IE"/>
              </w:rPr>
              <w:t xml:space="preserve"> Position in Company</w:t>
            </w:r>
          </w:p>
        </w:tc>
        <w:tc>
          <w:tcPr>
            <w:tcW w:w="5409" w:type="dxa"/>
          </w:tcPr>
          <w:p w14:paraId="473BE62D" w14:textId="77777777" w:rsidR="002176BE" w:rsidRPr="00824E1B" w:rsidRDefault="002176BE" w:rsidP="00021349">
            <w:pPr>
              <w:spacing w:line="276" w:lineRule="auto"/>
              <w:rPr>
                <w:rFonts w:asciiTheme="minorHAnsi" w:hAnsiTheme="minorHAnsi" w:cstheme="minorHAnsi"/>
                <w:b/>
                <w:sz w:val="28"/>
                <w:szCs w:val="22"/>
                <w:lang w:val="en-IE" w:eastAsia="en-IE"/>
              </w:rPr>
            </w:pPr>
          </w:p>
        </w:tc>
      </w:tr>
      <w:tr w:rsidR="002176BE" w:rsidRPr="00824E1B" w14:paraId="0C42154A" w14:textId="77777777" w:rsidTr="00021349">
        <w:tc>
          <w:tcPr>
            <w:tcW w:w="3652" w:type="dxa"/>
            <w:shd w:val="clear" w:color="auto" w:fill="DEEAF6" w:themeFill="accent1" w:themeFillTint="33"/>
          </w:tcPr>
          <w:p w14:paraId="1B302A42" w14:textId="77777777" w:rsidR="002176BE" w:rsidRPr="00824E1B" w:rsidRDefault="00021349" w:rsidP="00021349">
            <w:pPr>
              <w:spacing w:line="276" w:lineRule="auto"/>
              <w:rPr>
                <w:rFonts w:asciiTheme="minorHAnsi" w:hAnsiTheme="minorHAnsi" w:cstheme="minorHAnsi"/>
                <w:b/>
                <w:color w:val="262626" w:themeColor="text1" w:themeTint="D9"/>
                <w:sz w:val="28"/>
                <w:szCs w:val="22"/>
                <w:lang w:val="en-IE" w:eastAsia="en-IE"/>
              </w:rPr>
            </w:pPr>
            <w:r w:rsidRPr="00824E1B">
              <w:rPr>
                <w:rFonts w:asciiTheme="minorHAnsi" w:hAnsiTheme="minorHAnsi" w:cstheme="minorHAnsi"/>
                <w:b/>
                <w:color w:val="262626" w:themeColor="text1" w:themeTint="D9"/>
                <w:sz w:val="28"/>
                <w:szCs w:val="22"/>
                <w:lang w:val="en-IE" w:eastAsia="en-IE"/>
              </w:rPr>
              <w:t>Telephone No</w:t>
            </w:r>
          </w:p>
        </w:tc>
        <w:tc>
          <w:tcPr>
            <w:tcW w:w="5409" w:type="dxa"/>
          </w:tcPr>
          <w:p w14:paraId="21D1E4C5" w14:textId="77777777" w:rsidR="002176BE" w:rsidRPr="00824E1B" w:rsidRDefault="002176BE" w:rsidP="00021349">
            <w:pPr>
              <w:spacing w:line="276" w:lineRule="auto"/>
              <w:rPr>
                <w:rFonts w:asciiTheme="minorHAnsi" w:hAnsiTheme="minorHAnsi" w:cstheme="minorHAnsi"/>
                <w:b/>
                <w:sz w:val="28"/>
                <w:szCs w:val="22"/>
                <w:lang w:val="en-IE" w:eastAsia="en-IE"/>
              </w:rPr>
            </w:pPr>
          </w:p>
        </w:tc>
      </w:tr>
      <w:tr w:rsidR="002176BE" w:rsidRPr="00824E1B" w14:paraId="5C838B1E" w14:textId="77777777" w:rsidTr="00021349">
        <w:tc>
          <w:tcPr>
            <w:tcW w:w="3652" w:type="dxa"/>
            <w:shd w:val="clear" w:color="auto" w:fill="DEEAF6" w:themeFill="accent1" w:themeFillTint="33"/>
          </w:tcPr>
          <w:p w14:paraId="5E376271" w14:textId="77777777" w:rsidR="002176BE" w:rsidRPr="00824E1B" w:rsidRDefault="002176BE" w:rsidP="00021349">
            <w:pPr>
              <w:spacing w:line="276" w:lineRule="auto"/>
              <w:rPr>
                <w:rFonts w:asciiTheme="minorHAnsi" w:hAnsiTheme="minorHAnsi" w:cstheme="minorHAnsi"/>
                <w:b/>
                <w:color w:val="262626" w:themeColor="text1" w:themeTint="D9"/>
                <w:sz w:val="28"/>
                <w:szCs w:val="22"/>
                <w:lang w:val="en-IE" w:eastAsia="en-IE"/>
              </w:rPr>
            </w:pPr>
            <w:r w:rsidRPr="00824E1B">
              <w:rPr>
                <w:rFonts w:asciiTheme="minorHAnsi" w:hAnsiTheme="minorHAnsi" w:cstheme="minorHAnsi"/>
                <w:b/>
                <w:color w:val="262626" w:themeColor="text1" w:themeTint="D9"/>
                <w:sz w:val="28"/>
                <w:szCs w:val="22"/>
                <w:lang w:val="en-IE" w:eastAsia="en-IE"/>
              </w:rPr>
              <w:t>Postal Address</w:t>
            </w:r>
          </w:p>
        </w:tc>
        <w:tc>
          <w:tcPr>
            <w:tcW w:w="5409" w:type="dxa"/>
          </w:tcPr>
          <w:p w14:paraId="0DC8697D" w14:textId="77777777" w:rsidR="002176BE" w:rsidRPr="00824E1B" w:rsidRDefault="002176BE" w:rsidP="00021349">
            <w:pPr>
              <w:spacing w:line="276" w:lineRule="auto"/>
              <w:rPr>
                <w:rFonts w:asciiTheme="minorHAnsi" w:hAnsiTheme="minorHAnsi" w:cstheme="minorHAnsi"/>
                <w:b/>
                <w:sz w:val="28"/>
                <w:szCs w:val="22"/>
                <w:lang w:val="en-IE" w:eastAsia="en-IE"/>
              </w:rPr>
            </w:pPr>
          </w:p>
        </w:tc>
      </w:tr>
      <w:tr w:rsidR="002176BE" w:rsidRPr="00824E1B" w14:paraId="7680CF4F" w14:textId="77777777" w:rsidTr="00021349">
        <w:tc>
          <w:tcPr>
            <w:tcW w:w="3652" w:type="dxa"/>
            <w:shd w:val="clear" w:color="auto" w:fill="DEEAF6" w:themeFill="accent1" w:themeFillTint="33"/>
          </w:tcPr>
          <w:p w14:paraId="3D7CEC45" w14:textId="77777777" w:rsidR="002176BE" w:rsidRPr="00824E1B" w:rsidRDefault="002176BE" w:rsidP="00021349">
            <w:pPr>
              <w:spacing w:line="276" w:lineRule="auto"/>
              <w:rPr>
                <w:rFonts w:asciiTheme="minorHAnsi" w:hAnsiTheme="minorHAnsi" w:cstheme="minorHAnsi"/>
                <w:b/>
                <w:color w:val="262626" w:themeColor="text1" w:themeTint="D9"/>
                <w:sz w:val="28"/>
                <w:szCs w:val="22"/>
                <w:lang w:val="en-IE" w:eastAsia="en-IE"/>
              </w:rPr>
            </w:pPr>
            <w:r w:rsidRPr="00824E1B">
              <w:rPr>
                <w:rFonts w:asciiTheme="minorHAnsi" w:hAnsiTheme="minorHAnsi" w:cstheme="minorHAnsi"/>
                <w:b/>
                <w:color w:val="262626" w:themeColor="text1" w:themeTint="D9"/>
                <w:sz w:val="28"/>
                <w:szCs w:val="22"/>
                <w:lang w:val="en-IE" w:eastAsia="en-IE"/>
              </w:rPr>
              <w:t>E-mail Address</w:t>
            </w:r>
          </w:p>
        </w:tc>
        <w:tc>
          <w:tcPr>
            <w:tcW w:w="5409" w:type="dxa"/>
          </w:tcPr>
          <w:p w14:paraId="7C80DBE5" w14:textId="77777777" w:rsidR="002176BE" w:rsidRPr="00824E1B" w:rsidRDefault="002176BE" w:rsidP="00021349">
            <w:pPr>
              <w:spacing w:line="276" w:lineRule="auto"/>
              <w:rPr>
                <w:rFonts w:asciiTheme="minorHAnsi" w:hAnsiTheme="minorHAnsi" w:cstheme="minorHAnsi"/>
                <w:b/>
                <w:sz w:val="28"/>
                <w:szCs w:val="22"/>
                <w:lang w:val="en-IE" w:eastAsia="en-IE"/>
              </w:rPr>
            </w:pPr>
          </w:p>
        </w:tc>
      </w:tr>
    </w:tbl>
    <w:p w14:paraId="469DF1ED" w14:textId="77777777" w:rsidR="00135FB3" w:rsidRPr="00824E1B" w:rsidRDefault="00135FB3" w:rsidP="003163CC">
      <w:pPr>
        <w:spacing w:after="160" w:line="259" w:lineRule="auto"/>
        <w:rPr>
          <w:rFonts w:asciiTheme="minorHAnsi" w:eastAsiaTheme="minorHAnsi" w:hAnsiTheme="minorHAnsi" w:cstheme="minorHAnsi"/>
          <w:sz w:val="22"/>
          <w:szCs w:val="22"/>
          <w:lang w:val="en-IE" w:eastAsia="ar-SA"/>
        </w:rPr>
      </w:pPr>
    </w:p>
    <w:p w14:paraId="3456DE0D" w14:textId="77777777" w:rsidR="005A769C" w:rsidRDefault="005A769C" w:rsidP="003163CC">
      <w:pPr>
        <w:spacing w:after="160" w:line="259" w:lineRule="auto"/>
        <w:rPr>
          <w:rFonts w:asciiTheme="minorHAnsi" w:eastAsiaTheme="minorHAnsi" w:hAnsiTheme="minorHAnsi" w:cstheme="minorHAnsi"/>
          <w:sz w:val="22"/>
          <w:szCs w:val="22"/>
          <w:lang w:val="en-IE" w:eastAsia="ar-SA"/>
        </w:rPr>
      </w:pPr>
    </w:p>
    <w:p w14:paraId="22150C88" w14:textId="77777777" w:rsidR="00007371" w:rsidRDefault="00007371" w:rsidP="003163CC">
      <w:pPr>
        <w:spacing w:after="160" w:line="259" w:lineRule="auto"/>
        <w:rPr>
          <w:rFonts w:asciiTheme="minorHAnsi" w:eastAsiaTheme="minorHAnsi" w:hAnsiTheme="minorHAnsi" w:cstheme="minorHAnsi"/>
          <w:sz w:val="22"/>
          <w:szCs w:val="22"/>
          <w:lang w:val="en-IE" w:eastAsia="ar-SA"/>
        </w:rPr>
      </w:pPr>
    </w:p>
    <w:p w14:paraId="2486C67C" w14:textId="77777777" w:rsidR="00007371" w:rsidRPr="00824E1B" w:rsidRDefault="00007371" w:rsidP="003163CC">
      <w:pPr>
        <w:spacing w:after="160" w:line="259" w:lineRule="auto"/>
        <w:rPr>
          <w:rFonts w:asciiTheme="minorHAnsi" w:eastAsiaTheme="minorHAnsi" w:hAnsiTheme="minorHAnsi" w:cstheme="minorHAnsi"/>
          <w:sz w:val="22"/>
          <w:szCs w:val="22"/>
          <w:lang w:val="en-IE" w:eastAsia="ar-SA"/>
        </w:rPr>
      </w:pPr>
    </w:p>
    <w:p w14:paraId="0391611B" w14:textId="77777777" w:rsidR="005A769C" w:rsidRPr="00824E1B" w:rsidRDefault="005A769C" w:rsidP="003163CC">
      <w:pPr>
        <w:spacing w:after="160" w:line="259" w:lineRule="auto"/>
        <w:rPr>
          <w:rFonts w:asciiTheme="minorHAnsi" w:eastAsiaTheme="minorHAnsi" w:hAnsiTheme="minorHAnsi" w:cstheme="minorHAnsi"/>
          <w:sz w:val="22"/>
          <w:szCs w:val="22"/>
          <w:lang w:val="en-IE" w:eastAsia="ar-SA"/>
        </w:rPr>
      </w:pPr>
    </w:p>
    <w:tbl>
      <w:tblPr>
        <w:tblW w:w="9241"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ook w:val="04A0" w:firstRow="1" w:lastRow="0" w:firstColumn="1" w:lastColumn="0" w:noHBand="0" w:noVBand="1"/>
      </w:tblPr>
      <w:tblGrid>
        <w:gridCol w:w="9241"/>
      </w:tblGrid>
      <w:tr w:rsidR="003163CC" w:rsidRPr="00824E1B" w14:paraId="6FF56F69" w14:textId="77777777" w:rsidTr="00EB5753">
        <w:trPr>
          <w:trHeight w:val="107"/>
        </w:trPr>
        <w:tc>
          <w:tcPr>
            <w:tcW w:w="9241" w:type="dxa"/>
            <w:shd w:val="clear" w:color="auto" w:fill="1F4E79" w:themeFill="accent1" w:themeFillShade="80"/>
          </w:tcPr>
          <w:p w14:paraId="7B470E1D" w14:textId="77777777" w:rsidR="003163CC" w:rsidRPr="00824E1B" w:rsidRDefault="00021349" w:rsidP="009F2C7B">
            <w:pPr>
              <w:rPr>
                <w:rFonts w:asciiTheme="minorHAnsi" w:hAnsiTheme="minorHAnsi" w:cstheme="minorHAnsi"/>
                <w:b/>
                <w:iCs/>
                <w:color w:val="FFFFFF"/>
                <w:sz w:val="32"/>
                <w:szCs w:val="32"/>
              </w:rPr>
            </w:pPr>
            <w:r w:rsidRPr="00824E1B">
              <w:rPr>
                <w:rFonts w:asciiTheme="minorHAnsi" w:eastAsiaTheme="minorHAnsi" w:hAnsiTheme="minorHAnsi" w:cstheme="minorHAnsi"/>
                <w:sz w:val="22"/>
                <w:szCs w:val="22"/>
                <w:lang w:val="en-IE" w:eastAsia="ar-SA"/>
              </w:rPr>
              <w:br w:type="page"/>
            </w:r>
            <w:r w:rsidR="003163CC" w:rsidRPr="00824E1B">
              <w:rPr>
                <w:rFonts w:asciiTheme="minorHAnsi" w:hAnsiTheme="minorHAnsi" w:cstheme="minorHAnsi"/>
                <w:b/>
                <w:iCs/>
                <w:color w:val="FFFFFF"/>
                <w:sz w:val="32"/>
                <w:szCs w:val="32"/>
              </w:rPr>
              <w:t>CONTENTS</w:t>
            </w:r>
          </w:p>
        </w:tc>
      </w:tr>
      <w:tr w:rsidR="003163CC" w:rsidRPr="00824E1B" w14:paraId="7AE47EDD" w14:textId="77777777" w:rsidTr="00EB5753">
        <w:trPr>
          <w:trHeight w:val="1349"/>
        </w:trPr>
        <w:tc>
          <w:tcPr>
            <w:tcW w:w="9241" w:type="dxa"/>
            <w:shd w:val="clear" w:color="auto" w:fill="DEEAF6" w:themeFill="accent1" w:themeFillTint="33"/>
          </w:tcPr>
          <w:p w14:paraId="35BFF92B" w14:textId="77777777" w:rsidR="00EF1294" w:rsidRPr="00824E1B" w:rsidRDefault="00EF1294" w:rsidP="00A1097F">
            <w:pPr>
              <w:spacing w:line="360" w:lineRule="auto"/>
              <w:rPr>
                <w:rFonts w:asciiTheme="minorHAnsi" w:hAnsiTheme="minorHAnsi" w:cstheme="minorHAnsi"/>
                <w:b/>
                <w:bCs/>
                <w:sz w:val="32"/>
                <w:szCs w:val="32"/>
              </w:rPr>
            </w:pPr>
            <w:r w:rsidRPr="00824E1B">
              <w:rPr>
                <w:rFonts w:asciiTheme="minorHAnsi" w:hAnsiTheme="minorHAnsi" w:cstheme="minorHAnsi"/>
                <w:b/>
                <w:bCs/>
                <w:sz w:val="32"/>
                <w:szCs w:val="32"/>
              </w:rPr>
              <w:t xml:space="preserve">Section 1 – Tenderer information </w:t>
            </w:r>
          </w:p>
          <w:p w14:paraId="20C6C15D" w14:textId="77777777" w:rsidR="00EF1294" w:rsidRPr="00824E1B" w:rsidRDefault="00EF55FC" w:rsidP="00EF55FC">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1.</w:t>
            </w:r>
            <w:r w:rsidR="00EF1294" w:rsidRPr="00824E1B">
              <w:rPr>
                <w:rFonts w:asciiTheme="minorHAnsi" w:hAnsiTheme="minorHAnsi" w:cstheme="minorHAnsi"/>
                <w:bCs/>
                <w:sz w:val="32"/>
                <w:szCs w:val="32"/>
              </w:rPr>
              <w:t>1 – Tenderer information</w:t>
            </w:r>
          </w:p>
          <w:p w14:paraId="5F4FBE35" w14:textId="77777777" w:rsidR="00A1097F" w:rsidRPr="00824E1B" w:rsidRDefault="00A1097F" w:rsidP="00A1097F">
            <w:pPr>
              <w:spacing w:line="360" w:lineRule="auto"/>
              <w:rPr>
                <w:rFonts w:asciiTheme="minorHAnsi" w:hAnsiTheme="minorHAnsi" w:cstheme="minorHAnsi"/>
                <w:b/>
                <w:bCs/>
                <w:sz w:val="32"/>
                <w:szCs w:val="32"/>
              </w:rPr>
            </w:pPr>
            <w:r w:rsidRPr="00824E1B">
              <w:rPr>
                <w:rFonts w:asciiTheme="minorHAnsi" w:hAnsiTheme="minorHAnsi" w:cstheme="minorHAnsi"/>
                <w:b/>
                <w:bCs/>
                <w:sz w:val="32"/>
                <w:szCs w:val="32"/>
              </w:rPr>
              <w:t xml:space="preserve">Section </w:t>
            </w:r>
            <w:r w:rsidR="00B618E5">
              <w:rPr>
                <w:rFonts w:asciiTheme="minorHAnsi" w:hAnsiTheme="minorHAnsi" w:cstheme="minorHAnsi"/>
                <w:b/>
                <w:bCs/>
                <w:sz w:val="32"/>
                <w:szCs w:val="32"/>
              </w:rPr>
              <w:t>2</w:t>
            </w:r>
            <w:r w:rsidRPr="00824E1B">
              <w:rPr>
                <w:rFonts w:asciiTheme="minorHAnsi" w:hAnsiTheme="minorHAnsi" w:cstheme="minorHAnsi"/>
                <w:b/>
                <w:bCs/>
                <w:sz w:val="32"/>
                <w:szCs w:val="32"/>
              </w:rPr>
              <w:t xml:space="preserve"> – Declaration</w:t>
            </w:r>
            <w:r w:rsidR="002C4269" w:rsidRPr="00824E1B">
              <w:rPr>
                <w:rFonts w:asciiTheme="minorHAnsi" w:hAnsiTheme="minorHAnsi" w:cstheme="minorHAnsi"/>
                <w:b/>
                <w:bCs/>
                <w:sz w:val="32"/>
                <w:szCs w:val="32"/>
              </w:rPr>
              <w:t>s</w:t>
            </w:r>
          </w:p>
          <w:p w14:paraId="1140F057" w14:textId="77777777" w:rsidR="00EF55FC" w:rsidRDefault="00B618E5" w:rsidP="00EF55FC">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2</w:t>
            </w:r>
            <w:r w:rsidR="00EF55FC">
              <w:rPr>
                <w:rFonts w:asciiTheme="minorHAnsi" w:hAnsiTheme="minorHAnsi" w:cstheme="minorHAnsi"/>
                <w:bCs/>
                <w:sz w:val="32"/>
                <w:szCs w:val="32"/>
              </w:rPr>
              <w:t>.</w:t>
            </w:r>
            <w:r w:rsidR="00A1097F" w:rsidRPr="00824E1B">
              <w:rPr>
                <w:rFonts w:asciiTheme="minorHAnsi" w:hAnsiTheme="minorHAnsi" w:cstheme="minorHAnsi"/>
                <w:bCs/>
                <w:sz w:val="32"/>
                <w:szCs w:val="32"/>
              </w:rPr>
              <w:t xml:space="preserve">1 – </w:t>
            </w:r>
            <w:proofErr w:type="spellStart"/>
            <w:r w:rsidR="003043A0">
              <w:rPr>
                <w:rFonts w:asciiTheme="minorHAnsi" w:hAnsiTheme="minorHAnsi" w:cstheme="minorHAnsi"/>
                <w:bCs/>
                <w:sz w:val="32"/>
                <w:szCs w:val="32"/>
              </w:rPr>
              <w:t>eESPD</w:t>
            </w:r>
            <w:proofErr w:type="spellEnd"/>
            <w:r w:rsidR="003043A0">
              <w:rPr>
                <w:rFonts w:asciiTheme="minorHAnsi" w:hAnsiTheme="minorHAnsi" w:cstheme="minorHAnsi"/>
                <w:bCs/>
                <w:sz w:val="32"/>
                <w:szCs w:val="32"/>
              </w:rPr>
              <w:t xml:space="preserve"> </w:t>
            </w:r>
          </w:p>
          <w:p w14:paraId="03510177" w14:textId="77777777" w:rsidR="003043A0" w:rsidRDefault="00B618E5" w:rsidP="00EF55FC">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2</w:t>
            </w:r>
            <w:r w:rsidR="003043A0">
              <w:rPr>
                <w:rFonts w:asciiTheme="minorHAnsi" w:hAnsiTheme="minorHAnsi" w:cstheme="minorHAnsi"/>
                <w:bCs/>
                <w:sz w:val="32"/>
                <w:szCs w:val="32"/>
              </w:rPr>
              <w:t xml:space="preserve">.2 </w:t>
            </w:r>
            <w:r w:rsidR="003043A0" w:rsidRPr="00824E1B">
              <w:rPr>
                <w:rFonts w:asciiTheme="minorHAnsi" w:hAnsiTheme="minorHAnsi" w:cstheme="minorHAnsi"/>
                <w:bCs/>
                <w:sz w:val="32"/>
                <w:szCs w:val="32"/>
              </w:rPr>
              <w:t xml:space="preserve">– Tenderer’s </w:t>
            </w:r>
            <w:r w:rsidR="000F7142">
              <w:rPr>
                <w:rFonts w:asciiTheme="minorHAnsi" w:hAnsiTheme="minorHAnsi" w:cstheme="minorHAnsi"/>
                <w:bCs/>
                <w:sz w:val="32"/>
                <w:szCs w:val="32"/>
              </w:rPr>
              <w:t>s</w:t>
            </w:r>
            <w:r w:rsidR="003043A0" w:rsidRPr="00824E1B">
              <w:rPr>
                <w:rFonts w:asciiTheme="minorHAnsi" w:hAnsiTheme="minorHAnsi" w:cstheme="minorHAnsi"/>
                <w:bCs/>
                <w:sz w:val="32"/>
                <w:szCs w:val="32"/>
              </w:rPr>
              <w:t>tatemen</w:t>
            </w:r>
            <w:r w:rsidR="003043A0">
              <w:rPr>
                <w:rFonts w:asciiTheme="minorHAnsi" w:hAnsiTheme="minorHAnsi" w:cstheme="minorHAnsi"/>
                <w:bCs/>
                <w:sz w:val="32"/>
                <w:szCs w:val="32"/>
              </w:rPr>
              <w:t>t</w:t>
            </w:r>
          </w:p>
          <w:p w14:paraId="55B1ED20" w14:textId="77777777" w:rsidR="00C538C3" w:rsidRDefault="00B618E5" w:rsidP="00EF55FC">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2</w:t>
            </w:r>
            <w:r w:rsidR="00C538C3">
              <w:rPr>
                <w:rFonts w:asciiTheme="minorHAnsi" w:hAnsiTheme="minorHAnsi" w:cstheme="minorHAnsi"/>
                <w:bCs/>
                <w:sz w:val="32"/>
                <w:szCs w:val="32"/>
              </w:rPr>
              <w:t>.3 – Personal circumstances of the tenderer</w:t>
            </w:r>
          </w:p>
          <w:p w14:paraId="25E2B5A0" w14:textId="77777777" w:rsidR="002C4269" w:rsidRPr="00824E1B" w:rsidRDefault="00B618E5" w:rsidP="00EF55FC">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2</w:t>
            </w:r>
            <w:r w:rsidR="00EF55FC">
              <w:rPr>
                <w:rFonts w:asciiTheme="minorHAnsi" w:hAnsiTheme="minorHAnsi" w:cstheme="minorHAnsi"/>
                <w:bCs/>
                <w:sz w:val="32"/>
                <w:szCs w:val="32"/>
              </w:rPr>
              <w:t>.</w:t>
            </w:r>
            <w:r w:rsidR="00C538C3">
              <w:rPr>
                <w:rFonts w:asciiTheme="minorHAnsi" w:hAnsiTheme="minorHAnsi" w:cstheme="minorHAnsi"/>
                <w:bCs/>
                <w:sz w:val="32"/>
                <w:szCs w:val="32"/>
              </w:rPr>
              <w:t>4</w:t>
            </w:r>
            <w:r w:rsidR="002C4269" w:rsidRPr="00824E1B">
              <w:rPr>
                <w:rFonts w:asciiTheme="minorHAnsi" w:hAnsiTheme="minorHAnsi" w:cstheme="minorHAnsi"/>
                <w:bCs/>
                <w:sz w:val="32"/>
                <w:szCs w:val="32"/>
              </w:rPr>
              <w:t xml:space="preserve"> – Conflicts of </w:t>
            </w:r>
            <w:r w:rsidR="000F7142">
              <w:rPr>
                <w:rFonts w:asciiTheme="minorHAnsi" w:hAnsiTheme="minorHAnsi" w:cstheme="minorHAnsi"/>
                <w:bCs/>
                <w:sz w:val="32"/>
                <w:szCs w:val="32"/>
              </w:rPr>
              <w:t>i</w:t>
            </w:r>
            <w:r w:rsidR="002C4269" w:rsidRPr="00824E1B">
              <w:rPr>
                <w:rFonts w:asciiTheme="minorHAnsi" w:hAnsiTheme="minorHAnsi" w:cstheme="minorHAnsi"/>
                <w:bCs/>
                <w:sz w:val="32"/>
                <w:szCs w:val="32"/>
              </w:rPr>
              <w:t>nterest</w:t>
            </w:r>
            <w:r w:rsidR="006E3EA9" w:rsidRPr="00824E1B">
              <w:rPr>
                <w:rFonts w:asciiTheme="minorHAnsi" w:hAnsiTheme="minorHAnsi" w:cstheme="minorHAnsi"/>
                <w:bCs/>
                <w:sz w:val="32"/>
                <w:szCs w:val="32"/>
              </w:rPr>
              <w:t xml:space="preserve"> and Registerable </w:t>
            </w:r>
            <w:r w:rsidR="000F7142">
              <w:rPr>
                <w:rFonts w:asciiTheme="minorHAnsi" w:hAnsiTheme="minorHAnsi" w:cstheme="minorHAnsi"/>
                <w:bCs/>
                <w:sz w:val="32"/>
                <w:szCs w:val="32"/>
              </w:rPr>
              <w:t>i</w:t>
            </w:r>
            <w:r w:rsidR="006E3EA9" w:rsidRPr="00824E1B">
              <w:rPr>
                <w:rFonts w:asciiTheme="minorHAnsi" w:hAnsiTheme="minorHAnsi" w:cstheme="minorHAnsi"/>
                <w:bCs/>
                <w:sz w:val="32"/>
                <w:szCs w:val="32"/>
              </w:rPr>
              <w:t>nterests</w:t>
            </w:r>
          </w:p>
          <w:p w14:paraId="055E932B" w14:textId="77777777" w:rsidR="000F7142" w:rsidRDefault="000F7142" w:rsidP="00A1097F">
            <w:pPr>
              <w:spacing w:line="360" w:lineRule="auto"/>
              <w:rPr>
                <w:rFonts w:asciiTheme="minorHAnsi" w:hAnsiTheme="minorHAnsi" w:cstheme="minorHAnsi"/>
                <w:b/>
                <w:bCs/>
                <w:sz w:val="32"/>
                <w:szCs w:val="32"/>
              </w:rPr>
            </w:pPr>
            <w:r>
              <w:rPr>
                <w:rFonts w:asciiTheme="minorHAnsi" w:hAnsiTheme="minorHAnsi" w:cstheme="minorHAnsi"/>
                <w:b/>
                <w:bCs/>
                <w:sz w:val="32"/>
                <w:szCs w:val="32"/>
              </w:rPr>
              <w:t xml:space="preserve">Section </w:t>
            </w:r>
            <w:r w:rsidR="00B618E5">
              <w:rPr>
                <w:rFonts w:asciiTheme="minorHAnsi" w:hAnsiTheme="minorHAnsi" w:cstheme="minorHAnsi"/>
                <w:b/>
                <w:bCs/>
                <w:sz w:val="32"/>
                <w:szCs w:val="32"/>
              </w:rPr>
              <w:t>3</w:t>
            </w:r>
            <w:r>
              <w:rPr>
                <w:rFonts w:asciiTheme="minorHAnsi" w:hAnsiTheme="minorHAnsi" w:cstheme="minorHAnsi"/>
                <w:b/>
                <w:bCs/>
                <w:sz w:val="32"/>
                <w:szCs w:val="32"/>
              </w:rPr>
              <w:t xml:space="preserve"> – Selection Criteria</w:t>
            </w:r>
          </w:p>
          <w:p w14:paraId="18409C82" w14:textId="77777777" w:rsidR="000F7142" w:rsidRPr="000F7142" w:rsidRDefault="00B618E5" w:rsidP="000F7142">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3</w:t>
            </w:r>
            <w:r w:rsidR="000F7142" w:rsidRPr="000F7142">
              <w:rPr>
                <w:rFonts w:asciiTheme="minorHAnsi" w:hAnsiTheme="minorHAnsi" w:cstheme="minorHAnsi"/>
                <w:bCs/>
                <w:sz w:val="32"/>
                <w:szCs w:val="32"/>
              </w:rPr>
              <w:t>.1 – Economic and financial standing</w:t>
            </w:r>
          </w:p>
          <w:p w14:paraId="01C0F070" w14:textId="77777777" w:rsidR="000F7142" w:rsidRPr="000F7142" w:rsidRDefault="00B618E5" w:rsidP="000F7142">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3</w:t>
            </w:r>
            <w:r w:rsidR="000F7142" w:rsidRPr="000F7142">
              <w:rPr>
                <w:rFonts w:asciiTheme="minorHAnsi" w:hAnsiTheme="minorHAnsi" w:cstheme="minorHAnsi"/>
                <w:bCs/>
                <w:sz w:val="32"/>
                <w:szCs w:val="32"/>
              </w:rPr>
              <w:t>.2 – Professional and technical ability</w:t>
            </w:r>
          </w:p>
          <w:p w14:paraId="61D4978E" w14:textId="77777777" w:rsidR="00A1097F" w:rsidRPr="00824E1B" w:rsidRDefault="00A1097F" w:rsidP="00A1097F">
            <w:pPr>
              <w:spacing w:line="360" w:lineRule="auto"/>
              <w:rPr>
                <w:rFonts w:asciiTheme="minorHAnsi" w:hAnsiTheme="minorHAnsi" w:cstheme="minorHAnsi"/>
                <w:b/>
                <w:bCs/>
                <w:sz w:val="32"/>
                <w:szCs w:val="32"/>
              </w:rPr>
            </w:pPr>
            <w:r w:rsidRPr="00824E1B">
              <w:rPr>
                <w:rFonts w:asciiTheme="minorHAnsi" w:hAnsiTheme="minorHAnsi" w:cstheme="minorHAnsi"/>
                <w:b/>
                <w:bCs/>
                <w:sz w:val="32"/>
                <w:szCs w:val="32"/>
              </w:rPr>
              <w:t xml:space="preserve">Section </w:t>
            </w:r>
            <w:r w:rsidR="00B618E5">
              <w:rPr>
                <w:rFonts w:asciiTheme="minorHAnsi" w:hAnsiTheme="minorHAnsi" w:cstheme="minorHAnsi"/>
                <w:b/>
                <w:bCs/>
                <w:sz w:val="32"/>
                <w:szCs w:val="32"/>
              </w:rPr>
              <w:t>4</w:t>
            </w:r>
            <w:r w:rsidRPr="00824E1B">
              <w:rPr>
                <w:rFonts w:asciiTheme="minorHAnsi" w:hAnsiTheme="minorHAnsi" w:cstheme="minorHAnsi"/>
                <w:b/>
                <w:bCs/>
                <w:sz w:val="32"/>
                <w:szCs w:val="32"/>
              </w:rPr>
              <w:t xml:space="preserve"> – Award Criteria</w:t>
            </w:r>
          </w:p>
          <w:p w14:paraId="31FB99BC" w14:textId="77777777" w:rsidR="00EB5753" w:rsidRDefault="00B618E5" w:rsidP="00EF55FC">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4</w:t>
            </w:r>
            <w:r w:rsidR="00672A0F">
              <w:rPr>
                <w:rFonts w:asciiTheme="minorHAnsi" w:hAnsiTheme="minorHAnsi" w:cstheme="minorHAnsi"/>
                <w:bCs/>
                <w:sz w:val="32"/>
                <w:szCs w:val="32"/>
              </w:rPr>
              <w:t>.</w:t>
            </w:r>
            <w:r w:rsidR="00A1097F" w:rsidRPr="00824E1B">
              <w:rPr>
                <w:rFonts w:asciiTheme="minorHAnsi" w:hAnsiTheme="minorHAnsi" w:cstheme="minorHAnsi"/>
                <w:bCs/>
                <w:sz w:val="32"/>
                <w:szCs w:val="32"/>
              </w:rPr>
              <w:t xml:space="preserve">1 – </w:t>
            </w:r>
            <w:r w:rsidR="00EB5753" w:rsidRPr="00EB5753">
              <w:rPr>
                <w:rFonts w:asciiTheme="minorHAnsi" w:hAnsiTheme="minorHAnsi" w:cstheme="minorHAnsi"/>
                <w:bCs/>
                <w:sz w:val="32"/>
                <w:szCs w:val="32"/>
              </w:rPr>
              <w:t xml:space="preserve">Ability to satisfy GSI’s delivery locations and frequency </w:t>
            </w:r>
          </w:p>
          <w:p w14:paraId="33C71C7F" w14:textId="67DFC26C" w:rsidR="00A1097F" w:rsidRPr="00824E1B" w:rsidRDefault="00EB5753" w:rsidP="00EB5753">
            <w:pPr>
              <w:spacing w:line="360" w:lineRule="auto"/>
              <w:rPr>
                <w:rFonts w:asciiTheme="minorHAnsi" w:hAnsiTheme="minorHAnsi" w:cstheme="minorHAnsi"/>
                <w:bCs/>
                <w:sz w:val="32"/>
                <w:szCs w:val="32"/>
              </w:rPr>
            </w:pPr>
            <w:r>
              <w:rPr>
                <w:rFonts w:asciiTheme="minorHAnsi" w:hAnsiTheme="minorHAnsi" w:cstheme="minorHAnsi"/>
                <w:bCs/>
                <w:sz w:val="32"/>
                <w:szCs w:val="32"/>
              </w:rPr>
              <w:t xml:space="preserve">              </w:t>
            </w:r>
            <w:r w:rsidRPr="00EB5753">
              <w:rPr>
                <w:rFonts w:asciiTheme="minorHAnsi" w:hAnsiTheme="minorHAnsi" w:cstheme="minorHAnsi"/>
                <w:bCs/>
                <w:sz w:val="32"/>
                <w:szCs w:val="32"/>
              </w:rPr>
              <w:t>requirements.</w:t>
            </w:r>
          </w:p>
          <w:p w14:paraId="4BE6A433" w14:textId="77777777" w:rsidR="00EB5753" w:rsidRDefault="00B618E5" w:rsidP="00EB5753">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4</w:t>
            </w:r>
            <w:r w:rsidR="00672A0F">
              <w:rPr>
                <w:rFonts w:asciiTheme="minorHAnsi" w:hAnsiTheme="minorHAnsi" w:cstheme="minorHAnsi"/>
                <w:bCs/>
                <w:sz w:val="32"/>
                <w:szCs w:val="32"/>
              </w:rPr>
              <w:t>.</w:t>
            </w:r>
            <w:r w:rsidR="00A1097F" w:rsidRPr="00824E1B">
              <w:rPr>
                <w:rFonts w:asciiTheme="minorHAnsi" w:hAnsiTheme="minorHAnsi" w:cstheme="minorHAnsi"/>
                <w:bCs/>
                <w:sz w:val="32"/>
                <w:szCs w:val="32"/>
              </w:rPr>
              <w:t xml:space="preserve">2 – </w:t>
            </w:r>
            <w:r w:rsidR="00EB5753" w:rsidRPr="00EB5753">
              <w:rPr>
                <w:rFonts w:asciiTheme="minorHAnsi" w:hAnsiTheme="minorHAnsi" w:cstheme="minorHAnsi"/>
                <w:bCs/>
                <w:sz w:val="32"/>
                <w:szCs w:val="32"/>
              </w:rPr>
              <w:t xml:space="preserve">Ability to provide occasional fuel deliveries at ports in Co. </w:t>
            </w:r>
            <w:r w:rsidR="00EB5753">
              <w:rPr>
                <w:rFonts w:asciiTheme="minorHAnsi" w:hAnsiTheme="minorHAnsi" w:cstheme="minorHAnsi"/>
                <w:bCs/>
                <w:sz w:val="32"/>
                <w:szCs w:val="32"/>
              </w:rPr>
              <w:t xml:space="preserve"> </w:t>
            </w:r>
          </w:p>
          <w:p w14:paraId="789D12EB" w14:textId="5DA30C09" w:rsidR="00A1097F" w:rsidRPr="00824E1B" w:rsidRDefault="00EB5753" w:rsidP="00EB5753">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 xml:space="preserve">          </w:t>
            </w:r>
            <w:r w:rsidRPr="00EB5753">
              <w:rPr>
                <w:rFonts w:asciiTheme="minorHAnsi" w:hAnsiTheme="minorHAnsi" w:cstheme="minorHAnsi"/>
                <w:bCs/>
                <w:sz w:val="32"/>
                <w:szCs w:val="32"/>
              </w:rPr>
              <w:t>Sligo and Co. Galway</w:t>
            </w:r>
          </w:p>
          <w:p w14:paraId="3CEBB8F5" w14:textId="610FC608" w:rsidR="003163CC" w:rsidRDefault="00B618E5" w:rsidP="00EF55FC">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4</w:t>
            </w:r>
            <w:r w:rsidR="00672A0F">
              <w:rPr>
                <w:rFonts w:asciiTheme="minorHAnsi" w:hAnsiTheme="minorHAnsi" w:cstheme="minorHAnsi"/>
                <w:bCs/>
                <w:sz w:val="32"/>
                <w:szCs w:val="32"/>
              </w:rPr>
              <w:t>.</w:t>
            </w:r>
            <w:r w:rsidR="00A1097F" w:rsidRPr="00824E1B">
              <w:rPr>
                <w:rFonts w:asciiTheme="minorHAnsi" w:hAnsiTheme="minorHAnsi" w:cstheme="minorHAnsi"/>
                <w:bCs/>
                <w:sz w:val="32"/>
                <w:szCs w:val="32"/>
              </w:rPr>
              <w:t xml:space="preserve">3 – </w:t>
            </w:r>
            <w:r w:rsidR="00EB5753" w:rsidRPr="00EB5753">
              <w:rPr>
                <w:rFonts w:asciiTheme="minorHAnsi" w:hAnsiTheme="minorHAnsi" w:cstheme="minorHAnsi"/>
                <w:bCs/>
                <w:sz w:val="32"/>
                <w:szCs w:val="32"/>
              </w:rPr>
              <w:t>Green Public Procurement</w:t>
            </w:r>
          </w:p>
          <w:p w14:paraId="4E5959D0" w14:textId="77777777" w:rsidR="00F91DB4" w:rsidRDefault="00B618E5" w:rsidP="00EB5753">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4</w:t>
            </w:r>
            <w:r w:rsidR="00672A0F">
              <w:rPr>
                <w:rFonts w:asciiTheme="minorHAnsi" w:hAnsiTheme="minorHAnsi" w:cstheme="minorHAnsi"/>
                <w:bCs/>
                <w:sz w:val="32"/>
                <w:szCs w:val="32"/>
              </w:rPr>
              <w:t>.</w:t>
            </w:r>
            <w:r w:rsidR="00672A0F" w:rsidRPr="00672A0F">
              <w:rPr>
                <w:rFonts w:asciiTheme="minorHAnsi" w:hAnsiTheme="minorHAnsi" w:cstheme="minorHAnsi"/>
                <w:bCs/>
                <w:sz w:val="32"/>
                <w:szCs w:val="32"/>
              </w:rPr>
              <w:t xml:space="preserve">4 </w:t>
            </w:r>
            <w:r w:rsidR="00672A0F" w:rsidRPr="00824E1B">
              <w:rPr>
                <w:rFonts w:asciiTheme="minorHAnsi" w:hAnsiTheme="minorHAnsi" w:cstheme="minorHAnsi"/>
                <w:bCs/>
                <w:sz w:val="32"/>
                <w:szCs w:val="32"/>
              </w:rPr>
              <w:t>–</w:t>
            </w:r>
            <w:r w:rsidR="00672A0F" w:rsidRPr="00672A0F">
              <w:rPr>
                <w:rFonts w:asciiTheme="minorHAnsi" w:hAnsiTheme="minorHAnsi" w:cstheme="minorHAnsi"/>
                <w:bCs/>
                <w:sz w:val="32"/>
                <w:szCs w:val="32"/>
              </w:rPr>
              <w:t xml:space="preserve"> </w:t>
            </w:r>
            <w:r w:rsidR="00EB5753" w:rsidRPr="00EB5753">
              <w:rPr>
                <w:rFonts w:asciiTheme="minorHAnsi" w:hAnsiTheme="minorHAnsi" w:cstheme="minorHAnsi"/>
                <w:bCs/>
                <w:sz w:val="32"/>
                <w:szCs w:val="32"/>
              </w:rPr>
              <w:t>Contract Management</w:t>
            </w:r>
          </w:p>
          <w:p w14:paraId="3A2364F3" w14:textId="0D71D794" w:rsidR="00082120" w:rsidRPr="00F91DB4" w:rsidRDefault="00082120" w:rsidP="00003894">
            <w:pPr>
              <w:spacing w:line="360" w:lineRule="auto"/>
              <w:ind w:firstLine="311"/>
              <w:rPr>
                <w:rFonts w:asciiTheme="minorHAnsi" w:hAnsiTheme="minorHAnsi" w:cstheme="minorHAnsi"/>
                <w:bCs/>
                <w:sz w:val="32"/>
                <w:szCs w:val="32"/>
              </w:rPr>
            </w:pPr>
            <w:r>
              <w:rPr>
                <w:rFonts w:asciiTheme="minorHAnsi" w:hAnsiTheme="minorHAnsi" w:cstheme="minorHAnsi"/>
                <w:bCs/>
                <w:sz w:val="32"/>
                <w:szCs w:val="32"/>
              </w:rPr>
              <w:t>4.5</w:t>
            </w:r>
            <w:r w:rsidR="00003894">
              <w:rPr>
                <w:rFonts w:asciiTheme="minorHAnsi" w:hAnsiTheme="minorHAnsi" w:cstheme="minorHAnsi"/>
                <w:bCs/>
                <w:sz w:val="32"/>
                <w:szCs w:val="32"/>
              </w:rPr>
              <w:t xml:space="preserve"> – </w:t>
            </w:r>
            <w:r>
              <w:rPr>
                <w:rFonts w:asciiTheme="minorHAnsi" w:hAnsiTheme="minorHAnsi" w:cstheme="minorHAnsi"/>
                <w:bCs/>
                <w:sz w:val="32"/>
                <w:szCs w:val="32"/>
              </w:rPr>
              <w:t>Cost</w:t>
            </w:r>
          </w:p>
        </w:tc>
      </w:tr>
    </w:tbl>
    <w:p w14:paraId="2AE3D428" w14:textId="77777777" w:rsidR="00FD248B" w:rsidRPr="00824E1B" w:rsidRDefault="00FD248B" w:rsidP="00FD248B">
      <w:pPr>
        <w:spacing w:line="360" w:lineRule="auto"/>
        <w:ind w:left="-426" w:firstLine="426"/>
        <w:jc w:val="both"/>
        <w:rPr>
          <w:rFonts w:asciiTheme="minorHAnsi" w:hAnsiTheme="minorHAnsi" w:cstheme="minorHAnsi"/>
          <w:b/>
          <w:sz w:val="36"/>
          <w:szCs w:val="36"/>
        </w:rPr>
      </w:pPr>
    </w:p>
    <w:p w14:paraId="014EBD5B" w14:textId="77777777" w:rsidR="003163CC" w:rsidRPr="00824E1B" w:rsidRDefault="003163CC" w:rsidP="00FD248B">
      <w:pPr>
        <w:spacing w:line="360" w:lineRule="auto"/>
        <w:ind w:left="-426" w:firstLine="426"/>
        <w:jc w:val="both"/>
        <w:rPr>
          <w:rFonts w:asciiTheme="minorHAnsi" w:hAnsiTheme="minorHAnsi" w:cstheme="minorHAnsi"/>
          <w:b/>
          <w:sz w:val="36"/>
          <w:szCs w:val="36"/>
        </w:rPr>
      </w:pPr>
    </w:p>
    <w:p w14:paraId="44C2EFB9" w14:textId="77777777" w:rsidR="003163CC" w:rsidRPr="00824E1B" w:rsidRDefault="003163CC" w:rsidP="00FD248B">
      <w:pPr>
        <w:spacing w:line="360" w:lineRule="auto"/>
        <w:ind w:left="-426" w:firstLine="426"/>
        <w:jc w:val="both"/>
        <w:rPr>
          <w:rFonts w:asciiTheme="minorHAnsi" w:hAnsiTheme="minorHAnsi" w:cstheme="minorHAnsi"/>
          <w:b/>
          <w:sz w:val="36"/>
          <w:szCs w:val="36"/>
        </w:rPr>
      </w:pPr>
    </w:p>
    <w:p w14:paraId="7A9C7F8A" w14:textId="77777777" w:rsidR="00EB5753" w:rsidRPr="00824E1B" w:rsidRDefault="00EB5753" w:rsidP="00EB5753">
      <w:pPr>
        <w:spacing w:line="360" w:lineRule="auto"/>
        <w:jc w:val="both"/>
        <w:rPr>
          <w:rFonts w:asciiTheme="minorHAnsi" w:hAnsiTheme="minorHAnsi" w:cstheme="minorHAnsi"/>
          <w:b/>
          <w:sz w:val="36"/>
          <w:szCs w:val="36"/>
        </w:rPr>
      </w:pPr>
    </w:p>
    <w:p w14:paraId="595BF2B4" w14:textId="77777777" w:rsidR="00EF1294" w:rsidRPr="00824E1B" w:rsidRDefault="00EF1294" w:rsidP="00EF129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F4E79"/>
        <w:rPr>
          <w:rFonts w:asciiTheme="minorHAnsi" w:hAnsiTheme="minorHAnsi" w:cstheme="minorHAnsi"/>
          <w:b/>
          <w:sz w:val="36"/>
          <w:szCs w:val="36"/>
        </w:rPr>
      </w:pPr>
      <w:r w:rsidRPr="00824E1B">
        <w:rPr>
          <w:rFonts w:asciiTheme="minorHAnsi" w:hAnsiTheme="minorHAnsi" w:cstheme="minorHAnsi"/>
          <w:b/>
          <w:bCs/>
          <w:color w:val="FFFFFF"/>
          <w:sz w:val="32"/>
          <w:szCs w:val="32"/>
        </w:rPr>
        <w:t>SECTION 1 – Tenderers Information</w:t>
      </w:r>
    </w:p>
    <w:p w14:paraId="377AD2F6" w14:textId="77777777" w:rsidR="00521D6E" w:rsidRPr="00824E1B" w:rsidRDefault="00521D6E" w:rsidP="00EF1294">
      <w:pPr>
        <w:spacing w:line="360" w:lineRule="auto"/>
        <w:jc w:val="both"/>
        <w:rPr>
          <w:rFonts w:asciiTheme="minorHAnsi" w:hAnsiTheme="minorHAnsi" w:cstheme="minorHAnsi"/>
          <w:b/>
          <w:sz w:val="20"/>
          <w:szCs w:val="20"/>
        </w:rPr>
      </w:pPr>
    </w:p>
    <w:p w14:paraId="6649A350" w14:textId="77777777" w:rsidR="00824E1B" w:rsidRPr="00C538C3" w:rsidRDefault="00824E1B" w:rsidP="00824E1B">
      <w:pPr>
        <w:spacing w:line="276" w:lineRule="auto"/>
        <w:rPr>
          <w:rFonts w:asciiTheme="minorHAnsi" w:hAnsiTheme="minorHAnsi" w:cstheme="minorHAnsi"/>
          <w:b/>
          <w:color w:val="1F4E79"/>
          <w:sz w:val="28"/>
          <w:szCs w:val="28"/>
        </w:rPr>
      </w:pPr>
      <w:r w:rsidRPr="00C538C3">
        <w:rPr>
          <w:rFonts w:asciiTheme="minorHAnsi" w:hAnsiTheme="minorHAnsi" w:cstheme="minorHAnsi"/>
          <w:b/>
          <w:color w:val="1F4E79"/>
          <w:sz w:val="28"/>
          <w:szCs w:val="28"/>
        </w:rPr>
        <w:t>Section 1.1. Tenderer Information</w:t>
      </w:r>
    </w:p>
    <w:p w14:paraId="320B22CF" w14:textId="77777777" w:rsidR="00824E1B" w:rsidRPr="00824E1B" w:rsidRDefault="00824E1B" w:rsidP="00824E1B">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256"/>
        <w:gridCol w:w="5760"/>
      </w:tblGrid>
      <w:tr w:rsidR="00EF1294" w:rsidRPr="00824E1B" w14:paraId="54D161AF" w14:textId="77777777" w:rsidTr="00F53C88">
        <w:tc>
          <w:tcPr>
            <w:tcW w:w="3256" w:type="dxa"/>
            <w:shd w:val="clear" w:color="auto" w:fill="F2F2F2" w:themeFill="background1" w:themeFillShade="F2"/>
          </w:tcPr>
          <w:p w14:paraId="70432481" w14:textId="77777777" w:rsidR="00EF1294" w:rsidRPr="00824E1B" w:rsidRDefault="00EF1294" w:rsidP="00EF1294">
            <w:pPr>
              <w:pStyle w:val="NoSpacing"/>
              <w:rPr>
                <w:rFonts w:asciiTheme="minorHAnsi" w:hAnsiTheme="minorHAnsi" w:cstheme="minorHAnsi"/>
                <w:sz w:val="22"/>
                <w:szCs w:val="22"/>
              </w:rPr>
            </w:pPr>
            <w:r w:rsidRPr="00824E1B">
              <w:rPr>
                <w:rFonts w:asciiTheme="minorHAnsi" w:hAnsiTheme="minorHAnsi" w:cstheme="minorHAnsi"/>
                <w:sz w:val="22"/>
                <w:szCs w:val="22"/>
              </w:rPr>
              <w:t>Full legal name</w:t>
            </w:r>
            <w:r w:rsidR="00824E1B" w:rsidRPr="00824E1B">
              <w:rPr>
                <w:rFonts w:asciiTheme="minorHAnsi" w:hAnsiTheme="minorHAnsi" w:cstheme="minorHAnsi"/>
                <w:sz w:val="22"/>
                <w:szCs w:val="22"/>
              </w:rPr>
              <w:t xml:space="preserve"> of tenderer</w:t>
            </w:r>
          </w:p>
        </w:tc>
        <w:tc>
          <w:tcPr>
            <w:tcW w:w="5760" w:type="dxa"/>
          </w:tcPr>
          <w:p w14:paraId="5ADC69BD" w14:textId="77777777" w:rsidR="00EF1294" w:rsidRPr="00824E1B" w:rsidRDefault="00EF1294" w:rsidP="00EF1294">
            <w:pPr>
              <w:pStyle w:val="NoSpacing"/>
              <w:rPr>
                <w:rFonts w:asciiTheme="minorHAnsi" w:hAnsiTheme="minorHAnsi" w:cstheme="minorHAnsi"/>
              </w:rPr>
            </w:pPr>
          </w:p>
        </w:tc>
      </w:tr>
      <w:tr w:rsidR="000F7142" w:rsidRPr="00824E1B" w14:paraId="7AD37EF8" w14:textId="77777777" w:rsidTr="00F53C88">
        <w:tc>
          <w:tcPr>
            <w:tcW w:w="3256" w:type="dxa"/>
            <w:vMerge w:val="restart"/>
            <w:shd w:val="clear" w:color="auto" w:fill="F2F2F2" w:themeFill="background1" w:themeFillShade="F2"/>
          </w:tcPr>
          <w:p w14:paraId="7F9D513C" w14:textId="77777777" w:rsidR="000F7142" w:rsidRPr="00824E1B" w:rsidRDefault="000F7142" w:rsidP="00EF1294">
            <w:pPr>
              <w:pStyle w:val="NoSpacing"/>
              <w:rPr>
                <w:rFonts w:asciiTheme="minorHAnsi" w:hAnsiTheme="minorHAnsi" w:cstheme="minorHAnsi"/>
                <w:sz w:val="22"/>
                <w:szCs w:val="22"/>
              </w:rPr>
            </w:pPr>
            <w:r w:rsidRPr="00824E1B">
              <w:rPr>
                <w:rFonts w:asciiTheme="minorHAnsi" w:hAnsiTheme="minorHAnsi" w:cstheme="minorHAnsi"/>
                <w:sz w:val="22"/>
                <w:szCs w:val="22"/>
              </w:rPr>
              <w:t>Registered business address</w:t>
            </w:r>
          </w:p>
        </w:tc>
        <w:tc>
          <w:tcPr>
            <w:tcW w:w="5760" w:type="dxa"/>
          </w:tcPr>
          <w:p w14:paraId="514262C2" w14:textId="77777777" w:rsidR="000F7142" w:rsidRPr="00824E1B" w:rsidRDefault="000F7142" w:rsidP="00EF1294">
            <w:pPr>
              <w:pStyle w:val="NoSpacing"/>
              <w:rPr>
                <w:rFonts w:asciiTheme="minorHAnsi" w:hAnsiTheme="minorHAnsi" w:cstheme="minorHAnsi"/>
              </w:rPr>
            </w:pPr>
          </w:p>
        </w:tc>
      </w:tr>
      <w:tr w:rsidR="000F7142" w:rsidRPr="00824E1B" w14:paraId="3ACA6F50" w14:textId="77777777" w:rsidTr="00F53C88">
        <w:tc>
          <w:tcPr>
            <w:tcW w:w="3256" w:type="dxa"/>
            <w:vMerge/>
            <w:shd w:val="clear" w:color="auto" w:fill="F2F2F2" w:themeFill="background1" w:themeFillShade="F2"/>
          </w:tcPr>
          <w:p w14:paraId="1EBAEFC6" w14:textId="77777777" w:rsidR="000F7142" w:rsidRPr="00824E1B" w:rsidRDefault="000F7142" w:rsidP="00EF1294">
            <w:pPr>
              <w:pStyle w:val="NoSpacing"/>
              <w:rPr>
                <w:rFonts w:asciiTheme="minorHAnsi" w:hAnsiTheme="minorHAnsi" w:cstheme="minorHAnsi"/>
                <w:sz w:val="22"/>
                <w:szCs w:val="22"/>
              </w:rPr>
            </w:pPr>
          </w:p>
        </w:tc>
        <w:tc>
          <w:tcPr>
            <w:tcW w:w="5760" w:type="dxa"/>
          </w:tcPr>
          <w:p w14:paraId="048D4631" w14:textId="77777777" w:rsidR="000F7142" w:rsidRPr="00824E1B" w:rsidRDefault="000F7142" w:rsidP="00EF1294">
            <w:pPr>
              <w:pStyle w:val="NoSpacing"/>
              <w:rPr>
                <w:rFonts w:asciiTheme="minorHAnsi" w:hAnsiTheme="minorHAnsi" w:cstheme="minorHAnsi"/>
              </w:rPr>
            </w:pPr>
          </w:p>
        </w:tc>
      </w:tr>
      <w:tr w:rsidR="000F7142" w:rsidRPr="00824E1B" w14:paraId="3DC06706" w14:textId="77777777" w:rsidTr="00F53C88">
        <w:tc>
          <w:tcPr>
            <w:tcW w:w="3256" w:type="dxa"/>
            <w:vMerge/>
            <w:shd w:val="clear" w:color="auto" w:fill="F2F2F2" w:themeFill="background1" w:themeFillShade="F2"/>
          </w:tcPr>
          <w:p w14:paraId="031D1BAB" w14:textId="77777777" w:rsidR="000F7142" w:rsidRPr="00824E1B" w:rsidRDefault="000F7142" w:rsidP="00EF1294">
            <w:pPr>
              <w:pStyle w:val="NoSpacing"/>
              <w:rPr>
                <w:rFonts w:asciiTheme="minorHAnsi" w:hAnsiTheme="minorHAnsi" w:cstheme="minorHAnsi"/>
                <w:sz w:val="22"/>
                <w:szCs w:val="22"/>
              </w:rPr>
            </w:pPr>
          </w:p>
        </w:tc>
        <w:tc>
          <w:tcPr>
            <w:tcW w:w="5760" w:type="dxa"/>
          </w:tcPr>
          <w:p w14:paraId="0EBB2D2A" w14:textId="77777777" w:rsidR="000F7142" w:rsidRPr="00824E1B" w:rsidRDefault="000F7142" w:rsidP="00EF1294">
            <w:pPr>
              <w:pStyle w:val="NoSpacing"/>
              <w:rPr>
                <w:rFonts w:asciiTheme="minorHAnsi" w:hAnsiTheme="minorHAnsi" w:cstheme="minorHAnsi"/>
              </w:rPr>
            </w:pPr>
          </w:p>
        </w:tc>
      </w:tr>
      <w:tr w:rsidR="000F7142" w:rsidRPr="00824E1B" w14:paraId="4EAEB812" w14:textId="77777777" w:rsidTr="00F53C88">
        <w:tc>
          <w:tcPr>
            <w:tcW w:w="3256" w:type="dxa"/>
            <w:vMerge/>
            <w:shd w:val="clear" w:color="auto" w:fill="F2F2F2" w:themeFill="background1" w:themeFillShade="F2"/>
          </w:tcPr>
          <w:p w14:paraId="193D1598" w14:textId="77777777" w:rsidR="000F7142" w:rsidRPr="00824E1B" w:rsidRDefault="000F7142" w:rsidP="00EF1294">
            <w:pPr>
              <w:pStyle w:val="NoSpacing"/>
              <w:rPr>
                <w:rFonts w:asciiTheme="minorHAnsi" w:hAnsiTheme="minorHAnsi" w:cstheme="minorHAnsi"/>
                <w:sz w:val="22"/>
                <w:szCs w:val="22"/>
              </w:rPr>
            </w:pPr>
          </w:p>
        </w:tc>
        <w:tc>
          <w:tcPr>
            <w:tcW w:w="5760" w:type="dxa"/>
          </w:tcPr>
          <w:p w14:paraId="57721579" w14:textId="77777777" w:rsidR="000F7142" w:rsidRPr="00824E1B" w:rsidRDefault="000F7142" w:rsidP="00EF1294">
            <w:pPr>
              <w:pStyle w:val="NoSpacing"/>
              <w:rPr>
                <w:rFonts w:asciiTheme="minorHAnsi" w:hAnsiTheme="minorHAnsi" w:cstheme="minorHAnsi"/>
              </w:rPr>
            </w:pPr>
          </w:p>
        </w:tc>
      </w:tr>
      <w:tr w:rsidR="000F7142" w:rsidRPr="00824E1B" w14:paraId="46BBB564" w14:textId="77777777" w:rsidTr="00F53C88">
        <w:tc>
          <w:tcPr>
            <w:tcW w:w="3256" w:type="dxa"/>
            <w:vMerge/>
            <w:shd w:val="clear" w:color="auto" w:fill="F2F2F2" w:themeFill="background1" w:themeFillShade="F2"/>
          </w:tcPr>
          <w:p w14:paraId="1FD860B5" w14:textId="77777777" w:rsidR="000F7142" w:rsidRPr="00824E1B" w:rsidRDefault="000F7142" w:rsidP="00EF1294">
            <w:pPr>
              <w:pStyle w:val="NoSpacing"/>
              <w:rPr>
                <w:rFonts w:asciiTheme="minorHAnsi" w:hAnsiTheme="minorHAnsi" w:cstheme="minorHAnsi"/>
                <w:sz w:val="22"/>
                <w:szCs w:val="22"/>
              </w:rPr>
            </w:pPr>
          </w:p>
        </w:tc>
        <w:tc>
          <w:tcPr>
            <w:tcW w:w="5760" w:type="dxa"/>
          </w:tcPr>
          <w:p w14:paraId="4B02D53F" w14:textId="77777777" w:rsidR="000F7142" w:rsidRPr="00824E1B" w:rsidRDefault="000F7142" w:rsidP="00EF1294">
            <w:pPr>
              <w:pStyle w:val="NoSpacing"/>
              <w:rPr>
                <w:rFonts w:asciiTheme="minorHAnsi" w:hAnsiTheme="minorHAnsi" w:cstheme="minorHAnsi"/>
              </w:rPr>
            </w:pPr>
          </w:p>
        </w:tc>
      </w:tr>
      <w:tr w:rsidR="00EF1294" w:rsidRPr="00824E1B" w14:paraId="41C35064" w14:textId="77777777" w:rsidTr="00F53C88">
        <w:tc>
          <w:tcPr>
            <w:tcW w:w="3256" w:type="dxa"/>
            <w:shd w:val="clear" w:color="auto" w:fill="F2F2F2" w:themeFill="background1" w:themeFillShade="F2"/>
          </w:tcPr>
          <w:p w14:paraId="2A2A9F90" w14:textId="77777777" w:rsidR="00EF1294" w:rsidRPr="00824E1B" w:rsidRDefault="00824E1B" w:rsidP="00EF1294">
            <w:pPr>
              <w:pStyle w:val="NoSpacing"/>
              <w:rPr>
                <w:rFonts w:asciiTheme="minorHAnsi" w:hAnsiTheme="minorHAnsi" w:cstheme="minorHAnsi"/>
                <w:sz w:val="22"/>
                <w:szCs w:val="22"/>
              </w:rPr>
            </w:pPr>
            <w:r>
              <w:rPr>
                <w:rFonts w:asciiTheme="minorHAnsi" w:hAnsiTheme="minorHAnsi" w:cstheme="minorHAnsi"/>
                <w:sz w:val="22"/>
                <w:szCs w:val="22"/>
              </w:rPr>
              <w:t>Telephone number</w:t>
            </w:r>
          </w:p>
        </w:tc>
        <w:tc>
          <w:tcPr>
            <w:tcW w:w="5760" w:type="dxa"/>
          </w:tcPr>
          <w:p w14:paraId="40380FCF" w14:textId="77777777" w:rsidR="00EF1294" w:rsidRPr="00824E1B" w:rsidRDefault="00EF1294" w:rsidP="00EF1294">
            <w:pPr>
              <w:pStyle w:val="NoSpacing"/>
              <w:rPr>
                <w:rFonts w:asciiTheme="minorHAnsi" w:hAnsiTheme="minorHAnsi" w:cstheme="minorHAnsi"/>
              </w:rPr>
            </w:pPr>
          </w:p>
        </w:tc>
      </w:tr>
      <w:tr w:rsidR="00EF1294" w:rsidRPr="00824E1B" w14:paraId="04C4C16A" w14:textId="77777777" w:rsidTr="00F53C88">
        <w:tc>
          <w:tcPr>
            <w:tcW w:w="3256" w:type="dxa"/>
            <w:shd w:val="clear" w:color="auto" w:fill="F2F2F2" w:themeFill="background1" w:themeFillShade="F2"/>
          </w:tcPr>
          <w:p w14:paraId="7CEFDE25" w14:textId="77777777" w:rsidR="00EF1294" w:rsidRPr="00824E1B" w:rsidRDefault="00824E1B" w:rsidP="00EF1294">
            <w:pPr>
              <w:pStyle w:val="NoSpacing"/>
              <w:rPr>
                <w:rFonts w:asciiTheme="minorHAnsi" w:hAnsiTheme="minorHAnsi" w:cstheme="minorHAnsi"/>
                <w:sz w:val="22"/>
                <w:szCs w:val="22"/>
              </w:rPr>
            </w:pPr>
            <w:r>
              <w:rPr>
                <w:rFonts w:asciiTheme="minorHAnsi" w:hAnsiTheme="minorHAnsi" w:cstheme="minorHAnsi"/>
                <w:sz w:val="22"/>
                <w:szCs w:val="22"/>
              </w:rPr>
              <w:t>Email address</w:t>
            </w:r>
          </w:p>
        </w:tc>
        <w:tc>
          <w:tcPr>
            <w:tcW w:w="5760" w:type="dxa"/>
          </w:tcPr>
          <w:p w14:paraId="192A3F22" w14:textId="77777777" w:rsidR="00EF1294" w:rsidRPr="00824E1B" w:rsidRDefault="00EF1294" w:rsidP="00EF1294">
            <w:pPr>
              <w:pStyle w:val="NoSpacing"/>
              <w:rPr>
                <w:rFonts w:asciiTheme="minorHAnsi" w:hAnsiTheme="minorHAnsi" w:cstheme="minorHAnsi"/>
              </w:rPr>
            </w:pPr>
          </w:p>
        </w:tc>
      </w:tr>
    </w:tbl>
    <w:p w14:paraId="79C6950C" w14:textId="77777777" w:rsidR="00260D41" w:rsidRDefault="00260D41" w:rsidP="00EF1294">
      <w:pPr>
        <w:spacing w:line="360" w:lineRule="auto"/>
        <w:jc w:val="both"/>
        <w:rPr>
          <w:rFonts w:asciiTheme="minorHAnsi" w:hAnsiTheme="minorHAnsi" w:cstheme="minorHAnsi"/>
          <w:b/>
          <w:sz w:val="36"/>
          <w:szCs w:val="36"/>
        </w:rPr>
      </w:pPr>
    </w:p>
    <w:p w14:paraId="79B670DA" w14:textId="77777777" w:rsidR="00CE5439" w:rsidRDefault="00CE5439">
      <w:r>
        <w:br w:type="page"/>
      </w:r>
    </w:p>
    <w:tbl>
      <w:tblPr>
        <w:tblW w:w="9214" w:type="dxa"/>
        <w:tblInd w:w="-1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214"/>
      </w:tblGrid>
      <w:tr w:rsidR="00A1097F" w:rsidRPr="00824E1B" w14:paraId="04606E61" w14:textId="77777777" w:rsidTr="00EF1294">
        <w:tc>
          <w:tcPr>
            <w:tcW w:w="9214" w:type="dxa"/>
            <w:tcBorders>
              <w:top w:val="single" w:sz="4" w:space="0" w:color="235D64"/>
              <w:left w:val="single" w:sz="4" w:space="0" w:color="235D64"/>
              <w:bottom w:val="single" w:sz="4" w:space="0" w:color="235D64"/>
              <w:right w:val="single" w:sz="4" w:space="0" w:color="235D64"/>
            </w:tcBorders>
            <w:shd w:val="clear" w:color="auto" w:fill="1F4E79"/>
          </w:tcPr>
          <w:p w14:paraId="5250E4A5" w14:textId="5675A136" w:rsidR="00A1097F" w:rsidRPr="00824E1B" w:rsidRDefault="00A1097F" w:rsidP="00021349">
            <w:pPr>
              <w:rPr>
                <w:rFonts w:asciiTheme="minorHAnsi" w:hAnsiTheme="minorHAnsi" w:cstheme="minorHAnsi"/>
                <w:b/>
                <w:bCs/>
                <w:color w:val="FFFFFF"/>
                <w:sz w:val="32"/>
                <w:szCs w:val="32"/>
              </w:rPr>
            </w:pPr>
            <w:r w:rsidRPr="00824E1B">
              <w:rPr>
                <w:rFonts w:asciiTheme="minorHAnsi" w:hAnsiTheme="minorHAnsi" w:cstheme="minorHAnsi"/>
                <w:b/>
                <w:bCs/>
                <w:color w:val="FFFFFF"/>
                <w:sz w:val="32"/>
                <w:szCs w:val="32"/>
              </w:rPr>
              <w:lastRenderedPageBreak/>
              <w:t xml:space="preserve">SECTION </w:t>
            </w:r>
            <w:r w:rsidR="00B618E5">
              <w:rPr>
                <w:rFonts w:asciiTheme="minorHAnsi" w:hAnsiTheme="minorHAnsi" w:cstheme="minorHAnsi"/>
                <w:b/>
                <w:bCs/>
                <w:color w:val="FFFFFF"/>
                <w:sz w:val="32"/>
                <w:szCs w:val="32"/>
              </w:rPr>
              <w:t>2</w:t>
            </w:r>
            <w:r w:rsidR="00EF55FC">
              <w:rPr>
                <w:rFonts w:asciiTheme="minorHAnsi" w:hAnsiTheme="minorHAnsi" w:cstheme="minorHAnsi"/>
                <w:b/>
                <w:bCs/>
                <w:color w:val="FFFFFF"/>
                <w:sz w:val="32"/>
                <w:szCs w:val="32"/>
              </w:rPr>
              <w:t xml:space="preserve"> - Declarations</w:t>
            </w:r>
          </w:p>
        </w:tc>
      </w:tr>
    </w:tbl>
    <w:p w14:paraId="027729F4" w14:textId="77777777" w:rsidR="00021349" w:rsidRPr="00824E1B" w:rsidRDefault="00021349" w:rsidP="00021349">
      <w:pPr>
        <w:spacing w:before="2" w:line="120" w:lineRule="exact"/>
        <w:rPr>
          <w:rFonts w:asciiTheme="minorHAnsi" w:hAnsiTheme="minorHAnsi" w:cstheme="minorHAnsi"/>
          <w:sz w:val="12"/>
          <w:szCs w:val="12"/>
        </w:rPr>
      </w:pPr>
    </w:p>
    <w:p w14:paraId="30911749" w14:textId="77777777" w:rsidR="00021349" w:rsidRDefault="00021349" w:rsidP="00021349">
      <w:pPr>
        <w:spacing w:before="2" w:line="120" w:lineRule="exact"/>
        <w:rPr>
          <w:rFonts w:asciiTheme="minorHAnsi" w:hAnsiTheme="minorHAnsi" w:cstheme="minorHAnsi"/>
          <w:sz w:val="12"/>
          <w:szCs w:val="12"/>
        </w:rPr>
      </w:pPr>
    </w:p>
    <w:p w14:paraId="4937145A" w14:textId="77777777" w:rsidR="00EF55FC" w:rsidRDefault="00EF55FC" w:rsidP="00021349">
      <w:pPr>
        <w:spacing w:before="2" w:line="120" w:lineRule="exact"/>
        <w:rPr>
          <w:rFonts w:asciiTheme="minorHAnsi" w:hAnsiTheme="minorHAnsi" w:cstheme="minorHAnsi"/>
          <w:sz w:val="12"/>
          <w:szCs w:val="12"/>
        </w:rPr>
      </w:pPr>
    </w:p>
    <w:p w14:paraId="6114A074" w14:textId="77777777" w:rsidR="00EF55FC" w:rsidRDefault="00EF55FC" w:rsidP="00021349">
      <w:pPr>
        <w:spacing w:before="2" w:line="120" w:lineRule="exact"/>
        <w:rPr>
          <w:rFonts w:asciiTheme="minorHAnsi" w:hAnsiTheme="minorHAnsi" w:cstheme="minorHAnsi"/>
          <w:sz w:val="12"/>
          <w:szCs w:val="12"/>
        </w:rPr>
      </w:pPr>
    </w:p>
    <w:p w14:paraId="6F5C6139" w14:textId="77777777" w:rsidR="003043A0" w:rsidRPr="00C538C3" w:rsidRDefault="003043A0" w:rsidP="003043A0">
      <w:pPr>
        <w:spacing w:line="276" w:lineRule="auto"/>
        <w:rPr>
          <w:rFonts w:asciiTheme="minorHAnsi" w:hAnsiTheme="minorHAnsi" w:cstheme="minorHAnsi"/>
          <w:b/>
          <w:color w:val="1F4E79"/>
          <w:sz w:val="28"/>
          <w:szCs w:val="28"/>
        </w:rPr>
      </w:pPr>
      <w:r w:rsidRPr="00C538C3">
        <w:rPr>
          <w:rFonts w:asciiTheme="minorHAnsi" w:hAnsiTheme="minorHAnsi" w:cstheme="minorHAnsi"/>
          <w:b/>
          <w:color w:val="1F4E79"/>
          <w:sz w:val="28"/>
          <w:szCs w:val="28"/>
        </w:rPr>
        <w:t xml:space="preserve">Section </w:t>
      </w:r>
      <w:r w:rsidR="00B618E5">
        <w:rPr>
          <w:rFonts w:asciiTheme="minorHAnsi" w:hAnsiTheme="minorHAnsi" w:cstheme="minorHAnsi"/>
          <w:b/>
          <w:color w:val="1F4E79"/>
          <w:sz w:val="28"/>
          <w:szCs w:val="28"/>
        </w:rPr>
        <w:t>2</w:t>
      </w:r>
      <w:r w:rsidRPr="00C538C3">
        <w:rPr>
          <w:rFonts w:asciiTheme="minorHAnsi" w:hAnsiTheme="minorHAnsi" w:cstheme="minorHAnsi"/>
          <w:b/>
          <w:color w:val="1F4E79"/>
          <w:sz w:val="28"/>
          <w:szCs w:val="28"/>
        </w:rPr>
        <w:t xml:space="preserve">.1. </w:t>
      </w:r>
      <w:proofErr w:type="spellStart"/>
      <w:r w:rsidRPr="00C538C3">
        <w:rPr>
          <w:rFonts w:asciiTheme="minorHAnsi" w:hAnsiTheme="minorHAnsi" w:cstheme="minorHAnsi"/>
          <w:b/>
          <w:color w:val="1F4E79"/>
          <w:sz w:val="28"/>
          <w:szCs w:val="28"/>
        </w:rPr>
        <w:t>eESPD</w:t>
      </w:r>
      <w:proofErr w:type="spellEnd"/>
    </w:p>
    <w:p w14:paraId="460AB4CD" w14:textId="77777777" w:rsidR="003043A0" w:rsidRDefault="003043A0" w:rsidP="003043A0">
      <w:pPr>
        <w:spacing w:line="276" w:lineRule="auto"/>
        <w:rPr>
          <w:rFonts w:asciiTheme="minorHAnsi" w:hAnsiTheme="minorHAnsi" w:cstheme="minorHAnsi"/>
          <w:b/>
          <w:sz w:val="22"/>
          <w:szCs w:val="22"/>
        </w:rPr>
      </w:pPr>
    </w:p>
    <w:tbl>
      <w:tblPr>
        <w:tblStyle w:val="TableGrid"/>
        <w:tblW w:w="9073" w:type="dxa"/>
        <w:tblInd w:w="-147" w:type="dxa"/>
        <w:tblLook w:val="04A0" w:firstRow="1" w:lastRow="0" w:firstColumn="1" w:lastColumn="0" w:noHBand="0" w:noVBand="1"/>
      </w:tblPr>
      <w:tblGrid>
        <w:gridCol w:w="9073"/>
      </w:tblGrid>
      <w:tr w:rsidR="003043A0" w:rsidRPr="00824E1B" w14:paraId="08984773" w14:textId="77777777" w:rsidTr="006D1C03">
        <w:trPr>
          <w:trHeight w:val="436"/>
        </w:trPr>
        <w:tc>
          <w:tcPr>
            <w:tcW w:w="9073" w:type="dxa"/>
            <w:shd w:val="clear" w:color="auto" w:fill="DEEAF6" w:themeFill="accent1" w:themeFillTint="33"/>
          </w:tcPr>
          <w:p w14:paraId="23C7084C" w14:textId="77777777" w:rsidR="003043A0" w:rsidRPr="003043A0" w:rsidRDefault="003043A0" w:rsidP="006D1C03">
            <w:pPr>
              <w:rPr>
                <w:rFonts w:asciiTheme="minorHAnsi" w:hAnsiTheme="minorHAnsi" w:cstheme="minorHAnsi"/>
                <w:bCs/>
                <w:sz w:val="22"/>
              </w:rPr>
            </w:pPr>
            <w:r w:rsidRPr="003043A0">
              <w:rPr>
                <w:rFonts w:asciiTheme="minorHAnsi" w:hAnsiTheme="minorHAnsi" w:cstheme="minorHAnsi"/>
                <w:bCs/>
                <w:sz w:val="22"/>
              </w:rPr>
              <w:t>Tenderers must complete and submit the electronic version of the European Single Procurement Document (</w:t>
            </w:r>
            <w:proofErr w:type="spellStart"/>
            <w:r w:rsidRPr="003043A0">
              <w:rPr>
                <w:rFonts w:asciiTheme="minorHAnsi" w:hAnsiTheme="minorHAnsi" w:cstheme="minorHAnsi"/>
                <w:bCs/>
                <w:sz w:val="22"/>
              </w:rPr>
              <w:t>eESPD</w:t>
            </w:r>
            <w:proofErr w:type="spellEnd"/>
            <w:r w:rsidRPr="003043A0">
              <w:rPr>
                <w:rFonts w:asciiTheme="minorHAnsi" w:hAnsiTheme="minorHAnsi" w:cstheme="minorHAnsi"/>
                <w:bCs/>
                <w:sz w:val="22"/>
              </w:rPr>
              <w:t>)</w:t>
            </w:r>
            <w:r>
              <w:rPr>
                <w:rFonts w:asciiTheme="minorHAnsi" w:hAnsiTheme="minorHAnsi" w:cstheme="minorHAnsi"/>
                <w:bCs/>
                <w:sz w:val="22"/>
              </w:rPr>
              <w:t xml:space="preserve"> as per Section 2.2.1(a) of the RFT</w:t>
            </w:r>
          </w:p>
          <w:p w14:paraId="25960DB3" w14:textId="77777777" w:rsidR="003043A0" w:rsidRPr="00824E1B" w:rsidRDefault="003043A0" w:rsidP="006D1C03">
            <w:pPr>
              <w:rPr>
                <w:rFonts w:asciiTheme="minorHAnsi" w:hAnsiTheme="minorHAnsi" w:cstheme="minorHAnsi"/>
                <w:b/>
                <w:sz w:val="22"/>
              </w:rPr>
            </w:pPr>
          </w:p>
        </w:tc>
      </w:tr>
    </w:tbl>
    <w:p w14:paraId="54F9BBD3" w14:textId="77777777" w:rsidR="003043A0" w:rsidRDefault="003043A0" w:rsidP="003043A0">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374"/>
        <w:gridCol w:w="2642"/>
      </w:tblGrid>
      <w:tr w:rsidR="003043A0" w14:paraId="6D663B20" w14:textId="77777777" w:rsidTr="00F53C88">
        <w:tc>
          <w:tcPr>
            <w:tcW w:w="6374" w:type="dxa"/>
            <w:shd w:val="clear" w:color="auto" w:fill="F2F2F2" w:themeFill="background1" w:themeFillShade="F2"/>
          </w:tcPr>
          <w:p w14:paraId="0BA77E93" w14:textId="77777777" w:rsidR="003043A0" w:rsidRDefault="003043A0" w:rsidP="003043A0">
            <w:pPr>
              <w:spacing w:line="276" w:lineRule="auto"/>
              <w:rPr>
                <w:rFonts w:asciiTheme="minorHAnsi" w:hAnsiTheme="minorHAnsi" w:cstheme="minorHAnsi"/>
                <w:b/>
                <w:sz w:val="22"/>
                <w:szCs w:val="22"/>
              </w:rPr>
            </w:pPr>
            <w:r>
              <w:rPr>
                <w:rFonts w:asciiTheme="minorHAnsi" w:hAnsiTheme="minorHAnsi" w:cstheme="minorHAnsi"/>
                <w:b/>
                <w:sz w:val="22"/>
                <w:szCs w:val="22"/>
              </w:rPr>
              <w:t>Declaration</w:t>
            </w:r>
          </w:p>
        </w:tc>
        <w:tc>
          <w:tcPr>
            <w:tcW w:w="2642" w:type="dxa"/>
            <w:shd w:val="clear" w:color="auto" w:fill="F2F2F2" w:themeFill="background1" w:themeFillShade="F2"/>
          </w:tcPr>
          <w:p w14:paraId="33AF769D" w14:textId="77777777" w:rsidR="003043A0" w:rsidRDefault="003043A0" w:rsidP="003043A0">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Please confirm </w:t>
            </w:r>
            <w:r>
              <w:rPr>
                <w:rFonts w:asciiTheme="minorHAnsi" w:hAnsiTheme="minorHAnsi" w:cstheme="minorHAnsi"/>
                <w:b/>
                <w:sz w:val="22"/>
                <w:szCs w:val="22"/>
              </w:rPr>
              <w:br/>
              <w:t>(Yes / No)</w:t>
            </w:r>
          </w:p>
        </w:tc>
      </w:tr>
      <w:tr w:rsidR="003043A0" w14:paraId="0803CBD7" w14:textId="77777777" w:rsidTr="003043A0">
        <w:tc>
          <w:tcPr>
            <w:tcW w:w="6374" w:type="dxa"/>
          </w:tcPr>
          <w:p w14:paraId="05F72F84" w14:textId="77777777" w:rsidR="003043A0" w:rsidRPr="003043A0" w:rsidRDefault="003043A0" w:rsidP="003043A0">
            <w:pPr>
              <w:spacing w:line="276" w:lineRule="auto"/>
              <w:rPr>
                <w:rFonts w:asciiTheme="minorHAnsi" w:hAnsiTheme="minorHAnsi" w:cstheme="minorHAnsi"/>
                <w:bCs/>
                <w:sz w:val="22"/>
                <w:szCs w:val="22"/>
              </w:rPr>
            </w:pPr>
            <w:r w:rsidRPr="003043A0">
              <w:rPr>
                <w:rFonts w:asciiTheme="minorHAnsi" w:hAnsiTheme="minorHAnsi" w:cstheme="minorHAnsi"/>
                <w:bCs/>
                <w:sz w:val="22"/>
                <w:szCs w:val="22"/>
              </w:rPr>
              <w:t>Electronic version of the European Single Procurement Document (</w:t>
            </w:r>
            <w:proofErr w:type="spellStart"/>
            <w:r w:rsidRPr="003043A0">
              <w:rPr>
                <w:rFonts w:asciiTheme="minorHAnsi" w:hAnsiTheme="minorHAnsi" w:cstheme="minorHAnsi"/>
                <w:bCs/>
                <w:sz w:val="22"/>
                <w:szCs w:val="22"/>
              </w:rPr>
              <w:t>eESPD</w:t>
            </w:r>
            <w:proofErr w:type="spellEnd"/>
            <w:r w:rsidRPr="003043A0">
              <w:rPr>
                <w:rFonts w:asciiTheme="minorHAnsi" w:hAnsiTheme="minorHAnsi" w:cstheme="minorHAnsi"/>
                <w:bCs/>
                <w:sz w:val="22"/>
                <w:szCs w:val="22"/>
              </w:rPr>
              <w:t xml:space="preserve">) has been completed on </w:t>
            </w:r>
            <w:hyperlink r:id="rId14" w:history="1">
              <w:r w:rsidRPr="003043A0">
                <w:rPr>
                  <w:rStyle w:val="Hyperlink"/>
                  <w:rFonts w:asciiTheme="minorHAnsi" w:hAnsiTheme="minorHAnsi" w:cstheme="minorHAnsi"/>
                  <w:bCs/>
                  <w:sz w:val="22"/>
                  <w:szCs w:val="22"/>
                </w:rPr>
                <w:t>www.etenders.gov.ie</w:t>
              </w:r>
            </w:hyperlink>
          </w:p>
        </w:tc>
        <w:tc>
          <w:tcPr>
            <w:tcW w:w="2642" w:type="dxa"/>
          </w:tcPr>
          <w:p w14:paraId="76E69C36" w14:textId="77777777" w:rsidR="003043A0" w:rsidRPr="003043A0" w:rsidRDefault="003043A0" w:rsidP="00672A0F">
            <w:pPr>
              <w:spacing w:line="276" w:lineRule="auto"/>
              <w:jc w:val="center"/>
              <w:rPr>
                <w:rFonts w:asciiTheme="minorHAnsi" w:hAnsiTheme="minorHAnsi" w:cstheme="minorHAnsi"/>
                <w:bCs/>
                <w:sz w:val="22"/>
                <w:szCs w:val="22"/>
              </w:rPr>
            </w:pPr>
          </w:p>
        </w:tc>
      </w:tr>
    </w:tbl>
    <w:p w14:paraId="14AFB347" w14:textId="77777777" w:rsidR="003043A0" w:rsidRDefault="003043A0" w:rsidP="003043A0">
      <w:pPr>
        <w:spacing w:line="276" w:lineRule="auto"/>
        <w:rPr>
          <w:rFonts w:asciiTheme="minorHAnsi" w:hAnsiTheme="minorHAnsi" w:cstheme="minorHAnsi"/>
          <w:b/>
          <w:sz w:val="22"/>
          <w:szCs w:val="22"/>
        </w:rPr>
      </w:pPr>
    </w:p>
    <w:p w14:paraId="337D58CD" w14:textId="77777777" w:rsidR="003043A0" w:rsidRDefault="003043A0" w:rsidP="003043A0">
      <w:pPr>
        <w:spacing w:line="276" w:lineRule="auto"/>
        <w:rPr>
          <w:rFonts w:asciiTheme="minorHAnsi" w:hAnsiTheme="minorHAnsi" w:cstheme="minorHAnsi"/>
          <w:b/>
          <w:sz w:val="22"/>
          <w:szCs w:val="22"/>
        </w:rPr>
      </w:pPr>
    </w:p>
    <w:p w14:paraId="6AC4782D" w14:textId="77777777" w:rsidR="003043A0" w:rsidRPr="00C538C3" w:rsidRDefault="003043A0" w:rsidP="003043A0">
      <w:pPr>
        <w:spacing w:line="276" w:lineRule="auto"/>
        <w:rPr>
          <w:rFonts w:asciiTheme="minorHAnsi" w:hAnsiTheme="minorHAnsi" w:cstheme="minorHAnsi"/>
          <w:b/>
          <w:sz w:val="28"/>
          <w:szCs w:val="28"/>
        </w:rPr>
      </w:pPr>
      <w:r w:rsidRPr="00C538C3">
        <w:rPr>
          <w:rFonts w:asciiTheme="minorHAnsi" w:hAnsiTheme="minorHAnsi" w:cstheme="minorHAnsi"/>
          <w:b/>
          <w:color w:val="1F4E79"/>
          <w:sz w:val="28"/>
          <w:szCs w:val="28"/>
        </w:rPr>
        <w:t xml:space="preserve">Section </w:t>
      </w:r>
      <w:r w:rsidR="00B618E5">
        <w:rPr>
          <w:rFonts w:asciiTheme="minorHAnsi" w:hAnsiTheme="minorHAnsi" w:cstheme="minorHAnsi"/>
          <w:b/>
          <w:color w:val="1F4E79"/>
          <w:sz w:val="28"/>
          <w:szCs w:val="28"/>
        </w:rPr>
        <w:t>2</w:t>
      </w:r>
      <w:r w:rsidRPr="00C538C3">
        <w:rPr>
          <w:rFonts w:asciiTheme="minorHAnsi" w:hAnsiTheme="minorHAnsi" w:cstheme="minorHAnsi"/>
          <w:b/>
          <w:color w:val="1F4E79"/>
          <w:sz w:val="28"/>
          <w:szCs w:val="28"/>
        </w:rPr>
        <w:t>.2 Tenderers Statement</w:t>
      </w:r>
    </w:p>
    <w:p w14:paraId="0E435009" w14:textId="77777777" w:rsidR="003043A0" w:rsidRDefault="003043A0" w:rsidP="003043A0">
      <w:pPr>
        <w:spacing w:line="276" w:lineRule="auto"/>
        <w:rPr>
          <w:rFonts w:asciiTheme="minorHAnsi" w:hAnsiTheme="minorHAnsi" w:cstheme="minorHAnsi"/>
          <w:b/>
          <w:sz w:val="22"/>
          <w:szCs w:val="22"/>
        </w:rPr>
      </w:pPr>
    </w:p>
    <w:tbl>
      <w:tblPr>
        <w:tblStyle w:val="TableGrid"/>
        <w:tblW w:w="9073" w:type="dxa"/>
        <w:tblInd w:w="-147" w:type="dxa"/>
        <w:tblLook w:val="04A0" w:firstRow="1" w:lastRow="0" w:firstColumn="1" w:lastColumn="0" w:noHBand="0" w:noVBand="1"/>
      </w:tblPr>
      <w:tblGrid>
        <w:gridCol w:w="9073"/>
      </w:tblGrid>
      <w:tr w:rsidR="003043A0" w:rsidRPr="00824E1B" w14:paraId="0C63D2B8" w14:textId="77777777" w:rsidTr="006D1C03">
        <w:trPr>
          <w:trHeight w:val="436"/>
        </w:trPr>
        <w:tc>
          <w:tcPr>
            <w:tcW w:w="9073" w:type="dxa"/>
            <w:shd w:val="clear" w:color="auto" w:fill="DEEAF6" w:themeFill="accent1" w:themeFillTint="33"/>
          </w:tcPr>
          <w:p w14:paraId="47621C25" w14:textId="77777777" w:rsidR="003043A0" w:rsidRPr="003043A0" w:rsidRDefault="003043A0" w:rsidP="006D1C03">
            <w:pPr>
              <w:rPr>
                <w:rFonts w:asciiTheme="minorHAnsi" w:hAnsiTheme="minorHAnsi" w:cstheme="minorHAnsi"/>
                <w:bCs/>
                <w:sz w:val="22"/>
              </w:rPr>
            </w:pPr>
            <w:r w:rsidRPr="003043A0">
              <w:rPr>
                <w:rFonts w:asciiTheme="minorHAnsi" w:hAnsiTheme="minorHAnsi" w:cstheme="minorHAnsi"/>
                <w:bCs/>
                <w:sz w:val="22"/>
              </w:rPr>
              <w:t xml:space="preserve">Tenderers must complete and submit the </w:t>
            </w:r>
            <w:r w:rsidR="00C538C3">
              <w:rPr>
                <w:rFonts w:asciiTheme="minorHAnsi" w:hAnsiTheme="minorHAnsi" w:cstheme="minorHAnsi"/>
                <w:bCs/>
                <w:sz w:val="22"/>
              </w:rPr>
              <w:t xml:space="preserve">Tenderers Statement included at Appendix 3 to the RFT as per </w:t>
            </w:r>
            <w:r>
              <w:rPr>
                <w:rFonts w:asciiTheme="minorHAnsi" w:hAnsiTheme="minorHAnsi" w:cstheme="minorHAnsi"/>
                <w:bCs/>
                <w:sz w:val="22"/>
              </w:rPr>
              <w:t>Section 2.</w:t>
            </w:r>
            <w:r w:rsidR="00C538C3">
              <w:rPr>
                <w:rFonts w:asciiTheme="minorHAnsi" w:hAnsiTheme="minorHAnsi" w:cstheme="minorHAnsi"/>
                <w:bCs/>
                <w:sz w:val="22"/>
              </w:rPr>
              <w:t>4</w:t>
            </w:r>
            <w:r>
              <w:rPr>
                <w:rFonts w:asciiTheme="minorHAnsi" w:hAnsiTheme="minorHAnsi" w:cstheme="minorHAnsi"/>
                <w:bCs/>
                <w:sz w:val="22"/>
              </w:rPr>
              <w:t xml:space="preserve"> of the RFT</w:t>
            </w:r>
          </w:p>
          <w:p w14:paraId="19DE9E19" w14:textId="77777777" w:rsidR="003043A0" w:rsidRPr="00824E1B" w:rsidRDefault="003043A0" w:rsidP="006D1C03">
            <w:pPr>
              <w:rPr>
                <w:rFonts w:asciiTheme="minorHAnsi" w:hAnsiTheme="minorHAnsi" w:cstheme="minorHAnsi"/>
                <w:b/>
                <w:sz w:val="22"/>
              </w:rPr>
            </w:pPr>
          </w:p>
        </w:tc>
      </w:tr>
    </w:tbl>
    <w:p w14:paraId="6C9781B5" w14:textId="77777777" w:rsidR="003043A0" w:rsidRDefault="003043A0" w:rsidP="003043A0">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374"/>
        <w:gridCol w:w="2642"/>
      </w:tblGrid>
      <w:tr w:rsidR="003043A0" w14:paraId="265AE589" w14:textId="77777777" w:rsidTr="00F53C88">
        <w:tc>
          <w:tcPr>
            <w:tcW w:w="6374" w:type="dxa"/>
            <w:shd w:val="clear" w:color="auto" w:fill="F2F2F2" w:themeFill="background1" w:themeFillShade="F2"/>
          </w:tcPr>
          <w:p w14:paraId="0B57E4AF" w14:textId="77777777" w:rsidR="003043A0" w:rsidRDefault="003043A0" w:rsidP="006D1C03">
            <w:pPr>
              <w:spacing w:line="276" w:lineRule="auto"/>
              <w:rPr>
                <w:rFonts w:asciiTheme="minorHAnsi" w:hAnsiTheme="minorHAnsi" w:cstheme="minorHAnsi"/>
                <w:b/>
                <w:sz w:val="22"/>
                <w:szCs w:val="22"/>
              </w:rPr>
            </w:pPr>
            <w:r>
              <w:rPr>
                <w:rFonts w:asciiTheme="minorHAnsi" w:hAnsiTheme="minorHAnsi" w:cstheme="minorHAnsi"/>
                <w:b/>
                <w:sz w:val="22"/>
                <w:szCs w:val="22"/>
              </w:rPr>
              <w:t>Declaration</w:t>
            </w:r>
          </w:p>
        </w:tc>
        <w:tc>
          <w:tcPr>
            <w:tcW w:w="2642" w:type="dxa"/>
            <w:shd w:val="clear" w:color="auto" w:fill="F2F2F2" w:themeFill="background1" w:themeFillShade="F2"/>
          </w:tcPr>
          <w:p w14:paraId="45ECBEA7" w14:textId="77777777" w:rsidR="003043A0" w:rsidRDefault="003043A0" w:rsidP="006D1C0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Please confirm </w:t>
            </w:r>
            <w:r>
              <w:rPr>
                <w:rFonts w:asciiTheme="minorHAnsi" w:hAnsiTheme="minorHAnsi" w:cstheme="minorHAnsi"/>
                <w:b/>
                <w:sz w:val="22"/>
                <w:szCs w:val="22"/>
              </w:rPr>
              <w:br/>
              <w:t>(Yes / No)</w:t>
            </w:r>
          </w:p>
        </w:tc>
      </w:tr>
      <w:tr w:rsidR="003043A0" w14:paraId="044F3982" w14:textId="77777777" w:rsidTr="006D1C03">
        <w:tc>
          <w:tcPr>
            <w:tcW w:w="6374" w:type="dxa"/>
          </w:tcPr>
          <w:p w14:paraId="08247C95" w14:textId="77777777" w:rsidR="003043A0" w:rsidRPr="003043A0" w:rsidRDefault="003043A0" w:rsidP="006D1C03">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Appendix 3 (Tenderers Statement) has been completed, printed on tenderers letterhead, signed and </w:t>
            </w:r>
            <w:r w:rsidR="00C538C3">
              <w:rPr>
                <w:rFonts w:asciiTheme="minorHAnsi" w:hAnsiTheme="minorHAnsi" w:cstheme="minorHAnsi"/>
                <w:bCs/>
                <w:sz w:val="22"/>
                <w:szCs w:val="22"/>
              </w:rPr>
              <w:t xml:space="preserve">included with the tender response </w:t>
            </w:r>
          </w:p>
        </w:tc>
        <w:tc>
          <w:tcPr>
            <w:tcW w:w="2642" w:type="dxa"/>
          </w:tcPr>
          <w:p w14:paraId="7ACC225D" w14:textId="77777777" w:rsidR="003043A0" w:rsidRPr="003043A0" w:rsidRDefault="003043A0" w:rsidP="00672A0F">
            <w:pPr>
              <w:spacing w:line="276" w:lineRule="auto"/>
              <w:jc w:val="center"/>
              <w:rPr>
                <w:rFonts w:asciiTheme="minorHAnsi" w:hAnsiTheme="minorHAnsi" w:cstheme="minorHAnsi"/>
                <w:bCs/>
                <w:sz w:val="22"/>
                <w:szCs w:val="22"/>
              </w:rPr>
            </w:pPr>
          </w:p>
        </w:tc>
      </w:tr>
    </w:tbl>
    <w:p w14:paraId="6E5DDD1B" w14:textId="77777777" w:rsidR="003043A0" w:rsidRDefault="003043A0" w:rsidP="003043A0">
      <w:pPr>
        <w:spacing w:line="276" w:lineRule="auto"/>
        <w:rPr>
          <w:rFonts w:asciiTheme="minorHAnsi" w:hAnsiTheme="minorHAnsi" w:cstheme="minorHAnsi"/>
          <w:b/>
          <w:sz w:val="22"/>
          <w:szCs w:val="22"/>
        </w:rPr>
      </w:pPr>
    </w:p>
    <w:p w14:paraId="21F84D72" w14:textId="77777777" w:rsidR="003043A0" w:rsidRDefault="003043A0" w:rsidP="003043A0">
      <w:pPr>
        <w:spacing w:line="276" w:lineRule="auto"/>
        <w:rPr>
          <w:rFonts w:asciiTheme="minorHAnsi" w:hAnsiTheme="minorHAnsi" w:cstheme="minorHAnsi"/>
          <w:b/>
          <w:sz w:val="22"/>
          <w:szCs w:val="22"/>
        </w:rPr>
      </w:pPr>
    </w:p>
    <w:p w14:paraId="4DBFD2F9" w14:textId="77777777" w:rsidR="00C538C3" w:rsidRPr="00C538C3" w:rsidRDefault="00C538C3" w:rsidP="003043A0">
      <w:pPr>
        <w:spacing w:line="276" w:lineRule="auto"/>
        <w:rPr>
          <w:rFonts w:asciiTheme="minorHAnsi" w:hAnsiTheme="minorHAnsi" w:cstheme="minorHAnsi"/>
          <w:b/>
          <w:color w:val="1F4E79"/>
          <w:sz w:val="28"/>
          <w:szCs w:val="28"/>
        </w:rPr>
      </w:pPr>
      <w:r w:rsidRPr="00C538C3">
        <w:rPr>
          <w:rFonts w:asciiTheme="minorHAnsi" w:hAnsiTheme="minorHAnsi" w:cstheme="minorHAnsi"/>
          <w:b/>
          <w:color w:val="1F4E79"/>
          <w:sz w:val="28"/>
          <w:szCs w:val="28"/>
        </w:rPr>
        <w:t xml:space="preserve">Section </w:t>
      </w:r>
      <w:r w:rsidR="00B618E5">
        <w:rPr>
          <w:rFonts w:asciiTheme="minorHAnsi" w:hAnsiTheme="minorHAnsi" w:cstheme="minorHAnsi"/>
          <w:b/>
          <w:color w:val="1F4E79"/>
          <w:sz w:val="28"/>
          <w:szCs w:val="28"/>
        </w:rPr>
        <w:t>2</w:t>
      </w:r>
      <w:r w:rsidRPr="00C538C3">
        <w:rPr>
          <w:rFonts w:asciiTheme="minorHAnsi" w:hAnsiTheme="minorHAnsi" w:cstheme="minorHAnsi"/>
          <w:b/>
          <w:color w:val="1F4E79"/>
          <w:sz w:val="28"/>
          <w:szCs w:val="28"/>
        </w:rPr>
        <w:t>.3. Personal circumstances of Tenderer</w:t>
      </w:r>
    </w:p>
    <w:p w14:paraId="530D7C03" w14:textId="77777777" w:rsidR="00C538C3" w:rsidRDefault="00C538C3" w:rsidP="003043A0">
      <w:pPr>
        <w:spacing w:line="276" w:lineRule="auto"/>
        <w:rPr>
          <w:rFonts w:asciiTheme="minorHAnsi" w:hAnsiTheme="minorHAnsi" w:cstheme="minorHAnsi"/>
          <w:b/>
          <w:sz w:val="22"/>
          <w:szCs w:val="22"/>
        </w:rPr>
      </w:pPr>
    </w:p>
    <w:tbl>
      <w:tblPr>
        <w:tblStyle w:val="TableGrid"/>
        <w:tblW w:w="9073" w:type="dxa"/>
        <w:tblInd w:w="-147" w:type="dxa"/>
        <w:tblLook w:val="04A0" w:firstRow="1" w:lastRow="0" w:firstColumn="1" w:lastColumn="0" w:noHBand="0" w:noVBand="1"/>
      </w:tblPr>
      <w:tblGrid>
        <w:gridCol w:w="9073"/>
      </w:tblGrid>
      <w:tr w:rsidR="00C538C3" w:rsidRPr="00824E1B" w14:paraId="36A425F8" w14:textId="77777777" w:rsidTr="006D1C03">
        <w:trPr>
          <w:trHeight w:val="436"/>
        </w:trPr>
        <w:tc>
          <w:tcPr>
            <w:tcW w:w="9073" w:type="dxa"/>
            <w:shd w:val="clear" w:color="auto" w:fill="DEEAF6" w:themeFill="accent1" w:themeFillTint="33"/>
          </w:tcPr>
          <w:p w14:paraId="475B6BF6" w14:textId="77777777" w:rsidR="00C538C3" w:rsidRPr="003043A0" w:rsidRDefault="00C538C3" w:rsidP="006D1C03">
            <w:pPr>
              <w:rPr>
                <w:rFonts w:asciiTheme="minorHAnsi" w:hAnsiTheme="minorHAnsi" w:cstheme="minorHAnsi"/>
                <w:bCs/>
                <w:sz w:val="22"/>
              </w:rPr>
            </w:pPr>
            <w:r w:rsidRPr="003043A0">
              <w:rPr>
                <w:rFonts w:asciiTheme="minorHAnsi" w:hAnsiTheme="minorHAnsi" w:cstheme="minorHAnsi"/>
                <w:bCs/>
                <w:sz w:val="22"/>
              </w:rPr>
              <w:t xml:space="preserve">Tenderers must complete and submit the </w:t>
            </w:r>
            <w:r>
              <w:rPr>
                <w:rFonts w:asciiTheme="minorHAnsi" w:hAnsiTheme="minorHAnsi" w:cstheme="minorHAnsi"/>
                <w:bCs/>
                <w:sz w:val="22"/>
              </w:rPr>
              <w:t>declaration of Personal Circumstances of Tenderers included at Appendix 4 to the RFT as per Section 3.1(c)(ii) of the RFT</w:t>
            </w:r>
          </w:p>
          <w:p w14:paraId="19499349" w14:textId="77777777" w:rsidR="00C538C3" w:rsidRPr="00824E1B" w:rsidRDefault="00C538C3" w:rsidP="006D1C03">
            <w:pPr>
              <w:rPr>
                <w:rFonts w:asciiTheme="minorHAnsi" w:hAnsiTheme="minorHAnsi" w:cstheme="minorHAnsi"/>
                <w:b/>
                <w:sz w:val="22"/>
              </w:rPr>
            </w:pPr>
          </w:p>
        </w:tc>
      </w:tr>
    </w:tbl>
    <w:p w14:paraId="52517BC0" w14:textId="77777777" w:rsidR="00C538C3" w:rsidRDefault="00C538C3" w:rsidP="00C538C3">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374"/>
        <w:gridCol w:w="2642"/>
      </w:tblGrid>
      <w:tr w:rsidR="00C538C3" w14:paraId="563CBEB8" w14:textId="77777777" w:rsidTr="00F53C88">
        <w:tc>
          <w:tcPr>
            <w:tcW w:w="6374" w:type="dxa"/>
            <w:shd w:val="clear" w:color="auto" w:fill="F2F2F2" w:themeFill="background1" w:themeFillShade="F2"/>
          </w:tcPr>
          <w:p w14:paraId="1B055ABB" w14:textId="77777777" w:rsidR="00C538C3" w:rsidRDefault="00C538C3" w:rsidP="006D1C03">
            <w:pPr>
              <w:spacing w:line="276" w:lineRule="auto"/>
              <w:rPr>
                <w:rFonts w:asciiTheme="minorHAnsi" w:hAnsiTheme="minorHAnsi" w:cstheme="minorHAnsi"/>
                <w:b/>
                <w:sz w:val="22"/>
                <w:szCs w:val="22"/>
              </w:rPr>
            </w:pPr>
            <w:r>
              <w:rPr>
                <w:rFonts w:asciiTheme="minorHAnsi" w:hAnsiTheme="minorHAnsi" w:cstheme="minorHAnsi"/>
                <w:b/>
                <w:sz w:val="22"/>
                <w:szCs w:val="22"/>
              </w:rPr>
              <w:t>Declaration</w:t>
            </w:r>
          </w:p>
        </w:tc>
        <w:tc>
          <w:tcPr>
            <w:tcW w:w="2642" w:type="dxa"/>
            <w:shd w:val="clear" w:color="auto" w:fill="F2F2F2" w:themeFill="background1" w:themeFillShade="F2"/>
          </w:tcPr>
          <w:p w14:paraId="37767394" w14:textId="77777777" w:rsidR="00C538C3" w:rsidRDefault="00C538C3" w:rsidP="006D1C0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Please confirm </w:t>
            </w:r>
            <w:r>
              <w:rPr>
                <w:rFonts w:asciiTheme="minorHAnsi" w:hAnsiTheme="minorHAnsi" w:cstheme="minorHAnsi"/>
                <w:b/>
                <w:sz w:val="22"/>
                <w:szCs w:val="22"/>
              </w:rPr>
              <w:br/>
              <w:t>(Yes / No)</w:t>
            </w:r>
          </w:p>
        </w:tc>
      </w:tr>
      <w:tr w:rsidR="00C538C3" w14:paraId="5954F1B7" w14:textId="77777777" w:rsidTr="006D1C03">
        <w:tc>
          <w:tcPr>
            <w:tcW w:w="6374" w:type="dxa"/>
          </w:tcPr>
          <w:p w14:paraId="736D7D65" w14:textId="77777777" w:rsidR="00C538C3" w:rsidRPr="003043A0" w:rsidRDefault="00C538C3" w:rsidP="006D1C03">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Appendix 4 (Personal Circumstances of Tenderer) has been completed, signed and included with the tender response </w:t>
            </w:r>
          </w:p>
        </w:tc>
        <w:tc>
          <w:tcPr>
            <w:tcW w:w="2642" w:type="dxa"/>
          </w:tcPr>
          <w:p w14:paraId="4A7082C1" w14:textId="77777777" w:rsidR="00C538C3" w:rsidRPr="003043A0" w:rsidRDefault="00C538C3" w:rsidP="00672A0F">
            <w:pPr>
              <w:spacing w:line="276" w:lineRule="auto"/>
              <w:jc w:val="center"/>
              <w:rPr>
                <w:rFonts w:asciiTheme="minorHAnsi" w:hAnsiTheme="minorHAnsi" w:cstheme="minorHAnsi"/>
                <w:bCs/>
                <w:sz w:val="22"/>
                <w:szCs w:val="22"/>
              </w:rPr>
            </w:pPr>
          </w:p>
        </w:tc>
      </w:tr>
    </w:tbl>
    <w:p w14:paraId="2AC9DDE3" w14:textId="77777777" w:rsidR="00C538C3" w:rsidRDefault="00C538C3" w:rsidP="003043A0">
      <w:pPr>
        <w:spacing w:line="276" w:lineRule="auto"/>
        <w:rPr>
          <w:rFonts w:asciiTheme="minorHAnsi" w:hAnsiTheme="minorHAnsi" w:cstheme="minorHAnsi"/>
          <w:b/>
          <w:sz w:val="22"/>
          <w:szCs w:val="22"/>
        </w:rPr>
      </w:pPr>
    </w:p>
    <w:p w14:paraId="1D52103A" w14:textId="77777777" w:rsidR="00C538C3" w:rsidRDefault="00C538C3" w:rsidP="003043A0">
      <w:pPr>
        <w:spacing w:line="276" w:lineRule="auto"/>
        <w:rPr>
          <w:rFonts w:asciiTheme="minorHAnsi" w:hAnsiTheme="minorHAnsi" w:cstheme="minorHAnsi"/>
          <w:b/>
          <w:sz w:val="22"/>
          <w:szCs w:val="22"/>
        </w:rPr>
      </w:pPr>
    </w:p>
    <w:p w14:paraId="704554D6" w14:textId="77777777" w:rsidR="00C538C3" w:rsidRDefault="00C538C3" w:rsidP="003043A0">
      <w:pPr>
        <w:spacing w:line="276" w:lineRule="auto"/>
        <w:rPr>
          <w:rFonts w:asciiTheme="minorHAnsi" w:hAnsiTheme="minorHAnsi" w:cstheme="minorHAnsi"/>
          <w:b/>
          <w:sz w:val="22"/>
          <w:szCs w:val="22"/>
        </w:rPr>
      </w:pPr>
    </w:p>
    <w:p w14:paraId="2ED498CB" w14:textId="77777777" w:rsidR="00C538C3" w:rsidRDefault="00C538C3" w:rsidP="003043A0">
      <w:pPr>
        <w:spacing w:line="276" w:lineRule="auto"/>
        <w:rPr>
          <w:rFonts w:asciiTheme="minorHAnsi" w:hAnsiTheme="minorHAnsi" w:cstheme="minorHAnsi"/>
          <w:b/>
          <w:sz w:val="22"/>
          <w:szCs w:val="22"/>
        </w:rPr>
      </w:pPr>
    </w:p>
    <w:p w14:paraId="2CF671BF" w14:textId="77777777" w:rsidR="00C538C3" w:rsidRDefault="00C538C3" w:rsidP="003043A0">
      <w:pPr>
        <w:spacing w:line="276" w:lineRule="auto"/>
        <w:rPr>
          <w:rFonts w:asciiTheme="minorHAnsi" w:hAnsiTheme="minorHAnsi" w:cstheme="minorHAnsi"/>
          <w:b/>
          <w:sz w:val="22"/>
          <w:szCs w:val="22"/>
        </w:rPr>
      </w:pPr>
    </w:p>
    <w:p w14:paraId="0576899A" w14:textId="77777777" w:rsidR="00C538C3" w:rsidRDefault="00C538C3" w:rsidP="003043A0">
      <w:pPr>
        <w:spacing w:line="276" w:lineRule="auto"/>
        <w:rPr>
          <w:rFonts w:asciiTheme="minorHAnsi" w:hAnsiTheme="minorHAnsi" w:cstheme="minorHAnsi"/>
          <w:b/>
          <w:sz w:val="22"/>
          <w:szCs w:val="22"/>
        </w:rPr>
      </w:pPr>
    </w:p>
    <w:p w14:paraId="2F898AEC" w14:textId="77777777" w:rsidR="00C538C3" w:rsidRDefault="00C538C3" w:rsidP="003043A0">
      <w:pPr>
        <w:spacing w:line="276" w:lineRule="auto"/>
        <w:rPr>
          <w:rFonts w:asciiTheme="minorHAnsi" w:hAnsiTheme="minorHAnsi" w:cstheme="minorHAnsi"/>
          <w:b/>
          <w:sz w:val="22"/>
          <w:szCs w:val="22"/>
        </w:rPr>
      </w:pPr>
    </w:p>
    <w:p w14:paraId="4AA35F7E" w14:textId="77777777" w:rsidR="00C538C3" w:rsidRDefault="00C538C3" w:rsidP="003043A0">
      <w:pPr>
        <w:spacing w:line="276" w:lineRule="auto"/>
        <w:rPr>
          <w:rFonts w:asciiTheme="minorHAnsi" w:hAnsiTheme="minorHAnsi" w:cstheme="minorHAnsi"/>
          <w:b/>
          <w:sz w:val="22"/>
          <w:szCs w:val="22"/>
        </w:rPr>
      </w:pPr>
    </w:p>
    <w:p w14:paraId="789343DB" w14:textId="77777777" w:rsidR="003043A0" w:rsidRPr="00C538C3" w:rsidRDefault="003043A0" w:rsidP="003043A0">
      <w:pPr>
        <w:spacing w:line="276" w:lineRule="auto"/>
        <w:rPr>
          <w:rFonts w:asciiTheme="minorHAnsi" w:hAnsiTheme="minorHAnsi" w:cstheme="minorHAnsi"/>
          <w:b/>
          <w:color w:val="1F4E79"/>
          <w:sz w:val="28"/>
          <w:szCs w:val="28"/>
        </w:rPr>
      </w:pPr>
      <w:r w:rsidRPr="00C538C3">
        <w:rPr>
          <w:rFonts w:asciiTheme="minorHAnsi" w:hAnsiTheme="minorHAnsi" w:cstheme="minorHAnsi"/>
          <w:b/>
          <w:color w:val="1F4E79"/>
          <w:sz w:val="28"/>
          <w:szCs w:val="28"/>
        </w:rPr>
        <w:lastRenderedPageBreak/>
        <w:t xml:space="preserve">Section </w:t>
      </w:r>
      <w:r w:rsidR="00B618E5">
        <w:rPr>
          <w:rFonts w:asciiTheme="minorHAnsi" w:hAnsiTheme="minorHAnsi" w:cstheme="minorHAnsi"/>
          <w:b/>
          <w:color w:val="1F4E79"/>
          <w:sz w:val="28"/>
          <w:szCs w:val="28"/>
        </w:rPr>
        <w:t>2</w:t>
      </w:r>
      <w:r w:rsidRPr="00C538C3">
        <w:rPr>
          <w:rFonts w:asciiTheme="minorHAnsi" w:hAnsiTheme="minorHAnsi" w:cstheme="minorHAnsi"/>
          <w:b/>
          <w:color w:val="1F4E79"/>
          <w:sz w:val="28"/>
          <w:szCs w:val="28"/>
        </w:rPr>
        <w:t>.</w:t>
      </w:r>
      <w:r w:rsidR="00C538C3" w:rsidRPr="00C538C3">
        <w:rPr>
          <w:rFonts w:asciiTheme="minorHAnsi" w:hAnsiTheme="minorHAnsi" w:cstheme="minorHAnsi"/>
          <w:b/>
          <w:color w:val="1F4E79"/>
          <w:sz w:val="28"/>
          <w:szCs w:val="28"/>
        </w:rPr>
        <w:t>4</w:t>
      </w:r>
      <w:r w:rsidRPr="00C538C3">
        <w:rPr>
          <w:rFonts w:asciiTheme="minorHAnsi" w:hAnsiTheme="minorHAnsi" w:cstheme="minorHAnsi"/>
          <w:b/>
          <w:color w:val="1F4E79"/>
          <w:sz w:val="28"/>
          <w:szCs w:val="28"/>
        </w:rPr>
        <w:t>. Conflicts of interest and Registrable Interests</w:t>
      </w:r>
    </w:p>
    <w:p w14:paraId="449F15A7" w14:textId="77777777" w:rsidR="00EF55FC" w:rsidRDefault="00EF55FC" w:rsidP="00021349">
      <w:pPr>
        <w:spacing w:before="2" w:line="120" w:lineRule="exact"/>
        <w:rPr>
          <w:rFonts w:asciiTheme="minorHAnsi" w:hAnsiTheme="minorHAnsi" w:cstheme="minorHAnsi"/>
          <w:sz w:val="12"/>
          <w:szCs w:val="12"/>
        </w:rPr>
      </w:pPr>
    </w:p>
    <w:p w14:paraId="260E937E" w14:textId="77777777" w:rsidR="00EF55FC" w:rsidRPr="00824E1B" w:rsidRDefault="00EF55FC" w:rsidP="00021349">
      <w:pPr>
        <w:spacing w:before="2" w:line="120" w:lineRule="exact"/>
        <w:rPr>
          <w:rFonts w:asciiTheme="minorHAnsi" w:hAnsiTheme="minorHAnsi" w:cstheme="minorHAnsi"/>
          <w:sz w:val="12"/>
          <w:szCs w:val="12"/>
        </w:rPr>
      </w:pPr>
    </w:p>
    <w:tbl>
      <w:tblPr>
        <w:tblStyle w:val="TableGrid"/>
        <w:tblW w:w="9073" w:type="dxa"/>
        <w:tblInd w:w="-147" w:type="dxa"/>
        <w:tblLook w:val="04A0" w:firstRow="1" w:lastRow="0" w:firstColumn="1" w:lastColumn="0" w:noHBand="0" w:noVBand="1"/>
      </w:tblPr>
      <w:tblGrid>
        <w:gridCol w:w="9073"/>
      </w:tblGrid>
      <w:tr w:rsidR="002C4269" w:rsidRPr="00824E1B" w14:paraId="575483CD" w14:textId="77777777" w:rsidTr="003043A0">
        <w:trPr>
          <w:trHeight w:val="436"/>
        </w:trPr>
        <w:tc>
          <w:tcPr>
            <w:tcW w:w="9073" w:type="dxa"/>
            <w:shd w:val="clear" w:color="auto" w:fill="DEEAF6" w:themeFill="accent1" w:themeFillTint="33"/>
          </w:tcPr>
          <w:p w14:paraId="183D0ADD" w14:textId="77777777" w:rsidR="002C4269" w:rsidRPr="003043A0" w:rsidRDefault="002C4269" w:rsidP="00C55399">
            <w:pPr>
              <w:rPr>
                <w:rFonts w:asciiTheme="minorHAnsi" w:hAnsiTheme="minorHAnsi" w:cstheme="minorHAnsi"/>
                <w:bCs/>
                <w:sz w:val="22"/>
              </w:rPr>
            </w:pPr>
            <w:r w:rsidRPr="003043A0">
              <w:rPr>
                <w:rFonts w:asciiTheme="minorHAnsi" w:hAnsiTheme="minorHAnsi" w:cstheme="minorHAnsi"/>
                <w:bCs/>
                <w:sz w:val="22"/>
              </w:rPr>
              <w:t xml:space="preserve">Tenderers must declare any </w:t>
            </w:r>
            <w:r w:rsidR="003043A0" w:rsidRPr="003043A0">
              <w:rPr>
                <w:rFonts w:asciiTheme="minorHAnsi" w:hAnsiTheme="minorHAnsi" w:cstheme="minorHAnsi"/>
                <w:bCs/>
                <w:sz w:val="22"/>
              </w:rPr>
              <w:t xml:space="preserve">registrable interest </w:t>
            </w:r>
            <w:r w:rsidRPr="003043A0">
              <w:rPr>
                <w:rFonts w:asciiTheme="minorHAnsi" w:hAnsiTheme="minorHAnsi" w:cstheme="minorHAnsi"/>
                <w:bCs/>
                <w:sz w:val="22"/>
              </w:rPr>
              <w:t>this section</w:t>
            </w:r>
            <w:r w:rsidR="003043A0" w:rsidRPr="003043A0">
              <w:rPr>
                <w:rFonts w:asciiTheme="minorHAnsi" w:hAnsiTheme="minorHAnsi" w:cstheme="minorHAnsi"/>
                <w:bCs/>
                <w:sz w:val="22"/>
              </w:rPr>
              <w:t xml:space="preserve"> as per Section 2.13 of the RFT</w:t>
            </w:r>
            <w:r w:rsidRPr="003043A0">
              <w:rPr>
                <w:rFonts w:asciiTheme="minorHAnsi" w:hAnsiTheme="minorHAnsi" w:cstheme="minorHAnsi"/>
                <w:bCs/>
                <w:sz w:val="22"/>
              </w:rPr>
              <w:t xml:space="preserve">. </w:t>
            </w:r>
          </w:p>
          <w:p w14:paraId="78D67BB3" w14:textId="77777777" w:rsidR="002C4269" w:rsidRPr="00824E1B" w:rsidRDefault="002C4269" w:rsidP="00C55399">
            <w:pPr>
              <w:rPr>
                <w:rFonts w:asciiTheme="minorHAnsi" w:hAnsiTheme="minorHAnsi" w:cstheme="minorHAnsi"/>
                <w:b/>
                <w:sz w:val="22"/>
              </w:rPr>
            </w:pPr>
          </w:p>
        </w:tc>
      </w:tr>
      <w:tr w:rsidR="002C4269" w:rsidRPr="00824E1B" w14:paraId="7615C3F8" w14:textId="77777777" w:rsidTr="003043A0">
        <w:tc>
          <w:tcPr>
            <w:tcW w:w="9073" w:type="dxa"/>
          </w:tcPr>
          <w:p w14:paraId="60514063" w14:textId="77777777" w:rsidR="002C4269" w:rsidRPr="00824E1B" w:rsidRDefault="002C4269" w:rsidP="00C55399">
            <w:pPr>
              <w:rPr>
                <w:rFonts w:asciiTheme="minorHAnsi" w:hAnsiTheme="minorHAnsi" w:cstheme="minorHAnsi"/>
                <w:b/>
                <w:sz w:val="22"/>
              </w:rPr>
            </w:pPr>
          </w:p>
          <w:p w14:paraId="28200BE7" w14:textId="77777777" w:rsidR="002C4269" w:rsidRPr="00824E1B" w:rsidRDefault="002C4269" w:rsidP="00C55399">
            <w:pPr>
              <w:rPr>
                <w:rFonts w:asciiTheme="minorHAnsi" w:hAnsiTheme="minorHAnsi" w:cstheme="minorHAnsi"/>
                <w:b/>
                <w:sz w:val="22"/>
              </w:rPr>
            </w:pPr>
          </w:p>
          <w:p w14:paraId="70757302" w14:textId="77777777" w:rsidR="002C4269" w:rsidRPr="00824E1B" w:rsidRDefault="002C4269" w:rsidP="00C55399">
            <w:pPr>
              <w:rPr>
                <w:rFonts w:asciiTheme="minorHAnsi" w:hAnsiTheme="minorHAnsi" w:cstheme="minorHAnsi"/>
                <w:b/>
                <w:sz w:val="22"/>
              </w:rPr>
            </w:pPr>
          </w:p>
          <w:p w14:paraId="64CA089D" w14:textId="77777777" w:rsidR="002C4269" w:rsidRPr="00824E1B" w:rsidRDefault="002C4269" w:rsidP="00C55399">
            <w:pPr>
              <w:rPr>
                <w:rFonts w:asciiTheme="minorHAnsi" w:hAnsiTheme="minorHAnsi" w:cstheme="minorHAnsi"/>
                <w:b/>
                <w:sz w:val="22"/>
              </w:rPr>
            </w:pPr>
          </w:p>
          <w:p w14:paraId="35B956A9" w14:textId="77777777" w:rsidR="002C4269" w:rsidRPr="00824E1B" w:rsidRDefault="002C4269" w:rsidP="00C55399">
            <w:pPr>
              <w:rPr>
                <w:rFonts w:asciiTheme="minorHAnsi" w:hAnsiTheme="minorHAnsi" w:cstheme="minorHAnsi"/>
                <w:b/>
                <w:sz w:val="22"/>
              </w:rPr>
            </w:pPr>
          </w:p>
          <w:p w14:paraId="223E7341" w14:textId="77777777" w:rsidR="002C4269" w:rsidRPr="00824E1B" w:rsidRDefault="002C4269" w:rsidP="00C55399">
            <w:pPr>
              <w:rPr>
                <w:rFonts w:asciiTheme="minorHAnsi" w:hAnsiTheme="minorHAnsi" w:cstheme="minorHAnsi"/>
                <w:b/>
                <w:sz w:val="22"/>
              </w:rPr>
            </w:pPr>
          </w:p>
          <w:p w14:paraId="50D840A1" w14:textId="77777777" w:rsidR="002C4269" w:rsidRPr="00824E1B" w:rsidRDefault="002C4269" w:rsidP="00C55399">
            <w:pPr>
              <w:rPr>
                <w:rFonts w:asciiTheme="minorHAnsi" w:hAnsiTheme="minorHAnsi" w:cstheme="minorHAnsi"/>
                <w:b/>
                <w:sz w:val="22"/>
              </w:rPr>
            </w:pPr>
          </w:p>
          <w:p w14:paraId="13344D4A" w14:textId="77777777" w:rsidR="002C4269" w:rsidRPr="00824E1B" w:rsidRDefault="002C4269" w:rsidP="00C55399">
            <w:pPr>
              <w:rPr>
                <w:rFonts w:asciiTheme="minorHAnsi" w:hAnsiTheme="minorHAnsi" w:cstheme="minorHAnsi"/>
                <w:b/>
                <w:sz w:val="22"/>
              </w:rPr>
            </w:pPr>
          </w:p>
          <w:p w14:paraId="5885B978" w14:textId="77777777" w:rsidR="002C4269" w:rsidRPr="00824E1B" w:rsidRDefault="002C4269" w:rsidP="00C55399">
            <w:pPr>
              <w:rPr>
                <w:rFonts w:asciiTheme="minorHAnsi" w:hAnsiTheme="minorHAnsi" w:cstheme="minorHAnsi"/>
                <w:b/>
                <w:sz w:val="22"/>
              </w:rPr>
            </w:pPr>
          </w:p>
          <w:p w14:paraId="1D29032B" w14:textId="77777777" w:rsidR="002C4269" w:rsidRPr="00824E1B" w:rsidRDefault="002C4269" w:rsidP="00C55399">
            <w:pPr>
              <w:rPr>
                <w:rFonts w:asciiTheme="minorHAnsi" w:hAnsiTheme="minorHAnsi" w:cstheme="minorHAnsi"/>
                <w:b/>
                <w:sz w:val="22"/>
              </w:rPr>
            </w:pPr>
          </w:p>
          <w:p w14:paraId="496B428A" w14:textId="77777777" w:rsidR="002C4269" w:rsidRDefault="002C4269" w:rsidP="00C55399">
            <w:pPr>
              <w:rPr>
                <w:rFonts w:asciiTheme="minorHAnsi" w:hAnsiTheme="minorHAnsi" w:cstheme="minorHAnsi"/>
                <w:b/>
                <w:sz w:val="22"/>
              </w:rPr>
            </w:pPr>
          </w:p>
          <w:p w14:paraId="32E491A2" w14:textId="77777777" w:rsidR="00C538C3" w:rsidRDefault="00C538C3" w:rsidP="00C55399">
            <w:pPr>
              <w:rPr>
                <w:rFonts w:asciiTheme="minorHAnsi" w:hAnsiTheme="minorHAnsi" w:cstheme="minorHAnsi"/>
                <w:b/>
                <w:sz w:val="22"/>
              </w:rPr>
            </w:pPr>
          </w:p>
          <w:p w14:paraId="05B3C41B" w14:textId="77777777" w:rsidR="00C538C3" w:rsidRDefault="00C538C3" w:rsidP="00C55399">
            <w:pPr>
              <w:rPr>
                <w:rFonts w:asciiTheme="minorHAnsi" w:hAnsiTheme="minorHAnsi" w:cstheme="minorHAnsi"/>
                <w:b/>
                <w:sz w:val="22"/>
              </w:rPr>
            </w:pPr>
          </w:p>
          <w:p w14:paraId="5C76E186" w14:textId="77777777" w:rsidR="00C538C3" w:rsidRDefault="00C538C3" w:rsidP="00C55399">
            <w:pPr>
              <w:rPr>
                <w:rFonts w:asciiTheme="minorHAnsi" w:hAnsiTheme="minorHAnsi" w:cstheme="minorHAnsi"/>
                <w:b/>
                <w:sz w:val="22"/>
              </w:rPr>
            </w:pPr>
          </w:p>
          <w:p w14:paraId="57B6C7D7" w14:textId="77777777" w:rsidR="00C538C3" w:rsidRDefault="00C538C3" w:rsidP="00C55399">
            <w:pPr>
              <w:rPr>
                <w:rFonts w:asciiTheme="minorHAnsi" w:hAnsiTheme="minorHAnsi" w:cstheme="minorHAnsi"/>
                <w:b/>
                <w:sz w:val="22"/>
              </w:rPr>
            </w:pPr>
          </w:p>
          <w:p w14:paraId="1A1D6E1B" w14:textId="77777777" w:rsidR="00C538C3" w:rsidRPr="00824E1B" w:rsidRDefault="00C538C3" w:rsidP="00C55399">
            <w:pPr>
              <w:rPr>
                <w:rFonts w:asciiTheme="minorHAnsi" w:hAnsiTheme="minorHAnsi" w:cstheme="minorHAnsi"/>
                <w:b/>
                <w:sz w:val="22"/>
              </w:rPr>
            </w:pPr>
          </w:p>
        </w:tc>
      </w:tr>
      <w:tr w:rsidR="003043A0" w:rsidRPr="00824E1B" w14:paraId="77D8F582" w14:textId="77777777" w:rsidTr="003043A0">
        <w:tc>
          <w:tcPr>
            <w:tcW w:w="9073" w:type="dxa"/>
            <w:shd w:val="clear" w:color="auto" w:fill="DEEAF6" w:themeFill="accent1" w:themeFillTint="33"/>
          </w:tcPr>
          <w:p w14:paraId="3C0BE9D8" w14:textId="77777777" w:rsidR="003043A0" w:rsidRPr="003043A0" w:rsidRDefault="003043A0" w:rsidP="003043A0">
            <w:pPr>
              <w:rPr>
                <w:rFonts w:asciiTheme="minorHAnsi" w:hAnsiTheme="minorHAnsi" w:cstheme="minorHAnsi"/>
                <w:bCs/>
                <w:sz w:val="22"/>
              </w:rPr>
            </w:pPr>
            <w:r w:rsidRPr="003043A0">
              <w:rPr>
                <w:rFonts w:asciiTheme="minorHAnsi" w:hAnsiTheme="minorHAnsi" w:cstheme="minorHAnsi"/>
                <w:bCs/>
                <w:sz w:val="22"/>
              </w:rPr>
              <w:t xml:space="preserve">Tenderers must declare any actual or potential conflicts of interest in this section as per Section 2.18 of the RFT. </w:t>
            </w:r>
          </w:p>
          <w:p w14:paraId="3016DAE9" w14:textId="77777777" w:rsidR="003043A0" w:rsidRPr="00824E1B" w:rsidRDefault="003043A0" w:rsidP="00C55399">
            <w:pPr>
              <w:rPr>
                <w:rFonts w:asciiTheme="minorHAnsi" w:hAnsiTheme="minorHAnsi" w:cstheme="minorHAnsi"/>
                <w:b/>
                <w:sz w:val="22"/>
              </w:rPr>
            </w:pPr>
          </w:p>
        </w:tc>
      </w:tr>
      <w:tr w:rsidR="003043A0" w:rsidRPr="00824E1B" w14:paraId="26F55F17" w14:textId="77777777" w:rsidTr="003043A0">
        <w:tc>
          <w:tcPr>
            <w:tcW w:w="9073" w:type="dxa"/>
          </w:tcPr>
          <w:p w14:paraId="594F6666" w14:textId="77777777" w:rsidR="003043A0" w:rsidRDefault="003043A0" w:rsidP="00C55399">
            <w:pPr>
              <w:rPr>
                <w:rFonts w:asciiTheme="minorHAnsi" w:hAnsiTheme="minorHAnsi" w:cstheme="minorHAnsi"/>
                <w:b/>
                <w:sz w:val="22"/>
              </w:rPr>
            </w:pPr>
          </w:p>
          <w:p w14:paraId="56183FBA" w14:textId="77777777" w:rsidR="00C538C3" w:rsidRDefault="00C538C3" w:rsidP="00C55399">
            <w:pPr>
              <w:rPr>
                <w:rFonts w:asciiTheme="minorHAnsi" w:hAnsiTheme="minorHAnsi" w:cstheme="minorHAnsi"/>
                <w:b/>
                <w:sz w:val="22"/>
              </w:rPr>
            </w:pPr>
          </w:p>
          <w:p w14:paraId="7B51B941" w14:textId="77777777" w:rsidR="00C538C3" w:rsidRDefault="00C538C3" w:rsidP="00C55399">
            <w:pPr>
              <w:rPr>
                <w:rFonts w:asciiTheme="minorHAnsi" w:hAnsiTheme="minorHAnsi" w:cstheme="minorHAnsi"/>
                <w:b/>
                <w:sz w:val="22"/>
              </w:rPr>
            </w:pPr>
          </w:p>
          <w:p w14:paraId="093CE808" w14:textId="77777777" w:rsidR="00C538C3" w:rsidRDefault="00C538C3" w:rsidP="00C55399">
            <w:pPr>
              <w:rPr>
                <w:rFonts w:asciiTheme="minorHAnsi" w:hAnsiTheme="minorHAnsi" w:cstheme="minorHAnsi"/>
                <w:b/>
                <w:sz w:val="22"/>
              </w:rPr>
            </w:pPr>
          </w:p>
          <w:p w14:paraId="009E204D" w14:textId="77777777" w:rsidR="00C538C3" w:rsidRDefault="00C538C3" w:rsidP="00C55399">
            <w:pPr>
              <w:rPr>
                <w:rFonts w:asciiTheme="minorHAnsi" w:hAnsiTheme="minorHAnsi" w:cstheme="minorHAnsi"/>
                <w:b/>
                <w:sz w:val="22"/>
              </w:rPr>
            </w:pPr>
          </w:p>
          <w:p w14:paraId="4D49CF96" w14:textId="77777777" w:rsidR="00C538C3" w:rsidRDefault="00C538C3" w:rsidP="00C55399">
            <w:pPr>
              <w:rPr>
                <w:rFonts w:asciiTheme="minorHAnsi" w:hAnsiTheme="minorHAnsi" w:cstheme="minorHAnsi"/>
                <w:b/>
                <w:sz w:val="22"/>
              </w:rPr>
            </w:pPr>
          </w:p>
          <w:p w14:paraId="23AD8E61" w14:textId="77777777" w:rsidR="003043A0" w:rsidRDefault="003043A0" w:rsidP="00C55399">
            <w:pPr>
              <w:rPr>
                <w:rFonts w:asciiTheme="minorHAnsi" w:hAnsiTheme="minorHAnsi" w:cstheme="minorHAnsi"/>
                <w:b/>
                <w:sz w:val="22"/>
              </w:rPr>
            </w:pPr>
          </w:p>
          <w:p w14:paraId="543BD8DB" w14:textId="77777777" w:rsidR="003043A0" w:rsidRDefault="003043A0" w:rsidP="00C55399">
            <w:pPr>
              <w:rPr>
                <w:rFonts w:asciiTheme="minorHAnsi" w:hAnsiTheme="minorHAnsi" w:cstheme="minorHAnsi"/>
                <w:b/>
                <w:sz w:val="22"/>
              </w:rPr>
            </w:pPr>
          </w:p>
          <w:p w14:paraId="16FB3D8D" w14:textId="77777777" w:rsidR="003043A0" w:rsidRDefault="003043A0" w:rsidP="00C55399">
            <w:pPr>
              <w:rPr>
                <w:rFonts w:asciiTheme="minorHAnsi" w:hAnsiTheme="minorHAnsi" w:cstheme="minorHAnsi"/>
                <w:b/>
                <w:sz w:val="22"/>
              </w:rPr>
            </w:pPr>
          </w:p>
          <w:p w14:paraId="3F750498" w14:textId="77777777" w:rsidR="003043A0" w:rsidRDefault="003043A0" w:rsidP="00C55399">
            <w:pPr>
              <w:rPr>
                <w:rFonts w:asciiTheme="minorHAnsi" w:hAnsiTheme="minorHAnsi" w:cstheme="minorHAnsi"/>
                <w:b/>
                <w:sz w:val="22"/>
              </w:rPr>
            </w:pPr>
          </w:p>
          <w:p w14:paraId="073E01CE" w14:textId="77777777" w:rsidR="003043A0" w:rsidRDefault="003043A0" w:rsidP="00C55399">
            <w:pPr>
              <w:rPr>
                <w:rFonts w:asciiTheme="minorHAnsi" w:hAnsiTheme="minorHAnsi" w:cstheme="minorHAnsi"/>
                <w:b/>
                <w:sz w:val="22"/>
              </w:rPr>
            </w:pPr>
          </w:p>
          <w:p w14:paraId="70D7F35B" w14:textId="77777777" w:rsidR="003043A0" w:rsidRDefault="003043A0" w:rsidP="00C55399">
            <w:pPr>
              <w:rPr>
                <w:rFonts w:asciiTheme="minorHAnsi" w:hAnsiTheme="minorHAnsi" w:cstheme="minorHAnsi"/>
                <w:b/>
                <w:sz w:val="22"/>
              </w:rPr>
            </w:pPr>
          </w:p>
          <w:p w14:paraId="279FDAC1" w14:textId="77777777" w:rsidR="003043A0" w:rsidRDefault="003043A0" w:rsidP="00C55399">
            <w:pPr>
              <w:rPr>
                <w:rFonts w:asciiTheme="minorHAnsi" w:hAnsiTheme="minorHAnsi" w:cstheme="minorHAnsi"/>
                <w:b/>
                <w:sz w:val="22"/>
              </w:rPr>
            </w:pPr>
          </w:p>
          <w:p w14:paraId="3A97D8C8" w14:textId="77777777" w:rsidR="003043A0" w:rsidRDefault="003043A0" w:rsidP="00C55399">
            <w:pPr>
              <w:rPr>
                <w:rFonts w:asciiTheme="minorHAnsi" w:hAnsiTheme="minorHAnsi" w:cstheme="minorHAnsi"/>
                <w:b/>
                <w:sz w:val="22"/>
              </w:rPr>
            </w:pPr>
          </w:p>
          <w:p w14:paraId="6E64531C" w14:textId="77777777" w:rsidR="003043A0" w:rsidRDefault="003043A0" w:rsidP="00C55399">
            <w:pPr>
              <w:rPr>
                <w:rFonts w:asciiTheme="minorHAnsi" w:hAnsiTheme="minorHAnsi" w:cstheme="minorHAnsi"/>
                <w:b/>
                <w:sz w:val="22"/>
              </w:rPr>
            </w:pPr>
          </w:p>
          <w:p w14:paraId="19D54CF0" w14:textId="77777777" w:rsidR="003043A0" w:rsidRPr="00824E1B" w:rsidRDefault="003043A0" w:rsidP="00C55399">
            <w:pPr>
              <w:rPr>
                <w:rFonts w:asciiTheme="minorHAnsi" w:hAnsiTheme="minorHAnsi" w:cstheme="minorHAnsi"/>
                <w:b/>
                <w:sz w:val="22"/>
              </w:rPr>
            </w:pPr>
          </w:p>
        </w:tc>
      </w:tr>
    </w:tbl>
    <w:p w14:paraId="2E4DCF45" w14:textId="77777777" w:rsidR="003043A0" w:rsidRDefault="003043A0" w:rsidP="00C55399">
      <w:pPr>
        <w:rPr>
          <w:rFonts w:asciiTheme="minorHAnsi" w:hAnsiTheme="minorHAnsi" w:cstheme="minorHAnsi"/>
          <w:b/>
          <w:sz w:val="22"/>
        </w:rPr>
      </w:pPr>
    </w:p>
    <w:p w14:paraId="7A1562B4" w14:textId="77777777" w:rsidR="003043A0" w:rsidRDefault="003043A0">
      <w:pPr>
        <w:spacing w:after="160" w:line="259" w:lineRule="auto"/>
        <w:rPr>
          <w:rFonts w:asciiTheme="minorHAnsi" w:hAnsiTheme="minorHAnsi" w:cstheme="minorHAnsi"/>
          <w:b/>
          <w:sz w:val="22"/>
        </w:rPr>
      </w:pPr>
      <w:r>
        <w:rPr>
          <w:rFonts w:asciiTheme="minorHAnsi" w:hAnsiTheme="minorHAnsi" w:cstheme="minorHAnsi"/>
          <w:b/>
          <w:sz w:val="22"/>
        </w:rPr>
        <w:br w:type="page"/>
      </w:r>
    </w:p>
    <w:tbl>
      <w:tblPr>
        <w:tblW w:w="10065" w:type="dxa"/>
        <w:tblInd w:w="-28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0065"/>
      </w:tblGrid>
      <w:tr w:rsidR="000F7142" w:rsidRPr="00824E1B" w14:paraId="2913A7EE" w14:textId="77777777" w:rsidTr="006D1C03">
        <w:tc>
          <w:tcPr>
            <w:tcW w:w="10065" w:type="dxa"/>
            <w:tcBorders>
              <w:top w:val="single" w:sz="4" w:space="0" w:color="235D64"/>
              <w:left w:val="single" w:sz="4" w:space="0" w:color="235D64"/>
              <w:bottom w:val="single" w:sz="4" w:space="0" w:color="235D64"/>
              <w:right w:val="single" w:sz="4" w:space="0" w:color="235D64"/>
            </w:tcBorders>
            <w:shd w:val="clear" w:color="auto" w:fill="1F4E79" w:themeFill="accent1" w:themeFillShade="80"/>
          </w:tcPr>
          <w:p w14:paraId="21788F06" w14:textId="77777777" w:rsidR="000F7142" w:rsidRPr="00824E1B" w:rsidRDefault="000F7142" w:rsidP="006D1C03">
            <w:pPr>
              <w:rPr>
                <w:rFonts w:asciiTheme="minorHAnsi" w:hAnsiTheme="minorHAnsi" w:cstheme="minorHAnsi"/>
                <w:b/>
                <w:bCs/>
                <w:color w:val="FFFFFF"/>
                <w:sz w:val="32"/>
                <w:szCs w:val="32"/>
              </w:rPr>
            </w:pPr>
            <w:r w:rsidRPr="00824E1B">
              <w:rPr>
                <w:rFonts w:asciiTheme="minorHAnsi" w:hAnsiTheme="minorHAnsi" w:cstheme="minorHAnsi"/>
                <w:b/>
                <w:bCs/>
                <w:color w:val="FFFFFF"/>
                <w:sz w:val="32"/>
                <w:szCs w:val="32"/>
              </w:rPr>
              <w:lastRenderedPageBreak/>
              <w:t xml:space="preserve">SECTION </w:t>
            </w:r>
            <w:r w:rsidR="00B618E5">
              <w:rPr>
                <w:rFonts w:asciiTheme="minorHAnsi" w:hAnsiTheme="minorHAnsi" w:cstheme="minorHAnsi"/>
                <w:b/>
                <w:bCs/>
                <w:color w:val="FFFFFF"/>
                <w:sz w:val="32"/>
                <w:szCs w:val="32"/>
              </w:rPr>
              <w:t>3</w:t>
            </w:r>
            <w:r w:rsidRPr="00824E1B">
              <w:rPr>
                <w:rFonts w:asciiTheme="minorHAnsi" w:hAnsiTheme="minorHAnsi" w:cstheme="minorHAnsi"/>
                <w:b/>
                <w:bCs/>
                <w:color w:val="FFFFFF"/>
                <w:sz w:val="32"/>
                <w:szCs w:val="32"/>
              </w:rPr>
              <w:t xml:space="preserve"> – </w:t>
            </w:r>
            <w:r>
              <w:rPr>
                <w:rFonts w:asciiTheme="minorHAnsi" w:hAnsiTheme="minorHAnsi" w:cstheme="minorHAnsi"/>
                <w:b/>
                <w:bCs/>
                <w:color w:val="FFFFFF"/>
                <w:sz w:val="32"/>
                <w:szCs w:val="32"/>
              </w:rPr>
              <w:t>Selection</w:t>
            </w:r>
            <w:r w:rsidRPr="00824E1B">
              <w:rPr>
                <w:rFonts w:asciiTheme="minorHAnsi" w:hAnsiTheme="minorHAnsi" w:cstheme="minorHAnsi"/>
                <w:b/>
                <w:bCs/>
                <w:color w:val="FFFFFF"/>
                <w:sz w:val="32"/>
                <w:szCs w:val="32"/>
              </w:rPr>
              <w:t xml:space="preserve"> Criteria</w:t>
            </w:r>
          </w:p>
        </w:tc>
      </w:tr>
    </w:tbl>
    <w:p w14:paraId="721E2BA0" w14:textId="77777777" w:rsidR="000F7142" w:rsidRDefault="000F7142" w:rsidP="000F7142">
      <w:pPr>
        <w:pStyle w:val="NoSpacing"/>
        <w:rPr>
          <w:rFonts w:asciiTheme="minorHAnsi" w:hAnsiTheme="minorHAnsi" w:cstheme="minorHAnsi"/>
        </w:rPr>
      </w:pPr>
    </w:p>
    <w:p w14:paraId="0A7C94FC" w14:textId="77777777" w:rsidR="000F7142" w:rsidRDefault="000F7142" w:rsidP="000F7142">
      <w:pPr>
        <w:spacing w:line="276" w:lineRule="auto"/>
        <w:rPr>
          <w:rFonts w:asciiTheme="minorHAnsi" w:hAnsiTheme="minorHAnsi" w:cstheme="minorHAnsi"/>
          <w:b/>
          <w:color w:val="1F4E79"/>
          <w:sz w:val="28"/>
          <w:szCs w:val="28"/>
        </w:rPr>
      </w:pPr>
      <w:r w:rsidRPr="000F7142">
        <w:rPr>
          <w:rFonts w:asciiTheme="minorHAnsi" w:hAnsiTheme="minorHAnsi" w:cstheme="minorHAnsi"/>
          <w:b/>
          <w:color w:val="1F4E79"/>
          <w:sz w:val="28"/>
          <w:szCs w:val="28"/>
        </w:rPr>
        <w:t xml:space="preserve">Section </w:t>
      </w:r>
      <w:r w:rsidR="00B618E5">
        <w:rPr>
          <w:rFonts w:asciiTheme="minorHAnsi" w:hAnsiTheme="minorHAnsi" w:cstheme="minorHAnsi"/>
          <w:b/>
          <w:color w:val="1F4E79"/>
          <w:sz w:val="28"/>
          <w:szCs w:val="28"/>
        </w:rPr>
        <w:t>3</w:t>
      </w:r>
      <w:r w:rsidRPr="000F7142">
        <w:rPr>
          <w:rFonts w:asciiTheme="minorHAnsi" w:hAnsiTheme="minorHAnsi" w:cstheme="minorHAnsi"/>
          <w:b/>
          <w:color w:val="1F4E79"/>
          <w:sz w:val="28"/>
          <w:szCs w:val="28"/>
        </w:rPr>
        <w:t>.1. Economic and financial standing</w:t>
      </w:r>
    </w:p>
    <w:p w14:paraId="686C44C3" w14:textId="77777777" w:rsidR="000F7142" w:rsidRPr="000F7142" w:rsidRDefault="000F7142" w:rsidP="000F7142">
      <w:pPr>
        <w:spacing w:line="276" w:lineRule="auto"/>
        <w:rPr>
          <w:rFonts w:asciiTheme="minorHAnsi" w:hAnsiTheme="minorHAnsi" w:cstheme="minorHAnsi"/>
          <w:b/>
          <w:color w:val="1F4E79"/>
          <w:sz w:val="28"/>
          <w:szCs w:val="28"/>
        </w:rPr>
      </w:pPr>
    </w:p>
    <w:tbl>
      <w:tblPr>
        <w:tblStyle w:val="TableGrid"/>
        <w:tblW w:w="9073" w:type="dxa"/>
        <w:tblInd w:w="-147" w:type="dxa"/>
        <w:tblLook w:val="04A0" w:firstRow="1" w:lastRow="0" w:firstColumn="1" w:lastColumn="0" w:noHBand="0" w:noVBand="1"/>
      </w:tblPr>
      <w:tblGrid>
        <w:gridCol w:w="9073"/>
      </w:tblGrid>
      <w:tr w:rsidR="000F7142" w:rsidRPr="00824E1B" w14:paraId="0919CD15" w14:textId="77777777" w:rsidTr="006D1C03">
        <w:trPr>
          <w:trHeight w:val="436"/>
        </w:trPr>
        <w:tc>
          <w:tcPr>
            <w:tcW w:w="9073" w:type="dxa"/>
            <w:shd w:val="clear" w:color="auto" w:fill="DEEAF6" w:themeFill="accent1" w:themeFillTint="33"/>
          </w:tcPr>
          <w:p w14:paraId="619E185F" w14:textId="5F81CBC7" w:rsidR="00CE08C3" w:rsidRPr="000F7142" w:rsidRDefault="00EB2587" w:rsidP="000F7142">
            <w:pPr>
              <w:spacing w:line="276" w:lineRule="auto"/>
              <w:rPr>
                <w:rFonts w:asciiTheme="minorHAnsi" w:hAnsiTheme="minorHAnsi" w:cstheme="minorHAnsi"/>
                <w:b/>
                <w:sz w:val="22"/>
              </w:rPr>
            </w:pPr>
            <w:bookmarkStart w:id="0" w:name="_Hlk198124252"/>
            <w:r w:rsidRPr="00EB2587">
              <w:rPr>
                <w:rFonts w:asciiTheme="minorHAnsi" w:hAnsiTheme="minorHAnsi" w:cstheme="minorHAnsi"/>
                <w:sz w:val="22"/>
              </w:rPr>
              <w:t>Tenderers must confirm they are of good financial standing in their tender response. The successful tenderer will be required to provide evidence of turnover (minimum €</w:t>
            </w:r>
            <w:r w:rsidR="00BD6200">
              <w:rPr>
                <w:rFonts w:asciiTheme="minorHAnsi" w:hAnsiTheme="minorHAnsi" w:cstheme="minorHAnsi"/>
                <w:sz w:val="22"/>
              </w:rPr>
              <w:t>270</w:t>
            </w:r>
            <w:r w:rsidRPr="00EB2587">
              <w:rPr>
                <w:rFonts w:asciiTheme="minorHAnsi" w:hAnsiTheme="minorHAnsi" w:cstheme="minorHAnsi"/>
                <w:sz w:val="22"/>
              </w:rPr>
              <w:t xml:space="preserve">,000 per year, for </w:t>
            </w:r>
            <w:r w:rsidR="001233D5">
              <w:rPr>
                <w:rFonts w:asciiTheme="minorHAnsi" w:hAnsiTheme="minorHAnsi" w:cstheme="minorHAnsi"/>
                <w:sz w:val="22"/>
              </w:rPr>
              <w:t>each of the last 3 years</w:t>
            </w:r>
            <w:r w:rsidR="004A39D7">
              <w:rPr>
                <w:rFonts w:asciiTheme="minorHAnsi" w:hAnsiTheme="minorHAnsi" w:cstheme="minorHAnsi"/>
                <w:sz w:val="22"/>
              </w:rPr>
              <w:t>,</w:t>
            </w:r>
            <w:r w:rsidR="004A39D7">
              <w:t xml:space="preserve"> </w:t>
            </w:r>
            <w:r w:rsidR="004A39D7" w:rsidRPr="004A39D7">
              <w:rPr>
                <w:rFonts w:asciiTheme="minorHAnsi" w:hAnsiTheme="minorHAnsi" w:cstheme="minorHAnsi"/>
                <w:sz w:val="22"/>
              </w:rPr>
              <w:t>or alternatively, if the date of establishment was more recent, that the annual turnover in each year the Tenderer has been established is equal to or exceeds €270,000</w:t>
            </w:r>
            <w:r w:rsidRPr="00EB2587">
              <w:rPr>
                <w:rFonts w:asciiTheme="minorHAnsi" w:hAnsiTheme="minorHAnsi" w:cstheme="minorHAnsi"/>
                <w:sz w:val="22"/>
              </w:rPr>
              <w:t>) in the form of a Statement of Financial Standing, certified by an auditor or accountant prior to the award of any contract.</w:t>
            </w:r>
          </w:p>
        </w:tc>
      </w:tr>
      <w:bookmarkEnd w:id="0"/>
    </w:tbl>
    <w:p w14:paraId="3DDD4691" w14:textId="77777777" w:rsidR="000F7142" w:rsidRDefault="000F7142" w:rsidP="000F7142">
      <w:pPr>
        <w:pStyle w:val="NoSpacing"/>
        <w:rPr>
          <w:rFonts w:asciiTheme="minorHAnsi" w:hAnsiTheme="minorHAnsi" w:cstheme="minorHAnsi"/>
        </w:rPr>
      </w:pPr>
    </w:p>
    <w:tbl>
      <w:tblPr>
        <w:tblStyle w:val="TableGrid"/>
        <w:tblW w:w="0" w:type="auto"/>
        <w:tblInd w:w="-147" w:type="dxa"/>
        <w:tblLook w:val="04A0" w:firstRow="1" w:lastRow="0" w:firstColumn="1" w:lastColumn="0" w:noHBand="0" w:noVBand="1"/>
      </w:tblPr>
      <w:tblGrid>
        <w:gridCol w:w="6946"/>
        <w:gridCol w:w="2217"/>
      </w:tblGrid>
      <w:tr w:rsidR="000F7142" w14:paraId="67FDAEF9" w14:textId="77777777" w:rsidTr="00CE5439">
        <w:tc>
          <w:tcPr>
            <w:tcW w:w="6946" w:type="dxa"/>
            <w:shd w:val="clear" w:color="auto" w:fill="F2F2F2" w:themeFill="background1" w:themeFillShade="F2"/>
          </w:tcPr>
          <w:p w14:paraId="6CE8FB65" w14:textId="77777777" w:rsidR="000F7142" w:rsidRDefault="000F7142" w:rsidP="006D1C03">
            <w:pPr>
              <w:spacing w:line="276" w:lineRule="auto"/>
              <w:rPr>
                <w:rFonts w:asciiTheme="minorHAnsi" w:hAnsiTheme="minorHAnsi" w:cstheme="minorHAnsi"/>
                <w:b/>
                <w:sz w:val="22"/>
                <w:szCs w:val="22"/>
              </w:rPr>
            </w:pPr>
            <w:r>
              <w:rPr>
                <w:rFonts w:asciiTheme="minorHAnsi" w:hAnsiTheme="minorHAnsi" w:cstheme="minorHAnsi"/>
                <w:b/>
                <w:sz w:val="22"/>
                <w:szCs w:val="22"/>
              </w:rPr>
              <w:t>Declaration</w:t>
            </w:r>
          </w:p>
        </w:tc>
        <w:tc>
          <w:tcPr>
            <w:tcW w:w="2217" w:type="dxa"/>
            <w:shd w:val="clear" w:color="auto" w:fill="F2F2F2" w:themeFill="background1" w:themeFillShade="F2"/>
          </w:tcPr>
          <w:p w14:paraId="41013FE9" w14:textId="77777777" w:rsidR="000F7142" w:rsidRDefault="000F7142" w:rsidP="006D1C03">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Please confirm </w:t>
            </w:r>
            <w:r>
              <w:rPr>
                <w:rFonts w:asciiTheme="minorHAnsi" w:hAnsiTheme="minorHAnsi" w:cstheme="minorHAnsi"/>
                <w:b/>
                <w:sz w:val="22"/>
                <w:szCs w:val="22"/>
              </w:rPr>
              <w:br/>
              <w:t>(Yes / No)</w:t>
            </w:r>
          </w:p>
        </w:tc>
      </w:tr>
      <w:tr w:rsidR="000F7142" w:rsidRPr="003043A0" w14:paraId="2DFDB54D" w14:textId="77777777" w:rsidTr="00CE5439">
        <w:tc>
          <w:tcPr>
            <w:tcW w:w="6946" w:type="dxa"/>
          </w:tcPr>
          <w:p w14:paraId="0A2E84CA" w14:textId="50FF8034" w:rsidR="000F7142" w:rsidRPr="003043A0" w:rsidRDefault="000F7142" w:rsidP="006D1C03">
            <w:p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Tenderer has declared, via </w:t>
            </w:r>
            <w:proofErr w:type="spellStart"/>
            <w:r>
              <w:rPr>
                <w:rFonts w:asciiTheme="minorHAnsi" w:hAnsiTheme="minorHAnsi" w:cstheme="minorHAnsi"/>
                <w:bCs/>
                <w:sz w:val="22"/>
                <w:szCs w:val="22"/>
              </w:rPr>
              <w:t>eESPD</w:t>
            </w:r>
            <w:proofErr w:type="spellEnd"/>
            <w:r>
              <w:rPr>
                <w:rFonts w:asciiTheme="minorHAnsi" w:hAnsiTheme="minorHAnsi" w:cstheme="minorHAnsi"/>
                <w:bCs/>
                <w:sz w:val="22"/>
                <w:szCs w:val="22"/>
              </w:rPr>
              <w:t xml:space="preserve">, that they satisfy the financial and economic requirements set out in section 3.2.A of the RFT and will provide </w:t>
            </w:r>
            <w:r w:rsidR="00CE08C3">
              <w:rPr>
                <w:rFonts w:asciiTheme="minorHAnsi" w:hAnsiTheme="minorHAnsi" w:cstheme="minorHAnsi"/>
                <w:bCs/>
                <w:sz w:val="22"/>
                <w:szCs w:val="22"/>
              </w:rPr>
              <w:t xml:space="preserve">the supporting documentation </w:t>
            </w:r>
            <w:r w:rsidR="005D126D">
              <w:rPr>
                <w:rFonts w:asciiTheme="minorHAnsi" w:hAnsiTheme="minorHAnsi" w:cstheme="minorHAnsi"/>
                <w:bCs/>
                <w:sz w:val="22"/>
                <w:szCs w:val="22"/>
              </w:rPr>
              <w:t>when requested by the Contracting Authority</w:t>
            </w:r>
            <w:r w:rsidR="00CE08C3">
              <w:rPr>
                <w:rFonts w:asciiTheme="minorHAnsi" w:hAnsiTheme="minorHAnsi" w:cstheme="minorHAnsi"/>
                <w:bCs/>
                <w:sz w:val="22"/>
                <w:szCs w:val="22"/>
              </w:rPr>
              <w:t xml:space="preserve">. </w:t>
            </w:r>
          </w:p>
        </w:tc>
        <w:tc>
          <w:tcPr>
            <w:tcW w:w="2217" w:type="dxa"/>
          </w:tcPr>
          <w:p w14:paraId="35A8F64D" w14:textId="77777777" w:rsidR="000F7142" w:rsidRPr="003043A0" w:rsidRDefault="000F7142" w:rsidP="00672A0F">
            <w:pPr>
              <w:spacing w:line="276" w:lineRule="auto"/>
              <w:jc w:val="center"/>
              <w:rPr>
                <w:rFonts w:asciiTheme="minorHAnsi" w:hAnsiTheme="minorHAnsi" w:cstheme="minorHAnsi"/>
                <w:bCs/>
                <w:sz w:val="22"/>
                <w:szCs w:val="22"/>
              </w:rPr>
            </w:pPr>
          </w:p>
        </w:tc>
      </w:tr>
    </w:tbl>
    <w:p w14:paraId="79210FD4" w14:textId="77777777" w:rsidR="000F7142" w:rsidRDefault="000F7142" w:rsidP="000F7142">
      <w:pPr>
        <w:pStyle w:val="NoSpacing"/>
        <w:rPr>
          <w:rFonts w:asciiTheme="minorHAnsi" w:hAnsiTheme="minorHAnsi" w:cstheme="minorHAnsi"/>
        </w:rPr>
      </w:pPr>
    </w:p>
    <w:p w14:paraId="04693573" w14:textId="77777777" w:rsidR="000F7142" w:rsidRDefault="000F7142" w:rsidP="000F7142">
      <w:pPr>
        <w:pStyle w:val="NoSpacing"/>
        <w:rPr>
          <w:rFonts w:asciiTheme="minorHAnsi" w:hAnsiTheme="minorHAnsi" w:cstheme="minorHAnsi"/>
        </w:rPr>
      </w:pPr>
    </w:p>
    <w:p w14:paraId="57D785EF" w14:textId="77777777" w:rsidR="00357BFE" w:rsidRDefault="00357BFE" w:rsidP="000F7142">
      <w:pPr>
        <w:pStyle w:val="NoSpacing"/>
        <w:rPr>
          <w:rFonts w:asciiTheme="minorHAnsi" w:hAnsiTheme="minorHAnsi" w:cstheme="minorHAnsi"/>
        </w:rPr>
      </w:pPr>
    </w:p>
    <w:p w14:paraId="533432F3" w14:textId="77777777" w:rsidR="000F7142" w:rsidRPr="00824E1B" w:rsidRDefault="000F7142" w:rsidP="000F7142">
      <w:pPr>
        <w:spacing w:line="276" w:lineRule="auto"/>
        <w:rPr>
          <w:rFonts w:asciiTheme="minorHAnsi" w:hAnsiTheme="minorHAnsi" w:cstheme="minorHAnsi"/>
          <w:b/>
          <w:color w:val="C00000"/>
        </w:rPr>
      </w:pPr>
      <w:r w:rsidRPr="000F7142">
        <w:rPr>
          <w:rFonts w:asciiTheme="minorHAnsi" w:hAnsiTheme="minorHAnsi" w:cstheme="minorHAnsi"/>
          <w:b/>
          <w:color w:val="1F4E79"/>
          <w:sz w:val="28"/>
          <w:szCs w:val="28"/>
        </w:rPr>
        <w:t xml:space="preserve">Section </w:t>
      </w:r>
      <w:r w:rsidR="00B618E5">
        <w:rPr>
          <w:rFonts w:asciiTheme="minorHAnsi" w:hAnsiTheme="minorHAnsi" w:cstheme="minorHAnsi"/>
          <w:b/>
          <w:color w:val="1F4E79"/>
          <w:sz w:val="28"/>
          <w:szCs w:val="28"/>
        </w:rPr>
        <w:t>3</w:t>
      </w:r>
      <w:r w:rsidRPr="000F7142">
        <w:rPr>
          <w:rFonts w:asciiTheme="minorHAnsi" w:hAnsiTheme="minorHAnsi" w:cstheme="minorHAnsi"/>
          <w:b/>
          <w:color w:val="1F4E79"/>
          <w:sz w:val="28"/>
          <w:szCs w:val="28"/>
        </w:rPr>
        <w:t>.2. Technical and professional ability</w:t>
      </w:r>
    </w:p>
    <w:p w14:paraId="14937AA2" w14:textId="77777777" w:rsidR="002C4269" w:rsidRDefault="002C4269" w:rsidP="00C55399">
      <w:pPr>
        <w:rPr>
          <w:rFonts w:asciiTheme="minorHAnsi" w:hAnsiTheme="minorHAnsi" w:cstheme="minorHAnsi"/>
          <w:b/>
          <w:sz w:val="22"/>
        </w:rPr>
      </w:pPr>
    </w:p>
    <w:p w14:paraId="2D6C4250" w14:textId="77777777" w:rsidR="00F16BA7" w:rsidRDefault="00F16BA7" w:rsidP="00C55399">
      <w:pPr>
        <w:rPr>
          <w:rFonts w:asciiTheme="minorHAnsi" w:hAnsiTheme="minorHAnsi" w:cstheme="minorHAnsi"/>
          <w:b/>
          <w:sz w:val="22"/>
        </w:rPr>
      </w:pPr>
    </w:p>
    <w:tbl>
      <w:tblPr>
        <w:tblStyle w:val="TableGrid"/>
        <w:tblW w:w="9073" w:type="dxa"/>
        <w:tblInd w:w="-147" w:type="dxa"/>
        <w:tblLook w:val="04A0" w:firstRow="1" w:lastRow="0" w:firstColumn="1" w:lastColumn="0" w:noHBand="0" w:noVBand="1"/>
      </w:tblPr>
      <w:tblGrid>
        <w:gridCol w:w="9073"/>
      </w:tblGrid>
      <w:tr w:rsidR="00F16BA7" w:rsidRPr="00824E1B" w14:paraId="365BCD85" w14:textId="77777777" w:rsidTr="002166EC">
        <w:trPr>
          <w:trHeight w:val="436"/>
        </w:trPr>
        <w:tc>
          <w:tcPr>
            <w:tcW w:w="9073" w:type="dxa"/>
            <w:shd w:val="clear" w:color="auto" w:fill="DEEAF6" w:themeFill="accent1" w:themeFillTint="33"/>
          </w:tcPr>
          <w:p w14:paraId="55905000" w14:textId="77777777" w:rsidR="00272F01" w:rsidRPr="00084E71" w:rsidRDefault="001233D5" w:rsidP="00084E71">
            <w:pPr>
              <w:pStyle w:val="ListParagraph"/>
              <w:numPr>
                <w:ilvl w:val="0"/>
                <w:numId w:val="31"/>
              </w:numPr>
              <w:spacing w:line="276" w:lineRule="auto"/>
              <w:rPr>
                <w:rFonts w:asciiTheme="minorHAnsi" w:hAnsiTheme="minorHAnsi" w:cstheme="minorHAnsi"/>
                <w:sz w:val="22"/>
              </w:rPr>
            </w:pPr>
            <w:r w:rsidRPr="00084E71">
              <w:rPr>
                <w:rFonts w:asciiTheme="minorHAnsi" w:hAnsiTheme="minorHAnsi" w:cstheme="minorHAnsi"/>
                <w:sz w:val="22"/>
              </w:rPr>
              <w:t xml:space="preserve">Tenderers must confirm compliance with health and safety legislation and insurance requirements. Tenderers must demonstrate this by outlining your approach to ensuring that personnel meet appropriate health and safety standards, training and certification for </w:t>
            </w:r>
            <w:proofErr w:type="gramStart"/>
            <w:r w:rsidRPr="00084E71">
              <w:rPr>
                <w:rFonts w:asciiTheme="minorHAnsi" w:hAnsiTheme="minorHAnsi" w:cstheme="minorHAnsi"/>
                <w:sz w:val="22"/>
              </w:rPr>
              <w:t>work based</w:t>
            </w:r>
            <w:proofErr w:type="gramEnd"/>
            <w:r w:rsidRPr="00084E71">
              <w:rPr>
                <w:rFonts w:asciiTheme="minorHAnsi" w:hAnsiTheme="minorHAnsi" w:cstheme="minorHAnsi"/>
                <w:sz w:val="22"/>
              </w:rPr>
              <w:t xml:space="preserve"> activities and travel to/from place of work.</w:t>
            </w:r>
            <w:r w:rsidR="00272F01" w:rsidRPr="00084E71">
              <w:rPr>
                <w:rFonts w:asciiTheme="minorHAnsi" w:hAnsiTheme="minorHAnsi" w:cstheme="minorHAnsi"/>
                <w:sz w:val="22"/>
              </w:rPr>
              <w:t xml:space="preserve"> </w:t>
            </w:r>
          </w:p>
          <w:p w14:paraId="1E8350EC" w14:textId="6EDDFF19" w:rsidR="00F16BA7" w:rsidRPr="00084E71" w:rsidRDefault="00272F01" w:rsidP="00084E71">
            <w:pPr>
              <w:pStyle w:val="ListParagraph"/>
              <w:numPr>
                <w:ilvl w:val="0"/>
                <w:numId w:val="31"/>
              </w:numPr>
              <w:spacing w:line="276" w:lineRule="auto"/>
              <w:rPr>
                <w:rFonts w:asciiTheme="minorHAnsi" w:hAnsiTheme="minorHAnsi" w:cstheme="minorHAnsi"/>
                <w:sz w:val="22"/>
              </w:rPr>
            </w:pPr>
            <w:r w:rsidRPr="00084E71">
              <w:rPr>
                <w:rFonts w:asciiTheme="minorHAnsi" w:hAnsiTheme="minorHAnsi" w:cstheme="minorHAnsi"/>
                <w:sz w:val="22"/>
              </w:rPr>
              <w:t>Tenderers must also confirm that supplied Fuel Oil must be at 10ppm Sulphur content or less and must conform to BS 2869:2017 as well as SI 155 of 2011, SI 156 of 2011 and SI 273 of 2014 or equivalent.</w:t>
            </w:r>
          </w:p>
          <w:p w14:paraId="63EDD6F1" w14:textId="32187219" w:rsidR="007A5CC2" w:rsidRPr="000F7142" w:rsidRDefault="007A5CC2" w:rsidP="007A5CC2">
            <w:pPr>
              <w:spacing w:line="276" w:lineRule="auto"/>
              <w:rPr>
                <w:rFonts w:asciiTheme="minorHAnsi" w:hAnsiTheme="minorHAnsi" w:cstheme="minorHAnsi"/>
                <w:b/>
                <w:sz w:val="22"/>
              </w:rPr>
            </w:pPr>
          </w:p>
        </w:tc>
      </w:tr>
      <w:tr w:rsidR="00F16BA7" w:rsidRPr="00824E1B" w14:paraId="5D092AA0" w14:textId="77777777" w:rsidTr="00F16BA7">
        <w:trPr>
          <w:trHeight w:val="436"/>
        </w:trPr>
        <w:tc>
          <w:tcPr>
            <w:tcW w:w="9073" w:type="dxa"/>
          </w:tcPr>
          <w:p w14:paraId="15C20EC6" w14:textId="77777777" w:rsidR="00F16BA7" w:rsidRDefault="00F16BA7" w:rsidP="002166EC">
            <w:pPr>
              <w:spacing w:line="276" w:lineRule="auto"/>
              <w:rPr>
                <w:rFonts w:asciiTheme="minorHAnsi" w:hAnsiTheme="minorHAnsi" w:cstheme="minorHAnsi"/>
                <w:sz w:val="22"/>
              </w:rPr>
            </w:pPr>
          </w:p>
          <w:p w14:paraId="130B1D64" w14:textId="74C1EE07" w:rsidR="00F16BA7" w:rsidRPr="00F16BA7" w:rsidRDefault="00F16BA7" w:rsidP="002166EC">
            <w:pPr>
              <w:spacing w:line="276" w:lineRule="auto"/>
              <w:rPr>
                <w:rFonts w:asciiTheme="minorHAnsi" w:hAnsiTheme="minorHAnsi" w:cstheme="minorHAnsi"/>
                <w:i/>
                <w:iCs/>
                <w:sz w:val="22"/>
              </w:rPr>
            </w:pPr>
            <w:r w:rsidRPr="00F16BA7">
              <w:rPr>
                <w:rFonts w:asciiTheme="minorHAnsi" w:hAnsiTheme="minorHAnsi" w:cstheme="minorHAnsi"/>
                <w:i/>
                <w:iCs/>
                <w:sz w:val="22"/>
              </w:rPr>
              <w:t>Enter response</w:t>
            </w:r>
            <w:r w:rsidR="004013E8">
              <w:rPr>
                <w:rFonts w:asciiTheme="minorHAnsi" w:hAnsiTheme="minorHAnsi" w:cstheme="minorHAnsi"/>
                <w:i/>
                <w:iCs/>
                <w:sz w:val="22"/>
              </w:rPr>
              <w:t>s</w:t>
            </w:r>
            <w:r w:rsidRPr="00F16BA7">
              <w:rPr>
                <w:rFonts w:asciiTheme="minorHAnsi" w:hAnsiTheme="minorHAnsi" w:cstheme="minorHAnsi"/>
                <w:i/>
                <w:iCs/>
                <w:sz w:val="22"/>
              </w:rPr>
              <w:t xml:space="preserve"> here</w:t>
            </w:r>
            <w:r w:rsidR="004013E8">
              <w:rPr>
                <w:rFonts w:asciiTheme="minorHAnsi" w:hAnsiTheme="minorHAnsi" w:cstheme="minorHAnsi"/>
                <w:i/>
                <w:iCs/>
                <w:sz w:val="22"/>
              </w:rPr>
              <w:t xml:space="preserve"> for 1. and 2. above.</w:t>
            </w:r>
          </w:p>
          <w:p w14:paraId="5C961A27" w14:textId="77777777" w:rsidR="00F16BA7" w:rsidRDefault="00F16BA7" w:rsidP="002166EC">
            <w:pPr>
              <w:spacing w:line="276" w:lineRule="auto"/>
              <w:rPr>
                <w:rFonts w:asciiTheme="minorHAnsi" w:hAnsiTheme="minorHAnsi" w:cstheme="minorHAnsi"/>
                <w:sz w:val="22"/>
              </w:rPr>
            </w:pPr>
          </w:p>
          <w:p w14:paraId="20AF0E22" w14:textId="77777777" w:rsidR="00F16BA7" w:rsidRDefault="00F16BA7" w:rsidP="002166EC">
            <w:pPr>
              <w:spacing w:line="276" w:lineRule="auto"/>
              <w:rPr>
                <w:rFonts w:asciiTheme="minorHAnsi" w:hAnsiTheme="minorHAnsi" w:cstheme="minorHAnsi"/>
                <w:sz w:val="22"/>
              </w:rPr>
            </w:pPr>
          </w:p>
          <w:p w14:paraId="7019D654" w14:textId="77777777" w:rsidR="00F16BA7" w:rsidRDefault="00F16BA7" w:rsidP="002166EC">
            <w:pPr>
              <w:spacing w:line="276" w:lineRule="auto"/>
              <w:rPr>
                <w:rFonts w:asciiTheme="minorHAnsi" w:hAnsiTheme="minorHAnsi" w:cstheme="minorHAnsi"/>
                <w:sz w:val="22"/>
              </w:rPr>
            </w:pPr>
          </w:p>
          <w:p w14:paraId="7EBA42B6" w14:textId="77777777" w:rsidR="00F16BA7" w:rsidRDefault="00F16BA7" w:rsidP="002166EC">
            <w:pPr>
              <w:spacing w:line="276" w:lineRule="auto"/>
              <w:rPr>
                <w:rFonts w:asciiTheme="minorHAnsi" w:hAnsiTheme="minorHAnsi" w:cstheme="minorHAnsi"/>
                <w:sz w:val="22"/>
              </w:rPr>
            </w:pPr>
          </w:p>
          <w:p w14:paraId="66EB0373" w14:textId="77777777" w:rsidR="001D3EE1" w:rsidRDefault="001D3EE1" w:rsidP="002166EC">
            <w:pPr>
              <w:spacing w:line="276" w:lineRule="auto"/>
              <w:rPr>
                <w:rFonts w:asciiTheme="minorHAnsi" w:hAnsiTheme="minorHAnsi" w:cstheme="minorHAnsi"/>
                <w:sz w:val="22"/>
              </w:rPr>
            </w:pPr>
          </w:p>
          <w:p w14:paraId="7B989C4A" w14:textId="77777777" w:rsidR="001D3EE1" w:rsidRDefault="001D3EE1" w:rsidP="002166EC">
            <w:pPr>
              <w:spacing w:line="276" w:lineRule="auto"/>
              <w:rPr>
                <w:rFonts w:asciiTheme="minorHAnsi" w:hAnsiTheme="minorHAnsi" w:cstheme="minorHAnsi"/>
                <w:sz w:val="22"/>
              </w:rPr>
            </w:pPr>
          </w:p>
          <w:p w14:paraId="1CE61B06" w14:textId="77777777" w:rsidR="001D3EE1" w:rsidRDefault="001D3EE1" w:rsidP="002166EC">
            <w:pPr>
              <w:spacing w:line="276" w:lineRule="auto"/>
              <w:rPr>
                <w:rFonts w:asciiTheme="minorHAnsi" w:hAnsiTheme="minorHAnsi" w:cstheme="minorHAnsi"/>
                <w:sz w:val="22"/>
              </w:rPr>
            </w:pPr>
          </w:p>
          <w:p w14:paraId="2B35E8E7" w14:textId="77777777" w:rsidR="001D3EE1" w:rsidRDefault="001D3EE1" w:rsidP="002166EC">
            <w:pPr>
              <w:spacing w:line="276" w:lineRule="auto"/>
              <w:rPr>
                <w:rFonts w:asciiTheme="minorHAnsi" w:hAnsiTheme="minorHAnsi" w:cstheme="minorHAnsi"/>
                <w:sz w:val="22"/>
              </w:rPr>
            </w:pPr>
          </w:p>
          <w:p w14:paraId="579C336F" w14:textId="77777777" w:rsidR="001D3EE1" w:rsidRDefault="001D3EE1" w:rsidP="002166EC">
            <w:pPr>
              <w:spacing w:line="276" w:lineRule="auto"/>
              <w:rPr>
                <w:rFonts w:asciiTheme="minorHAnsi" w:hAnsiTheme="minorHAnsi" w:cstheme="minorHAnsi"/>
                <w:sz w:val="22"/>
              </w:rPr>
            </w:pPr>
          </w:p>
          <w:p w14:paraId="7E98C71F" w14:textId="77777777" w:rsidR="001D3EE1" w:rsidRDefault="001D3EE1" w:rsidP="002166EC">
            <w:pPr>
              <w:spacing w:line="276" w:lineRule="auto"/>
              <w:rPr>
                <w:rFonts w:asciiTheme="minorHAnsi" w:hAnsiTheme="minorHAnsi" w:cstheme="minorHAnsi"/>
                <w:sz w:val="22"/>
              </w:rPr>
            </w:pPr>
          </w:p>
          <w:p w14:paraId="3AED1F7F" w14:textId="77777777" w:rsidR="001D3EE1" w:rsidRDefault="001D3EE1" w:rsidP="002166EC">
            <w:pPr>
              <w:spacing w:line="276" w:lineRule="auto"/>
              <w:rPr>
                <w:rFonts w:asciiTheme="minorHAnsi" w:hAnsiTheme="minorHAnsi" w:cstheme="minorHAnsi"/>
                <w:sz w:val="22"/>
              </w:rPr>
            </w:pPr>
          </w:p>
          <w:p w14:paraId="239F9AA1" w14:textId="77777777" w:rsidR="001D3EE1" w:rsidRDefault="001D3EE1" w:rsidP="002166EC">
            <w:pPr>
              <w:spacing w:line="276" w:lineRule="auto"/>
              <w:rPr>
                <w:rFonts w:asciiTheme="minorHAnsi" w:hAnsiTheme="minorHAnsi" w:cstheme="minorHAnsi"/>
                <w:sz w:val="22"/>
              </w:rPr>
            </w:pPr>
          </w:p>
          <w:p w14:paraId="2200453E" w14:textId="77777777" w:rsidR="001D3EE1" w:rsidRDefault="001D3EE1" w:rsidP="002166EC">
            <w:pPr>
              <w:spacing w:line="276" w:lineRule="auto"/>
              <w:rPr>
                <w:rFonts w:asciiTheme="minorHAnsi" w:hAnsiTheme="minorHAnsi" w:cstheme="minorHAnsi"/>
                <w:sz w:val="22"/>
              </w:rPr>
            </w:pPr>
          </w:p>
          <w:p w14:paraId="1604E341" w14:textId="77777777" w:rsidR="001D3EE1" w:rsidRDefault="001D3EE1" w:rsidP="002166EC">
            <w:pPr>
              <w:spacing w:line="276" w:lineRule="auto"/>
              <w:rPr>
                <w:rFonts w:asciiTheme="minorHAnsi" w:hAnsiTheme="minorHAnsi" w:cstheme="minorHAnsi"/>
                <w:sz w:val="22"/>
              </w:rPr>
            </w:pPr>
          </w:p>
          <w:p w14:paraId="0850D8B4" w14:textId="77777777" w:rsidR="001D3EE1" w:rsidRDefault="001D3EE1" w:rsidP="002166EC">
            <w:pPr>
              <w:spacing w:line="276" w:lineRule="auto"/>
              <w:rPr>
                <w:rFonts w:asciiTheme="minorHAnsi" w:hAnsiTheme="minorHAnsi" w:cstheme="minorHAnsi"/>
                <w:sz w:val="22"/>
              </w:rPr>
            </w:pPr>
          </w:p>
          <w:p w14:paraId="3E08082E" w14:textId="77777777" w:rsidR="001D3EE1" w:rsidRDefault="001D3EE1" w:rsidP="002166EC">
            <w:pPr>
              <w:spacing w:line="276" w:lineRule="auto"/>
              <w:rPr>
                <w:rFonts w:asciiTheme="minorHAnsi" w:hAnsiTheme="minorHAnsi" w:cstheme="minorHAnsi"/>
                <w:sz w:val="22"/>
              </w:rPr>
            </w:pPr>
          </w:p>
          <w:p w14:paraId="3765F232" w14:textId="77777777" w:rsidR="00F16BA7" w:rsidRPr="00F16BA7" w:rsidRDefault="00F16BA7" w:rsidP="002166EC">
            <w:pPr>
              <w:spacing w:line="276" w:lineRule="auto"/>
              <w:rPr>
                <w:rFonts w:asciiTheme="minorHAnsi" w:hAnsiTheme="minorHAnsi" w:cstheme="minorHAnsi"/>
                <w:sz w:val="22"/>
              </w:rPr>
            </w:pPr>
          </w:p>
        </w:tc>
      </w:tr>
    </w:tbl>
    <w:p w14:paraId="4838E31A" w14:textId="77777777" w:rsidR="00F16BA7" w:rsidRPr="00824E1B" w:rsidRDefault="00F16BA7" w:rsidP="00C55399">
      <w:pPr>
        <w:rPr>
          <w:rFonts w:asciiTheme="minorHAnsi" w:hAnsiTheme="minorHAnsi" w:cstheme="minorHAnsi"/>
          <w:b/>
          <w:sz w:val="22"/>
        </w:rPr>
      </w:pPr>
    </w:p>
    <w:tbl>
      <w:tblPr>
        <w:tblStyle w:val="TableGrid"/>
        <w:tblW w:w="9073" w:type="dxa"/>
        <w:tblInd w:w="-147" w:type="dxa"/>
        <w:tblLook w:val="04A0" w:firstRow="1" w:lastRow="0" w:firstColumn="1" w:lastColumn="0" w:noHBand="0" w:noVBand="1"/>
      </w:tblPr>
      <w:tblGrid>
        <w:gridCol w:w="9073"/>
      </w:tblGrid>
      <w:tr w:rsidR="00CE08C3" w:rsidRPr="00824E1B" w14:paraId="5D3D4606" w14:textId="77777777" w:rsidTr="006D1C03">
        <w:trPr>
          <w:trHeight w:val="436"/>
        </w:trPr>
        <w:tc>
          <w:tcPr>
            <w:tcW w:w="9073" w:type="dxa"/>
            <w:shd w:val="clear" w:color="auto" w:fill="DEEAF6" w:themeFill="accent1" w:themeFillTint="33"/>
          </w:tcPr>
          <w:p w14:paraId="78D450F8" w14:textId="2997482F" w:rsidR="00CE08C3" w:rsidRPr="00CE5439" w:rsidRDefault="00CE08C3" w:rsidP="00CE5439">
            <w:pPr>
              <w:spacing w:line="276" w:lineRule="auto"/>
              <w:rPr>
                <w:rFonts w:asciiTheme="minorHAnsi" w:hAnsiTheme="minorHAnsi" w:cstheme="minorHAnsi"/>
                <w:sz w:val="22"/>
              </w:rPr>
            </w:pPr>
            <w:r w:rsidRPr="00CE5439">
              <w:rPr>
                <w:rFonts w:asciiTheme="minorHAnsi" w:hAnsiTheme="minorHAnsi" w:cstheme="minorHAnsi"/>
                <w:sz w:val="22"/>
              </w:rPr>
              <w:t xml:space="preserve">In the last five (5) years, Tenderer must have successfully delivered or are currently successfully delivering </w:t>
            </w:r>
            <w:r w:rsidR="00272F01">
              <w:rPr>
                <w:rFonts w:asciiTheme="minorHAnsi" w:hAnsiTheme="minorHAnsi" w:cstheme="minorHAnsi"/>
                <w:sz w:val="22"/>
              </w:rPr>
              <w:t>one (1)</w:t>
            </w:r>
            <w:r w:rsidRPr="00CE5439">
              <w:rPr>
                <w:rFonts w:asciiTheme="minorHAnsi" w:hAnsiTheme="minorHAnsi" w:cstheme="minorHAnsi"/>
                <w:sz w:val="22"/>
              </w:rPr>
              <w:t xml:space="preserve"> project or contract of a similar nature to the services required</w:t>
            </w:r>
            <w:r w:rsidR="00B618E5" w:rsidRPr="00CE5439">
              <w:rPr>
                <w:rFonts w:asciiTheme="minorHAnsi" w:hAnsiTheme="minorHAnsi" w:cstheme="minorHAnsi"/>
                <w:sz w:val="22"/>
              </w:rPr>
              <w:t xml:space="preserve"> under this RFT.</w:t>
            </w:r>
          </w:p>
          <w:p w14:paraId="5A58A80D" w14:textId="77777777" w:rsidR="00CE5439" w:rsidRPr="00CE5439" w:rsidRDefault="00CE5439" w:rsidP="00CE5439">
            <w:pPr>
              <w:spacing w:line="276" w:lineRule="auto"/>
              <w:rPr>
                <w:rFonts w:asciiTheme="minorHAnsi" w:hAnsiTheme="minorHAnsi" w:cstheme="minorHAnsi"/>
                <w:sz w:val="6"/>
                <w:szCs w:val="8"/>
              </w:rPr>
            </w:pPr>
          </w:p>
          <w:p w14:paraId="3C98240C" w14:textId="16E3EE30" w:rsidR="00CE08C3" w:rsidRPr="00CE5439" w:rsidRDefault="00CE08C3" w:rsidP="00CE5439">
            <w:pPr>
              <w:spacing w:line="276" w:lineRule="auto"/>
              <w:rPr>
                <w:rFonts w:asciiTheme="minorHAnsi" w:hAnsiTheme="minorHAnsi" w:cstheme="minorHAnsi"/>
                <w:sz w:val="22"/>
              </w:rPr>
            </w:pPr>
            <w:r w:rsidRPr="00CE5439">
              <w:rPr>
                <w:rFonts w:asciiTheme="minorHAnsi" w:hAnsiTheme="minorHAnsi" w:cstheme="minorHAnsi"/>
                <w:sz w:val="22"/>
              </w:rPr>
              <w:t xml:space="preserve">Using the table below, Tenderers must ensure that they provide sufficient information to allow the Contracting Authority to evaluate whether these contract examples meet the requirements sought </w:t>
            </w:r>
            <w:r w:rsidR="00B618E5" w:rsidRPr="00CE5439">
              <w:rPr>
                <w:rFonts w:asciiTheme="minorHAnsi" w:hAnsiTheme="minorHAnsi" w:cstheme="minorHAnsi"/>
                <w:sz w:val="22"/>
              </w:rPr>
              <w:t>in the RFT</w:t>
            </w:r>
            <w:r w:rsidRPr="00CE5439">
              <w:rPr>
                <w:rFonts w:asciiTheme="minorHAnsi" w:hAnsiTheme="minorHAnsi" w:cstheme="minorHAnsi"/>
                <w:sz w:val="22"/>
              </w:rPr>
              <w:t xml:space="preserve"> (more tables </w:t>
            </w:r>
            <w:r w:rsidR="00B618E5" w:rsidRPr="00CE5439">
              <w:rPr>
                <w:rFonts w:asciiTheme="minorHAnsi" w:hAnsiTheme="minorHAnsi" w:cstheme="minorHAnsi"/>
                <w:sz w:val="22"/>
              </w:rPr>
              <w:t>can</w:t>
            </w:r>
            <w:r w:rsidRPr="00CE5439">
              <w:rPr>
                <w:rFonts w:asciiTheme="minorHAnsi" w:hAnsiTheme="minorHAnsi" w:cstheme="minorHAnsi"/>
                <w:sz w:val="22"/>
              </w:rPr>
              <w:t xml:space="preserve"> be added if needed).</w:t>
            </w:r>
          </w:p>
          <w:p w14:paraId="33ABC5D0" w14:textId="77777777" w:rsidR="00CE08C3" w:rsidRPr="00CE5439" w:rsidRDefault="00CE08C3" w:rsidP="00CE5439">
            <w:pPr>
              <w:spacing w:line="276" w:lineRule="auto"/>
              <w:rPr>
                <w:rFonts w:asciiTheme="minorHAnsi" w:hAnsiTheme="minorHAnsi" w:cstheme="minorHAnsi"/>
                <w:sz w:val="6"/>
                <w:szCs w:val="8"/>
              </w:rPr>
            </w:pPr>
          </w:p>
          <w:p w14:paraId="5FD09427" w14:textId="77777777" w:rsidR="00CE08C3" w:rsidRPr="00CE5439" w:rsidRDefault="00CE08C3" w:rsidP="00CE5439">
            <w:pPr>
              <w:spacing w:line="276" w:lineRule="auto"/>
              <w:rPr>
                <w:rFonts w:asciiTheme="minorHAnsi" w:hAnsiTheme="minorHAnsi" w:cstheme="minorHAnsi"/>
                <w:sz w:val="22"/>
              </w:rPr>
            </w:pPr>
            <w:r w:rsidRPr="00CE5439">
              <w:rPr>
                <w:rFonts w:asciiTheme="minorHAnsi" w:hAnsiTheme="minorHAnsi" w:cstheme="minorHAnsi"/>
                <w:sz w:val="22"/>
              </w:rPr>
              <w:t>Tenderers should note the Contracting Authority may contact any or all client referees without prior notice being given to the Tenderer.</w:t>
            </w:r>
          </w:p>
          <w:p w14:paraId="5FD082F8" w14:textId="77777777" w:rsidR="00CE08C3" w:rsidRPr="000F7142" w:rsidRDefault="00CE08C3" w:rsidP="006D1C03">
            <w:pPr>
              <w:spacing w:line="276" w:lineRule="auto"/>
              <w:rPr>
                <w:rFonts w:asciiTheme="minorHAnsi" w:hAnsiTheme="minorHAnsi" w:cstheme="minorHAnsi"/>
                <w:b/>
                <w:sz w:val="22"/>
              </w:rPr>
            </w:pPr>
          </w:p>
        </w:tc>
      </w:tr>
    </w:tbl>
    <w:p w14:paraId="12B43D88" w14:textId="77777777" w:rsidR="00CE08C3" w:rsidRDefault="00CE08C3" w:rsidP="00CE08C3">
      <w:pPr>
        <w:pStyle w:val="NoSpacing"/>
        <w:rPr>
          <w:rFonts w:asciiTheme="minorHAnsi" w:hAnsiTheme="minorHAnsi" w:cstheme="minorHAnsi"/>
        </w:rPr>
      </w:pPr>
    </w:p>
    <w:p w14:paraId="27A94CB8" w14:textId="77777777" w:rsidR="00CE08C3" w:rsidRDefault="00CE08C3" w:rsidP="00CE08C3">
      <w:pPr>
        <w:pStyle w:val="NoSpacing"/>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3261"/>
        <w:gridCol w:w="5670"/>
      </w:tblGrid>
      <w:tr w:rsidR="00CE08C3" w:rsidRPr="00CE08C3" w14:paraId="4C79E3AC" w14:textId="77777777" w:rsidTr="00F53C88">
        <w:tc>
          <w:tcPr>
            <w:tcW w:w="8931" w:type="dxa"/>
            <w:gridSpan w:val="2"/>
            <w:shd w:val="clear" w:color="auto" w:fill="F2F2F2" w:themeFill="background1" w:themeFillShade="F2"/>
          </w:tcPr>
          <w:p w14:paraId="24F0FF2B" w14:textId="77777777" w:rsidR="00CE08C3" w:rsidRPr="00CE08C3" w:rsidRDefault="00CE08C3" w:rsidP="00CE08C3">
            <w:pPr>
              <w:tabs>
                <w:tab w:val="left" w:pos="1220"/>
              </w:tabs>
              <w:spacing w:line="360" w:lineRule="auto"/>
              <w:rPr>
                <w:rFonts w:asciiTheme="minorHAnsi" w:hAnsiTheme="minorHAnsi" w:cstheme="minorHAnsi"/>
                <w:b/>
                <w:bCs/>
                <w:sz w:val="22"/>
                <w:szCs w:val="22"/>
              </w:rPr>
            </w:pPr>
            <w:r w:rsidRPr="00CE08C3">
              <w:rPr>
                <w:rFonts w:asciiTheme="minorHAnsi" w:hAnsiTheme="minorHAnsi" w:cstheme="minorHAnsi"/>
                <w:b/>
                <w:bCs/>
                <w:sz w:val="22"/>
                <w:szCs w:val="22"/>
              </w:rPr>
              <w:t>Contract 1</w:t>
            </w:r>
          </w:p>
        </w:tc>
      </w:tr>
      <w:tr w:rsidR="00CE08C3" w:rsidRPr="00CE08C3" w14:paraId="68696BCE" w14:textId="77777777" w:rsidTr="00CE08C3">
        <w:tc>
          <w:tcPr>
            <w:tcW w:w="3261" w:type="dxa"/>
          </w:tcPr>
          <w:p w14:paraId="7E1B31C4"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Title of contract / project</w:t>
            </w:r>
          </w:p>
        </w:tc>
        <w:tc>
          <w:tcPr>
            <w:tcW w:w="5670" w:type="dxa"/>
          </w:tcPr>
          <w:p w14:paraId="7451279B"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09D44A16" w14:textId="77777777" w:rsidTr="00CE08C3">
        <w:tc>
          <w:tcPr>
            <w:tcW w:w="3261" w:type="dxa"/>
          </w:tcPr>
          <w:p w14:paraId="2F599979"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Client / Contracting Authority</w:t>
            </w:r>
          </w:p>
        </w:tc>
        <w:tc>
          <w:tcPr>
            <w:tcW w:w="5670" w:type="dxa"/>
          </w:tcPr>
          <w:p w14:paraId="1B61966B"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4CDCB1EB" w14:textId="77777777" w:rsidTr="00CE08C3">
        <w:tc>
          <w:tcPr>
            <w:tcW w:w="3261" w:type="dxa"/>
          </w:tcPr>
          <w:p w14:paraId="302ADED9"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Contact name</w:t>
            </w:r>
          </w:p>
        </w:tc>
        <w:tc>
          <w:tcPr>
            <w:tcW w:w="5670" w:type="dxa"/>
          </w:tcPr>
          <w:p w14:paraId="77B3EECA"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20C47F28" w14:textId="77777777" w:rsidTr="00CE08C3">
        <w:tc>
          <w:tcPr>
            <w:tcW w:w="3261" w:type="dxa"/>
          </w:tcPr>
          <w:p w14:paraId="49A26BFF"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Contact email</w:t>
            </w:r>
          </w:p>
        </w:tc>
        <w:tc>
          <w:tcPr>
            <w:tcW w:w="5670" w:type="dxa"/>
          </w:tcPr>
          <w:p w14:paraId="7715F77D"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7C5755AB" w14:textId="77777777" w:rsidTr="00CE08C3">
        <w:tc>
          <w:tcPr>
            <w:tcW w:w="3261" w:type="dxa"/>
          </w:tcPr>
          <w:p w14:paraId="2D4EE80A"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Contact telephone</w:t>
            </w:r>
          </w:p>
        </w:tc>
        <w:tc>
          <w:tcPr>
            <w:tcW w:w="5670" w:type="dxa"/>
          </w:tcPr>
          <w:p w14:paraId="47289E8D"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529CC1D5" w14:textId="77777777" w:rsidTr="00CE08C3">
        <w:tc>
          <w:tcPr>
            <w:tcW w:w="3261" w:type="dxa"/>
          </w:tcPr>
          <w:p w14:paraId="3D7E8824"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Contract value (EX VAT)</w:t>
            </w:r>
          </w:p>
        </w:tc>
        <w:tc>
          <w:tcPr>
            <w:tcW w:w="5670" w:type="dxa"/>
          </w:tcPr>
          <w:p w14:paraId="3A39B335"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75781A11" w14:textId="77777777" w:rsidTr="00CE08C3">
        <w:tc>
          <w:tcPr>
            <w:tcW w:w="3261" w:type="dxa"/>
          </w:tcPr>
          <w:p w14:paraId="62C4F074"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Contact start / end Dates</w:t>
            </w:r>
          </w:p>
        </w:tc>
        <w:tc>
          <w:tcPr>
            <w:tcW w:w="5670" w:type="dxa"/>
          </w:tcPr>
          <w:p w14:paraId="38497772"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19BDEAD1" w14:textId="77777777" w:rsidTr="00CE08C3">
        <w:tc>
          <w:tcPr>
            <w:tcW w:w="3261" w:type="dxa"/>
          </w:tcPr>
          <w:p w14:paraId="1B8CED39" w14:textId="77777777" w:rsidR="00CE08C3" w:rsidRPr="00CE08C3" w:rsidRDefault="00CE08C3" w:rsidP="00CE08C3">
            <w:pPr>
              <w:tabs>
                <w:tab w:val="left" w:pos="1220"/>
              </w:tabs>
              <w:spacing w:line="360" w:lineRule="auto"/>
              <w:rPr>
                <w:rFonts w:asciiTheme="minorHAnsi" w:hAnsiTheme="minorHAnsi" w:cstheme="minorHAnsi"/>
                <w:sz w:val="22"/>
                <w:szCs w:val="22"/>
              </w:rPr>
            </w:pPr>
            <w:r w:rsidRPr="00CE08C3">
              <w:rPr>
                <w:rFonts w:asciiTheme="minorHAnsi" w:hAnsiTheme="minorHAnsi" w:cstheme="minorHAnsi"/>
                <w:sz w:val="22"/>
                <w:szCs w:val="22"/>
              </w:rPr>
              <w:t>Range of services provided</w:t>
            </w:r>
          </w:p>
        </w:tc>
        <w:tc>
          <w:tcPr>
            <w:tcW w:w="5670" w:type="dxa"/>
          </w:tcPr>
          <w:p w14:paraId="08755EAE"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r w:rsidR="00CE08C3" w:rsidRPr="00CE08C3" w14:paraId="3A6885F8" w14:textId="77777777" w:rsidTr="00CE08C3">
        <w:tc>
          <w:tcPr>
            <w:tcW w:w="3261" w:type="dxa"/>
          </w:tcPr>
          <w:p w14:paraId="25E610D8" w14:textId="77777777" w:rsidR="00CE08C3" w:rsidRPr="00CE08C3" w:rsidRDefault="00CE08C3" w:rsidP="00CE08C3">
            <w:pPr>
              <w:tabs>
                <w:tab w:val="left" w:pos="1220"/>
              </w:tabs>
              <w:rPr>
                <w:rFonts w:asciiTheme="minorHAnsi" w:hAnsiTheme="minorHAnsi" w:cstheme="minorHAnsi"/>
                <w:sz w:val="22"/>
                <w:szCs w:val="22"/>
              </w:rPr>
            </w:pPr>
            <w:r w:rsidRPr="00CE08C3">
              <w:rPr>
                <w:rFonts w:asciiTheme="minorHAnsi" w:hAnsiTheme="minorHAnsi" w:cstheme="minorHAnsi"/>
                <w:sz w:val="22"/>
                <w:szCs w:val="22"/>
              </w:rPr>
              <w:t>How the nature of contract corresponds to the requirements of this RFT / Lot</w:t>
            </w:r>
          </w:p>
        </w:tc>
        <w:tc>
          <w:tcPr>
            <w:tcW w:w="5670" w:type="dxa"/>
          </w:tcPr>
          <w:p w14:paraId="0620FBCC" w14:textId="77777777" w:rsidR="00CE08C3" w:rsidRPr="00CE08C3" w:rsidRDefault="00CE08C3" w:rsidP="00CE08C3">
            <w:pPr>
              <w:tabs>
                <w:tab w:val="left" w:pos="1220"/>
              </w:tabs>
              <w:spacing w:line="360" w:lineRule="auto"/>
              <w:rPr>
                <w:rFonts w:asciiTheme="minorHAnsi" w:hAnsiTheme="minorHAnsi" w:cstheme="minorHAnsi"/>
                <w:sz w:val="22"/>
                <w:szCs w:val="22"/>
              </w:rPr>
            </w:pPr>
          </w:p>
        </w:tc>
      </w:tr>
    </w:tbl>
    <w:p w14:paraId="0B268CEC" w14:textId="3F5A6769" w:rsidR="00CE5439" w:rsidRDefault="00CE5439"/>
    <w:p w14:paraId="0576CF38" w14:textId="77777777" w:rsidR="00F16BA7" w:rsidRDefault="00F16BA7"/>
    <w:p w14:paraId="02F127C5" w14:textId="77777777" w:rsidR="00F16BA7" w:rsidRDefault="00F16BA7"/>
    <w:p w14:paraId="2BD4127A" w14:textId="77777777" w:rsidR="00272F01" w:rsidRDefault="00272F01"/>
    <w:p w14:paraId="7A57B3CD" w14:textId="77777777" w:rsidR="00272F01" w:rsidRDefault="00272F01"/>
    <w:p w14:paraId="5008335E" w14:textId="77777777" w:rsidR="00272F01" w:rsidRDefault="00272F01"/>
    <w:p w14:paraId="6586AE54" w14:textId="77777777" w:rsidR="00272F01" w:rsidRDefault="00272F01"/>
    <w:p w14:paraId="34DE782F" w14:textId="77777777" w:rsidR="00272F01" w:rsidRDefault="00272F01"/>
    <w:p w14:paraId="2C8085F6" w14:textId="77777777" w:rsidR="00272F01" w:rsidRDefault="00272F01"/>
    <w:p w14:paraId="678517AC" w14:textId="77777777" w:rsidR="00272F01" w:rsidRDefault="00272F01"/>
    <w:p w14:paraId="6741667A" w14:textId="77777777" w:rsidR="00272F01" w:rsidRDefault="00272F01"/>
    <w:p w14:paraId="0B5FCC30" w14:textId="77777777" w:rsidR="00272F01" w:rsidRDefault="00272F01"/>
    <w:p w14:paraId="41821DC4" w14:textId="77777777" w:rsidR="00272F01" w:rsidRDefault="00272F01"/>
    <w:p w14:paraId="0636E572" w14:textId="77777777" w:rsidR="00F16BA7" w:rsidRDefault="00F16BA7"/>
    <w:tbl>
      <w:tblPr>
        <w:tblW w:w="10065" w:type="dxa"/>
        <w:tblInd w:w="-28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0065"/>
      </w:tblGrid>
      <w:tr w:rsidR="00F54237" w:rsidRPr="00824E1B" w14:paraId="639BBF0A" w14:textId="77777777" w:rsidTr="002C4269">
        <w:tc>
          <w:tcPr>
            <w:tcW w:w="10065" w:type="dxa"/>
            <w:tcBorders>
              <w:top w:val="single" w:sz="4" w:space="0" w:color="235D64"/>
              <w:left w:val="single" w:sz="4" w:space="0" w:color="235D64"/>
              <w:bottom w:val="single" w:sz="4" w:space="0" w:color="235D64"/>
              <w:right w:val="single" w:sz="4" w:space="0" w:color="235D64"/>
            </w:tcBorders>
            <w:shd w:val="clear" w:color="auto" w:fill="1F4E79" w:themeFill="accent1" w:themeFillShade="80"/>
          </w:tcPr>
          <w:p w14:paraId="1331411D" w14:textId="380AA346" w:rsidR="00F54237" w:rsidRPr="00824E1B" w:rsidRDefault="00F54237" w:rsidP="00F54237">
            <w:pPr>
              <w:rPr>
                <w:rFonts w:asciiTheme="minorHAnsi" w:hAnsiTheme="minorHAnsi" w:cstheme="minorHAnsi"/>
                <w:b/>
                <w:bCs/>
                <w:color w:val="FFFFFF"/>
                <w:sz w:val="32"/>
                <w:szCs w:val="32"/>
              </w:rPr>
            </w:pPr>
            <w:r w:rsidRPr="00824E1B">
              <w:rPr>
                <w:rFonts w:asciiTheme="minorHAnsi" w:hAnsiTheme="minorHAnsi" w:cstheme="minorHAnsi"/>
                <w:b/>
                <w:bCs/>
                <w:color w:val="FFFFFF"/>
                <w:sz w:val="32"/>
                <w:szCs w:val="32"/>
              </w:rPr>
              <w:lastRenderedPageBreak/>
              <w:t xml:space="preserve">SECTION </w:t>
            </w:r>
            <w:r w:rsidR="00B618E5">
              <w:rPr>
                <w:rFonts w:asciiTheme="minorHAnsi" w:hAnsiTheme="minorHAnsi" w:cstheme="minorHAnsi"/>
                <w:b/>
                <w:bCs/>
                <w:color w:val="FFFFFF"/>
                <w:sz w:val="32"/>
                <w:szCs w:val="32"/>
              </w:rPr>
              <w:t>4</w:t>
            </w:r>
            <w:r w:rsidRPr="00824E1B">
              <w:rPr>
                <w:rFonts w:asciiTheme="minorHAnsi" w:hAnsiTheme="minorHAnsi" w:cstheme="minorHAnsi"/>
                <w:b/>
                <w:bCs/>
                <w:color w:val="FFFFFF"/>
                <w:sz w:val="32"/>
                <w:szCs w:val="32"/>
              </w:rPr>
              <w:t xml:space="preserve"> – Award Criteria</w:t>
            </w:r>
          </w:p>
        </w:tc>
      </w:tr>
    </w:tbl>
    <w:p w14:paraId="68FCC3BD" w14:textId="77777777" w:rsidR="00F54237" w:rsidRPr="00824E1B" w:rsidRDefault="00F54237" w:rsidP="007770AC">
      <w:pPr>
        <w:pStyle w:val="NoSpacing"/>
        <w:rPr>
          <w:rFonts w:asciiTheme="minorHAnsi" w:hAnsiTheme="minorHAnsi" w:cstheme="minorHAnsi"/>
        </w:rPr>
      </w:pPr>
    </w:p>
    <w:p w14:paraId="43EE1316" w14:textId="174C21F7" w:rsidR="00BB1B60" w:rsidRDefault="00B618E5" w:rsidP="00F662EB">
      <w:pPr>
        <w:spacing w:line="276" w:lineRule="auto"/>
        <w:rPr>
          <w:rFonts w:asciiTheme="minorHAnsi" w:hAnsiTheme="minorHAnsi" w:cstheme="minorHAnsi"/>
          <w:b/>
          <w:color w:val="C00000"/>
        </w:rPr>
      </w:pPr>
      <w:r>
        <w:rPr>
          <w:rFonts w:asciiTheme="minorHAnsi" w:hAnsiTheme="minorHAnsi" w:cstheme="minorHAnsi"/>
          <w:b/>
          <w:color w:val="1F4E79"/>
          <w:sz w:val="28"/>
          <w:szCs w:val="28"/>
        </w:rPr>
        <w:t>4</w:t>
      </w:r>
      <w:r w:rsidR="00F662EB" w:rsidRPr="00F662EB">
        <w:rPr>
          <w:rFonts w:asciiTheme="minorHAnsi" w:hAnsiTheme="minorHAnsi" w:cstheme="minorHAnsi"/>
          <w:b/>
          <w:color w:val="1F4E79"/>
          <w:sz w:val="28"/>
          <w:szCs w:val="28"/>
        </w:rPr>
        <w:t xml:space="preserve">.1. </w:t>
      </w:r>
      <w:r w:rsidR="00027189" w:rsidRPr="00027189">
        <w:rPr>
          <w:rFonts w:asciiTheme="minorHAnsi" w:hAnsiTheme="minorHAnsi" w:cstheme="minorHAnsi"/>
          <w:b/>
          <w:color w:val="1F4E79"/>
          <w:sz w:val="28"/>
          <w:szCs w:val="28"/>
        </w:rPr>
        <w:t>Ability to satisfy GSI’s delivery locations and frequency requirements.</w:t>
      </w:r>
    </w:p>
    <w:p w14:paraId="1F5EFC46" w14:textId="77777777" w:rsidR="00F662EB" w:rsidRDefault="00F662EB" w:rsidP="00F54237">
      <w:pPr>
        <w:rPr>
          <w:rFonts w:asciiTheme="minorHAnsi" w:hAnsiTheme="minorHAnsi" w:cstheme="minorHAnsi"/>
          <w:b/>
          <w:color w:val="C00000"/>
        </w:rPr>
      </w:pPr>
    </w:p>
    <w:tbl>
      <w:tblPr>
        <w:tblStyle w:val="TableGrid"/>
        <w:tblW w:w="10065" w:type="dxa"/>
        <w:tblInd w:w="-318" w:type="dxa"/>
        <w:tblLook w:val="04A0" w:firstRow="1" w:lastRow="0" w:firstColumn="1" w:lastColumn="0" w:noHBand="0" w:noVBand="1"/>
      </w:tblPr>
      <w:tblGrid>
        <w:gridCol w:w="10065"/>
      </w:tblGrid>
      <w:tr w:rsidR="00F662EB" w:rsidRPr="00824E1B" w14:paraId="1B18E479" w14:textId="77777777" w:rsidTr="00B55292">
        <w:tc>
          <w:tcPr>
            <w:tcW w:w="10065" w:type="dxa"/>
            <w:shd w:val="clear" w:color="auto" w:fill="DEEAF6" w:themeFill="accent1" w:themeFillTint="33"/>
            <w:vAlign w:val="center"/>
          </w:tcPr>
          <w:p w14:paraId="1A00D5A2" w14:textId="7838F00B" w:rsidR="00F662EB" w:rsidRDefault="00F662EB" w:rsidP="00F662EB">
            <w:pPr>
              <w:rPr>
                <w:rFonts w:asciiTheme="minorHAnsi" w:hAnsiTheme="minorHAnsi" w:cstheme="minorHAnsi"/>
                <w:b/>
                <w:bCs/>
                <w:szCs w:val="22"/>
              </w:rPr>
            </w:pPr>
            <w:r w:rsidRPr="00F662EB">
              <w:rPr>
                <w:rFonts w:asciiTheme="minorHAnsi" w:hAnsiTheme="minorHAnsi" w:cstheme="minorHAnsi"/>
                <w:b/>
                <w:bCs/>
                <w:szCs w:val="22"/>
              </w:rPr>
              <w:t xml:space="preserve">Marks available = </w:t>
            </w:r>
            <w:r w:rsidR="00027189">
              <w:rPr>
                <w:rFonts w:asciiTheme="minorHAnsi" w:hAnsiTheme="minorHAnsi" w:cstheme="minorHAnsi"/>
                <w:b/>
                <w:bCs/>
                <w:szCs w:val="22"/>
              </w:rPr>
              <w:t>400</w:t>
            </w:r>
          </w:p>
          <w:p w14:paraId="2D107747" w14:textId="24D506FD" w:rsidR="00005504" w:rsidRPr="00F662EB" w:rsidRDefault="00005504" w:rsidP="00F662EB">
            <w:pPr>
              <w:rPr>
                <w:rFonts w:asciiTheme="minorHAnsi" w:hAnsiTheme="minorHAnsi" w:cstheme="minorHAnsi"/>
                <w:b/>
                <w:bCs/>
                <w:szCs w:val="22"/>
              </w:rPr>
            </w:pPr>
            <w:r>
              <w:rPr>
                <w:rFonts w:asciiTheme="minorHAnsi" w:hAnsiTheme="minorHAnsi" w:cstheme="minorHAnsi"/>
                <w:b/>
                <w:bCs/>
                <w:szCs w:val="22"/>
              </w:rPr>
              <w:t xml:space="preserve">Minimum requirement = </w:t>
            </w:r>
            <w:r w:rsidR="00027189">
              <w:rPr>
                <w:rFonts w:asciiTheme="minorHAnsi" w:hAnsiTheme="minorHAnsi" w:cstheme="minorHAnsi"/>
                <w:b/>
                <w:bCs/>
                <w:szCs w:val="22"/>
              </w:rPr>
              <w:t>200</w:t>
            </w:r>
          </w:p>
          <w:p w14:paraId="6BBCA6F2" w14:textId="77777777" w:rsidR="00F662EB" w:rsidRDefault="00F662EB" w:rsidP="00F662EB">
            <w:pPr>
              <w:rPr>
                <w:rFonts w:asciiTheme="minorHAnsi" w:hAnsiTheme="minorHAnsi" w:cstheme="minorHAnsi"/>
                <w:szCs w:val="22"/>
              </w:rPr>
            </w:pPr>
          </w:p>
          <w:p w14:paraId="593681A8" w14:textId="463F6B30" w:rsidR="00F662EB" w:rsidRPr="00F662EB" w:rsidRDefault="003855E9" w:rsidP="00F662EB">
            <w:pPr>
              <w:spacing w:after="120" w:line="276" w:lineRule="auto"/>
              <w:rPr>
                <w:rFonts w:asciiTheme="minorHAnsi" w:hAnsiTheme="minorHAnsi" w:cstheme="minorHAnsi"/>
                <w:szCs w:val="22"/>
              </w:rPr>
            </w:pPr>
            <w:r>
              <w:rPr>
                <w:rFonts w:asciiTheme="minorHAnsi" w:hAnsiTheme="minorHAnsi" w:cstheme="minorHAnsi"/>
                <w:szCs w:val="22"/>
                <w:lang w:val="en-IE"/>
              </w:rPr>
              <w:t xml:space="preserve">This is Award Criteria 2A in the RFT. </w:t>
            </w:r>
            <w:r w:rsidR="00357BFE" w:rsidRPr="004013E8">
              <w:rPr>
                <w:rFonts w:asciiTheme="minorHAnsi" w:hAnsiTheme="minorHAnsi" w:cstheme="minorHAnsi"/>
                <w:szCs w:val="22"/>
                <w:lang w:val="en-IE"/>
              </w:rPr>
              <w:t xml:space="preserve">Tenderers are required to propose how </w:t>
            </w:r>
            <w:r w:rsidR="00027189" w:rsidRPr="004013E8">
              <w:rPr>
                <w:rFonts w:asciiTheme="minorHAnsi" w:hAnsiTheme="minorHAnsi" w:cstheme="minorHAnsi"/>
                <w:szCs w:val="22"/>
                <w:lang w:val="en-IE"/>
              </w:rPr>
              <w:t xml:space="preserve">they will </w:t>
            </w:r>
            <w:r w:rsidR="00B11F39" w:rsidRPr="004013E8">
              <w:rPr>
                <w:rFonts w:asciiTheme="minorHAnsi" w:hAnsiTheme="minorHAnsi" w:cstheme="minorHAnsi"/>
                <w:szCs w:val="22"/>
                <w:lang w:val="en-IE"/>
              </w:rPr>
              <w:t xml:space="preserve">meet GSI’s vessel </w:t>
            </w:r>
            <w:proofErr w:type="spellStart"/>
            <w:r w:rsidR="00B11F39" w:rsidRPr="004013E8">
              <w:rPr>
                <w:rFonts w:asciiTheme="minorHAnsi" w:hAnsiTheme="minorHAnsi" w:cstheme="minorHAnsi"/>
                <w:szCs w:val="22"/>
                <w:lang w:val="en-IE"/>
              </w:rPr>
              <w:t>refueling</w:t>
            </w:r>
            <w:proofErr w:type="spellEnd"/>
            <w:r w:rsidR="00B11F39" w:rsidRPr="004013E8">
              <w:rPr>
                <w:rFonts w:asciiTheme="minorHAnsi" w:hAnsiTheme="minorHAnsi" w:cstheme="minorHAnsi"/>
                <w:szCs w:val="22"/>
                <w:lang w:val="en-IE"/>
              </w:rPr>
              <w:t xml:space="preserve"> needs along the coastline of Co. </w:t>
            </w:r>
            <w:r w:rsidR="004013E8" w:rsidRPr="004013E8">
              <w:rPr>
                <w:rFonts w:asciiTheme="minorHAnsi" w:hAnsiTheme="minorHAnsi" w:cstheme="minorHAnsi"/>
                <w:szCs w:val="22"/>
                <w:lang w:val="en-IE"/>
              </w:rPr>
              <w:t>Mayo</w:t>
            </w:r>
            <w:r w:rsidR="00B11F39" w:rsidRPr="004013E8">
              <w:rPr>
                <w:rFonts w:asciiTheme="minorHAnsi" w:hAnsiTheme="minorHAnsi" w:cstheme="minorHAnsi"/>
                <w:szCs w:val="22"/>
                <w:lang w:val="en-IE"/>
              </w:rPr>
              <w:t xml:space="preserve"> – </w:t>
            </w:r>
            <w:r w:rsidR="004013E8" w:rsidRPr="004013E8">
              <w:rPr>
                <w:rFonts w:asciiTheme="minorHAnsi" w:hAnsiTheme="minorHAnsi" w:cstheme="minorHAnsi"/>
                <w:szCs w:val="22"/>
                <w:lang w:val="en-IE"/>
              </w:rPr>
              <w:t>predominantly</w:t>
            </w:r>
            <w:r w:rsidR="00B11F39" w:rsidRPr="004013E8">
              <w:rPr>
                <w:rFonts w:asciiTheme="minorHAnsi" w:hAnsiTheme="minorHAnsi" w:cstheme="minorHAnsi"/>
                <w:szCs w:val="22"/>
                <w:lang w:val="en-IE"/>
              </w:rPr>
              <w:t xml:space="preserve"> fuel deliveries at </w:t>
            </w:r>
            <w:proofErr w:type="spellStart"/>
            <w:r w:rsidR="004013E8" w:rsidRPr="004013E8">
              <w:rPr>
                <w:rFonts w:asciiTheme="minorHAnsi" w:hAnsiTheme="minorHAnsi" w:cstheme="minorHAnsi"/>
                <w:szCs w:val="22"/>
                <w:lang w:val="en-IE"/>
              </w:rPr>
              <w:t>Ballyglass</w:t>
            </w:r>
            <w:proofErr w:type="spellEnd"/>
            <w:r w:rsidR="004013E8" w:rsidRPr="004013E8">
              <w:rPr>
                <w:rFonts w:asciiTheme="minorHAnsi" w:hAnsiTheme="minorHAnsi" w:cstheme="minorHAnsi"/>
                <w:szCs w:val="22"/>
                <w:lang w:val="en-IE"/>
              </w:rPr>
              <w:t xml:space="preserve"> Pier and </w:t>
            </w:r>
            <w:proofErr w:type="spellStart"/>
            <w:r w:rsidR="004013E8" w:rsidRPr="004013E8">
              <w:rPr>
                <w:rFonts w:asciiTheme="minorHAnsi" w:hAnsiTheme="minorHAnsi" w:cstheme="minorHAnsi"/>
                <w:szCs w:val="22"/>
                <w:lang w:val="en-IE"/>
              </w:rPr>
              <w:t>Blacksod</w:t>
            </w:r>
            <w:proofErr w:type="spellEnd"/>
            <w:r w:rsidR="004013E8" w:rsidRPr="004013E8">
              <w:rPr>
                <w:rFonts w:asciiTheme="minorHAnsi" w:hAnsiTheme="minorHAnsi" w:cstheme="minorHAnsi"/>
                <w:szCs w:val="22"/>
                <w:lang w:val="en-IE"/>
              </w:rPr>
              <w:t xml:space="preserve"> Pier on the Mullet Peninsula</w:t>
            </w:r>
            <w:r w:rsidR="00B11F39" w:rsidRPr="004013E8">
              <w:rPr>
                <w:rFonts w:asciiTheme="minorHAnsi" w:hAnsiTheme="minorHAnsi" w:cstheme="minorHAnsi"/>
                <w:szCs w:val="22"/>
                <w:lang w:val="en-IE"/>
              </w:rPr>
              <w:t xml:space="preserve">. </w:t>
            </w:r>
            <w:proofErr w:type="gramStart"/>
            <w:r w:rsidR="00B11F39" w:rsidRPr="004013E8">
              <w:rPr>
                <w:rFonts w:asciiTheme="minorHAnsi" w:hAnsiTheme="minorHAnsi" w:cstheme="minorHAnsi"/>
                <w:szCs w:val="22"/>
                <w:lang w:val="en-IE"/>
              </w:rPr>
              <w:t>Particular reference</w:t>
            </w:r>
            <w:proofErr w:type="gramEnd"/>
            <w:r w:rsidR="00B11F39" w:rsidRPr="004013E8">
              <w:rPr>
                <w:rFonts w:asciiTheme="minorHAnsi" w:hAnsiTheme="minorHAnsi" w:cstheme="minorHAnsi"/>
                <w:szCs w:val="22"/>
                <w:lang w:val="en-IE"/>
              </w:rPr>
              <w:t xml:space="preserve"> should be made to</w:t>
            </w:r>
            <w:r w:rsidR="001233D5" w:rsidRPr="004013E8">
              <w:rPr>
                <w:rFonts w:asciiTheme="minorHAnsi" w:hAnsiTheme="minorHAnsi" w:cstheme="minorHAnsi"/>
                <w:szCs w:val="22"/>
                <w:lang w:val="en-IE"/>
              </w:rPr>
              <w:t xml:space="preserve"> the range of delivery</w:t>
            </w:r>
            <w:r w:rsidR="00B11F39" w:rsidRPr="004013E8">
              <w:rPr>
                <w:rFonts w:asciiTheme="minorHAnsi" w:hAnsiTheme="minorHAnsi" w:cstheme="minorHAnsi"/>
                <w:szCs w:val="22"/>
                <w:lang w:val="en-IE"/>
              </w:rPr>
              <w:t xml:space="preserve"> locations covered, and ability to deliver fuel at the required frequency as described in the Request for Tender document</w:t>
            </w:r>
            <w:r w:rsidR="004013E8" w:rsidRPr="004013E8">
              <w:rPr>
                <w:rFonts w:asciiTheme="minorHAnsi" w:hAnsiTheme="minorHAnsi" w:cstheme="minorHAnsi"/>
                <w:szCs w:val="22"/>
                <w:lang w:val="en-IE"/>
              </w:rPr>
              <w:t>.</w:t>
            </w:r>
          </w:p>
        </w:tc>
      </w:tr>
      <w:tr w:rsidR="00F662EB" w:rsidRPr="00824E1B" w14:paraId="26FCA974" w14:textId="77777777" w:rsidTr="006D1C03">
        <w:tc>
          <w:tcPr>
            <w:tcW w:w="10065" w:type="dxa"/>
          </w:tcPr>
          <w:p w14:paraId="2501B2A7" w14:textId="77777777" w:rsidR="00F662EB" w:rsidRPr="00824E1B" w:rsidRDefault="00F662EB" w:rsidP="006D1C03">
            <w:pPr>
              <w:rPr>
                <w:rFonts w:asciiTheme="minorHAnsi" w:hAnsiTheme="minorHAnsi" w:cstheme="minorHAnsi"/>
              </w:rPr>
            </w:pPr>
          </w:p>
          <w:p w14:paraId="4D2F6917" w14:textId="77777777" w:rsidR="00F662EB" w:rsidRPr="00824E1B" w:rsidRDefault="00F662EB" w:rsidP="006D1C03">
            <w:pPr>
              <w:rPr>
                <w:rFonts w:asciiTheme="minorHAnsi" w:hAnsiTheme="minorHAnsi" w:cstheme="minorHAnsi"/>
              </w:rPr>
            </w:pPr>
          </w:p>
          <w:p w14:paraId="2EDF6894" w14:textId="77777777" w:rsidR="00F662EB" w:rsidRDefault="00F662EB" w:rsidP="006D1C03">
            <w:pPr>
              <w:rPr>
                <w:rFonts w:asciiTheme="minorHAnsi" w:hAnsiTheme="minorHAnsi" w:cstheme="minorHAnsi"/>
              </w:rPr>
            </w:pPr>
          </w:p>
          <w:p w14:paraId="24798B14" w14:textId="77777777" w:rsidR="00CE5439" w:rsidRDefault="00CE5439" w:rsidP="006D1C03">
            <w:pPr>
              <w:rPr>
                <w:rFonts w:asciiTheme="minorHAnsi" w:hAnsiTheme="minorHAnsi" w:cstheme="minorHAnsi"/>
              </w:rPr>
            </w:pPr>
          </w:p>
          <w:p w14:paraId="4BBBCBB5" w14:textId="77777777" w:rsidR="00F662EB" w:rsidRPr="00824E1B" w:rsidRDefault="00F662EB" w:rsidP="006D1C03">
            <w:pPr>
              <w:rPr>
                <w:rFonts w:asciiTheme="minorHAnsi" w:hAnsiTheme="minorHAnsi" w:cstheme="minorHAnsi"/>
              </w:rPr>
            </w:pPr>
          </w:p>
          <w:p w14:paraId="7E82C5B4" w14:textId="77777777" w:rsidR="00F662EB" w:rsidRDefault="00F662EB" w:rsidP="006D1C03">
            <w:pPr>
              <w:rPr>
                <w:rFonts w:asciiTheme="minorHAnsi" w:hAnsiTheme="minorHAnsi" w:cstheme="minorHAnsi"/>
              </w:rPr>
            </w:pPr>
          </w:p>
          <w:p w14:paraId="4BAAC004" w14:textId="77777777" w:rsidR="00CE5439" w:rsidRDefault="00CE5439" w:rsidP="006D1C03">
            <w:pPr>
              <w:rPr>
                <w:rFonts w:asciiTheme="minorHAnsi" w:hAnsiTheme="minorHAnsi" w:cstheme="minorHAnsi"/>
              </w:rPr>
            </w:pPr>
          </w:p>
          <w:p w14:paraId="29DD1364" w14:textId="77777777" w:rsidR="00CE5439" w:rsidRDefault="00CE5439" w:rsidP="006D1C03">
            <w:pPr>
              <w:rPr>
                <w:rFonts w:asciiTheme="minorHAnsi" w:hAnsiTheme="minorHAnsi" w:cstheme="minorHAnsi"/>
              </w:rPr>
            </w:pPr>
          </w:p>
          <w:p w14:paraId="54955A13" w14:textId="77777777" w:rsidR="00CE5439" w:rsidRDefault="00CE5439" w:rsidP="006D1C03">
            <w:pPr>
              <w:rPr>
                <w:rFonts w:asciiTheme="minorHAnsi" w:hAnsiTheme="minorHAnsi" w:cstheme="minorHAnsi"/>
              </w:rPr>
            </w:pPr>
          </w:p>
          <w:p w14:paraId="17159DAA" w14:textId="77777777" w:rsidR="00CE5439" w:rsidRDefault="00CE5439" w:rsidP="006D1C03">
            <w:pPr>
              <w:rPr>
                <w:rFonts w:asciiTheme="minorHAnsi" w:hAnsiTheme="minorHAnsi" w:cstheme="minorHAnsi"/>
              </w:rPr>
            </w:pPr>
          </w:p>
          <w:p w14:paraId="5B41306F" w14:textId="77777777" w:rsidR="00CE5439" w:rsidRDefault="00CE5439" w:rsidP="006D1C03">
            <w:pPr>
              <w:rPr>
                <w:rFonts w:asciiTheme="minorHAnsi" w:hAnsiTheme="minorHAnsi" w:cstheme="minorHAnsi"/>
              </w:rPr>
            </w:pPr>
          </w:p>
          <w:p w14:paraId="6D6C5668" w14:textId="77777777" w:rsidR="00CE5439" w:rsidRDefault="00CE5439" w:rsidP="006D1C03">
            <w:pPr>
              <w:rPr>
                <w:rFonts w:asciiTheme="minorHAnsi" w:hAnsiTheme="minorHAnsi" w:cstheme="minorHAnsi"/>
              </w:rPr>
            </w:pPr>
          </w:p>
          <w:p w14:paraId="4051D28A" w14:textId="77777777" w:rsidR="00CE5439" w:rsidRDefault="00CE5439" w:rsidP="006D1C03">
            <w:pPr>
              <w:rPr>
                <w:rFonts w:asciiTheme="minorHAnsi" w:hAnsiTheme="minorHAnsi" w:cstheme="minorHAnsi"/>
              </w:rPr>
            </w:pPr>
          </w:p>
          <w:p w14:paraId="04ACA669" w14:textId="77777777" w:rsidR="00CE5439" w:rsidRDefault="00CE5439" w:rsidP="006D1C03">
            <w:pPr>
              <w:rPr>
                <w:rFonts w:asciiTheme="minorHAnsi" w:hAnsiTheme="minorHAnsi" w:cstheme="minorHAnsi"/>
              </w:rPr>
            </w:pPr>
          </w:p>
          <w:p w14:paraId="2AEC78F8" w14:textId="77777777" w:rsidR="00CE5439" w:rsidRDefault="00CE5439" w:rsidP="006D1C03">
            <w:pPr>
              <w:rPr>
                <w:rFonts w:asciiTheme="minorHAnsi" w:hAnsiTheme="minorHAnsi" w:cstheme="minorHAnsi"/>
              </w:rPr>
            </w:pPr>
          </w:p>
          <w:p w14:paraId="3436295E" w14:textId="77777777" w:rsidR="00CE5439" w:rsidRDefault="00CE5439" w:rsidP="006D1C03">
            <w:pPr>
              <w:rPr>
                <w:rFonts w:asciiTheme="minorHAnsi" w:hAnsiTheme="minorHAnsi" w:cstheme="minorHAnsi"/>
              </w:rPr>
            </w:pPr>
          </w:p>
          <w:p w14:paraId="01C5A7AD" w14:textId="77777777" w:rsidR="00CE5439" w:rsidRDefault="00CE5439" w:rsidP="006D1C03">
            <w:pPr>
              <w:rPr>
                <w:rFonts w:asciiTheme="minorHAnsi" w:hAnsiTheme="minorHAnsi" w:cstheme="minorHAnsi"/>
              </w:rPr>
            </w:pPr>
          </w:p>
          <w:p w14:paraId="1F05EDB0" w14:textId="77777777" w:rsidR="00CE5439" w:rsidRDefault="00CE5439" w:rsidP="006D1C03">
            <w:pPr>
              <w:rPr>
                <w:rFonts w:asciiTheme="minorHAnsi" w:hAnsiTheme="minorHAnsi" w:cstheme="minorHAnsi"/>
              </w:rPr>
            </w:pPr>
          </w:p>
          <w:p w14:paraId="5B132C5E" w14:textId="77777777" w:rsidR="00CE5439" w:rsidRDefault="00CE5439" w:rsidP="006D1C03">
            <w:pPr>
              <w:rPr>
                <w:rFonts w:asciiTheme="minorHAnsi" w:hAnsiTheme="minorHAnsi" w:cstheme="minorHAnsi"/>
              </w:rPr>
            </w:pPr>
          </w:p>
          <w:p w14:paraId="70C2BD4C" w14:textId="77777777" w:rsidR="00CE5439" w:rsidRDefault="00CE5439" w:rsidP="006D1C03">
            <w:pPr>
              <w:rPr>
                <w:rFonts w:asciiTheme="minorHAnsi" w:hAnsiTheme="minorHAnsi" w:cstheme="minorHAnsi"/>
              </w:rPr>
            </w:pPr>
          </w:p>
          <w:p w14:paraId="5ED0EB48" w14:textId="77777777" w:rsidR="00CE5439" w:rsidRDefault="00CE5439" w:rsidP="006D1C03">
            <w:pPr>
              <w:rPr>
                <w:rFonts w:asciiTheme="minorHAnsi" w:hAnsiTheme="minorHAnsi" w:cstheme="minorHAnsi"/>
              </w:rPr>
            </w:pPr>
          </w:p>
          <w:p w14:paraId="7CBE9D0F" w14:textId="77777777" w:rsidR="00CE5439" w:rsidRDefault="00CE5439" w:rsidP="006D1C03">
            <w:pPr>
              <w:rPr>
                <w:rFonts w:asciiTheme="minorHAnsi" w:hAnsiTheme="minorHAnsi" w:cstheme="minorHAnsi"/>
              </w:rPr>
            </w:pPr>
          </w:p>
          <w:p w14:paraId="01E6BD0E" w14:textId="77777777" w:rsidR="00CE5439" w:rsidRDefault="00CE5439" w:rsidP="006D1C03">
            <w:pPr>
              <w:rPr>
                <w:rFonts w:asciiTheme="minorHAnsi" w:hAnsiTheme="minorHAnsi" w:cstheme="minorHAnsi"/>
              </w:rPr>
            </w:pPr>
          </w:p>
          <w:p w14:paraId="7EA8AE06" w14:textId="77777777" w:rsidR="00CE5439" w:rsidRDefault="00CE5439" w:rsidP="006D1C03">
            <w:pPr>
              <w:rPr>
                <w:rFonts w:asciiTheme="minorHAnsi" w:hAnsiTheme="minorHAnsi" w:cstheme="minorHAnsi"/>
              </w:rPr>
            </w:pPr>
          </w:p>
          <w:p w14:paraId="4B5D9AE8" w14:textId="77777777" w:rsidR="00CE5439" w:rsidRDefault="00CE5439" w:rsidP="006D1C03">
            <w:pPr>
              <w:rPr>
                <w:rFonts w:asciiTheme="minorHAnsi" w:hAnsiTheme="minorHAnsi" w:cstheme="minorHAnsi"/>
              </w:rPr>
            </w:pPr>
          </w:p>
          <w:p w14:paraId="3A60A2AB" w14:textId="77777777" w:rsidR="00CE5439" w:rsidRDefault="00CE5439" w:rsidP="006D1C03">
            <w:pPr>
              <w:rPr>
                <w:rFonts w:asciiTheme="minorHAnsi" w:hAnsiTheme="minorHAnsi" w:cstheme="minorHAnsi"/>
              </w:rPr>
            </w:pPr>
          </w:p>
          <w:p w14:paraId="36679AE6" w14:textId="77777777" w:rsidR="00CE5439" w:rsidRDefault="00CE5439" w:rsidP="006D1C03">
            <w:pPr>
              <w:rPr>
                <w:rFonts w:asciiTheme="minorHAnsi" w:hAnsiTheme="minorHAnsi" w:cstheme="minorHAnsi"/>
              </w:rPr>
            </w:pPr>
          </w:p>
          <w:p w14:paraId="1914C59E" w14:textId="77777777" w:rsidR="00CE5439" w:rsidRDefault="00CE5439" w:rsidP="006D1C03">
            <w:pPr>
              <w:rPr>
                <w:rFonts w:asciiTheme="minorHAnsi" w:hAnsiTheme="minorHAnsi" w:cstheme="minorHAnsi"/>
              </w:rPr>
            </w:pPr>
          </w:p>
          <w:p w14:paraId="63F6DB69" w14:textId="77777777" w:rsidR="00CE5439" w:rsidRDefault="00CE5439" w:rsidP="006D1C03">
            <w:pPr>
              <w:rPr>
                <w:rFonts w:asciiTheme="minorHAnsi" w:hAnsiTheme="minorHAnsi" w:cstheme="minorHAnsi"/>
              </w:rPr>
            </w:pPr>
          </w:p>
          <w:p w14:paraId="55BD7780" w14:textId="77777777" w:rsidR="00CE5439" w:rsidRPr="00824E1B" w:rsidRDefault="00CE5439" w:rsidP="006D1C03">
            <w:pPr>
              <w:rPr>
                <w:rFonts w:asciiTheme="minorHAnsi" w:hAnsiTheme="minorHAnsi" w:cstheme="minorHAnsi"/>
              </w:rPr>
            </w:pPr>
          </w:p>
          <w:p w14:paraId="79E77A41" w14:textId="77777777" w:rsidR="00F662EB" w:rsidRPr="00824E1B" w:rsidRDefault="00F662EB" w:rsidP="006D1C03">
            <w:pPr>
              <w:rPr>
                <w:rFonts w:asciiTheme="minorHAnsi" w:hAnsiTheme="minorHAnsi" w:cstheme="minorHAnsi"/>
              </w:rPr>
            </w:pPr>
          </w:p>
          <w:p w14:paraId="6F81441A" w14:textId="77777777" w:rsidR="00F662EB" w:rsidRPr="00824E1B" w:rsidRDefault="00F662EB" w:rsidP="006D1C03">
            <w:pPr>
              <w:rPr>
                <w:rFonts w:asciiTheme="minorHAnsi" w:hAnsiTheme="minorHAnsi" w:cstheme="minorHAnsi"/>
              </w:rPr>
            </w:pPr>
          </w:p>
          <w:p w14:paraId="4D1E85B7" w14:textId="77777777" w:rsidR="00F662EB" w:rsidRPr="00824E1B" w:rsidRDefault="00F662EB" w:rsidP="006D1C03">
            <w:pPr>
              <w:rPr>
                <w:rFonts w:asciiTheme="minorHAnsi" w:hAnsiTheme="minorHAnsi" w:cstheme="minorHAnsi"/>
              </w:rPr>
            </w:pPr>
          </w:p>
        </w:tc>
      </w:tr>
    </w:tbl>
    <w:p w14:paraId="24219EFA" w14:textId="77777777" w:rsidR="00E11102" w:rsidRDefault="00E11102" w:rsidP="00F54237">
      <w:pPr>
        <w:rPr>
          <w:rFonts w:asciiTheme="minorHAnsi" w:hAnsiTheme="minorHAnsi" w:cstheme="minorHAnsi"/>
          <w:b/>
          <w:color w:val="C00000"/>
        </w:rPr>
      </w:pPr>
    </w:p>
    <w:p w14:paraId="025EB0DA" w14:textId="77777777" w:rsidR="00E11102" w:rsidRDefault="00E11102" w:rsidP="00F54237">
      <w:pPr>
        <w:rPr>
          <w:rFonts w:asciiTheme="minorHAnsi" w:hAnsiTheme="minorHAnsi" w:cstheme="minorHAnsi"/>
          <w:b/>
          <w:color w:val="C00000"/>
        </w:rPr>
      </w:pPr>
    </w:p>
    <w:p w14:paraId="447C2553" w14:textId="77777777" w:rsidR="004013E8" w:rsidRDefault="004013E8" w:rsidP="004013E8">
      <w:pPr>
        <w:spacing w:line="276" w:lineRule="auto"/>
        <w:ind w:left="720" w:hanging="720"/>
        <w:rPr>
          <w:rFonts w:asciiTheme="minorHAnsi" w:hAnsiTheme="minorHAnsi" w:cstheme="minorHAnsi"/>
          <w:b/>
          <w:color w:val="1F4E79"/>
          <w:sz w:val="28"/>
          <w:szCs w:val="28"/>
        </w:rPr>
      </w:pPr>
      <w:r>
        <w:rPr>
          <w:rFonts w:asciiTheme="minorHAnsi" w:hAnsiTheme="minorHAnsi" w:cstheme="minorHAnsi"/>
          <w:b/>
          <w:color w:val="1F4E79"/>
          <w:sz w:val="28"/>
          <w:szCs w:val="28"/>
        </w:rPr>
        <w:t>4</w:t>
      </w:r>
      <w:r w:rsidRPr="00F662EB">
        <w:rPr>
          <w:rFonts w:asciiTheme="minorHAnsi" w:hAnsiTheme="minorHAnsi" w:cstheme="minorHAnsi"/>
          <w:b/>
          <w:color w:val="1F4E79"/>
          <w:sz w:val="28"/>
          <w:szCs w:val="28"/>
        </w:rPr>
        <w:t>.</w:t>
      </w:r>
      <w:r>
        <w:rPr>
          <w:rFonts w:asciiTheme="minorHAnsi" w:hAnsiTheme="minorHAnsi" w:cstheme="minorHAnsi"/>
          <w:b/>
          <w:color w:val="1F4E79"/>
          <w:sz w:val="28"/>
          <w:szCs w:val="28"/>
        </w:rPr>
        <w:t>2</w:t>
      </w:r>
      <w:r w:rsidRPr="00F662EB">
        <w:rPr>
          <w:rFonts w:asciiTheme="minorHAnsi" w:hAnsiTheme="minorHAnsi" w:cstheme="minorHAnsi"/>
          <w:b/>
          <w:color w:val="1F4E79"/>
          <w:sz w:val="28"/>
          <w:szCs w:val="28"/>
        </w:rPr>
        <w:t xml:space="preserve">. </w:t>
      </w:r>
      <w:r>
        <w:rPr>
          <w:rFonts w:asciiTheme="minorHAnsi" w:hAnsiTheme="minorHAnsi" w:cstheme="minorHAnsi"/>
          <w:b/>
          <w:color w:val="1F4E79"/>
          <w:sz w:val="28"/>
          <w:szCs w:val="28"/>
        </w:rPr>
        <w:tab/>
      </w:r>
      <w:r w:rsidRPr="004013E8">
        <w:rPr>
          <w:rFonts w:asciiTheme="minorHAnsi" w:hAnsiTheme="minorHAnsi" w:cstheme="minorHAnsi"/>
          <w:b/>
          <w:color w:val="1F4E79"/>
          <w:sz w:val="28"/>
          <w:szCs w:val="28"/>
        </w:rPr>
        <w:t xml:space="preserve">Ability to provide occasional fuel deliveries at ports in Co. Sligo </w:t>
      </w:r>
    </w:p>
    <w:p w14:paraId="7D6B11CB" w14:textId="3AA0E3DA" w:rsidR="004013E8" w:rsidRPr="004013E8" w:rsidRDefault="004013E8" w:rsidP="004013E8">
      <w:pPr>
        <w:spacing w:line="276" w:lineRule="auto"/>
        <w:ind w:left="720"/>
        <w:rPr>
          <w:rFonts w:asciiTheme="minorHAnsi" w:hAnsiTheme="minorHAnsi" w:cstheme="minorHAnsi"/>
          <w:b/>
          <w:color w:val="1F4E79"/>
          <w:sz w:val="28"/>
          <w:szCs w:val="28"/>
        </w:rPr>
      </w:pPr>
      <w:r w:rsidRPr="004013E8">
        <w:rPr>
          <w:rFonts w:asciiTheme="minorHAnsi" w:hAnsiTheme="minorHAnsi" w:cstheme="minorHAnsi"/>
          <w:b/>
          <w:color w:val="1F4E79"/>
          <w:sz w:val="28"/>
          <w:szCs w:val="28"/>
        </w:rPr>
        <w:t xml:space="preserve">and Co. Galway </w:t>
      </w:r>
      <w:r w:rsidRPr="00EB5753">
        <w:rPr>
          <w:rFonts w:asciiTheme="minorHAnsi" w:hAnsiTheme="minorHAnsi" w:cstheme="minorHAnsi"/>
          <w:bCs/>
          <w:color w:val="1F4E79"/>
          <w:sz w:val="28"/>
          <w:szCs w:val="28"/>
        </w:rPr>
        <w:t>(this is not mandatory, but the provision of this added service can score additional marks).</w:t>
      </w:r>
    </w:p>
    <w:p w14:paraId="3073744C" w14:textId="77777777" w:rsidR="004013E8" w:rsidRDefault="004013E8" w:rsidP="00F54237">
      <w:pPr>
        <w:rPr>
          <w:rFonts w:asciiTheme="minorHAnsi" w:hAnsiTheme="minorHAnsi" w:cstheme="minorHAnsi"/>
          <w:b/>
          <w:color w:val="C00000"/>
        </w:rPr>
      </w:pPr>
    </w:p>
    <w:p w14:paraId="5EFF4D8D" w14:textId="77777777" w:rsidR="004013E8" w:rsidRDefault="004013E8" w:rsidP="00F54237">
      <w:pPr>
        <w:rPr>
          <w:rFonts w:asciiTheme="minorHAnsi" w:hAnsiTheme="minorHAnsi" w:cstheme="minorHAnsi"/>
          <w:b/>
          <w:color w:val="C00000"/>
        </w:rPr>
      </w:pPr>
    </w:p>
    <w:p w14:paraId="0A3775FC" w14:textId="77777777" w:rsidR="004013E8" w:rsidRDefault="004013E8" w:rsidP="00F54237">
      <w:pPr>
        <w:rPr>
          <w:rFonts w:asciiTheme="minorHAnsi" w:hAnsiTheme="minorHAnsi" w:cstheme="minorHAnsi"/>
          <w:b/>
          <w:color w:val="C00000"/>
        </w:rPr>
      </w:pPr>
    </w:p>
    <w:tbl>
      <w:tblPr>
        <w:tblStyle w:val="TableGrid"/>
        <w:tblW w:w="10065" w:type="dxa"/>
        <w:tblInd w:w="-318" w:type="dxa"/>
        <w:tblLook w:val="04A0" w:firstRow="1" w:lastRow="0" w:firstColumn="1" w:lastColumn="0" w:noHBand="0" w:noVBand="1"/>
      </w:tblPr>
      <w:tblGrid>
        <w:gridCol w:w="10065"/>
      </w:tblGrid>
      <w:tr w:rsidR="004013E8" w:rsidRPr="00824E1B" w14:paraId="5F73B4F8" w14:textId="77777777" w:rsidTr="00A85FEB">
        <w:tc>
          <w:tcPr>
            <w:tcW w:w="10065" w:type="dxa"/>
            <w:shd w:val="clear" w:color="auto" w:fill="DEEAF6" w:themeFill="accent1" w:themeFillTint="33"/>
            <w:vAlign w:val="center"/>
          </w:tcPr>
          <w:p w14:paraId="7348A014" w14:textId="742AE802" w:rsidR="004013E8" w:rsidRDefault="004013E8" w:rsidP="00A85FEB">
            <w:pPr>
              <w:rPr>
                <w:rFonts w:asciiTheme="minorHAnsi" w:hAnsiTheme="minorHAnsi" w:cstheme="minorHAnsi"/>
                <w:b/>
                <w:bCs/>
                <w:szCs w:val="22"/>
              </w:rPr>
            </w:pPr>
            <w:r w:rsidRPr="00F662EB">
              <w:rPr>
                <w:rFonts w:asciiTheme="minorHAnsi" w:hAnsiTheme="minorHAnsi" w:cstheme="minorHAnsi"/>
                <w:b/>
                <w:bCs/>
                <w:szCs w:val="22"/>
              </w:rPr>
              <w:t xml:space="preserve">Marks available = </w:t>
            </w:r>
            <w:r>
              <w:rPr>
                <w:rFonts w:asciiTheme="minorHAnsi" w:hAnsiTheme="minorHAnsi" w:cstheme="minorHAnsi"/>
                <w:b/>
                <w:bCs/>
                <w:szCs w:val="22"/>
              </w:rPr>
              <w:t>50</w:t>
            </w:r>
          </w:p>
          <w:p w14:paraId="443202B2" w14:textId="63D219CB" w:rsidR="004013E8" w:rsidRPr="00F662EB" w:rsidRDefault="004013E8" w:rsidP="00A85FEB">
            <w:pPr>
              <w:rPr>
                <w:rFonts w:asciiTheme="minorHAnsi" w:hAnsiTheme="minorHAnsi" w:cstheme="minorHAnsi"/>
                <w:b/>
                <w:bCs/>
                <w:szCs w:val="22"/>
              </w:rPr>
            </w:pPr>
            <w:r>
              <w:rPr>
                <w:rFonts w:asciiTheme="minorHAnsi" w:hAnsiTheme="minorHAnsi" w:cstheme="minorHAnsi"/>
                <w:b/>
                <w:bCs/>
                <w:szCs w:val="22"/>
              </w:rPr>
              <w:t>Minimum requirement = 0</w:t>
            </w:r>
          </w:p>
          <w:p w14:paraId="4D9E4200" w14:textId="77777777" w:rsidR="004013E8" w:rsidRDefault="004013E8" w:rsidP="00A85FEB">
            <w:pPr>
              <w:rPr>
                <w:rFonts w:asciiTheme="minorHAnsi" w:hAnsiTheme="minorHAnsi" w:cstheme="minorHAnsi"/>
                <w:szCs w:val="22"/>
              </w:rPr>
            </w:pPr>
          </w:p>
          <w:p w14:paraId="4B56E3F3" w14:textId="32BB8D7C" w:rsidR="004013E8" w:rsidRPr="003855E9" w:rsidRDefault="003855E9" w:rsidP="00A85FEB">
            <w:pPr>
              <w:spacing w:after="120" w:line="276" w:lineRule="auto"/>
              <w:rPr>
                <w:rFonts w:asciiTheme="minorHAnsi" w:hAnsiTheme="minorHAnsi" w:cstheme="minorHAnsi"/>
              </w:rPr>
            </w:pPr>
            <w:r w:rsidRPr="003855E9">
              <w:rPr>
                <w:rFonts w:asciiTheme="minorHAnsi" w:hAnsiTheme="minorHAnsi" w:cstheme="minorHAnsi"/>
                <w:lang w:val="en-IE"/>
              </w:rPr>
              <w:t xml:space="preserve">This is Award Criteria 2B in the RFT. </w:t>
            </w:r>
            <w:r w:rsidR="004013E8" w:rsidRPr="003855E9">
              <w:rPr>
                <w:rFonts w:asciiTheme="minorHAnsi" w:hAnsiTheme="minorHAnsi" w:cstheme="minorHAnsi"/>
                <w:lang w:val="en-IE"/>
              </w:rPr>
              <w:t>Tenderers are required to propose how</w:t>
            </w:r>
            <w:r w:rsidR="004A39D7">
              <w:rPr>
                <w:rFonts w:asciiTheme="minorHAnsi" w:hAnsiTheme="minorHAnsi" w:cstheme="minorHAnsi"/>
                <w:lang w:val="en-IE"/>
              </w:rPr>
              <w:t>, if possible,</w:t>
            </w:r>
            <w:r w:rsidR="004013E8" w:rsidRPr="003855E9">
              <w:rPr>
                <w:rFonts w:asciiTheme="minorHAnsi" w:hAnsiTheme="minorHAnsi" w:cstheme="minorHAnsi"/>
                <w:lang w:val="en-IE"/>
              </w:rPr>
              <w:t xml:space="preserve"> they will meet potential and occasional GSI vessel </w:t>
            </w:r>
            <w:proofErr w:type="spellStart"/>
            <w:r w:rsidR="004013E8" w:rsidRPr="003855E9">
              <w:rPr>
                <w:rFonts w:asciiTheme="minorHAnsi" w:hAnsiTheme="minorHAnsi" w:cstheme="minorHAnsi"/>
                <w:lang w:val="en-IE"/>
              </w:rPr>
              <w:t>refueling</w:t>
            </w:r>
            <w:proofErr w:type="spellEnd"/>
            <w:r w:rsidR="004013E8" w:rsidRPr="003855E9">
              <w:rPr>
                <w:rFonts w:asciiTheme="minorHAnsi" w:hAnsiTheme="minorHAnsi" w:cstheme="minorHAnsi"/>
                <w:lang w:val="en-IE"/>
              </w:rPr>
              <w:t xml:space="preserve"> needs along the coastlines of Co. Galway and Co. Sligo – for instance </w:t>
            </w:r>
            <w:proofErr w:type="spellStart"/>
            <w:r w:rsidR="004013E8" w:rsidRPr="003855E9">
              <w:rPr>
                <w:rFonts w:asciiTheme="minorHAnsi" w:hAnsiTheme="minorHAnsi" w:cstheme="minorHAnsi"/>
                <w:lang w:val="en-IE"/>
              </w:rPr>
              <w:t>Cleggan</w:t>
            </w:r>
            <w:proofErr w:type="spellEnd"/>
            <w:r w:rsidR="004013E8" w:rsidRPr="003855E9">
              <w:rPr>
                <w:rFonts w:asciiTheme="minorHAnsi" w:hAnsiTheme="minorHAnsi" w:cstheme="minorHAnsi"/>
                <w:lang w:val="en-IE"/>
              </w:rPr>
              <w:t>, Co, Galway, and Sligo Harbour, Co. Sligo.</w:t>
            </w:r>
          </w:p>
        </w:tc>
      </w:tr>
      <w:tr w:rsidR="004013E8" w:rsidRPr="00824E1B" w14:paraId="5440E5AD" w14:textId="77777777" w:rsidTr="00A85FEB">
        <w:tc>
          <w:tcPr>
            <w:tcW w:w="10065" w:type="dxa"/>
          </w:tcPr>
          <w:p w14:paraId="74F28A2C" w14:textId="77777777" w:rsidR="004013E8" w:rsidRPr="00824E1B" w:rsidRDefault="004013E8" w:rsidP="00A85FEB">
            <w:pPr>
              <w:rPr>
                <w:rFonts w:asciiTheme="minorHAnsi" w:hAnsiTheme="minorHAnsi" w:cstheme="minorHAnsi"/>
              </w:rPr>
            </w:pPr>
          </w:p>
          <w:p w14:paraId="17ABB266" w14:textId="77777777" w:rsidR="004013E8" w:rsidRPr="00824E1B" w:rsidRDefault="004013E8" w:rsidP="00A85FEB">
            <w:pPr>
              <w:rPr>
                <w:rFonts w:asciiTheme="minorHAnsi" w:hAnsiTheme="minorHAnsi" w:cstheme="minorHAnsi"/>
              </w:rPr>
            </w:pPr>
          </w:p>
          <w:p w14:paraId="30E7A2A3" w14:textId="77777777" w:rsidR="004013E8" w:rsidRDefault="004013E8" w:rsidP="00A85FEB">
            <w:pPr>
              <w:rPr>
                <w:rFonts w:asciiTheme="minorHAnsi" w:hAnsiTheme="minorHAnsi" w:cstheme="minorHAnsi"/>
              </w:rPr>
            </w:pPr>
          </w:p>
          <w:p w14:paraId="415707CE" w14:textId="77777777" w:rsidR="004013E8" w:rsidRDefault="004013E8" w:rsidP="00A85FEB">
            <w:pPr>
              <w:rPr>
                <w:rFonts w:asciiTheme="minorHAnsi" w:hAnsiTheme="minorHAnsi" w:cstheme="minorHAnsi"/>
              </w:rPr>
            </w:pPr>
          </w:p>
          <w:p w14:paraId="42D33357" w14:textId="77777777" w:rsidR="004013E8" w:rsidRPr="00824E1B" w:rsidRDefault="004013E8" w:rsidP="00A85FEB">
            <w:pPr>
              <w:rPr>
                <w:rFonts w:asciiTheme="minorHAnsi" w:hAnsiTheme="minorHAnsi" w:cstheme="minorHAnsi"/>
              </w:rPr>
            </w:pPr>
          </w:p>
          <w:p w14:paraId="3B6571B7" w14:textId="77777777" w:rsidR="004013E8" w:rsidRDefault="004013E8" w:rsidP="00A85FEB">
            <w:pPr>
              <w:rPr>
                <w:rFonts w:asciiTheme="minorHAnsi" w:hAnsiTheme="minorHAnsi" w:cstheme="minorHAnsi"/>
              </w:rPr>
            </w:pPr>
          </w:p>
          <w:p w14:paraId="3DC83C8B" w14:textId="77777777" w:rsidR="004013E8" w:rsidRDefault="004013E8" w:rsidP="00A85FEB">
            <w:pPr>
              <w:rPr>
                <w:rFonts w:asciiTheme="minorHAnsi" w:hAnsiTheme="minorHAnsi" w:cstheme="minorHAnsi"/>
              </w:rPr>
            </w:pPr>
          </w:p>
          <w:p w14:paraId="45C769C7" w14:textId="77777777" w:rsidR="004013E8" w:rsidRDefault="004013E8" w:rsidP="00A85FEB">
            <w:pPr>
              <w:rPr>
                <w:rFonts w:asciiTheme="minorHAnsi" w:hAnsiTheme="minorHAnsi" w:cstheme="minorHAnsi"/>
              </w:rPr>
            </w:pPr>
          </w:p>
          <w:p w14:paraId="0E31C380" w14:textId="77777777" w:rsidR="004013E8" w:rsidRDefault="004013E8" w:rsidP="00A85FEB">
            <w:pPr>
              <w:rPr>
                <w:rFonts w:asciiTheme="minorHAnsi" w:hAnsiTheme="minorHAnsi" w:cstheme="minorHAnsi"/>
              </w:rPr>
            </w:pPr>
          </w:p>
          <w:p w14:paraId="2625AE90" w14:textId="77777777" w:rsidR="004013E8" w:rsidRDefault="004013E8" w:rsidP="00A85FEB">
            <w:pPr>
              <w:rPr>
                <w:rFonts w:asciiTheme="minorHAnsi" w:hAnsiTheme="minorHAnsi" w:cstheme="minorHAnsi"/>
              </w:rPr>
            </w:pPr>
          </w:p>
          <w:p w14:paraId="0EA69279" w14:textId="77777777" w:rsidR="004013E8" w:rsidRDefault="004013E8" w:rsidP="00A85FEB">
            <w:pPr>
              <w:rPr>
                <w:rFonts w:asciiTheme="minorHAnsi" w:hAnsiTheme="minorHAnsi" w:cstheme="minorHAnsi"/>
              </w:rPr>
            </w:pPr>
          </w:p>
          <w:p w14:paraId="274DDC5D" w14:textId="77777777" w:rsidR="004013E8" w:rsidRDefault="004013E8" w:rsidP="00A85FEB">
            <w:pPr>
              <w:rPr>
                <w:rFonts w:asciiTheme="minorHAnsi" w:hAnsiTheme="minorHAnsi" w:cstheme="minorHAnsi"/>
              </w:rPr>
            </w:pPr>
          </w:p>
          <w:p w14:paraId="710B9C4C" w14:textId="77777777" w:rsidR="004013E8" w:rsidRDefault="004013E8" w:rsidP="00A85FEB">
            <w:pPr>
              <w:rPr>
                <w:rFonts w:asciiTheme="minorHAnsi" w:hAnsiTheme="minorHAnsi" w:cstheme="minorHAnsi"/>
              </w:rPr>
            </w:pPr>
          </w:p>
          <w:p w14:paraId="6577F882" w14:textId="77777777" w:rsidR="004013E8" w:rsidRDefault="004013E8" w:rsidP="00A85FEB">
            <w:pPr>
              <w:rPr>
                <w:rFonts w:asciiTheme="minorHAnsi" w:hAnsiTheme="minorHAnsi" w:cstheme="minorHAnsi"/>
              </w:rPr>
            </w:pPr>
          </w:p>
          <w:p w14:paraId="46857874" w14:textId="77777777" w:rsidR="004013E8" w:rsidRDefault="004013E8" w:rsidP="00A85FEB">
            <w:pPr>
              <w:rPr>
                <w:rFonts w:asciiTheme="minorHAnsi" w:hAnsiTheme="minorHAnsi" w:cstheme="minorHAnsi"/>
              </w:rPr>
            </w:pPr>
          </w:p>
          <w:p w14:paraId="096AE332" w14:textId="77777777" w:rsidR="004013E8" w:rsidRDefault="004013E8" w:rsidP="00A85FEB">
            <w:pPr>
              <w:rPr>
                <w:rFonts w:asciiTheme="minorHAnsi" w:hAnsiTheme="minorHAnsi" w:cstheme="minorHAnsi"/>
              </w:rPr>
            </w:pPr>
          </w:p>
          <w:p w14:paraId="649A9B9A" w14:textId="77777777" w:rsidR="004013E8" w:rsidRDefault="004013E8" w:rsidP="00A85FEB">
            <w:pPr>
              <w:rPr>
                <w:rFonts w:asciiTheme="minorHAnsi" w:hAnsiTheme="minorHAnsi" w:cstheme="minorHAnsi"/>
              </w:rPr>
            </w:pPr>
          </w:p>
          <w:p w14:paraId="1A5043C1" w14:textId="77777777" w:rsidR="004013E8" w:rsidRDefault="004013E8" w:rsidP="00A85FEB">
            <w:pPr>
              <w:rPr>
                <w:rFonts w:asciiTheme="minorHAnsi" w:hAnsiTheme="minorHAnsi" w:cstheme="minorHAnsi"/>
              </w:rPr>
            </w:pPr>
          </w:p>
          <w:p w14:paraId="144410AB" w14:textId="77777777" w:rsidR="004013E8" w:rsidRDefault="004013E8" w:rsidP="00A85FEB">
            <w:pPr>
              <w:rPr>
                <w:rFonts w:asciiTheme="minorHAnsi" w:hAnsiTheme="minorHAnsi" w:cstheme="minorHAnsi"/>
              </w:rPr>
            </w:pPr>
          </w:p>
          <w:p w14:paraId="12402386" w14:textId="77777777" w:rsidR="004013E8" w:rsidRDefault="004013E8" w:rsidP="00A85FEB">
            <w:pPr>
              <w:rPr>
                <w:rFonts w:asciiTheme="minorHAnsi" w:hAnsiTheme="minorHAnsi" w:cstheme="minorHAnsi"/>
              </w:rPr>
            </w:pPr>
          </w:p>
          <w:p w14:paraId="419F9662" w14:textId="77777777" w:rsidR="004013E8" w:rsidRDefault="004013E8" w:rsidP="00A85FEB">
            <w:pPr>
              <w:rPr>
                <w:rFonts w:asciiTheme="minorHAnsi" w:hAnsiTheme="minorHAnsi" w:cstheme="minorHAnsi"/>
              </w:rPr>
            </w:pPr>
          </w:p>
          <w:p w14:paraId="22590B1D" w14:textId="77777777" w:rsidR="004013E8" w:rsidRDefault="004013E8" w:rsidP="00A85FEB">
            <w:pPr>
              <w:rPr>
                <w:rFonts w:asciiTheme="minorHAnsi" w:hAnsiTheme="minorHAnsi" w:cstheme="minorHAnsi"/>
              </w:rPr>
            </w:pPr>
          </w:p>
          <w:p w14:paraId="4D0C2563" w14:textId="77777777" w:rsidR="004013E8" w:rsidRDefault="004013E8" w:rsidP="00A85FEB">
            <w:pPr>
              <w:rPr>
                <w:rFonts w:asciiTheme="minorHAnsi" w:hAnsiTheme="minorHAnsi" w:cstheme="minorHAnsi"/>
              </w:rPr>
            </w:pPr>
          </w:p>
          <w:p w14:paraId="6603163D" w14:textId="77777777" w:rsidR="004013E8" w:rsidRDefault="004013E8" w:rsidP="00A85FEB">
            <w:pPr>
              <w:rPr>
                <w:rFonts w:asciiTheme="minorHAnsi" w:hAnsiTheme="minorHAnsi" w:cstheme="minorHAnsi"/>
              </w:rPr>
            </w:pPr>
          </w:p>
          <w:p w14:paraId="1F7902BF" w14:textId="77777777" w:rsidR="004013E8" w:rsidRDefault="004013E8" w:rsidP="00A85FEB">
            <w:pPr>
              <w:rPr>
                <w:rFonts w:asciiTheme="minorHAnsi" w:hAnsiTheme="minorHAnsi" w:cstheme="minorHAnsi"/>
              </w:rPr>
            </w:pPr>
          </w:p>
          <w:p w14:paraId="006B1209" w14:textId="77777777" w:rsidR="004013E8" w:rsidRDefault="004013E8" w:rsidP="00A85FEB">
            <w:pPr>
              <w:rPr>
                <w:rFonts w:asciiTheme="minorHAnsi" w:hAnsiTheme="minorHAnsi" w:cstheme="minorHAnsi"/>
              </w:rPr>
            </w:pPr>
          </w:p>
          <w:p w14:paraId="269FA309" w14:textId="77777777" w:rsidR="004013E8" w:rsidRDefault="004013E8" w:rsidP="00A85FEB">
            <w:pPr>
              <w:rPr>
                <w:rFonts w:asciiTheme="minorHAnsi" w:hAnsiTheme="minorHAnsi" w:cstheme="minorHAnsi"/>
              </w:rPr>
            </w:pPr>
          </w:p>
          <w:p w14:paraId="553E59D9" w14:textId="77777777" w:rsidR="004013E8" w:rsidRDefault="004013E8" w:rsidP="00A85FEB">
            <w:pPr>
              <w:rPr>
                <w:rFonts w:asciiTheme="minorHAnsi" w:hAnsiTheme="minorHAnsi" w:cstheme="minorHAnsi"/>
              </w:rPr>
            </w:pPr>
          </w:p>
          <w:p w14:paraId="5409CD68" w14:textId="77777777" w:rsidR="004013E8" w:rsidRDefault="004013E8" w:rsidP="00A85FEB">
            <w:pPr>
              <w:rPr>
                <w:rFonts w:asciiTheme="minorHAnsi" w:hAnsiTheme="minorHAnsi" w:cstheme="minorHAnsi"/>
              </w:rPr>
            </w:pPr>
          </w:p>
          <w:p w14:paraId="3DB8CD49" w14:textId="77777777" w:rsidR="004013E8" w:rsidRPr="00824E1B" w:rsidRDefault="004013E8" w:rsidP="00A85FEB">
            <w:pPr>
              <w:rPr>
                <w:rFonts w:asciiTheme="minorHAnsi" w:hAnsiTheme="minorHAnsi" w:cstheme="minorHAnsi"/>
              </w:rPr>
            </w:pPr>
          </w:p>
          <w:p w14:paraId="75A84A8C" w14:textId="77777777" w:rsidR="004013E8" w:rsidRPr="00824E1B" w:rsidRDefault="004013E8" w:rsidP="00A85FEB">
            <w:pPr>
              <w:rPr>
                <w:rFonts w:asciiTheme="minorHAnsi" w:hAnsiTheme="minorHAnsi" w:cstheme="minorHAnsi"/>
              </w:rPr>
            </w:pPr>
          </w:p>
        </w:tc>
      </w:tr>
    </w:tbl>
    <w:p w14:paraId="3C53FF04" w14:textId="77777777" w:rsidR="004013E8" w:rsidRDefault="004013E8" w:rsidP="00F54237">
      <w:pPr>
        <w:rPr>
          <w:rFonts w:asciiTheme="minorHAnsi" w:hAnsiTheme="minorHAnsi" w:cstheme="minorHAnsi"/>
          <w:b/>
          <w:color w:val="C00000"/>
        </w:rPr>
      </w:pPr>
    </w:p>
    <w:p w14:paraId="4AF4ED20" w14:textId="77777777" w:rsidR="00E11102" w:rsidRDefault="00E11102" w:rsidP="00F54237">
      <w:pPr>
        <w:rPr>
          <w:rFonts w:asciiTheme="minorHAnsi" w:hAnsiTheme="minorHAnsi" w:cstheme="minorHAnsi"/>
          <w:b/>
          <w:color w:val="C00000"/>
        </w:rPr>
      </w:pPr>
    </w:p>
    <w:p w14:paraId="1E0E1146" w14:textId="3E18C2AB" w:rsidR="00F662EB" w:rsidRPr="00F662EB" w:rsidRDefault="00934A21" w:rsidP="00F662EB">
      <w:pPr>
        <w:spacing w:line="276" w:lineRule="auto"/>
        <w:rPr>
          <w:rFonts w:asciiTheme="minorHAnsi" w:hAnsiTheme="minorHAnsi" w:cstheme="minorHAnsi"/>
          <w:b/>
          <w:color w:val="1F4E79"/>
          <w:sz w:val="28"/>
          <w:szCs w:val="28"/>
        </w:rPr>
      </w:pPr>
      <w:r>
        <w:rPr>
          <w:rFonts w:asciiTheme="minorHAnsi" w:hAnsiTheme="minorHAnsi" w:cstheme="minorHAnsi"/>
          <w:b/>
          <w:color w:val="1F4E79"/>
          <w:sz w:val="28"/>
          <w:szCs w:val="28"/>
        </w:rPr>
        <w:t>4</w:t>
      </w:r>
      <w:r w:rsidR="00F662EB" w:rsidRPr="00F662EB">
        <w:rPr>
          <w:rFonts w:asciiTheme="minorHAnsi" w:hAnsiTheme="minorHAnsi" w:cstheme="minorHAnsi"/>
          <w:b/>
          <w:color w:val="1F4E79"/>
          <w:sz w:val="28"/>
          <w:szCs w:val="28"/>
        </w:rPr>
        <w:t>.</w:t>
      </w:r>
      <w:r w:rsidR="004013E8">
        <w:rPr>
          <w:rFonts w:asciiTheme="minorHAnsi" w:hAnsiTheme="minorHAnsi" w:cstheme="minorHAnsi"/>
          <w:b/>
          <w:color w:val="1F4E79"/>
          <w:sz w:val="28"/>
          <w:szCs w:val="28"/>
        </w:rPr>
        <w:t>3</w:t>
      </w:r>
      <w:r w:rsidR="00F662EB" w:rsidRPr="00F662EB">
        <w:rPr>
          <w:rFonts w:asciiTheme="minorHAnsi" w:hAnsiTheme="minorHAnsi" w:cstheme="minorHAnsi"/>
          <w:b/>
          <w:color w:val="1F4E79"/>
          <w:sz w:val="28"/>
          <w:szCs w:val="28"/>
        </w:rPr>
        <w:t xml:space="preserve">. </w:t>
      </w:r>
      <w:r w:rsidR="00981FA9">
        <w:rPr>
          <w:rFonts w:asciiTheme="minorHAnsi" w:hAnsiTheme="minorHAnsi" w:cstheme="minorHAnsi"/>
          <w:b/>
          <w:color w:val="1F4E79"/>
          <w:sz w:val="28"/>
          <w:szCs w:val="28"/>
        </w:rPr>
        <w:t>Green Public Procurement</w:t>
      </w:r>
      <w:r w:rsidR="00F662EB" w:rsidRPr="00F662EB">
        <w:rPr>
          <w:rFonts w:asciiTheme="minorHAnsi" w:hAnsiTheme="minorHAnsi" w:cstheme="minorHAnsi"/>
          <w:b/>
          <w:color w:val="1F4E79"/>
          <w:sz w:val="28"/>
          <w:szCs w:val="28"/>
        </w:rPr>
        <w:t xml:space="preserve"> </w:t>
      </w:r>
    </w:p>
    <w:p w14:paraId="1CB96DF1" w14:textId="77777777" w:rsidR="00F662EB" w:rsidRDefault="00F662EB">
      <w:pPr>
        <w:spacing w:after="160" w:line="259" w:lineRule="auto"/>
        <w:rPr>
          <w:rFonts w:asciiTheme="minorHAnsi" w:hAnsiTheme="minorHAnsi" w:cstheme="minorHAnsi"/>
          <w:b/>
          <w:color w:val="C00000"/>
        </w:rPr>
      </w:pPr>
    </w:p>
    <w:tbl>
      <w:tblPr>
        <w:tblW w:w="10065" w:type="dxa"/>
        <w:tblInd w:w="-431"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shd w:val="clear" w:color="auto" w:fill="DEEAF6"/>
        <w:tblLook w:val="04A0" w:firstRow="1" w:lastRow="0" w:firstColumn="1" w:lastColumn="0" w:noHBand="0" w:noVBand="1"/>
      </w:tblPr>
      <w:tblGrid>
        <w:gridCol w:w="10065"/>
      </w:tblGrid>
      <w:tr w:rsidR="00F662EB" w:rsidRPr="00824E1B" w14:paraId="777A6E4E" w14:textId="77777777" w:rsidTr="00934A21">
        <w:tc>
          <w:tcPr>
            <w:tcW w:w="10065" w:type="dxa"/>
            <w:shd w:val="clear" w:color="auto" w:fill="DEEAF6" w:themeFill="accent1" w:themeFillTint="33"/>
            <w:vAlign w:val="center"/>
          </w:tcPr>
          <w:p w14:paraId="10BB8348" w14:textId="276DCD65" w:rsidR="00005504" w:rsidRPr="003855E9" w:rsidRDefault="00F662EB" w:rsidP="00005504">
            <w:pPr>
              <w:spacing w:line="276" w:lineRule="auto"/>
              <w:rPr>
                <w:rFonts w:asciiTheme="minorHAnsi" w:hAnsiTheme="minorHAnsi" w:cstheme="minorHAnsi"/>
                <w:b/>
                <w:bCs/>
              </w:rPr>
            </w:pPr>
            <w:r w:rsidRPr="003855E9">
              <w:rPr>
                <w:rFonts w:asciiTheme="minorHAnsi" w:hAnsiTheme="minorHAnsi" w:cstheme="minorHAnsi"/>
                <w:b/>
                <w:bCs/>
              </w:rPr>
              <w:t xml:space="preserve">Marks available = </w:t>
            </w:r>
            <w:r w:rsidR="00357BFE" w:rsidRPr="003855E9">
              <w:rPr>
                <w:rFonts w:asciiTheme="minorHAnsi" w:hAnsiTheme="minorHAnsi" w:cstheme="minorHAnsi"/>
                <w:b/>
                <w:bCs/>
              </w:rPr>
              <w:t>100</w:t>
            </w:r>
          </w:p>
          <w:p w14:paraId="04A814A3" w14:textId="762C2D98" w:rsidR="00005504" w:rsidRPr="003855E9" w:rsidRDefault="00005504" w:rsidP="00005504">
            <w:pPr>
              <w:spacing w:line="276" w:lineRule="auto"/>
              <w:rPr>
                <w:rFonts w:asciiTheme="minorHAnsi" w:hAnsiTheme="minorHAnsi" w:cstheme="minorHAnsi"/>
                <w:b/>
                <w:bCs/>
              </w:rPr>
            </w:pPr>
            <w:r w:rsidRPr="003855E9">
              <w:rPr>
                <w:rFonts w:asciiTheme="minorHAnsi" w:hAnsiTheme="minorHAnsi" w:cstheme="minorHAnsi"/>
                <w:b/>
                <w:bCs/>
              </w:rPr>
              <w:t xml:space="preserve">Minimum requirement = </w:t>
            </w:r>
            <w:r w:rsidR="00357BFE" w:rsidRPr="003855E9">
              <w:rPr>
                <w:rFonts w:asciiTheme="minorHAnsi" w:hAnsiTheme="minorHAnsi" w:cstheme="minorHAnsi"/>
                <w:b/>
                <w:bCs/>
              </w:rPr>
              <w:t>50</w:t>
            </w:r>
          </w:p>
          <w:p w14:paraId="3F2C5C86" w14:textId="77777777" w:rsidR="00005504" w:rsidRPr="003855E9" w:rsidRDefault="00005504" w:rsidP="00005504">
            <w:pPr>
              <w:spacing w:line="276" w:lineRule="auto"/>
              <w:rPr>
                <w:rFonts w:asciiTheme="minorHAnsi" w:hAnsiTheme="minorHAnsi" w:cstheme="minorHAnsi"/>
                <w:b/>
                <w:bCs/>
              </w:rPr>
            </w:pPr>
          </w:p>
          <w:p w14:paraId="5D17DCB2" w14:textId="7518ABCF" w:rsidR="00F662EB" w:rsidRPr="00824E1B" w:rsidRDefault="003855E9" w:rsidP="00934A21">
            <w:pPr>
              <w:spacing w:after="120" w:line="256" w:lineRule="auto"/>
              <w:jc w:val="both"/>
              <w:rPr>
                <w:rFonts w:asciiTheme="minorHAnsi" w:hAnsiTheme="minorHAnsi" w:cstheme="minorHAnsi"/>
                <w:sz w:val="22"/>
                <w:szCs w:val="22"/>
              </w:rPr>
            </w:pPr>
            <w:r w:rsidRPr="003855E9">
              <w:rPr>
                <w:rFonts w:asciiTheme="minorHAnsi" w:hAnsiTheme="minorHAnsi" w:cstheme="minorHAnsi"/>
                <w:szCs w:val="22"/>
                <w:lang w:val="en-IE"/>
              </w:rPr>
              <w:t>This is Award Criteria 2C in the RFT</w:t>
            </w:r>
            <w:r w:rsidRPr="003855E9">
              <w:rPr>
                <w:rFonts w:asciiTheme="minorHAnsi" w:hAnsiTheme="minorHAnsi" w:cstheme="minorHAnsi"/>
                <w:szCs w:val="22"/>
              </w:rPr>
              <w:t xml:space="preserve">. </w:t>
            </w:r>
            <w:r w:rsidR="00981FA9" w:rsidRPr="003855E9">
              <w:rPr>
                <w:rFonts w:asciiTheme="minorHAnsi" w:hAnsiTheme="minorHAnsi" w:cstheme="minorHAnsi"/>
              </w:rPr>
              <w:t>Green Public Procurement (GPP) is public procurement with reduced impact on the environment compared to alternative solutions. Proposals should demonstrate</w:t>
            </w:r>
            <w:r w:rsidR="001233D5" w:rsidRPr="003855E9">
              <w:rPr>
                <w:rFonts w:asciiTheme="minorHAnsi" w:hAnsiTheme="minorHAnsi" w:cstheme="minorHAnsi"/>
              </w:rPr>
              <w:t xml:space="preserve"> </w:t>
            </w:r>
            <w:r w:rsidR="00981FA9" w:rsidRPr="003855E9">
              <w:rPr>
                <w:rFonts w:asciiTheme="minorHAnsi" w:hAnsiTheme="minorHAnsi" w:cstheme="minorHAnsi"/>
              </w:rPr>
              <w:t>how the tenderer will minimise the environmental impact in the delivery of the services (e.g. relating to approach to transport, provision of any appropriate green fuels, reduction in printed materials, energy efficiency of provided equipment, environmental management system/supply chain management system etc). It is left open here for bidders to propose actions.</w:t>
            </w:r>
          </w:p>
        </w:tc>
      </w:tr>
      <w:tr w:rsidR="00934A21" w:rsidRPr="00824E1B" w14:paraId="501E742A" w14:textId="77777777" w:rsidTr="00934A21">
        <w:tc>
          <w:tcPr>
            <w:tcW w:w="10065" w:type="dxa"/>
            <w:shd w:val="clear" w:color="auto" w:fill="FFFFFF" w:themeFill="background1"/>
            <w:vAlign w:val="center"/>
          </w:tcPr>
          <w:p w14:paraId="3B43AAF9" w14:textId="77777777" w:rsidR="00934A21" w:rsidRDefault="00934A21" w:rsidP="00005504">
            <w:pPr>
              <w:spacing w:line="276" w:lineRule="auto"/>
              <w:rPr>
                <w:rFonts w:asciiTheme="minorHAnsi" w:hAnsiTheme="minorHAnsi" w:cstheme="minorHAnsi"/>
                <w:b/>
                <w:bCs/>
                <w:sz w:val="22"/>
                <w:szCs w:val="22"/>
              </w:rPr>
            </w:pPr>
          </w:p>
          <w:p w14:paraId="3DB4D95F" w14:textId="77777777" w:rsidR="00934A21" w:rsidRDefault="00934A21" w:rsidP="00005504">
            <w:pPr>
              <w:spacing w:line="276" w:lineRule="auto"/>
              <w:rPr>
                <w:rFonts w:asciiTheme="minorHAnsi" w:hAnsiTheme="minorHAnsi" w:cstheme="minorHAnsi"/>
                <w:b/>
                <w:bCs/>
                <w:sz w:val="22"/>
                <w:szCs w:val="22"/>
              </w:rPr>
            </w:pPr>
          </w:p>
          <w:p w14:paraId="585DC3D7" w14:textId="77777777" w:rsidR="00934A21" w:rsidRDefault="00934A21" w:rsidP="00005504">
            <w:pPr>
              <w:spacing w:line="276" w:lineRule="auto"/>
              <w:rPr>
                <w:rFonts w:asciiTheme="minorHAnsi" w:hAnsiTheme="minorHAnsi" w:cstheme="minorHAnsi"/>
                <w:b/>
                <w:bCs/>
                <w:sz w:val="22"/>
                <w:szCs w:val="22"/>
              </w:rPr>
            </w:pPr>
          </w:p>
          <w:p w14:paraId="44F5C334" w14:textId="77777777" w:rsidR="00934A21" w:rsidRDefault="00934A21" w:rsidP="00005504">
            <w:pPr>
              <w:spacing w:line="276" w:lineRule="auto"/>
              <w:rPr>
                <w:rFonts w:asciiTheme="minorHAnsi" w:hAnsiTheme="minorHAnsi" w:cstheme="minorHAnsi"/>
                <w:b/>
                <w:bCs/>
                <w:sz w:val="22"/>
                <w:szCs w:val="22"/>
              </w:rPr>
            </w:pPr>
          </w:p>
          <w:p w14:paraId="3E20D128" w14:textId="77777777" w:rsidR="00CE5439" w:rsidRDefault="00CE5439" w:rsidP="00005504">
            <w:pPr>
              <w:spacing w:line="276" w:lineRule="auto"/>
              <w:rPr>
                <w:rFonts w:asciiTheme="minorHAnsi" w:hAnsiTheme="minorHAnsi" w:cstheme="minorHAnsi"/>
                <w:b/>
                <w:bCs/>
                <w:sz w:val="22"/>
                <w:szCs w:val="22"/>
              </w:rPr>
            </w:pPr>
          </w:p>
          <w:p w14:paraId="2FA9ECF3" w14:textId="77777777" w:rsidR="00CE5439" w:rsidRDefault="00CE5439" w:rsidP="00005504">
            <w:pPr>
              <w:spacing w:line="276" w:lineRule="auto"/>
              <w:rPr>
                <w:rFonts w:asciiTheme="minorHAnsi" w:hAnsiTheme="minorHAnsi" w:cstheme="minorHAnsi"/>
                <w:b/>
                <w:bCs/>
                <w:sz w:val="22"/>
                <w:szCs w:val="22"/>
              </w:rPr>
            </w:pPr>
          </w:p>
          <w:p w14:paraId="3ECC7B0C" w14:textId="77777777" w:rsidR="00CE5439" w:rsidRDefault="00CE5439" w:rsidP="00005504">
            <w:pPr>
              <w:spacing w:line="276" w:lineRule="auto"/>
              <w:rPr>
                <w:rFonts w:asciiTheme="minorHAnsi" w:hAnsiTheme="minorHAnsi" w:cstheme="minorHAnsi"/>
                <w:b/>
                <w:bCs/>
                <w:sz w:val="22"/>
                <w:szCs w:val="22"/>
              </w:rPr>
            </w:pPr>
          </w:p>
          <w:p w14:paraId="249D4BC4" w14:textId="77777777" w:rsidR="00CE5439" w:rsidRDefault="00CE5439" w:rsidP="00005504">
            <w:pPr>
              <w:spacing w:line="276" w:lineRule="auto"/>
              <w:rPr>
                <w:rFonts w:asciiTheme="minorHAnsi" w:hAnsiTheme="minorHAnsi" w:cstheme="minorHAnsi"/>
                <w:b/>
                <w:bCs/>
                <w:sz w:val="22"/>
                <w:szCs w:val="22"/>
              </w:rPr>
            </w:pPr>
          </w:p>
          <w:p w14:paraId="0D5EED5C" w14:textId="77777777" w:rsidR="00CE5439" w:rsidRDefault="00CE5439" w:rsidP="00005504">
            <w:pPr>
              <w:spacing w:line="276" w:lineRule="auto"/>
              <w:rPr>
                <w:rFonts w:asciiTheme="minorHAnsi" w:hAnsiTheme="minorHAnsi" w:cstheme="minorHAnsi"/>
                <w:b/>
                <w:bCs/>
                <w:sz w:val="22"/>
                <w:szCs w:val="22"/>
              </w:rPr>
            </w:pPr>
          </w:p>
          <w:p w14:paraId="4B07BB18" w14:textId="77777777" w:rsidR="00CE5439" w:rsidRDefault="00CE5439" w:rsidP="00005504">
            <w:pPr>
              <w:spacing w:line="276" w:lineRule="auto"/>
              <w:rPr>
                <w:rFonts w:asciiTheme="minorHAnsi" w:hAnsiTheme="minorHAnsi" w:cstheme="minorHAnsi"/>
                <w:b/>
                <w:bCs/>
                <w:sz w:val="22"/>
                <w:szCs w:val="22"/>
              </w:rPr>
            </w:pPr>
          </w:p>
          <w:p w14:paraId="069280D2" w14:textId="77777777" w:rsidR="00CE5439" w:rsidRDefault="00CE5439" w:rsidP="00005504">
            <w:pPr>
              <w:spacing w:line="276" w:lineRule="auto"/>
              <w:rPr>
                <w:rFonts w:asciiTheme="minorHAnsi" w:hAnsiTheme="minorHAnsi" w:cstheme="minorHAnsi"/>
                <w:b/>
                <w:bCs/>
                <w:sz w:val="22"/>
                <w:szCs w:val="22"/>
              </w:rPr>
            </w:pPr>
          </w:p>
          <w:p w14:paraId="59804DFB" w14:textId="77777777" w:rsidR="00CE5439" w:rsidRDefault="00CE5439" w:rsidP="00005504">
            <w:pPr>
              <w:spacing w:line="276" w:lineRule="auto"/>
              <w:rPr>
                <w:rFonts w:asciiTheme="minorHAnsi" w:hAnsiTheme="minorHAnsi" w:cstheme="minorHAnsi"/>
                <w:b/>
                <w:bCs/>
                <w:sz w:val="22"/>
                <w:szCs w:val="22"/>
              </w:rPr>
            </w:pPr>
          </w:p>
          <w:p w14:paraId="6D239685" w14:textId="77777777" w:rsidR="00CE5439" w:rsidRDefault="00CE5439" w:rsidP="00005504">
            <w:pPr>
              <w:spacing w:line="276" w:lineRule="auto"/>
              <w:rPr>
                <w:rFonts w:asciiTheme="minorHAnsi" w:hAnsiTheme="minorHAnsi" w:cstheme="minorHAnsi"/>
                <w:b/>
                <w:bCs/>
                <w:sz w:val="22"/>
                <w:szCs w:val="22"/>
              </w:rPr>
            </w:pPr>
          </w:p>
          <w:p w14:paraId="37C416F7" w14:textId="77777777" w:rsidR="00CE5439" w:rsidRDefault="00CE5439" w:rsidP="00005504">
            <w:pPr>
              <w:spacing w:line="276" w:lineRule="auto"/>
              <w:rPr>
                <w:rFonts w:asciiTheme="minorHAnsi" w:hAnsiTheme="minorHAnsi" w:cstheme="minorHAnsi"/>
                <w:b/>
                <w:bCs/>
                <w:sz w:val="22"/>
                <w:szCs w:val="22"/>
              </w:rPr>
            </w:pPr>
          </w:p>
          <w:p w14:paraId="577581E9" w14:textId="77777777" w:rsidR="00CE5439" w:rsidRDefault="00CE5439" w:rsidP="00005504">
            <w:pPr>
              <w:spacing w:line="276" w:lineRule="auto"/>
              <w:rPr>
                <w:rFonts w:asciiTheme="minorHAnsi" w:hAnsiTheme="minorHAnsi" w:cstheme="minorHAnsi"/>
                <w:b/>
                <w:bCs/>
                <w:sz w:val="22"/>
                <w:szCs w:val="22"/>
              </w:rPr>
            </w:pPr>
          </w:p>
          <w:p w14:paraId="414F72D5" w14:textId="77777777" w:rsidR="00CE5439" w:rsidRDefault="00CE5439" w:rsidP="00005504">
            <w:pPr>
              <w:spacing w:line="276" w:lineRule="auto"/>
              <w:rPr>
                <w:rFonts w:asciiTheme="minorHAnsi" w:hAnsiTheme="minorHAnsi" w:cstheme="minorHAnsi"/>
                <w:b/>
                <w:bCs/>
                <w:sz w:val="22"/>
                <w:szCs w:val="22"/>
              </w:rPr>
            </w:pPr>
          </w:p>
          <w:p w14:paraId="1E54AFAC" w14:textId="77777777" w:rsidR="00CE5439" w:rsidRDefault="00CE5439" w:rsidP="00005504">
            <w:pPr>
              <w:spacing w:line="276" w:lineRule="auto"/>
              <w:rPr>
                <w:rFonts w:asciiTheme="minorHAnsi" w:hAnsiTheme="minorHAnsi" w:cstheme="minorHAnsi"/>
                <w:b/>
                <w:bCs/>
                <w:sz w:val="22"/>
                <w:szCs w:val="22"/>
              </w:rPr>
            </w:pPr>
          </w:p>
          <w:p w14:paraId="14704F70" w14:textId="77777777" w:rsidR="00CE5439" w:rsidRDefault="00CE5439" w:rsidP="00005504">
            <w:pPr>
              <w:spacing w:line="276" w:lineRule="auto"/>
              <w:rPr>
                <w:rFonts w:asciiTheme="minorHAnsi" w:hAnsiTheme="minorHAnsi" w:cstheme="minorHAnsi"/>
                <w:b/>
                <w:bCs/>
                <w:sz w:val="22"/>
                <w:szCs w:val="22"/>
              </w:rPr>
            </w:pPr>
          </w:p>
          <w:p w14:paraId="40610583" w14:textId="77777777" w:rsidR="00CE5439" w:rsidRDefault="00CE5439" w:rsidP="00005504">
            <w:pPr>
              <w:spacing w:line="276" w:lineRule="auto"/>
              <w:rPr>
                <w:rFonts w:asciiTheme="minorHAnsi" w:hAnsiTheme="minorHAnsi" w:cstheme="minorHAnsi"/>
                <w:b/>
                <w:bCs/>
                <w:sz w:val="22"/>
                <w:szCs w:val="22"/>
              </w:rPr>
            </w:pPr>
          </w:p>
          <w:p w14:paraId="2E9FB9EE" w14:textId="77777777" w:rsidR="00CE5439" w:rsidRDefault="00CE5439" w:rsidP="00005504">
            <w:pPr>
              <w:spacing w:line="276" w:lineRule="auto"/>
              <w:rPr>
                <w:rFonts w:asciiTheme="minorHAnsi" w:hAnsiTheme="minorHAnsi" w:cstheme="minorHAnsi"/>
                <w:b/>
                <w:bCs/>
                <w:sz w:val="22"/>
                <w:szCs w:val="22"/>
              </w:rPr>
            </w:pPr>
          </w:p>
          <w:p w14:paraId="3A903033" w14:textId="77777777" w:rsidR="00CE5439" w:rsidRDefault="00CE5439" w:rsidP="00005504">
            <w:pPr>
              <w:spacing w:line="276" w:lineRule="auto"/>
              <w:rPr>
                <w:rFonts w:asciiTheme="minorHAnsi" w:hAnsiTheme="minorHAnsi" w:cstheme="minorHAnsi"/>
                <w:b/>
                <w:bCs/>
                <w:sz w:val="22"/>
                <w:szCs w:val="22"/>
              </w:rPr>
            </w:pPr>
          </w:p>
          <w:p w14:paraId="3C0B90A1" w14:textId="77777777" w:rsidR="00CE5439" w:rsidRDefault="00CE5439" w:rsidP="00005504">
            <w:pPr>
              <w:spacing w:line="276" w:lineRule="auto"/>
              <w:rPr>
                <w:rFonts w:asciiTheme="minorHAnsi" w:hAnsiTheme="minorHAnsi" w:cstheme="minorHAnsi"/>
                <w:b/>
                <w:bCs/>
                <w:sz w:val="22"/>
                <w:szCs w:val="22"/>
              </w:rPr>
            </w:pPr>
          </w:p>
          <w:p w14:paraId="59121A3A" w14:textId="77777777" w:rsidR="00934A21" w:rsidRDefault="00934A21" w:rsidP="00005504">
            <w:pPr>
              <w:spacing w:line="276" w:lineRule="auto"/>
              <w:rPr>
                <w:rFonts w:asciiTheme="minorHAnsi" w:hAnsiTheme="minorHAnsi" w:cstheme="minorHAnsi"/>
                <w:b/>
                <w:bCs/>
                <w:sz w:val="22"/>
                <w:szCs w:val="22"/>
              </w:rPr>
            </w:pPr>
          </w:p>
          <w:p w14:paraId="576B825E" w14:textId="77777777" w:rsidR="00934A21" w:rsidRDefault="00934A21" w:rsidP="00005504">
            <w:pPr>
              <w:spacing w:line="276" w:lineRule="auto"/>
              <w:rPr>
                <w:rFonts w:asciiTheme="minorHAnsi" w:hAnsiTheme="minorHAnsi" w:cstheme="minorHAnsi"/>
                <w:b/>
                <w:bCs/>
                <w:sz w:val="22"/>
                <w:szCs w:val="22"/>
              </w:rPr>
            </w:pPr>
          </w:p>
          <w:p w14:paraId="741D9D7A" w14:textId="77777777" w:rsidR="00934A21" w:rsidRDefault="00934A21" w:rsidP="00005504">
            <w:pPr>
              <w:spacing w:line="276" w:lineRule="auto"/>
              <w:rPr>
                <w:rFonts w:asciiTheme="minorHAnsi" w:hAnsiTheme="minorHAnsi" w:cstheme="minorHAnsi"/>
                <w:b/>
                <w:bCs/>
                <w:sz w:val="22"/>
                <w:szCs w:val="22"/>
              </w:rPr>
            </w:pPr>
          </w:p>
          <w:p w14:paraId="5FEF8763" w14:textId="77777777" w:rsidR="00934A21" w:rsidRDefault="00934A21" w:rsidP="00005504">
            <w:pPr>
              <w:spacing w:line="276" w:lineRule="auto"/>
              <w:rPr>
                <w:rFonts w:asciiTheme="minorHAnsi" w:hAnsiTheme="minorHAnsi" w:cstheme="minorHAnsi"/>
                <w:b/>
                <w:bCs/>
                <w:sz w:val="22"/>
                <w:szCs w:val="22"/>
              </w:rPr>
            </w:pPr>
          </w:p>
          <w:p w14:paraId="74409360" w14:textId="77777777" w:rsidR="00934A21" w:rsidRDefault="00934A21" w:rsidP="00005504">
            <w:pPr>
              <w:spacing w:line="276" w:lineRule="auto"/>
              <w:rPr>
                <w:rFonts w:asciiTheme="minorHAnsi" w:hAnsiTheme="minorHAnsi" w:cstheme="minorHAnsi"/>
                <w:b/>
                <w:bCs/>
                <w:sz w:val="22"/>
                <w:szCs w:val="22"/>
              </w:rPr>
            </w:pPr>
          </w:p>
          <w:p w14:paraId="2199906D" w14:textId="77777777" w:rsidR="00934A21" w:rsidRDefault="00934A21" w:rsidP="00005504">
            <w:pPr>
              <w:spacing w:line="276" w:lineRule="auto"/>
              <w:rPr>
                <w:rFonts w:asciiTheme="minorHAnsi" w:hAnsiTheme="minorHAnsi" w:cstheme="minorHAnsi"/>
                <w:b/>
                <w:bCs/>
                <w:sz w:val="22"/>
                <w:szCs w:val="22"/>
              </w:rPr>
            </w:pPr>
          </w:p>
          <w:p w14:paraId="79A807F6" w14:textId="77777777" w:rsidR="00934A21" w:rsidRDefault="00934A21" w:rsidP="00005504">
            <w:pPr>
              <w:spacing w:line="276" w:lineRule="auto"/>
              <w:rPr>
                <w:rFonts w:asciiTheme="minorHAnsi" w:hAnsiTheme="minorHAnsi" w:cstheme="minorHAnsi"/>
                <w:b/>
                <w:bCs/>
                <w:sz w:val="22"/>
                <w:szCs w:val="22"/>
              </w:rPr>
            </w:pPr>
          </w:p>
          <w:p w14:paraId="3D5A6697" w14:textId="77777777" w:rsidR="00934A21" w:rsidRPr="00F662EB" w:rsidRDefault="00934A21" w:rsidP="00005504">
            <w:pPr>
              <w:spacing w:line="276" w:lineRule="auto"/>
              <w:rPr>
                <w:rFonts w:asciiTheme="minorHAnsi" w:hAnsiTheme="minorHAnsi" w:cstheme="minorHAnsi"/>
                <w:b/>
                <w:bCs/>
                <w:sz w:val="22"/>
                <w:szCs w:val="22"/>
              </w:rPr>
            </w:pPr>
          </w:p>
        </w:tc>
      </w:tr>
    </w:tbl>
    <w:p w14:paraId="15E47635" w14:textId="5D338124" w:rsidR="00357BFE" w:rsidRDefault="00357BFE" w:rsidP="00005504">
      <w:pPr>
        <w:spacing w:line="276" w:lineRule="auto"/>
        <w:rPr>
          <w:rFonts w:asciiTheme="minorHAnsi" w:hAnsiTheme="minorHAnsi" w:cstheme="minorHAnsi"/>
          <w:b/>
          <w:color w:val="1F4E79"/>
          <w:sz w:val="28"/>
          <w:szCs w:val="28"/>
        </w:rPr>
      </w:pPr>
    </w:p>
    <w:p w14:paraId="111B3FA5" w14:textId="7295AF83" w:rsidR="00005504" w:rsidRDefault="00934A21" w:rsidP="00005504">
      <w:pPr>
        <w:spacing w:line="276" w:lineRule="auto"/>
        <w:rPr>
          <w:rFonts w:asciiTheme="minorHAnsi" w:hAnsiTheme="minorHAnsi" w:cstheme="minorHAnsi"/>
          <w:b/>
          <w:color w:val="C00000"/>
        </w:rPr>
      </w:pPr>
      <w:r>
        <w:rPr>
          <w:rFonts w:asciiTheme="minorHAnsi" w:hAnsiTheme="minorHAnsi" w:cstheme="minorHAnsi"/>
          <w:b/>
          <w:color w:val="1F4E79"/>
          <w:sz w:val="28"/>
          <w:szCs w:val="28"/>
        </w:rPr>
        <w:t>4</w:t>
      </w:r>
      <w:r w:rsidR="00005504" w:rsidRPr="00F662EB">
        <w:rPr>
          <w:rFonts w:asciiTheme="minorHAnsi" w:hAnsiTheme="minorHAnsi" w:cstheme="minorHAnsi"/>
          <w:b/>
          <w:color w:val="1F4E79"/>
          <w:sz w:val="28"/>
          <w:szCs w:val="28"/>
        </w:rPr>
        <w:t>.</w:t>
      </w:r>
      <w:r w:rsidR="004013E8">
        <w:rPr>
          <w:rFonts w:asciiTheme="minorHAnsi" w:hAnsiTheme="minorHAnsi" w:cstheme="minorHAnsi"/>
          <w:b/>
          <w:color w:val="1F4E79"/>
          <w:sz w:val="28"/>
          <w:szCs w:val="28"/>
        </w:rPr>
        <w:t>4</w:t>
      </w:r>
      <w:r w:rsidR="00005504" w:rsidRPr="00F662EB">
        <w:rPr>
          <w:rFonts w:asciiTheme="minorHAnsi" w:hAnsiTheme="minorHAnsi" w:cstheme="minorHAnsi"/>
          <w:b/>
          <w:color w:val="1F4E79"/>
          <w:sz w:val="28"/>
          <w:szCs w:val="28"/>
        </w:rPr>
        <w:t xml:space="preserve">. </w:t>
      </w:r>
      <w:r w:rsidR="0023588F">
        <w:rPr>
          <w:rFonts w:asciiTheme="minorHAnsi" w:hAnsiTheme="minorHAnsi" w:cstheme="minorHAnsi"/>
          <w:b/>
          <w:color w:val="1F4E79"/>
          <w:sz w:val="28"/>
          <w:szCs w:val="28"/>
        </w:rPr>
        <w:t>Contract Management</w:t>
      </w:r>
    </w:p>
    <w:p w14:paraId="5D655FB3" w14:textId="77777777" w:rsidR="00005504" w:rsidRDefault="00005504" w:rsidP="00005504">
      <w:pPr>
        <w:rPr>
          <w:rFonts w:asciiTheme="minorHAnsi" w:hAnsiTheme="minorHAnsi" w:cstheme="minorHAnsi"/>
          <w:b/>
          <w:color w:val="C00000"/>
        </w:rPr>
      </w:pPr>
    </w:p>
    <w:tbl>
      <w:tblPr>
        <w:tblStyle w:val="TableGrid"/>
        <w:tblW w:w="10065" w:type="dxa"/>
        <w:tblInd w:w="-318" w:type="dxa"/>
        <w:tblLook w:val="04A0" w:firstRow="1" w:lastRow="0" w:firstColumn="1" w:lastColumn="0" w:noHBand="0" w:noVBand="1"/>
      </w:tblPr>
      <w:tblGrid>
        <w:gridCol w:w="10065"/>
      </w:tblGrid>
      <w:tr w:rsidR="00005504" w:rsidRPr="00824E1B" w14:paraId="700E977E" w14:textId="77777777" w:rsidTr="006D1C03">
        <w:tc>
          <w:tcPr>
            <w:tcW w:w="10065" w:type="dxa"/>
            <w:shd w:val="clear" w:color="auto" w:fill="DEEAF6" w:themeFill="accent1" w:themeFillTint="33"/>
            <w:vAlign w:val="center"/>
          </w:tcPr>
          <w:p w14:paraId="1515502A" w14:textId="3547A910" w:rsidR="00005504" w:rsidRPr="003855E9" w:rsidRDefault="00005504" w:rsidP="006D1C03">
            <w:pPr>
              <w:rPr>
                <w:rFonts w:asciiTheme="minorHAnsi" w:hAnsiTheme="minorHAnsi" w:cstheme="minorHAnsi"/>
                <w:b/>
                <w:bCs/>
              </w:rPr>
            </w:pPr>
            <w:r w:rsidRPr="003855E9">
              <w:rPr>
                <w:rFonts w:asciiTheme="minorHAnsi" w:hAnsiTheme="minorHAnsi" w:cstheme="minorHAnsi"/>
                <w:b/>
                <w:bCs/>
              </w:rPr>
              <w:t xml:space="preserve">Marks available = </w:t>
            </w:r>
            <w:r w:rsidR="004013E8" w:rsidRPr="003855E9">
              <w:rPr>
                <w:rFonts w:asciiTheme="minorHAnsi" w:hAnsiTheme="minorHAnsi" w:cstheme="minorHAnsi"/>
                <w:b/>
                <w:bCs/>
              </w:rPr>
              <w:t>50</w:t>
            </w:r>
            <w:r w:rsidRPr="003855E9">
              <w:rPr>
                <w:rFonts w:asciiTheme="minorHAnsi" w:hAnsiTheme="minorHAnsi" w:cstheme="minorHAnsi"/>
                <w:b/>
                <w:bCs/>
              </w:rPr>
              <w:t xml:space="preserve"> </w:t>
            </w:r>
          </w:p>
          <w:p w14:paraId="6DB11194" w14:textId="6D1D5B8C" w:rsidR="00005504" w:rsidRPr="003855E9" w:rsidRDefault="00005504" w:rsidP="006D1C03">
            <w:pPr>
              <w:rPr>
                <w:rFonts w:asciiTheme="minorHAnsi" w:hAnsiTheme="minorHAnsi" w:cstheme="minorHAnsi"/>
                <w:b/>
                <w:bCs/>
              </w:rPr>
            </w:pPr>
            <w:r w:rsidRPr="003855E9">
              <w:rPr>
                <w:rFonts w:asciiTheme="minorHAnsi" w:hAnsiTheme="minorHAnsi" w:cstheme="minorHAnsi"/>
                <w:b/>
                <w:bCs/>
              </w:rPr>
              <w:t xml:space="preserve">Minimum requirement = </w:t>
            </w:r>
            <w:r w:rsidR="004013E8" w:rsidRPr="003855E9">
              <w:rPr>
                <w:rFonts w:asciiTheme="minorHAnsi" w:hAnsiTheme="minorHAnsi" w:cstheme="minorHAnsi"/>
                <w:b/>
                <w:bCs/>
              </w:rPr>
              <w:t>25</w:t>
            </w:r>
          </w:p>
          <w:p w14:paraId="3CFC4F0E" w14:textId="77777777" w:rsidR="00005504" w:rsidRPr="003855E9" w:rsidRDefault="00005504" w:rsidP="006D1C03">
            <w:pPr>
              <w:rPr>
                <w:rFonts w:asciiTheme="minorHAnsi" w:hAnsiTheme="minorHAnsi" w:cstheme="minorHAnsi"/>
              </w:rPr>
            </w:pPr>
          </w:p>
          <w:p w14:paraId="3C2EF234" w14:textId="05E9385B" w:rsidR="00005504" w:rsidRPr="00F662EB" w:rsidRDefault="003855E9" w:rsidP="00934A21">
            <w:pPr>
              <w:spacing w:after="120" w:line="276" w:lineRule="auto"/>
              <w:rPr>
                <w:rFonts w:asciiTheme="minorHAnsi" w:hAnsiTheme="minorHAnsi" w:cstheme="minorHAnsi"/>
                <w:szCs w:val="22"/>
              </w:rPr>
            </w:pPr>
            <w:r w:rsidRPr="003855E9">
              <w:rPr>
                <w:rFonts w:asciiTheme="minorHAnsi" w:hAnsiTheme="minorHAnsi" w:cstheme="minorHAnsi"/>
                <w:lang w:val="en-IE"/>
              </w:rPr>
              <w:t>This is Award Criteria 3 in the RFT.</w:t>
            </w:r>
            <w:r w:rsidRPr="003855E9">
              <w:rPr>
                <w:rFonts w:asciiTheme="minorHAnsi" w:hAnsiTheme="minorHAnsi" w:cstheme="minorHAnsi"/>
              </w:rPr>
              <w:t xml:space="preserve"> </w:t>
            </w:r>
            <w:r w:rsidR="0023588F" w:rsidRPr="003855E9">
              <w:rPr>
                <w:rFonts w:asciiTheme="minorHAnsi" w:hAnsiTheme="minorHAnsi" w:cstheme="minorHAnsi"/>
              </w:rPr>
              <w:t>Tenderers should outline their approach to managing the contract, including how they will oversee delivery, monitor performance, manage risks, and ensure clear communication. Please describe key roles, reporting arrangements, and how any issues or changes will be handled during the contract term.</w:t>
            </w:r>
          </w:p>
        </w:tc>
      </w:tr>
      <w:tr w:rsidR="00005504" w:rsidRPr="00824E1B" w14:paraId="1134430B" w14:textId="77777777" w:rsidTr="006D1C03">
        <w:tc>
          <w:tcPr>
            <w:tcW w:w="10065" w:type="dxa"/>
          </w:tcPr>
          <w:p w14:paraId="7AD6BE79" w14:textId="77777777" w:rsidR="00005504" w:rsidRPr="00824E1B" w:rsidRDefault="00005504" w:rsidP="006D1C03">
            <w:pPr>
              <w:rPr>
                <w:rFonts w:asciiTheme="minorHAnsi" w:hAnsiTheme="minorHAnsi" w:cstheme="minorHAnsi"/>
              </w:rPr>
            </w:pPr>
          </w:p>
          <w:p w14:paraId="1B5611FC" w14:textId="77777777" w:rsidR="00005504" w:rsidRPr="00824E1B" w:rsidRDefault="00005504" w:rsidP="006D1C03">
            <w:pPr>
              <w:rPr>
                <w:rFonts w:asciiTheme="minorHAnsi" w:hAnsiTheme="minorHAnsi" w:cstheme="minorHAnsi"/>
              </w:rPr>
            </w:pPr>
          </w:p>
          <w:p w14:paraId="4FFCA4EC" w14:textId="77777777" w:rsidR="00005504" w:rsidRPr="00824E1B" w:rsidRDefault="00005504" w:rsidP="006D1C03">
            <w:pPr>
              <w:rPr>
                <w:rFonts w:asciiTheme="minorHAnsi" w:hAnsiTheme="minorHAnsi" w:cstheme="minorHAnsi"/>
              </w:rPr>
            </w:pPr>
          </w:p>
          <w:p w14:paraId="2A4FCA4D" w14:textId="77777777" w:rsidR="00005504" w:rsidRPr="00824E1B" w:rsidRDefault="00005504" w:rsidP="006D1C03">
            <w:pPr>
              <w:rPr>
                <w:rFonts w:asciiTheme="minorHAnsi" w:hAnsiTheme="minorHAnsi" w:cstheme="minorHAnsi"/>
              </w:rPr>
            </w:pPr>
          </w:p>
          <w:p w14:paraId="5210BA46" w14:textId="77777777" w:rsidR="00005504" w:rsidRPr="00824E1B" w:rsidRDefault="00005504" w:rsidP="006D1C03">
            <w:pPr>
              <w:rPr>
                <w:rFonts w:asciiTheme="minorHAnsi" w:hAnsiTheme="minorHAnsi" w:cstheme="minorHAnsi"/>
              </w:rPr>
            </w:pPr>
          </w:p>
          <w:p w14:paraId="66C6E226" w14:textId="77777777" w:rsidR="00005504" w:rsidRPr="00824E1B" w:rsidRDefault="00005504" w:rsidP="006D1C03">
            <w:pPr>
              <w:rPr>
                <w:rFonts w:asciiTheme="minorHAnsi" w:hAnsiTheme="minorHAnsi" w:cstheme="minorHAnsi"/>
              </w:rPr>
            </w:pPr>
          </w:p>
          <w:p w14:paraId="76DEBA05" w14:textId="77777777" w:rsidR="00005504" w:rsidRDefault="00005504" w:rsidP="006D1C03">
            <w:pPr>
              <w:rPr>
                <w:rFonts w:asciiTheme="minorHAnsi" w:hAnsiTheme="minorHAnsi" w:cstheme="minorHAnsi"/>
              </w:rPr>
            </w:pPr>
          </w:p>
          <w:p w14:paraId="5993596F" w14:textId="77777777" w:rsidR="00005504" w:rsidRDefault="00005504" w:rsidP="006D1C03">
            <w:pPr>
              <w:rPr>
                <w:rFonts w:asciiTheme="minorHAnsi" w:hAnsiTheme="minorHAnsi" w:cstheme="minorHAnsi"/>
              </w:rPr>
            </w:pPr>
          </w:p>
          <w:p w14:paraId="04DAEED7" w14:textId="77777777" w:rsidR="00005504" w:rsidRDefault="00005504" w:rsidP="006D1C03">
            <w:pPr>
              <w:rPr>
                <w:rFonts w:asciiTheme="minorHAnsi" w:hAnsiTheme="minorHAnsi" w:cstheme="minorHAnsi"/>
              </w:rPr>
            </w:pPr>
          </w:p>
          <w:p w14:paraId="5E0956B7" w14:textId="77777777" w:rsidR="00005504" w:rsidRDefault="00005504" w:rsidP="006D1C03">
            <w:pPr>
              <w:rPr>
                <w:rFonts w:asciiTheme="minorHAnsi" w:hAnsiTheme="minorHAnsi" w:cstheme="minorHAnsi"/>
              </w:rPr>
            </w:pPr>
          </w:p>
          <w:p w14:paraId="2750958E" w14:textId="77777777" w:rsidR="00005504" w:rsidRDefault="00005504" w:rsidP="006D1C03">
            <w:pPr>
              <w:rPr>
                <w:rFonts w:asciiTheme="minorHAnsi" w:hAnsiTheme="minorHAnsi" w:cstheme="minorHAnsi"/>
              </w:rPr>
            </w:pPr>
          </w:p>
          <w:p w14:paraId="598631B7" w14:textId="77777777" w:rsidR="00005504" w:rsidRDefault="00005504" w:rsidP="006D1C03">
            <w:pPr>
              <w:rPr>
                <w:rFonts w:asciiTheme="minorHAnsi" w:hAnsiTheme="minorHAnsi" w:cstheme="minorHAnsi"/>
              </w:rPr>
            </w:pPr>
          </w:p>
          <w:p w14:paraId="0C2E1E1D" w14:textId="77777777" w:rsidR="00005504" w:rsidRDefault="00005504" w:rsidP="006D1C03">
            <w:pPr>
              <w:rPr>
                <w:rFonts w:asciiTheme="minorHAnsi" w:hAnsiTheme="minorHAnsi" w:cstheme="minorHAnsi"/>
              </w:rPr>
            </w:pPr>
          </w:p>
          <w:p w14:paraId="6045EFD6" w14:textId="77777777" w:rsidR="00005504" w:rsidRDefault="00005504" w:rsidP="006D1C03">
            <w:pPr>
              <w:rPr>
                <w:rFonts w:asciiTheme="minorHAnsi" w:hAnsiTheme="minorHAnsi" w:cstheme="minorHAnsi"/>
              </w:rPr>
            </w:pPr>
          </w:p>
          <w:p w14:paraId="760ED282" w14:textId="77777777" w:rsidR="00005504" w:rsidRDefault="00005504" w:rsidP="006D1C03">
            <w:pPr>
              <w:rPr>
                <w:rFonts w:asciiTheme="minorHAnsi" w:hAnsiTheme="minorHAnsi" w:cstheme="minorHAnsi"/>
              </w:rPr>
            </w:pPr>
          </w:p>
          <w:p w14:paraId="31AEC967" w14:textId="77777777" w:rsidR="00005504" w:rsidRDefault="00005504" w:rsidP="006D1C03">
            <w:pPr>
              <w:rPr>
                <w:rFonts w:asciiTheme="minorHAnsi" w:hAnsiTheme="minorHAnsi" w:cstheme="minorHAnsi"/>
              </w:rPr>
            </w:pPr>
          </w:p>
          <w:p w14:paraId="197137C8" w14:textId="77777777" w:rsidR="00005504" w:rsidRDefault="00005504" w:rsidP="006D1C03">
            <w:pPr>
              <w:rPr>
                <w:rFonts w:asciiTheme="minorHAnsi" w:hAnsiTheme="minorHAnsi" w:cstheme="minorHAnsi"/>
              </w:rPr>
            </w:pPr>
          </w:p>
          <w:p w14:paraId="2775B273" w14:textId="77777777" w:rsidR="00005504" w:rsidRDefault="00005504" w:rsidP="006D1C03">
            <w:pPr>
              <w:rPr>
                <w:rFonts w:asciiTheme="minorHAnsi" w:hAnsiTheme="minorHAnsi" w:cstheme="minorHAnsi"/>
              </w:rPr>
            </w:pPr>
          </w:p>
          <w:p w14:paraId="694BA17E" w14:textId="77777777" w:rsidR="00005504" w:rsidRDefault="00005504" w:rsidP="006D1C03">
            <w:pPr>
              <w:rPr>
                <w:rFonts w:asciiTheme="minorHAnsi" w:hAnsiTheme="minorHAnsi" w:cstheme="minorHAnsi"/>
              </w:rPr>
            </w:pPr>
          </w:p>
          <w:p w14:paraId="157F5610" w14:textId="77777777" w:rsidR="00005504" w:rsidRDefault="00005504" w:rsidP="006D1C03">
            <w:pPr>
              <w:rPr>
                <w:rFonts w:asciiTheme="minorHAnsi" w:hAnsiTheme="minorHAnsi" w:cstheme="minorHAnsi"/>
              </w:rPr>
            </w:pPr>
          </w:p>
          <w:p w14:paraId="51155DE2" w14:textId="77777777" w:rsidR="00005504" w:rsidRDefault="00005504" w:rsidP="006D1C03">
            <w:pPr>
              <w:rPr>
                <w:rFonts w:asciiTheme="minorHAnsi" w:hAnsiTheme="minorHAnsi" w:cstheme="minorHAnsi"/>
              </w:rPr>
            </w:pPr>
          </w:p>
          <w:p w14:paraId="3BBF782D" w14:textId="77777777" w:rsidR="00005504" w:rsidRDefault="00005504" w:rsidP="006D1C03">
            <w:pPr>
              <w:rPr>
                <w:rFonts w:asciiTheme="minorHAnsi" w:hAnsiTheme="minorHAnsi" w:cstheme="minorHAnsi"/>
              </w:rPr>
            </w:pPr>
          </w:p>
          <w:p w14:paraId="3B721E5B" w14:textId="77777777" w:rsidR="00005504" w:rsidRDefault="00005504" w:rsidP="006D1C03">
            <w:pPr>
              <w:rPr>
                <w:rFonts w:asciiTheme="minorHAnsi" w:hAnsiTheme="minorHAnsi" w:cstheme="minorHAnsi"/>
              </w:rPr>
            </w:pPr>
          </w:p>
          <w:p w14:paraId="240351E4" w14:textId="77777777" w:rsidR="00005504" w:rsidRDefault="00005504" w:rsidP="006D1C03">
            <w:pPr>
              <w:rPr>
                <w:rFonts w:asciiTheme="minorHAnsi" w:hAnsiTheme="minorHAnsi" w:cstheme="minorHAnsi"/>
              </w:rPr>
            </w:pPr>
          </w:p>
          <w:p w14:paraId="2E696096" w14:textId="77777777" w:rsidR="00005504" w:rsidRDefault="00005504" w:rsidP="006D1C03">
            <w:pPr>
              <w:rPr>
                <w:rFonts w:asciiTheme="minorHAnsi" w:hAnsiTheme="minorHAnsi" w:cstheme="minorHAnsi"/>
              </w:rPr>
            </w:pPr>
          </w:p>
          <w:p w14:paraId="1BAB1C48" w14:textId="77777777" w:rsidR="00005504" w:rsidRPr="00824E1B" w:rsidRDefault="00005504" w:rsidP="006D1C03">
            <w:pPr>
              <w:rPr>
                <w:rFonts w:asciiTheme="minorHAnsi" w:hAnsiTheme="minorHAnsi" w:cstheme="minorHAnsi"/>
              </w:rPr>
            </w:pPr>
          </w:p>
          <w:p w14:paraId="0E68BC11" w14:textId="77777777" w:rsidR="00005504" w:rsidRPr="00824E1B" w:rsidRDefault="00005504" w:rsidP="006D1C03">
            <w:pPr>
              <w:rPr>
                <w:rFonts w:asciiTheme="minorHAnsi" w:hAnsiTheme="minorHAnsi" w:cstheme="minorHAnsi"/>
              </w:rPr>
            </w:pPr>
          </w:p>
          <w:p w14:paraId="63039DB5" w14:textId="77777777" w:rsidR="00005504" w:rsidRPr="00824E1B" w:rsidRDefault="00005504" w:rsidP="006D1C03">
            <w:pPr>
              <w:rPr>
                <w:rFonts w:asciiTheme="minorHAnsi" w:hAnsiTheme="minorHAnsi" w:cstheme="minorHAnsi"/>
              </w:rPr>
            </w:pPr>
          </w:p>
          <w:p w14:paraId="1CC6182D" w14:textId="77777777" w:rsidR="00005504" w:rsidRPr="00824E1B" w:rsidRDefault="00005504" w:rsidP="006D1C03">
            <w:pPr>
              <w:rPr>
                <w:rFonts w:asciiTheme="minorHAnsi" w:hAnsiTheme="minorHAnsi" w:cstheme="minorHAnsi"/>
              </w:rPr>
            </w:pPr>
          </w:p>
          <w:p w14:paraId="769A2DA4" w14:textId="77777777" w:rsidR="00005504" w:rsidRPr="00824E1B" w:rsidRDefault="00005504" w:rsidP="006D1C03">
            <w:pPr>
              <w:rPr>
                <w:rFonts w:asciiTheme="minorHAnsi" w:hAnsiTheme="minorHAnsi" w:cstheme="minorHAnsi"/>
              </w:rPr>
            </w:pPr>
          </w:p>
          <w:p w14:paraId="13D5EEBB" w14:textId="77777777" w:rsidR="00005504" w:rsidRPr="00824E1B" w:rsidRDefault="00005504" w:rsidP="006D1C03">
            <w:pPr>
              <w:rPr>
                <w:rFonts w:asciiTheme="minorHAnsi" w:hAnsiTheme="minorHAnsi" w:cstheme="minorHAnsi"/>
              </w:rPr>
            </w:pPr>
          </w:p>
        </w:tc>
      </w:tr>
    </w:tbl>
    <w:p w14:paraId="03FC643E" w14:textId="77777777" w:rsidR="00D731D4" w:rsidRDefault="00D731D4" w:rsidP="00F662EB">
      <w:pPr>
        <w:rPr>
          <w:rFonts w:asciiTheme="minorHAnsi" w:hAnsiTheme="minorHAnsi" w:cstheme="minorHAnsi"/>
        </w:rPr>
      </w:pPr>
    </w:p>
    <w:p w14:paraId="1B07BD25" w14:textId="77777777" w:rsidR="007900DB" w:rsidRDefault="007900DB" w:rsidP="00F662EB">
      <w:pPr>
        <w:rPr>
          <w:rFonts w:asciiTheme="minorHAnsi" w:hAnsiTheme="minorHAnsi" w:cstheme="minorHAnsi"/>
        </w:rPr>
      </w:pPr>
    </w:p>
    <w:p w14:paraId="4AE4A14F" w14:textId="77777777" w:rsidR="007900DB" w:rsidRPr="00824E1B" w:rsidRDefault="007900DB" w:rsidP="00F662EB">
      <w:pPr>
        <w:rPr>
          <w:rFonts w:asciiTheme="minorHAnsi" w:hAnsiTheme="minorHAnsi" w:cstheme="minorHAnsi"/>
        </w:rPr>
      </w:pPr>
    </w:p>
    <w:p w14:paraId="50E145C6" w14:textId="77777777" w:rsidR="00F662EB" w:rsidRDefault="00F662EB" w:rsidP="00F54237">
      <w:pPr>
        <w:rPr>
          <w:rFonts w:asciiTheme="minorHAnsi" w:hAnsiTheme="minorHAnsi" w:cstheme="minorHAnsi"/>
          <w:b/>
          <w:color w:val="C00000"/>
        </w:rPr>
      </w:pPr>
    </w:p>
    <w:p w14:paraId="2A29B0E7" w14:textId="27F4C913" w:rsidR="00537A6A" w:rsidRDefault="00537A6A" w:rsidP="00537A6A">
      <w:pPr>
        <w:spacing w:line="276" w:lineRule="auto"/>
        <w:rPr>
          <w:rFonts w:asciiTheme="minorHAnsi" w:hAnsiTheme="minorHAnsi" w:cstheme="minorHAnsi"/>
          <w:b/>
          <w:color w:val="C00000"/>
        </w:rPr>
      </w:pPr>
      <w:r>
        <w:rPr>
          <w:rFonts w:asciiTheme="minorHAnsi" w:hAnsiTheme="minorHAnsi" w:cstheme="minorHAnsi"/>
          <w:b/>
          <w:color w:val="1F4E79"/>
          <w:sz w:val="28"/>
          <w:szCs w:val="28"/>
        </w:rPr>
        <w:lastRenderedPageBreak/>
        <w:t>4</w:t>
      </w:r>
      <w:r w:rsidRPr="00F662EB">
        <w:rPr>
          <w:rFonts w:asciiTheme="minorHAnsi" w:hAnsiTheme="minorHAnsi" w:cstheme="minorHAnsi"/>
          <w:b/>
          <w:color w:val="1F4E79"/>
          <w:sz w:val="28"/>
          <w:szCs w:val="28"/>
        </w:rPr>
        <w:t>.</w:t>
      </w:r>
      <w:r w:rsidR="00082120">
        <w:rPr>
          <w:rFonts w:asciiTheme="minorHAnsi" w:hAnsiTheme="minorHAnsi" w:cstheme="minorHAnsi"/>
          <w:b/>
          <w:color w:val="1F4E79"/>
          <w:sz w:val="28"/>
          <w:szCs w:val="28"/>
        </w:rPr>
        <w:t>5</w:t>
      </w:r>
      <w:r w:rsidRPr="00F662EB">
        <w:rPr>
          <w:rFonts w:asciiTheme="minorHAnsi" w:hAnsiTheme="minorHAnsi" w:cstheme="minorHAnsi"/>
          <w:b/>
          <w:color w:val="1F4E79"/>
          <w:sz w:val="28"/>
          <w:szCs w:val="28"/>
        </w:rPr>
        <w:t xml:space="preserve">. </w:t>
      </w:r>
      <w:r>
        <w:rPr>
          <w:rFonts w:asciiTheme="minorHAnsi" w:hAnsiTheme="minorHAnsi" w:cstheme="minorHAnsi"/>
          <w:b/>
          <w:color w:val="1F4E79"/>
          <w:sz w:val="28"/>
          <w:szCs w:val="28"/>
        </w:rPr>
        <w:t>Cost</w:t>
      </w:r>
    </w:p>
    <w:p w14:paraId="053AA1F9" w14:textId="77777777" w:rsidR="00E80CC7" w:rsidRPr="00F91DB4" w:rsidRDefault="00E80CC7" w:rsidP="00F54237">
      <w:pPr>
        <w:rPr>
          <w:rFonts w:asciiTheme="minorHAnsi" w:hAnsiTheme="minorHAnsi" w:cstheme="minorHAnsi"/>
          <w:b/>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782"/>
      </w:tblGrid>
      <w:tr w:rsidR="00F91DB4" w:rsidRPr="00F91DB4" w14:paraId="70AB8903" w14:textId="77777777" w:rsidTr="00E80CC7">
        <w:trPr>
          <w:trHeight w:val="2693"/>
        </w:trPr>
        <w:tc>
          <w:tcPr>
            <w:tcW w:w="9782" w:type="dxa"/>
            <w:shd w:val="clear" w:color="auto" w:fill="DEEAF6" w:themeFill="accent1" w:themeFillTint="33"/>
            <w:vAlign w:val="center"/>
          </w:tcPr>
          <w:p w14:paraId="356471E0" w14:textId="24E26C04" w:rsidR="00E80CC7" w:rsidRPr="003855E9" w:rsidRDefault="00E80CC7" w:rsidP="00E80CC7">
            <w:pPr>
              <w:rPr>
                <w:rFonts w:asciiTheme="minorHAnsi" w:eastAsia="Calibri" w:hAnsiTheme="minorHAnsi" w:cstheme="minorHAnsi"/>
                <w:b/>
                <w:lang w:val="en-IE"/>
              </w:rPr>
            </w:pPr>
            <w:r w:rsidRPr="003855E9">
              <w:rPr>
                <w:rFonts w:asciiTheme="minorHAnsi" w:eastAsia="Calibri" w:hAnsiTheme="minorHAnsi" w:cstheme="minorHAnsi"/>
                <w:b/>
                <w:lang w:val="en-IE"/>
              </w:rPr>
              <w:t xml:space="preserve">Available marks = </w:t>
            </w:r>
            <w:r w:rsidR="007900DB" w:rsidRPr="003855E9">
              <w:rPr>
                <w:rFonts w:asciiTheme="minorHAnsi" w:eastAsia="Calibri" w:hAnsiTheme="minorHAnsi" w:cstheme="minorHAnsi"/>
                <w:b/>
                <w:lang w:val="en-IE"/>
              </w:rPr>
              <w:t>400</w:t>
            </w:r>
          </w:p>
          <w:p w14:paraId="69715C7D" w14:textId="77777777" w:rsidR="00E80CC7" w:rsidRPr="003855E9" w:rsidRDefault="00E80CC7" w:rsidP="00E80CC7">
            <w:pPr>
              <w:rPr>
                <w:rFonts w:asciiTheme="minorHAnsi" w:eastAsia="Calibri" w:hAnsiTheme="minorHAnsi" w:cstheme="minorHAnsi"/>
                <w:bCs/>
                <w:color w:val="FF0000"/>
                <w:lang w:val="en-IE"/>
              </w:rPr>
            </w:pPr>
          </w:p>
          <w:p w14:paraId="7B5DB34D" w14:textId="7E9BE34A" w:rsidR="007900DB" w:rsidRPr="003855E9" w:rsidRDefault="007900DB" w:rsidP="007900DB">
            <w:pPr>
              <w:rPr>
                <w:rFonts w:asciiTheme="minorHAnsi" w:hAnsiTheme="minorHAnsi" w:cstheme="minorHAnsi"/>
              </w:rPr>
            </w:pPr>
            <w:r w:rsidRPr="003855E9">
              <w:rPr>
                <w:rFonts w:asciiTheme="minorHAnsi" w:hAnsiTheme="minorHAnsi" w:cstheme="minorHAnsi"/>
              </w:rPr>
              <w:t xml:space="preserve">All costs must be quoted in Euro (EUR) exclusive of VAT. The overall price must be the best and final offer for the award of the contract. </w:t>
            </w:r>
            <w:r w:rsidR="00A10626" w:rsidRPr="00A10626">
              <w:rPr>
                <w:rFonts w:asciiTheme="minorHAnsi" w:hAnsiTheme="minorHAnsi" w:cstheme="minorHAnsi"/>
              </w:rPr>
              <w:t>The schedule must take the format in the table below – overhead costs for two example deliveries, so that a price score can be generated for evaluation.</w:t>
            </w:r>
          </w:p>
          <w:p w14:paraId="10361966" w14:textId="77777777" w:rsidR="007900DB" w:rsidRPr="003855E9" w:rsidRDefault="007900DB" w:rsidP="007900DB">
            <w:pPr>
              <w:rPr>
                <w:rFonts w:asciiTheme="minorHAnsi" w:hAnsiTheme="minorHAnsi" w:cstheme="minorHAnsi"/>
              </w:rPr>
            </w:pPr>
          </w:p>
          <w:p w14:paraId="54B47DB1" w14:textId="371DE063" w:rsidR="007900DB" w:rsidRPr="003855E9" w:rsidRDefault="007900DB" w:rsidP="007900DB">
            <w:pPr>
              <w:rPr>
                <w:rFonts w:asciiTheme="minorHAnsi" w:hAnsiTheme="minorHAnsi" w:cstheme="minorHAnsi"/>
              </w:rPr>
            </w:pPr>
            <w:r w:rsidRPr="003855E9">
              <w:rPr>
                <w:rFonts w:asciiTheme="minorHAnsi" w:hAnsiTheme="minorHAnsi" w:cstheme="minorHAnsi"/>
              </w:rPr>
              <w:t>An itemised breakdown of the cost of the service and of any options being proposed beyond the minimum specification should be shown separately. Please provide details of any discounts that may apply. The total cost will be used for scoring purposes.</w:t>
            </w:r>
          </w:p>
          <w:p w14:paraId="1DFEC71D" w14:textId="77777777" w:rsidR="007900DB" w:rsidRPr="003855E9" w:rsidRDefault="007900DB" w:rsidP="007900DB">
            <w:pPr>
              <w:rPr>
                <w:rFonts w:asciiTheme="minorHAnsi" w:hAnsiTheme="minorHAnsi" w:cstheme="minorHAnsi"/>
              </w:rPr>
            </w:pPr>
          </w:p>
          <w:p w14:paraId="0A76FC56" w14:textId="77777777" w:rsidR="00E80CC7" w:rsidRDefault="00A10626" w:rsidP="007900DB">
            <w:pPr>
              <w:rPr>
                <w:rFonts w:asciiTheme="minorHAnsi" w:hAnsiTheme="minorHAnsi" w:cstheme="minorHAnsi"/>
              </w:rPr>
            </w:pPr>
            <w:r w:rsidRPr="00A10626">
              <w:rPr>
                <w:rFonts w:asciiTheme="minorHAnsi" w:hAnsiTheme="minorHAnsi" w:cstheme="minorHAnsi"/>
              </w:rPr>
              <w:t>The rates and prices quoted in the Pricing Schedule must be all-inclusive and include all costs associated with the supply and delivery of the specified goods (except for the cost of the fuel itself as this varies from day to day).</w:t>
            </w:r>
          </w:p>
          <w:p w14:paraId="52DC6244" w14:textId="77777777" w:rsidR="00A10626" w:rsidRDefault="00A10626" w:rsidP="007900DB">
            <w:pPr>
              <w:rPr>
                <w:rFonts w:asciiTheme="minorHAnsi" w:hAnsiTheme="minorHAnsi" w:cstheme="minorHAnsi"/>
                <w:b/>
                <w:color w:val="FF0000"/>
              </w:rPr>
            </w:pPr>
          </w:p>
          <w:p w14:paraId="6BB2A883" w14:textId="77777777" w:rsidR="00A10626" w:rsidRPr="00A10626" w:rsidRDefault="00A10626" w:rsidP="00A10626">
            <w:pPr>
              <w:contextualSpacing/>
              <w:rPr>
                <w:rFonts w:asciiTheme="minorHAnsi" w:hAnsiTheme="minorHAnsi" w:cstheme="minorHAnsi"/>
                <w:b/>
                <w:bCs/>
              </w:rPr>
            </w:pPr>
            <w:r w:rsidRPr="00A10626">
              <w:rPr>
                <w:rFonts w:asciiTheme="minorHAnsi" w:hAnsiTheme="minorHAnsi" w:cstheme="minorHAnsi"/>
                <w:b/>
                <w:bCs/>
              </w:rPr>
              <w:t>Note: do not provide a quote for the cost of fuel (e.g. Euros per litre) – this varies from day to day and will not be used in this evaluation. As detailed in the table below, we are seeking quotes for the additional or overhead costs for the deliveries themselves – this is how the tenderers’ costs will be compared for Award Criteria 1.</w:t>
            </w:r>
          </w:p>
          <w:p w14:paraId="17AA05C1" w14:textId="30FFEE5D" w:rsidR="00A10626" w:rsidRPr="00DA7FAF" w:rsidRDefault="00A10626" w:rsidP="007900DB">
            <w:pPr>
              <w:rPr>
                <w:rFonts w:asciiTheme="minorHAnsi" w:eastAsia="Calibri" w:hAnsiTheme="minorHAnsi" w:cstheme="minorHAnsi"/>
                <w:b/>
                <w:color w:val="FF0000"/>
                <w:sz w:val="22"/>
                <w:szCs w:val="22"/>
                <w:lang w:val="en-IE"/>
              </w:rPr>
            </w:pPr>
          </w:p>
        </w:tc>
      </w:tr>
    </w:tbl>
    <w:p w14:paraId="7FB4385D" w14:textId="77777777" w:rsidR="0015429E" w:rsidRPr="00F91DB4" w:rsidRDefault="0015429E" w:rsidP="00F54237">
      <w:pPr>
        <w:rPr>
          <w:rFonts w:asciiTheme="minorHAnsi" w:hAnsiTheme="minorHAnsi" w:cstheme="minorHAnsi"/>
          <w:b/>
          <w:color w:val="FF0000"/>
        </w:rPr>
      </w:pPr>
    </w:p>
    <w:p w14:paraId="3D5EE867" w14:textId="77777777" w:rsidR="00E80CC7" w:rsidRPr="00F91DB4" w:rsidRDefault="00E80CC7" w:rsidP="00E80CC7">
      <w:pPr>
        <w:rPr>
          <w:rFonts w:asciiTheme="minorHAnsi" w:hAnsiTheme="minorHAnsi"/>
          <w:b/>
          <w:color w:val="FF0000"/>
        </w:rPr>
      </w:pPr>
    </w:p>
    <w:p w14:paraId="7D067C33" w14:textId="77777777" w:rsidR="00E80CC7" w:rsidRPr="00F91DB4" w:rsidRDefault="00E80CC7" w:rsidP="00E80CC7">
      <w:pPr>
        <w:rPr>
          <w:rFonts w:asciiTheme="minorHAnsi" w:hAnsiTheme="minorHAnsi"/>
          <w:b/>
          <w:color w:val="FF0000"/>
        </w:rPr>
      </w:pPr>
    </w:p>
    <w:tbl>
      <w:tblPr>
        <w:tblW w:w="9214" w:type="dxa"/>
        <w:tblInd w:w="-10" w:type="dxa"/>
        <w:tblCellMar>
          <w:left w:w="0" w:type="dxa"/>
          <w:right w:w="0" w:type="dxa"/>
        </w:tblCellMar>
        <w:tblLook w:val="04A0" w:firstRow="1" w:lastRow="0" w:firstColumn="1" w:lastColumn="0" w:noHBand="0" w:noVBand="1"/>
      </w:tblPr>
      <w:tblGrid>
        <w:gridCol w:w="6521"/>
        <w:gridCol w:w="2693"/>
      </w:tblGrid>
      <w:tr w:rsidR="007900DB" w:rsidRPr="00F61DD4" w14:paraId="36D40474" w14:textId="77777777" w:rsidTr="00A85FEB">
        <w:tc>
          <w:tcPr>
            <w:tcW w:w="6521" w:type="dxa"/>
            <w:tcBorders>
              <w:top w:val="single" w:sz="8" w:space="0" w:color="auto"/>
              <w:left w:val="single" w:sz="8" w:space="0" w:color="auto"/>
              <w:bottom w:val="single" w:sz="8" w:space="0" w:color="auto"/>
              <w:right w:val="single" w:sz="8" w:space="0" w:color="auto"/>
            </w:tcBorders>
            <w:shd w:val="clear" w:color="auto" w:fill="83CAEB"/>
            <w:tcMar>
              <w:top w:w="0" w:type="dxa"/>
              <w:left w:w="108" w:type="dxa"/>
              <w:bottom w:w="0" w:type="dxa"/>
              <w:right w:w="108" w:type="dxa"/>
            </w:tcMar>
            <w:hideMark/>
          </w:tcPr>
          <w:p w14:paraId="192AF07F" w14:textId="77777777" w:rsidR="007900DB" w:rsidRPr="007900DB" w:rsidRDefault="007900DB" w:rsidP="00A85FEB">
            <w:pPr>
              <w:spacing w:after="160" w:line="278" w:lineRule="auto"/>
              <w:ind w:left="-1254"/>
              <w:jc w:val="center"/>
              <w:rPr>
                <w:rFonts w:asciiTheme="minorHAnsi" w:hAnsiTheme="minorHAnsi" w:cstheme="minorHAnsi"/>
                <w:b/>
                <w:bCs/>
              </w:rPr>
            </w:pPr>
            <w:r w:rsidRPr="007900DB">
              <w:rPr>
                <w:rFonts w:asciiTheme="minorHAnsi" w:hAnsiTheme="minorHAnsi" w:cstheme="minorHAnsi"/>
                <w:b/>
                <w:bCs/>
              </w:rPr>
              <w:t>Item</w:t>
            </w:r>
          </w:p>
        </w:tc>
        <w:tc>
          <w:tcPr>
            <w:tcW w:w="2693" w:type="dxa"/>
            <w:tcBorders>
              <w:top w:val="single" w:sz="8" w:space="0" w:color="auto"/>
              <w:left w:val="nil"/>
              <w:bottom w:val="single" w:sz="8" w:space="0" w:color="auto"/>
              <w:right w:val="single" w:sz="8" w:space="0" w:color="auto"/>
            </w:tcBorders>
            <w:shd w:val="clear" w:color="auto" w:fill="83CAEB"/>
          </w:tcPr>
          <w:p w14:paraId="1F58E5EC" w14:textId="77777777" w:rsidR="007900DB" w:rsidRPr="007900DB" w:rsidRDefault="007900DB" w:rsidP="00A85FEB">
            <w:pPr>
              <w:spacing w:after="160" w:line="278" w:lineRule="auto"/>
              <w:jc w:val="center"/>
              <w:rPr>
                <w:rFonts w:asciiTheme="minorHAnsi" w:hAnsiTheme="minorHAnsi" w:cstheme="minorHAnsi"/>
                <w:b/>
                <w:bCs/>
              </w:rPr>
            </w:pPr>
            <w:r w:rsidRPr="007900DB">
              <w:rPr>
                <w:rFonts w:asciiTheme="minorHAnsi" w:hAnsiTheme="minorHAnsi" w:cstheme="minorHAnsi"/>
                <w:b/>
                <w:bCs/>
              </w:rPr>
              <w:t>TOTAL</w:t>
            </w:r>
          </w:p>
          <w:p w14:paraId="30794189" w14:textId="77777777" w:rsidR="007900DB" w:rsidRPr="007900DB" w:rsidRDefault="007900DB" w:rsidP="00A85FEB">
            <w:pPr>
              <w:spacing w:after="160" w:line="278" w:lineRule="auto"/>
              <w:jc w:val="center"/>
              <w:rPr>
                <w:rFonts w:asciiTheme="minorHAnsi" w:hAnsiTheme="minorHAnsi" w:cstheme="minorHAnsi"/>
                <w:b/>
                <w:bCs/>
              </w:rPr>
            </w:pPr>
            <w:r w:rsidRPr="007900DB">
              <w:rPr>
                <w:rFonts w:asciiTheme="minorHAnsi" w:hAnsiTheme="minorHAnsi" w:cstheme="minorHAnsi"/>
                <w:b/>
                <w:bCs/>
              </w:rPr>
              <w:t xml:space="preserve"> (ex. VAT)</w:t>
            </w:r>
          </w:p>
        </w:tc>
      </w:tr>
      <w:tr w:rsidR="007900DB" w:rsidRPr="00F61DD4" w14:paraId="755C6EB5" w14:textId="77777777" w:rsidTr="00A85FE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BAE41" w14:textId="517B473C" w:rsidR="007900DB" w:rsidRPr="007900DB" w:rsidRDefault="007900DB" w:rsidP="00A85FEB">
            <w:pPr>
              <w:spacing w:after="160" w:line="278" w:lineRule="auto"/>
              <w:rPr>
                <w:rFonts w:asciiTheme="minorHAnsi" w:hAnsiTheme="minorHAnsi" w:cstheme="minorHAnsi"/>
                <w:b/>
                <w:bCs/>
              </w:rPr>
            </w:pPr>
            <w:r w:rsidRPr="007900DB">
              <w:rPr>
                <w:rFonts w:asciiTheme="minorHAnsi" w:hAnsiTheme="minorHAnsi" w:cstheme="minorHAnsi"/>
              </w:rPr>
              <w:t xml:space="preserve">Overhead cost associated with the delivery of 3000 litres of appropriate diesel fuel (e.g. Sulphur Free Gas Oil) to </w:t>
            </w:r>
            <w:proofErr w:type="spellStart"/>
            <w:r w:rsidRPr="007900DB">
              <w:rPr>
                <w:rFonts w:asciiTheme="minorHAnsi" w:hAnsiTheme="minorHAnsi" w:cstheme="minorHAnsi"/>
              </w:rPr>
              <w:t>Ballyglass</w:t>
            </w:r>
            <w:proofErr w:type="spellEnd"/>
            <w:r w:rsidRPr="007900DB">
              <w:rPr>
                <w:rFonts w:asciiTheme="minorHAnsi" w:hAnsiTheme="minorHAnsi" w:cstheme="minorHAnsi"/>
              </w:rPr>
              <w:t xml:space="preserve"> Pier, Mullet Peninsula, Co. Mayo. </w:t>
            </w:r>
            <w:r w:rsidRPr="007900DB">
              <w:rPr>
                <w:rFonts w:asciiTheme="minorHAnsi" w:hAnsiTheme="minorHAnsi" w:cstheme="minorHAnsi"/>
                <w:b/>
                <w:bCs/>
              </w:rPr>
              <w:t>Note: do not include the cost of the fuel itself as this is subject to daily variation. Only quote here for the overhead cost associated with this specific delivery.</w:t>
            </w:r>
          </w:p>
        </w:tc>
        <w:tc>
          <w:tcPr>
            <w:tcW w:w="2693" w:type="dxa"/>
            <w:tcBorders>
              <w:top w:val="nil"/>
              <w:left w:val="nil"/>
              <w:bottom w:val="single" w:sz="8" w:space="0" w:color="auto"/>
              <w:right w:val="single" w:sz="8" w:space="0" w:color="auto"/>
            </w:tcBorders>
          </w:tcPr>
          <w:p w14:paraId="0118E4D6" w14:textId="77777777" w:rsidR="007900DB" w:rsidRPr="007900DB" w:rsidRDefault="007900DB" w:rsidP="00A85FEB">
            <w:pPr>
              <w:spacing w:after="160" w:line="278" w:lineRule="auto"/>
              <w:rPr>
                <w:rFonts w:asciiTheme="minorHAnsi" w:hAnsiTheme="minorHAnsi" w:cstheme="minorHAnsi"/>
              </w:rPr>
            </w:pPr>
          </w:p>
          <w:p w14:paraId="330F848A" w14:textId="77777777" w:rsidR="007900DB" w:rsidRPr="007900DB" w:rsidRDefault="007900DB" w:rsidP="00A85FEB">
            <w:pPr>
              <w:spacing w:after="160" w:line="278" w:lineRule="auto"/>
              <w:rPr>
                <w:rFonts w:asciiTheme="minorHAnsi" w:hAnsiTheme="minorHAnsi" w:cstheme="minorHAnsi"/>
              </w:rPr>
            </w:pPr>
            <w:r w:rsidRPr="007900DB">
              <w:rPr>
                <w:rFonts w:asciiTheme="minorHAnsi" w:hAnsiTheme="minorHAnsi" w:cstheme="minorHAnsi"/>
              </w:rPr>
              <w:t>€</w:t>
            </w:r>
          </w:p>
        </w:tc>
      </w:tr>
      <w:tr w:rsidR="007900DB" w:rsidRPr="00F61DD4" w14:paraId="44D06181" w14:textId="77777777" w:rsidTr="00A85FE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01385" w14:textId="0168A663" w:rsidR="007900DB" w:rsidRPr="007900DB" w:rsidRDefault="007900DB" w:rsidP="00A85FEB">
            <w:pPr>
              <w:spacing w:after="160" w:line="278" w:lineRule="auto"/>
              <w:rPr>
                <w:rFonts w:asciiTheme="minorHAnsi" w:hAnsiTheme="minorHAnsi" w:cstheme="minorHAnsi"/>
                <w:color w:val="FF0000"/>
              </w:rPr>
            </w:pPr>
            <w:r w:rsidRPr="007900DB">
              <w:rPr>
                <w:rFonts w:asciiTheme="minorHAnsi" w:hAnsiTheme="minorHAnsi" w:cstheme="minorHAnsi"/>
              </w:rPr>
              <w:t xml:space="preserve">Overhead cost associated with the delivery of 3000 litres of appropriate diesel fuel (e.g. Sulphur Free Gas Oil) to </w:t>
            </w:r>
            <w:proofErr w:type="spellStart"/>
            <w:r w:rsidRPr="007900DB">
              <w:rPr>
                <w:rFonts w:asciiTheme="minorHAnsi" w:hAnsiTheme="minorHAnsi" w:cstheme="minorHAnsi"/>
              </w:rPr>
              <w:t>Blacksod</w:t>
            </w:r>
            <w:proofErr w:type="spellEnd"/>
            <w:r w:rsidRPr="007900DB">
              <w:rPr>
                <w:rFonts w:asciiTheme="minorHAnsi" w:hAnsiTheme="minorHAnsi" w:cstheme="minorHAnsi"/>
              </w:rPr>
              <w:t xml:space="preserve"> Pier, Mullet Peninsula, Co. Mayo. </w:t>
            </w:r>
            <w:r w:rsidRPr="007900DB">
              <w:rPr>
                <w:rFonts w:asciiTheme="minorHAnsi" w:hAnsiTheme="minorHAnsi" w:cstheme="minorHAnsi"/>
                <w:b/>
                <w:bCs/>
              </w:rPr>
              <w:t>Note: do not include the cost of the fuel itself as this is subject to daily variation. Only quote here for the overhead cost associated with this specific delivery.</w:t>
            </w:r>
          </w:p>
        </w:tc>
        <w:tc>
          <w:tcPr>
            <w:tcW w:w="2693" w:type="dxa"/>
            <w:tcBorders>
              <w:top w:val="nil"/>
              <w:left w:val="nil"/>
              <w:bottom w:val="single" w:sz="8" w:space="0" w:color="auto"/>
              <w:right w:val="single" w:sz="8" w:space="0" w:color="auto"/>
            </w:tcBorders>
          </w:tcPr>
          <w:p w14:paraId="61C9BDFD" w14:textId="77777777" w:rsidR="007900DB" w:rsidRPr="007900DB" w:rsidRDefault="007900DB" w:rsidP="00A85FEB">
            <w:pPr>
              <w:spacing w:after="160" w:line="278" w:lineRule="auto"/>
              <w:rPr>
                <w:rFonts w:asciiTheme="minorHAnsi" w:hAnsiTheme="minorHAnsi" w:cstheme="minorHAnsi"/>
              </w:rPr>
            </w:pPr>
          </w:p>
          <w:p w14:paraId="138A89AD" w14:textId="77777777" w:rsidR="007900DB" w:rsidRPr="007900DB" w:rsidRDefault="007900DB" w:rsidP="00A85FEB">
            <w:pPr>
              <w:spacing w:after="160" w:line="278" w:lineRule="auto"/>
              <w:rPr>
                <w:rFonts w:asciiTheme="minorHAnsi" w:hAnsiTheme="minorHAnsi" w:cstheme="minorHAnsi"/>
                <w:color w:val="FF0000"/>
              </w:rPr>
            </w:pPr>
            <w:r w:rsidRPr="007900DB">
              <w:rPr>
                <w:rFonts w:asciiTheme="minorHAnsi" w:hAnsiTheme="minorHAnsi" w:cstheme="minorHAnsi"/>
              </w:rPr>
              <w:t>€</w:t>
            </w:r>
          </w:p>
        </w:tc>
      </w:tr>
      <w:tr w:rsidR="007900DB" w:rsidRPr="00F61DD4" w14:paraId="3C9D13E1" w14:textId="77777777" w:rsidTr="00A85FE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9596C" w14:textId="77777777" w:rsidR="007900DB" w:rsidRPr="007900DB" w:rsidRDefault="007900DB" w:rsidP="00A85FEB">
            <w:pPr>
              <w:spacing w:after="160" w:line="278" w:lineRule="auto"/>
              <w:rPr>
                <w:rFonts w:asciiTheme="minorHAnsi" w:hAnsiTheme="minorHAnsi" w:cstheme="minorHAnsi"/>
                <w:b/>
                <w:bCs/>
              </w:rPr>
            </w:pPr>
            <w:r w:rsidRPr="007900DB">
              <w:rPr>
                <w:rFonts w:asciiTheme="minorHAnsi" w:hAnsiTheme="minorHAnsi" w:cstheme="minorHAnsi"/>
                <w:b/>
                <w:bCs/>
              </w:rPr>
              <w:t>Total</w:t>
            </w:r>
          </w:p>
        </w:tc>
        <w:tc>
          <w:tcPr>
            <w:tcW w:w="2693" w:type="dxa"/>
            <w:tcBorders>
              <w:top w:val="nil"/>
              <w:left w:val="nil"/>
              <w:bottom w:val="single" w:sz="8" w:space="0" w:color="auto"/>
              <w:right w:val="single" w:sz="8" w:space="0" w:color="auto"/>
            </w:tcBorders>
          </w:tcPr>
          <w:p w14:paraId="7828499D" w14:textId="77777777" w:rsidR="007900DB" w:rsidRPr="007900DB" w:rsidRDefault="007900DB" w:rsidP="00A85FEB">
            <w:pPr>
              <w:spacing w:after="160" w:line="278" w:lineRule="auto"/>
              <w:rPr>
                <w:rFonts w:asciiTheme="minorHAnsi" w:hAnsiTheme="minorHAnsi" w:cstheme="minorHAnsi"/>
                <w:color w:val="FF0000"/>
              </w:rPr>
            </w:pPr>
            <w:r w:rsidRPr="007900DB">
              <w:rPr>
                <w:rFonts w:asciiTheme="minorHAnsi" w:hAnsiTheme="minorHAnsi" w:cstheme="minorHAnsi"/>
              </w:rPr>
              <w:t>€</w:t>
            </w:r>
          </w:p>
        </w:tc>
      </w:tr>
    </w:tbl>
    <w:p w14:paraId="781F56BA" w14:textId="77777777" w:rsidR="00F53C88" w:rsidRDefault="00F53C88" w:rsidP="00F53C88">
      <w:pPr>
        <w:spacing w:line="276" w:lineRule="auto"/>
        <w:rPr>
          <w:rFonts w:asciiTheme="minorHAnsi" w:hAnsiTheme="minorHAnsi" w:cstheme="minorHAnsi"/>
          <w:b/>
          <w:color w:val="1F4E79"/>
          <w:sz w:val="28"/>
          <w:szCs w:val="28"/>
          <w:u w:val="single"/>
        </w:rPr>
      </w:pPr>
    </w:p>
    <w:p w14:paraId="52ACB562" w14:textId="77777777" w:rsidR="007900DB" w:rsidRDefault="007900DB" w:rsidP="00F53C88">
      <w:pPr>
        <w:spacing w:line="276" w:lineRule="auto"/>
        <w:rPr>
          <w:rFonts w:asciiTheme="minorHAnsi" w:hAnsiTheme="minorHAnsi" w:cstheme="minorHAnsi"/>
          <w:b/>
          <w:color w:val="1F4E79"/>
          <w:sz w:val="28"/>
          <w:szCs w:val="28"/>
          <w:u w:val="single"/>
        </w:rPr>
      </w:pPr>
    </w:p>
    <w:p w14:paraId="261D6FB6" w14:textId="77777777" w:rsidR="007900DB" w:rsidRPr="007900DB" w:rsidRDefault="007900DB" w:rsidP="00F53C88">
      <w:pPr>
        <w:spacing w:line="276" w:lineRule="auto"/>
        <w:rPr>
          <w:rFonts w:asciiTheme="minorHAnsi" w:hAnsiTheme="minorHAnsi" w:cstheme="minorHAnsi"/>
          <w:b/>
          <w:color w:val="1F4E79"/>
          <w:u w:val="single"/>
        </w:rPr>
      </w:pPr>
    </w:p>
    <w:p w14:paraId="6BC4B822" w14:textId="3B486B81" w:rsidR="007900DB" w:rsidRPr="00D518E3" w:rsidRDefault="007900DB" w:rsidP="007900DB">
      <w:pPr>
        <w:pStyle w:val="BodyText"/>
        <w:spacing w:line="276" w:lineRule="auto"/>
        <w:ind w:hanging="40"/>
        <w:rPr>
          <w:rFonts w:asciiTheme="minorHAnsi" w:hAnsiTheme="minorHAnsi" w:cstheme="minorHAnsi"/>
          <w:sz w:val="24"/>
          <w:szCs w:val="24"/>
        </w:rPr>
      </w:pPr>
      <w:r w:rsidRPr="00D518E3">
        <w:rPr>
          <w:rFonts w:asciiTheme="minorHAnsi" w:hAnsiTheme="minorHAnsi" w:cstheme="minorHAnsi"/>
          <w:sz w:val="24"/>
          <w:szCs w:val="24"/>
        </w:rPr>
        <w:t xml:space="preserve">If optional deliveries in Co. Sligo and Co. Galway are possible (a potential occasional requirement as mentioned in Appendix 1), please complete the following </w:t>
      </w:r>
      <w:proofErr w:type="gramStart"/>
      <w:r w:rsidRPr="00D518E3">
        <w:rPr>
          <w:rFonts w:asciiTheme="minorHAnsi" w:hAnsiTheme="minorHAnsi" w:cstheme="minorHAnsi"/>
          <w:sz w:val="24"/>
          <w:szCs w:val="24"/>
        </w:rPr>
        <w:t>table  -</w:t>
      </w:r>
      <w:proofErr w:type="gramEnd"/>
      <w:r w:rsidRPr="00D518E3">
        <w:rPr>
          <w:rFonts w:asciiTheme="minorHAnsi" w:hAnsiTheme="minorHAnsi" w:cstheme="minorHAnsi"/>
          <w:sz w:val="24"/>
          <w:szCs w:val="24"/>
        </w:rPr>
        <w:t xml:space="preserve">  this will assist in scoring for Award Criteria 2B in the RFT (Section 4.2 of this document)</w:t>
      </w:r>
      <w:r w:rsidR="00D518E3" w:rsidRPr="00D518E3">
        <w:rPr>
          <w:rFonts w:asciiTheme="minorHAnsi" w:hAnsiTheme="minorHAnsi" w:cstheme="minorHAnsi"/>
          <w:sz w:val="24"/>
          <w:szCs w:val="24"/>
        </w:rPr>
        <w:t xml:space="preserve">. </w:t>
      </w:r>
      <w:r w:rsidR="00D518E3" w:rsidRPr="00D518E3">
        <w:rPr>
          <w:sz w:val="24"/>
          <w:szCs w:val="24"/>
        </w:rPr>
        <w:t>The prices quoted below will not be used in the main calculation for the score for Award Criteria 1</w:t>
      </w:r>
      <w:r w:rsidR="00D518E3">
        <w:rPr>
          <w:sz w:val="24"/>
          <w:szCs w:val="24"/>
        </w:rPr>
        <w:t xml:space="preserve"> of the RFT</w:t>
      </w:r>
      <w:r w:rsidR="00D518E3" w:rsidRPr="00D518E3">
        <w:rPr>
          <w:sz w:val="24"/>
          <w:szCs w:val="24"/>
        </w:rPr>
        <w:t>.</w:t>
      </w:r>
      <w:r w:rsidR="002A41BC">
        <w:rPr>
          <w:sz w:val="24"/>
          <w:szCs w:val="24"/>
        </w:rPr>
        <w:t xml:space="preserve"> </w:t>
      </w:r>
      <w:r w:rsidR="002A41BC">
        <w:t>If deliveries in the example locations below are not possible, please leave the following table blank.</w:t>
      </w:r>
    </w:p>
    <w:p w14:paraId="74D8D354" w14:textId="77777777" w:rsidR="007900DB" w:rsidRPr="007900DB" w:rsidRDefault="007900DB" w:rsidP="007900DB">
      <w:pPr>
        <w:pStyle w:val="BodyText"/>
        <w:spacing w:line="276" w:lineRule="auto"/>
        <w:rPr>
          <w:rFonts w:asciiTheme="minorHAnsi" w:hAnsiTheme="minorHAnsi" w:cstheme="minorHAnsi"/>
          <w:sz w:val="24"/>
          <w:szCs w:val="24"/>
        </w:rPr>
      </w:pPr>
    </w:p>
    <w:p w14:paraId="3D303BC5" w14:textId="77777777" w:rsidR="007900DB" w:rsidRPr="007900DB" w:rsidRDefault="007900DB" w:rsidP="007900DB">
      <w:pPr>
        <w:pStyle w:val="BodyText"/>
        <w:spacing w:line="276" w:lineRule="auto"/>
        <w:rPr>
          <w:rFonts w:asciiTheme="minorHAnsi" w:hAnsiTheme="minorHAnsi" w:cstheme="minorHAnsi"/>
          <w:sz w:val="24"/>
          <w:szCs w:val="24"/>
        </w:rPr>
      </w:pP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2693"/>
      </w:tblGrid>
      <w:tr w:rsidR="007900DB" w:rsidRPr="007900DB" w14:paraId="27822A9A" w14:textId="77777777" w:rsidTr="00A85FEB">
        <w:tc>
          <w:tcPr>
            <w:tcW w:w="6521" w:type="dxa"/>
            <w:tcMar>
              <w:top w:w="0" w:type="dxa"/>
              <w:left w:w="108" w:type="dxa"/>
              <w:bottom w:w="0" w:type="dxa"/>
              <w:right w:w="108" w:type="dxa"/>
            </w:tcMar>
            <w:hideMark/>
          </w:tcPr>
          <w:p w14:paraId="7E71D0F3" w14:textId="26C3D26C" w:rsidR="007900DB" w:rsidRPr="007900DB" w:rsidRDefault="007900DB" w:rsidP="00A85FEB">
            <w:pPr>
              <w:spacing w:after="160" w:line="278" w:lineRule="auto"/>
              <w:rPr>
                <w:rFonts w:asciiTheme="minorHAnsi" w:hAnsiTheme="minorHAnsi" w:cstheme="minorHAnsi"/>
                <w:b/>
                <w:bCs/>
              </w:rPr>
            </w:pPr>
            <w:r w:rsidRPr="007900DB">
              <w:rPr>
                <w:rFonts w:asciiTheme="minorHAnsi" w:hAnsiTheme="minorHAnsi" w:cstheme="minorHAnsi"/>
              </w:rPr>
              <w:t xml:space="preserve">Overhead cost associated with the delivery of 3000 litres of appropriate diesel fuel (e.g. Sulphur Free Gas Oil) to </w:t>
            </w:r>
            <w:proofErr w:type="spellStart"/>
            <w:r w:rsidRPr="007900DB">
              <w:rPr>
                <w:rFonts w:asciiTheme="minorHAnsi" w:hAnsiTheme="minorHAnsi" w:cstheme="minorHAnsi"/>
              </w:rPr>
              <w:t>Cleggan</w:t>
            </w:r>
            <w:proofErr w:type="spellEnd"/>
            <w:r w:rsidRPr="007900DB">
              <w:rPr>
                <w:rFonts w:asciiTheme="minorHAnsi" w:hAnsiTheme="minorHAnsi" w:cstheme="minorHAnsi"/>
              </w:rPr>
              <w:t xml:space="preserve">, Co. Galway. </w:t>
            </w:r>
            <w:r w:rsidRPr="007900DB">
              <w:rPr>
                <w:rFonts w:asciiTheme="minorHAnsi" w:hAnsiTheme="minorHAnsi" w:cstheme="minorHAnsi"/>
                <w:b/>
                <w:bCs/>
              </w:rPr>
              <w:t>Note: do not include the cost of the fuel itself as this is subject to daily variation. Only quote here for the overhead cost associated with this specific delivery.</w:t>
            </w:r>
          </w:p>
        </w:tc>
        <w:tc>
          <w:tcPr>
            <w:tcW w:w="2693" w:type="dxa"/>
          </w:tcPr>
          <w:p w14:paraId="6F69F90E" w14:textId="77777777" w:rsidR="007900DB" w:rsidRPr="007900DB" w:rsidRDefault="007900DB" w:rsidP="00A85FEB">
            <w:pPr>
              <w:spacing w:after="160" w:line="278" w:lineRule="auto"/>
              <w:rPr>
                <w:rFonts w:asciiTheme="minorHAnsi" w:hAnsiTheme="minorHAnsi" w:cstheme="minorHAnsi"/>
              </w:rPr>
            </w:pPr>
          </w:p>
          <w:p w14:paraId="4F8474D0" w14:textId="77777777" w:rsidR="007900DB" w:rsidRPr="007900DB" w:rsidRDefault="007900DB" w:rsidP="00A85FEB">
            <w:pPr>
              <w:spacing w:after="160" w:line="278" w:lineRule="auto"/>
              <w:rPr>
                <w:rFonts w:asciiTheme="minorHAnsi" w:hAnsiTheme="minorHAnsi" w:cstheme="minorHAnsi"/>
              </w:rPr>
            </w:pPr>
            <w:r w:rsidRPr="007900DB">
              <w:rPr>
                <w:rFonts w:asciiTheme="minorHAnsi" w:hAnsiTheme="minorHAnsi" w:cstheme="minorHAnsi"/>
              </w:rPr>
              <w:t>€</w:t>
            </w:r>
          </w:p>
        </w:tc>
      </w:tr>
      <w:tr w:rsidR="007900DB" w:rsidRPr="007900DB" w14:paraId="32AE02B1" w14:textId="77777777" w:rsidTr="00A85FEB">
        <w:tc>
          <w:tcPr>
            <w:tcW w:w="6521" w:type="dxa"/>
            <w:tcMar>
              <w:top w:w="0" w:type="dxa"/>
              <w:left w:w="108" w:type="dxa"/>
              <w:bottom w:w="0" w:type="dxa"/>
              <w:right w:w="108" w:type="dxa"/>
            </w:tcMar>
          </w:tcPr>
          <w:p w14:paraId="47A92405" w14:textId="416C4464" w:rsidR="007900DB" w:rsidRPr="007900DB" w:rsidRDefault="007900DB" w:rsidP="00A85FEB">
            <w:pPr>
              <w:spacing w:after="160" w:line="278" w:lineRule="auto"/>
              <w:rPr>
                <w:rFonts w:asciiTheme="minorHAnsi" w:hAnsiTheme="minorHAnsi" w:cstheme="minorHAnsi"/>
                <w:color w:val="FF0000"/>
              </w:rPr>
            </w:pPr>
            <w:r w:rsidRPr="007900DB">
              <w:rPr>
                <w:rFonts w:asciiTheme="minorHAnsi" w:hAnsiTheme="minorHAnsi" w:cstheme="minorHAnsi"/>
              </w:rPr>
              <w:t xml:space="preserve">Overhead cost associated with the delivery of 3000 litres of appropriate diesel fuel (e.g. Sulphur Free Gas Oil) to Sligo Harbour, Co. Sligo. </w:t>
            </w:r>
            <w:r w:rsidRPr="007900DB">
              <w:rPr>
                <w:rFonts w:asciiTheme="minorHAnsi" w:hAnsiTheme="minorHAnsi" w:cstheme="minorHAnsi"/>
                <w:b/>
                <w:bCs/>
              </w:rPr>
              <w:t>Note: do not include the cost of the fuel itself as this is subject to daily variation. Only quote here for the overhead cost associated with this specific delivery.</w:t>
            </w:r>
          </w:p>
        </w:tc>
        <w:tc>
          <w:tcPr>
            <w:tcW w:w="2693" w:type="dxa"/>
          </w:tcPr>
          <w:p w14:paraId="3ED7B7FF" w14:textId="77777777" w:rsidR="007900DB" w:rsidRPr="007900DB" w:rsidRDefault="007900DB" w:rsidP="00A85FEB">
            <w:pPr>
              <w:spacing w:after="160" w:line="278" w:lineRule="auto"/>
              <w:rPr>
                <w:rFonts w:asciiTheme="minorHAnsi" w:hAnsiTheme="minorHAnsi" w:cstheme="minorHAnsi"/>
              </w:rPr>
            </w:pPr>
          </w:p>
          <w:p w14:paraId="74BA85DA" w14:textId="77777777" w:rsidR="007900DB" w:rsidRPr="007900DB" w:rsidRDefault="007900DB" w:rsidP="00A85FEB">
            <w:pPr>
              <w:spacing w:after="160" w:line="278" w:lineRule="auto"/>
              <w:rPr>
                <w:rFonts w:asciiTheme="minorHAnsi" w:hAnsiTheme="minorHAnsi" w:cstheme="minorHAnsi"/>
                <w:color w:val="FF0000"/>
              </w:rPr>
            </w:pPr>
            <w:r w:rsidRPr="007900DB">
              <w:rPr>
                <w:rFonts w:asciiTheme="minorHAnsi" w:hAnsiTheme="minorHAnsi" w:cstheme="minorHAnsi"/>
              </w:rPr>
              <w:t>€</w:t>
            </w:r>
          </w:p>
        </w:tc>
      </w:tr>
    </w:tbl>
    <w:p w14:paraId="66A1E46B" w14:textId="77777777" w:rsidR="007900DB" w:rsidRDefault="007900DB" w:rsidP="00F53C88">
      <w:pPr>
        <w:spacing w:line="276" w:lineRule="auto"/>
        <w:rPr>
          <w:rFonts w:asciiTheme="minorHAnsi" w:hAnsiTheme="minorHAnsi" w:cstheme="minorHAnsi"/>
          <w:b/>
          <w:color w:val="1F4E79"/>
          <w:sz w:val="28"/>
          <w:szCs w:val="28"/>
          <w:u w:val="single"/>
        </w:rPr>
      </w:pPr>
    </w:p>
    <w:sectPr w:rsidR="007900D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5CED" w14:textId="77777777" w:rsidR="00137824" w:rsidRDefault="00137824" w:rsidP="00B617FE">
      <w:r>
        <w:separator/>
      </w:r>
    </w:p>
  </w:endnote>
  <w:endnote w:type="continuationSeparator" w:id="0">
    <w:p w14:paraId="543191CB" w14:textId="77777777" w:rsidR="00137824" w:rsidRDefault="00137824" w:rsidP="00B617FE">
      <w:r>
        <w:continuationSeparator/>
      </w:r>
    </w:p>
  </w:endnote>
  <w:endnote w:type="continuationNotice" w:id="1">
    <w:p w14:paraId="4BF6A94A" w14:textId="77777777" w:rsidR="00137824" w:rsidRDefault="00137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2411"/>
      <w:docPartObj>
        <w:docPartGallery w:val="Page Numbers (Bottom of Page)"/>
        <w:docPartUnique/>
      </w:docPartObj>
    </w:sdtPr>
    <w:sdtEndPr>
      <w:rPr>
        <w:rFonts w:asciiTheme="minorHAnsi" w:hAnsiTheme="minorHAnsi"/>
        <w:noProof/>
      </w:rPr>
    </w:sdtEndPr>
    <w:sdtContent>
      <w:p w14:paraId="5543DEE4" w14:textId="77777777" w:rsidR="00F66F2F" w:rsidRPr="0079307D" w:rsidRDefault="00F66F2F">
        <w:pPr>
          <w:pStyle w:val="Footer"/>
          <w:jc w:val="right"/>
          <w:rPr>
            <w:rFonts w:asciiTheme="minorHAnsi" w:hAnsiTheme="minorHAnsi"/>
          </w:rPr>
        </w:pPr>
        <w:r w:rsidRPr="0079307D">
          <w:rPr>
            <w:rFonts w:asciiTheme="minorHAnsi" w:hAnsiTheme="minorHAnsi"/>
          </w:rPr>
          <w:fldChar w:fldCharType="begin"/>
        </w:r>
        <w:r w:rsidRPr="0079307D">
          <w:rPr>
            <w:rFonts w:asciiTheme="minorHAnsi" w:hAnsiTheme="minorHAnsi"/>
          </w:rPr>
          <w:instrText xml:space="preserve"> PAGE   \* MERGEFORMAT </w:instrText>
        </w:r>
        <w:r w:rsidRPr="0079307D">
          <w:rPr>
            <w:rFonts w:asciiTheme="minorHAnsi" w:hAnsiTheme="minorHAnsi"/>
          </w:rPr>
          <w:fldChar w:fldCharType="separate"/>
        </w:r>
        <w:r w:rsidR="006F4B8D">
          <w:rPr>
            <w:rFonts w:asciiTheme="minorHAnsi" w:hAnsiTheme="minorHAnsi"/>
            <w:noProof/>
          </w:rPr>
          <w:t>2</w:t>
        </w:r>
        <w:r w:rsidRPr="0079307D">
          <w:rPr>
            <w:rFonts w:asciiTheme="minorHAnsi" w:hAnsiTheme="minorHAnsi"/>
            <w:noProof/>
          </w:rPr>
          <w:fldChar w:fldCharType="end"/>
        </w:r>
      </w:p>
    </w:sdtContent>
  </w:sdt>
  <w:p w14:paraId="27CAA234" w14:textId="77777777" w:rsidR="00F66F2F" w:rsidRDefault="00F66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25D3" w14:textId="77777777" w:rsidR="00137824" w:rsidRDefault="00137824" w:rsidP="00B617FE">
      <w:r>
        <w:separator/>
      </w:r>
    </w:p>
  </w:footnote>
  <w:footnote w:type="continuationSeparator" w:id="0">
    <w:p w14:paraId="7F43BCE9" w14:textId="77777777" w:rsidR="00137824" w:rsidRDefault="00137824" w:rsidP="00B617FE">
      <w:r>
        <w:continuationSeparator/>
      </w:r>
    </w:p>
  </w:footnote>
  <w:footnote w:type="continuationNotice" w:id="1">
    <w:p w14:paraId="4BE9E1F5" w14:textId="77777777" w:rsidR="00137824" w:rsidRDefault="001378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A30"/>
    <w:multiLevelType w:val="hybridMultilevel"/>
    <w:tmpl w:val="39CEDE30"/>
    <w:lvl w:ilvl="0" w:tplc="9BF8DF70">
      <w:start w:val="1"/>
      <w:numFmt w:val="bullet"/>
      <w:lvlText w:val=""/>
      <w:lvlJc w:val="left"/>
      <w:pPr>
        <w:ind w:left="720" w:hanging="360"/>
      </w:pPr>
      <w:rPr>
        <w:rFonts w:ascii="Symbol" w:hAnsi="Symbol" w:hint="default"/>
        <w:color w:val="auto"/>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CC3517"/>
    <w:multiLevelType w:val="hybridMultilevel"/>
    <w:tmpl w:val="C9D0B72E"/>
    <w:lvl w:ilvl="0" w:tplc="9D26337E">
      <w:start w:val="1"/>
      <w:numFmt w:val="bullet"/>
      <w:lvlText w:val=""/>
      <w:lvlJc w:val="left"/>
      <w:pPr>
        <w:ind w:left="720" w:hanging="360"/>
      </w:pPr>
      <w:rPr>
        <w:rFonts w:ascii="Symbol" w:hAnsi="Symbol" w:hint="default"/>
        <w:color w:val="auto"/>
      </w:rPr>
    </w:lvl>
    <w:lvl w:ilvl="1" w:tplc="17267098">
      <w:numFmt w:val="bullet"/>
      <w:lvlText w:val="•"/>
      <w:lvlJc w:val="left"/>
      <w:pPr>
        <w:ind w:left="1800" w:hanging="72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9B15B4"/>
    <w:multiLevelType w:val="hybridMultilevel"/>
    <w:tmpl w:val="ABD6BEE6"/>
    <w:lvl w:ilvl="0" w:tplc="9BF8DF70">
      <w:start w:val="1"/>
      <w:numFmt w:val="bullet"/>
      <w:lvlText w:val=""/>
      <w:lvlJc w:val="left"/>
      <w:pPr>
        <w:ind w:left="720" w:hanging="360"/>
      </w:pPr>
      <w:rPr>
        <w:rFonts w:ascii="Symbol" w:hAnsi="Symbol" w:hint="default"/>
        <w:color w:val="auto"/>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0A64B0"/>
    <w:multiLevelType w:val="hybridMultilevel"/>
    <w:tmpl w:val="1716F288"/>
    <w:lvl w:ilvl="0" w:tplc="CB4CC7B2">
      <w:start w:val="1"/>
      <w:numFmt w:val="lowerRoman"/>
      <w:lvlText w:val="%1."/>
      <w:lvlJc w:val="righ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02E2E9C"/>
    <w:multiLevelType w:val="hybridMultilevel"/>
    <w:tmpl w:val="B77CB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BB75EF"/>
    <w:multiLevelType w:val="hybridMultilevel"/>
    <w:tmpl w:val="B3009E00"/>
    <w:lvl w:ilvl="0" w:tplc="FB34A8E6">
      <w:start w:val="1"/>
      <w:numFmt w:val="lowerLetter"/>
      <w:lvlText w:val="(%1)"/>
      <w:lvlJc w:val="left"/>
      <w:pPr>
        <w:ind w:left="720" w:hanging="360"/>
      </w:pPr>
      <w:rPr>
        <w:rFonts w:hint="default"/>
      </w:rPr>
    </w:lvl>
    <w:lvl w:ilvl="1" w:tplc="F99EA462">
      <w:start w:val="1"/>
      <w:numFmt w:val="upperLetter"/>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3E9632F"/>
    <w:multiLevelType w:val="hybridMultilevel"/>
    <w:tmpl w:val="B29E0446"/>
    <w:lvl w:ilvl="0" w:tplc="18090001">
      <w:start w:val="1"/>
      <w:numFmt w:val="bullet"/>
      <w:lvlText w:val=""/>
      <w:lvlJc w:val="left"/>
      <w:pPr>
        <w:ind w:left="720" w:hanging="360"/>
      </w:pPr>
      <w:rPr>
        <w:rFonts w:ascii="Symbol" w:hAnsi="Symbol" w:hint="default"/>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46D333D"/>
    <w:multiLevelType w:val="hybridMultilevel"/>
    <w:tmpl w:val="ABA67A9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CA2A71"/>
    <w:multiLevelType w:val="hybridMultilevel"/>
    <w:tmpl w:val="C024BB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DF1565"/>
    <w:multiLevelType w:val="hybridMultilevel"/>
    <w:tmpl w:val="FC9CA868"/>
    <w:lvl w:ilvl="0" w:tplc="1809000B">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18D22D5"/>
    <w:multiLevelType w:val="hybridMultilevel"/>
    <w:tmpl w:val="FE82540A"/>
    <w:lvl w:ilvl="0" w:tplc="1809000B">
      <w:start w:val="1"/>
      <w:numFmt w:val="bullet"/>
      <w:lvlText w:val=""/>
      <w:lvlJc w:val="left"/>
      <w:pPr>
        <w:ind w:left="1352" w:hanging="360"/>
      </w:pPr>
      <w:rPr>
        <w:rFonts w:ascii="Wingdings" w:hAnsi="Wingdings" w:hint="default"/>
      </w:rPr>
    </w:lvl>
    <w:lvl w:ilvl="1" w:tplc="18090003" w:tentative="1">
      <w:start w:val="1"/>
      <w:numFmt w:val="bullet"/>
      <w:lvlText w:val="o"/>
      <w:lvlJc w:val="left"/>
      <w:pPr>
        <w:ind w:left="2072" w:hanging="360"/>
      </w:pPr>
      <w:rPr>
        <w:rFonts w:ascii="Courier New" w:hAnsi="Courier New" w:cs="Courier New" w:hint="default"/>
      </w:rPr>
    </w:lvl>
    <w:lvl w:ilvl="2" w:tplc="18090005" w:tentative="1">
      <w:start w:val="1"/>
      <w:numFmt w:val="bullet"/>
      <w:lvlText w:val=""/>
      <w:lvlJc w:val="left"/>
      <w:pPr>
        <w:ind w:left="2792" w:hanging="360"/>
      </w:pPr>
      <w:rPr>
        <w:rFonts w:ascii="Wingdings" w:hAnsi="Wingdings" w:hint="default"/>
      </w:rPr>
    </w:lvl>
    <w:lvl w:ilvl="3" w:tplc="18090001" w:tentative="1">
      <w:start w:val="1"/>
      <w:numFmt w:val="bullet"/>
      <w:lvlText w:val=""/>
      <w:lvlJc w:val="left"/>
      <w:pPr>
        <w:ind w:left="3512" w:hanging="360"/>
      </w:pPr>
      <w:rPr>
        <w:rFonts w:ascii="Symbol" w:hAnsi="Symbol" w:hint="default"/>
      </w:rPr>
    </w:lvl>
    <w:lvl w:ilvl="4" w:tplc="18090003" w:tentative="1">
      <w:start w:val="1"/>
      <w:numFmt w:val="bullet"/>
      <w:lvlText w:val="o"/>
      <w:lvlJc w:val="left"/>
      <w:pPr>
        <w:ind w:left="4232" w:hanging="360"/>
      </w:pPr>
      <w:rPr>
        <w:rFonts w:ascii="Courier New" w:hAnsi="Courier New" w:cs="Courier New" w:hint="default"/>
      </w:rPr>
    </w:lvl>
    <w:lvl w:ilvl="5" w:tplc="18090005" w:tentative="1">
      <w:start w:val="1"/>
      <w:numFmt w:val="bullet"/>
      <w:lvlText w:val=""/>
      <w:lvlJc w:val="left"/>
      <w:pPr>
        <w:ind w:left="4952" w:hanging="360"/>
      </w:pPr>
      <w:rPr>
        <w:rFonts w:ascii="Wingdings" w:hAnsi="Wingdings" w:hint="default"/>
      </w:rPr>
    </w:lvl>
    <w:lvl w:ilvl="6" w:tplc="18090001" w:tentative="1">
      <w:start w:val="1"/>
      <w:numFmt w:val="bullet"/>
      <w:lvlText w:val=""/>
      <w:lvlJc w:val="left"/>
      <w:pPr>
        <w:ind w:left="5672" w:hanging="360"/>
      </w:pPr>
      <w:rPr>
        <w:rFonts w:ascii="Symbol" w:hAnsi="Symbol" w:hint="default"/>
      </w:rPr>
    </w:lvl>
    <w:lvl w:ilvl="7" w:tplc="18090003" w:tentative="1">
      <w:start w:val="1"/>
      <w:numFmt w:val="bullet"/>
      <w:lvlText w:val="o"/>
      <w:lvlJc w:val="left"/>
      <w:pPr>
        <w:ind w:left="6392" w:hanging="360"/>
      </w:pPr>
      <w:rPr>
        <w:rFonts w:ascii="Courier New" w:hAnsi="Courier New" w:cs="Courier New" w:hint="default"/>
      </w:rPr>
    </w:lvl>
    <w:lvl w:ilvl="8" w:tplc="18090005" w:tentative="1">
      <w:start w:val="1"/>
      <w:numFmt w:val="bullet"/>
      <w:lvlText w:val=""/>
      <w:lvlJc w:val="left"/>
      <w:pPr>
        <w:ind w:left="7112" w:hanging="360"/>
      </w:pPr>
      <w:rPr>
        <w:rFonts w:ascii="Wingdings" w:hAnsi="Wingdings" w:hint="default"/>
      </w:rPr>
    </w:lvl>
  </w:abstractNum>
  <w:abstractNum w:abstractNumId="11" w15:restartNumberingAfterBreak="0">
    <w:nsid w:val="33CA1D22"/>
    <w:multiLevelType w:val="hybridMultilevel"/>
    <w:tmpl w:val="9A1EE8A6"/>
    <w:lvl w:ilvl="0" w:tplc="ECFAF980">
      <w:start w:val="5"/>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39941648"/>
    <w:multiLevelType w:val="hybridMultilevel"/>
    <w:tmpl w:val="82A0C2FE"/>
    <w:lvl w:ilvl="0" w:tplc="C53C3390">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B9B6D9E"/>
    <w:multiLevelType w:val="hybridMultilevel"/>
    <w:tmpl w:val="4F7004DA"/>
    <w:lvl w:ilvl="0" w:tplc="2CC26410">
      <w:start w:val="1"/>
      <w:numFmt w:val="decimal"/>
      <w:lvlText w:val="%1."/>
      <w:lvlJc w:val="left"/>
      <w:pPr>
        <w:ind w:left="360" w:hanging="360"/>
      </w:pPr>
      <w:rPr>
        <w:rFonts w:hint="default"/>
        <w:b/>
        <w:color w:val="000000" w:themeColor="text1"/>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3D2039AB"/>
    <w:multiLevelType w:val="hybridMultilevel"/>
    <w:tmpl w:val="EFFC4272"/>
    <w:lvl w:ilvl="0" w:tplc="F0C692F2">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471651"/>
    <w:multiLevelType w:val="hybridMultilevel"/>
    <w:tmpl w:val="AC8E6F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B55D6E"/>
    <w:multiLevelType w:val="hybridMultilevel"/>
    <w:tmpl w:val="F8BE5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B11CF2"/>
    <w:multiLevelType w:val="hybridMultilevel"/>
    <w:tmpl w:val="558A16F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B97FE2"/>
    <w:multiLevelType w:val="hybridMultilevel"/>
    <w:tmpl w:val="9D42869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A0948A5"/>
    <w:multiLevelType w:val="hybridMultilevel"/>
    <w:tmpl w:val="F08CE932"/>
    <w:lvl w:ilvl="0" w:tplc="DB6419FA">
      <w:start w:val="1"/>
      <w:numFmt w:val="decimal"/>
      <w:lvlText w:val="%1."/>
      <w:lvlJc w:val="left"/>
      <w:pPr>
        <w:ind w:hanging="807"/>
      </w:pPr>
      <w:rPr>
        <w:rFonts w:asciiTheme="minorHAnsi" w:eastAsia="Calibri" w:hAnsiTheme="minorHAnsi" w:hint="default"/>
        <w:color w:val="auto"/>
        <w:w w:val="99"/>
        <w:sz w:val="22"/>
        <w:szCs w:val="22"/>
      </w:rPr>
    </w:lvl>
    <w:lvl w:ilvl="1" w:tplc="E2849C10">
      <w:start w:val="1"/>
      <w:numFmt w:val="bullet"/>
      <w:lvlText w:val="•"/>
      <w:lvlJc w:val="left"/>
      <w:rPr>
        <w:rFonts w:hint="default"/>
      </w:rPr>
    </w:lvl>
    <w:lvl w:ilvl="2" w:tplc="82FC64DA">
      <w:start w:val="1"/>
      <w:numFmt w:val="bullet"/>
      <w:lvlText w:val="•"/>
      <w:lvlJc w:val="left"/>
      <w:rPr>
        <w:rFonts w:hint="default"/>
      </w:rPr>
    </w:lvl>
    <w:lvl w:ilvl="3" w:tplc="959AA4CE">
      <w:start w:val="1"/>
      <w:numFmt w:val="bullet"/>
      <w:lvlText w:val="•"/>
      <w:lvlJc w:val="left"/>
      <w:rPr>
        <w:rFonts w:hint="default"/>
      </w:rPr>
    </w:lvl>
    <w:lvl w:ilvl="4" w:tplc="E01C3888">
      <w:start w:val="1"/>
      <w:numFmt w:val="bullet"/>
      <w:lvlText w:val="•"/>
      <w:lvlJc w:val="left"/>
      <w:rPr>
        <w:rFonts w:hint="default"/>
      </w:rPr>
    </w:lvl>
    <w:lvl w:ilvl="5" w:tplc="1E32DC4C">
      <w:start w:val="1"/>
      <w:numFmt w:val="bullet"/>
      <w:lvlText w:val="•"/>
      <w:lvlJc w:val="left"/>
      <w:rPr>
        <w:rFonts w:hint="default"/>
      </w:rPr>
    </w:lvl>
    <w:lvl w:ilvl="6" w:tplc="120EE9EE">
      <w:start w:val="1"/>
      <w:numFmt w:val="bullet"/>
      <w:lvlText w:val="•"/>
      <w:lvlJc w:val="left"/>
      <w:rPr>
        <w:rFonts w:hint="default"/>
      </w:rPr>
    </w:lvl>
    <w:lvl w:ilvl="7" w:tplc="F54C2422">
      <w:start w:val="1"/>
      <w:numFmt w:val="bullet"/>
      <w:lvlText w:val="•"/>
      <w:lvlJc w:val="left"/>
      <w:rPr>
        <w:rFonts w:hint="default"/>
      </w:rPr>
    </w:lvl>
    <w:lvl w:ilvl="8" w:tplc="85DA7060">
      <w:start w:val="1"/>
      <w:numFmt w:val="bullet"/>
      <w:lvlText w:val="•"/>
      <w:lvlJc w:val="left"/>
      <w:rPr>
        <w:rFonts w:hint="default"/>
      </w:rPr>
    </w:lvl>
  </w:abstractNum>
  <w:abstractNum w:abstractNumId="20" w15:restartNumberingAfterBreak="0">
    <w:nsid w:val="5A52321A"/>
    <w:multiLevelType w:val="hybridMultilevel"/>
    <w:tmpl w:val="89B680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1287400"/>
    <w:multiLevelType w:val="hybridMultilevel"/>
    <w:tmpl w:val="E3A035C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7F01E92"/>
    <w:multiLevelType w:val="hybridMultilevel"/>
    <w:tmpl w:val="01428FB0"/>
    <w:lvl w:ilvl="0" w:tplc="18090001">
      <w:start w:val="1"/>
      <w:numFmt w:val="bullet"/>
      <w:lvlText w:val=""/>
      <w:lvlJc w:val="left"/>
      <w:pPr>
        <w:ind w:left="1352" w:hanging="360"/>
      </w:pPr>
      <w:rPr>
        <w:rFonts w:ascii="Symbol" w:hAnsi="Symbol" w:hint="default"/>
      </w:rPr>
    </w:lvl>
    <w:lvl w:ilvl="1" w:tplc="18090003" w:tentative="1">
      <w:start w:val="1"/>
      <w:numFmt w:val="bullet"/>
      <w:lvlText w:val="o"/>
      <w:lvlJc w:val="left"/>
      <w:pPr>
        <w:ind w:left="2072" w:hanging="360"/>
      </w:pPr>
      <w:rPr>
        <w:rFonts w:ascii="Courier New" w:hAnsi="Courier New" w:cs="Courier New" w:hint="default"/>
      </w:rPr>
    </w:lvl>
    <w:lvl w:ilvl="2" w:tplc="18090005" w:tentative="1">
      <w:start w:val="1"/>
      <w:numFmt w:val="bullet"/>
      <w:lvlText w:val=""/>
      <w:lvlJc w:val="left"/>
      <w:pPr>
        <w:ind w:left="2792" w:hanging="360"/>
      </w:pPr>
      <w:rPr>
        <w:rFonts w:ascii="Wingdings" w:hAnsi="Wingdings" w:hint="default"/>
      </w:rPr>
    </w:lvl>
    <w:lvl w:ilvl="3" w:tplc="18090001" w:tentative="1">
      <w:start w:val="1"/>
      <w:numFmt w:val="bullet"/>
      <w:lvlText w:val=""/>
      <w:lvlJc w:val="left"/>
      <w:pPr>
        <w:ind w:left="3512" w:hanging="360"/>
      </w:pPr>
      <w:rPr>
        <w:rFonts w:ascii="Symbol" w:hAnsi="Symbol" w:hint="default"/>
      </w:rPr>
    </w:lvl>
    <w:lvl w:ilvl="4" w:tplc="18090003" w:tentative="1">
      <w:start w:val="1"/>
      <w:numFmt w:val="bullet"/>
      <w:lvlText w:val="o"/>
      <w:lvlJc w:val="left"/>
      <w:pPr>
        <w:ind w:left="4232" w:hanging="360"/>
      </w:pPr>
      <w:rPr>
        <w:rFonts w:ascii="Courier New" w:hAnsi="Courier New" w:cs="Courier New" w:hint="default"/>
      </w:rPr>
    </w:lvl>
    <w:lvl w:ilvl="5" w:tplc="18090005" w:tentative="1">
      <w:start w:val="1"/>
      <w:numFmt w:val="bullet"/>
      <w:lvlText w:val=""/>
      <w:lvlJc w:val="left"/>
      <w:pPr>
        <w:ind w:left="4952" w:hanging="360"/>
      </w:pPr>
      <w:rPr>
        <w:rFonts w:ascii="Wingdings" w:hAnsi="Wingdings" w:hint="default"/>
      </w:rPr>
    </w:lvl>
    <w:lvl w:ilvl="6" w:tplc="18090001" w:tentative="1">
      <w:start w:val="1"/>
      <w:numFmt w:val="bullet"/>
      <w:lvlText w:val=""/>
      <w:lvlJc w:val="left"/>
      <w:pPr>
        <w:ind w:left="5672" w:hanging="360"/>
      </w:pPr>
      <w:rPr>
        <w:rFonts w:ascii="Symbol" w:hAnsi="Symbol" w:hint="default"/>
      </w:rPr>
    </w:lvl>
    <w:lvl w:ilvl="7" w:tplc="18090003" w:tentative="1">
      <w:start w:val="1"/>
      <w:numFmt w:val="bullet"/>
      <w:lvlText w:val="o"/>
      <w:lvlJc w:val="left"/>
      <w:pPr>
        <w:ind w:left="6392" w:hanging="360"/>
      </w:pPr>
      <w:rPr>
        <w:rFonts w:ascii="Courier New" w:hAnsi="Courier New" w:cs="Courier New" w:hint="default"/>
      </w:rPr>
    </w:lvl>
    <w:lvl w:ilvl="8" w:tplc="18090005" w:tentative="1">
      <w:start w:val="1"/>
      <w:numFmt w:val="bullet"/>
      <w:lvlText w:val=""/>
      <w:lvlJc w:val="left"/>
      <w:pPr>
        <w:ind w:left="7112" w:hanging="360"/>
      </w:pPr>
      <w:rPr>
        <w:rFonts w:ascii="Wingdings" w:hAnsi="Wingdings" w:hint="default"/>
      </w:rPr>
    </w:lvl>
  </w:abstractNum>
  <w:abstractNum w:abstractNumId="23" w15:restartNumberingAfterBreak="0">
    <w:nsid w:val="6C6D6E96"/>
    <w:multiLevelType w:val="hybridMultilevel"/>
    <w:tmpl w:val="9CFCF63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C6F1D00"/>
    <w:multiLevelType w:val="hybridMultilevel"/>
    <w:tmpl w:val="75A00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EF50C60"/>
    <w:multiLevelType w:val="hybridMultilevel"/>
    <w:tmpl w:val="30E408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70B761A4"/>
    <w:multiLevelType w:val="hybridMultilevel"/>
    <w:tmpl w:val="E13ECC7E"/>
    <w:lvl w:ilvl="0" w:tplc="7C9CE220">
      <w:start w:val="1"/>
      <w:numFmt w:val="lowerRoman"/>
      <w:lvlText w:val="(%1)"/>
      <w:lvlJc w:val="left"/>
      <w:pPr>
        <w:ind w:left="2768" w:firstLine="0"/>
      </w:pPr>
      <w:rPr>
        <w:rFonts w:asciiTheme="minorHAnsi" w:eastAsia="Times New Roman" w:hAnsiTheme="minorHAnsi" w:cs="Times New Roman" w:hint="default"/>
        <w:b w:val="0"/>
        <w:i w:val="0"/>
        <w:strike w:val="0"/>
        <w:dstrike w:val="0"/>
        <w:color w:val="1F4E79" w:themeColor="accent1" w:themeShade="80"/>
        <w:sz w:val="22"/>
        <w:szCs w:val="22"/>
        <w:u w:val="none" w:color="000000"/>
        <w:effect w:val="none"/>
        <w:bdr w:val="none" w:sz="0" w:space="0" w:color="auto" w:frame="1"/>
        <w:vertAlign w:val="baseline"/>
      </w:rPr>
    </w:lvl>
    <w:lvl w:ilvl="1" w:tplc="803277A2">
      <w:start w:val="1"/>
      <w:numFmt w:val="lowerLetter"/>
      <w:lvlText w:val="%2"/>
      <w:lvlJc w:val="left"/>
      <w:pPr>
        <w:ind w:left="30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CE0AAE">
      <w:start w:val="1"/>
      <w:numFmt w:val="lowerRoman"/>
      <w:lvlText w:val="%3"/>
      <w:lvlJc w:val="left"/>
      <w:pPr>
        <w:ind w:left="38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F2D338">
      <w:start w:val="1"/>
      <w:numFmt w:val="decimal"/>
      <w:lvlText w:val="%4"/>
      <w:lvlJc w:val="left"/>
      <w:pPr>
        <w:ind w:left="45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F20E4A0">
      <w:start w:val="1"/>
      <w:numFmt w:val="lowerLetter"/>
      <w:lvlText w:val="%5"/>
      <w:lvlJc w:val="left"/>
      <w:pPr>
        <w:ind w:left="5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C74E002">
      <w:start w:val="1"/>
      <w:numFmt w:val="lowerRoman"/>
      <w:lvlText w:val="%6"/>
      <w:lvlJc w:val="left"/>
      <w:pPr>
        <w:ind w:left="59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374E404">
      <w:start w:val="1"/>
      <w:numFmt w:val="decimal"/>
      <w:lvlText w:val="%7"/>
      <w:lvlJc w:val="left"/>
      <w:pPr>
        <w:ind w:left="66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D2C6000">
      <w:start w:val="1"/>
      <w:numFmt w:val="lowerLetter"/>
      <w:lvlText w:val="%8"/>
      <w:lvlJc w:val="left"/>
      <w:pPr>
        <w:ind w:left="74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058BC10">
      <w:start w:val="1"/>
      <w:numFmt w:val="lowerRoman"/>
      <w:lvlText w:val="%9"/>
      <w:lvlJc w:val="left"/>
      <w:pPr>
        <w:ind w:left="81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746C3320"/>
    <w:multiLevelType w:val="hybridMultilevel"/>
    <w:tmpl w:val="9AB8F974"/>
    <w:lvl w:ilvl="0" w:tplc="9C60865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9B73986"/>
    <w:multiLevelType w:val="hybridMultilevel"/>
    <w:tmpl w:val="9BBABF2A"/>
    <w:lvl w:ilvl="0" w:tplc="1CC29876">
      <w:numFmt w:val="bullet"/>
      <w:lvlText w:val=""/>
      <w:lvlJc w:val="left"/>
      <w:pPr>
        <w:ind w:left="72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9ED403F"/>
    <w:multiLevelType w:val="hybridMultilevel"/>
    <w:tmpl w:val="0A326A92"/>
    <w:lvl w:ilvl="0" w:tplc="A55C4630">
      <w:numFmt w:val="bullet"/>
      <w:lvlText w:val="•"/>
      <w:lvlJc w:val="left"/>
      <w:pPr>
        <w:ind w:left="1080" w:hanging="360"/>
      </w:pPr>
      <w:rPr>
        <w:rFonts w:asciiTheme="minorHAnsi" w:eastAsia="Times New Roman" w:hAnsiTheme="minorHAnsi"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0" w15:restartNumberingAfterBreak="0">
    <w:nsid w:val="7AE91D18"/>
    <w:multiLevelType w:val="hybridMultilevel"/>
    <w:tmpl w:val="93DA7760"/>
    <w:lvl w:ilvl="0" w:tplc="1809000B">
      <w:start w:val="1"/>
      <w:numFmt w:val="bullet"/>
      <w:lvlText w:val=""/>
      <w:lvlJc w:val="left"/>
      <w:pPr>
        <w:ind w:left="1440" w:hanging="360"/>
      </w:pPr>
      <w:rPr>
        <w:rFonts w:ascii="Wingdings" w:hAnsi="Wingdings"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225579915">
    <w:abstractNumId w:val="24"/>
  </w:num>
  <w:num w:numId="2" w16cid:durableId="639264907">
    <w:abstractNumId w:val="0"/>
  </w:num>
  <w:num w:numId="3" w16cid:durableId="264702282">
    <w:abstractNumId w:val="16"/>
  </w:num>
  <w:num w:numId="4" w16cid:durableId="1739668951">
    <w:abstractNumId w:val="22"/>
  </w:num>
  <w:num w:numId="5" w16cid:durableId="1415787101">
    <w:abstractNumId w:val="8"/>
  </w:num>
  <w:num w:numId="6" w16cid:durableId="832143041">
    <w:abstractNumId w:val="2"/>
  </w:num>
  <w:num w:numId="7" w16cid:durableId="994842895">
    <w:abstractNumId w:val="10"/>
  </w:num>
  <w:num w:numId="8" w16cid:durableId="1570388332">
    <w:abstractNumId w:val="18"/>
  </w:num>
  <w:num w:numId="9" w16cid:durableId="478959371">
    <w:abstractNumId w:val="7"/>
  </w:num>
  <w:num w:numId="10" w16cid:durableId="1358846051">
    <w:abstractNumId w:val="17"/>
  </w:num>
  <w:num w:numId="11" w16cid:durableId="1995791834">
    <w:abstractNumId w:val="1"/>
  </w:num>
  <w:num w:numId="12" w16cid:durableId="383218985">
    <w:abstractNumId w:val="30"/>
  </w:num>
  <w:num w:numId="13" w16cid:durableId="283125624">
    <w:abstractNumId w:val="9"/>
  </w:num>
  <w:num w:numId="14" w16cid:durableId="1932733716">
    <w:abstractNumId w:val="23"/>
  </w:num>
  <w:num w:numId="15" w16cid:durableId="305473492">
    <w:abstractNumId w:val="5"/>
  </w:num>
  <w:num w:numId="16" w16cid:durableId="544223319">
    <w:abstractNumId w:val="13"/>
  </w:num>
  <w:num w:numId="17" w16cid:durableId="1914968243">
    <w:abstractNumId w:val="28"/>
  </w:num>
  <w:num w:numId="18" w16cid:durableId="1059867375">
    <w:abstractNumId w:val="27"/>
  </w:num>
  <w:num w:numId="19" w16cid:durableId="950891375">
    <w:abstractNumId w:val="12"/>
  </w:num>
  <w:num w:numId="20" w16cid:durableId="2138907589">
    <w:abstractNumId w:val="19"/>
  </w:num>
  <w:num w:numId="21" w16cid:durableId="1707364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633145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758977">
    <w:abstractNumId w:val="29"/>
  </w:num>
  <w:num w:numId="24" w16cid:durableId="539559453">
    <w:abstractNumId w:val="3"/>
  </w:num>
  <w:num w:numId="25" w16cid:durableId="1140926781">
    <w:abstractNumId w:val="6"/>
  </w:num>
  <w:num w:numId="26" w16cid:durableId="5378571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394153">
    <w:abstractNumId w:val="20"/>
  </w:num>
  <w:num w:numId="28" w16cid:durableId="1330865243">
    <w:abstractNumId w:val="25"/>
  </w:num>
  <w:num w:numId="29" w16cid:durableId="844170657">
    <w:abstractNumId w:val="4"/>
  </w:num>
  <w:num w:numId="30" w16cid:durableId="621499133">
    <w:abstractNumId w:val="14"/>
  </w:num>
  <w:num w:numId="31" w16cid:durableId="1497960260">
    <w:abstractNumId w:val="21"/>
  </w:num>
  <w:num w:numId="32" w16cid:durableId="1780369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8B"/>
    <w:rsid w:val="00001573"/>
    <w:rsid w:val="00003894"/>
    <w:rsid w:val="00005504"/>
    <w:rsid w:val="00007371"/>
    <w:rsid w:val="00007485"/>
    <w:rsid w:val="00007A70"/>
    <w:rsid w:val="00021349"/>
    <w:rsid w:val="00022569"/>
    <w:rsid w:val="00027189"/>
    <w:rsid w:val="00035656"/>
    <w:rsid w:val="000449BB"/>
    <w:rsid w:val="000531C4"/>
    <w:rsid w:val="00054EB1"/>
    <w:rsid w:val="00055A12"/>
    <w:rsid w:val="0005604D"/>
    <w:rsid w:val="0007011B"/>
    <w:rsid w:val="00074ACB"/>
    <w:rsid w:val="00082120"/>
    <w:rsid w:val="00084E71"/>
    <w:rsid w:val="000953DD"/>
    <w:rsid w:val="00096E46"/>
    <w:rsid w:val="000F7142"/>
    <w:rsid w:val="00100323"/>
    <w:rsid w:val="00114061"/>
    <w:rsid w:val="001205EA"/>
    <w:rsid w:val="00121188"/>
    <w:rsid w:val="001233D5"/>
    <w:rsid w:val="00131477"/>
    <w:rsid w:val="001314F4"/>
    <w:rsid w:val="00135FB3"/>
    <w:rsid w:val="00137824"/>
    <w:rsid w:val="00143388"/>
    <w:rsid w:val="00146A1D"/>
    <w:rsid w:val="001512A0"/>
    <w:rsid w:val="0015429E"/>
    <w:rsid w:val="00156686"/>
    <w:rsid w:val="00163EF1"/>
    <w:rsid w:val="00185152"/>
    <w:rsid w:val="00186F4B"/>
    <w:rsid w:val="00190991"/>
    <w:rsid w:val="001921C2"/>
    <w:rsid w:val="00193443"/>
    <w:rsid w:val="001A2462"/>
    <w:rsid w:val="001B0B6E"/>
    <w:rsid w:val="001B1337"/>
    <w:rsid w:val="001B4D85"/>
    <w:rsid w:val="001D3EE1"/>
    <w:rsid w:val="001D462F"/>
    <w:rsid w:val="001D56FF"/>
    <w:rsid w:val="001D7C3B"/>
    <w:rsid w:val="001F71FC"/>
    <w:rsid w:val="00205EDA"/>
    <w:rsid w:val="00211FDB"/>
    <w:rsid w:val="00212A05"/>
    <w:rsid w:val="002176BE"/>
    <w:rsid w:val="0023588F"/>
    <w:rsid w:val="002441A3"/>
    <w:rsid w:val="002579D4"/>
    <w:rsid w:val="00260D41"/>
    <w:rsid w:val="00272F01"/>
    <w:rsid w:val="00273113"/>
    <w:rsid w:val="002826E6"/>
    <w:rsid w:val="002A41BC"/>
    <w:rsid w:val="002A66DE"/>
    <w:rsid w:val="002C1432"/>
    <w:rsid w:val="002C4269"/>
    <w:rsid w:val="002E4480"/>
    <w:rsid w:val="003020C6"/>
    <w:rsid w:val="003043A0"/>
    <w:rsid w:val="00305FE9"/>
    <w:rsid w:val="003163CC"/>
    <w:rsid w:val="00324420"/>
    <w:rsid w:val="00335EB7"/>
    <w:rsid w:val="00340BDE"/>
    <w:rsid w:val="00347135"/>
    <w:rsid w:val="0035038B"/>
    <w:rsid w:val="0035425E"/>
    <w:rsid w:val="00355860"/>
    <w:rsid w:val="00357BFE"/>
    <w:rsid w:val="00360107"/>
    <w:rsid w:val="00373E96"/>
    <w:rsid w:val="0037538F"/>
    <w:rsid w:val="0038294D"/>
    <w:rsid w:val="003852DE"/>
    <w:rsid w:val="003855E9"/>
    <w:rsid w:val="00395CB7"/>
    <w:rsid w:val="00396F83"/>
    <w:rsid w:val="003A0218"/>
    <w:rsid w:val="003A082E"/>
    <w:rsid w:val="003A4B69"/>
    <w:rsid w:val="003A780F"/>
    <w:rsid w:val="003E502F"/>
    <w:rsid w:val="003E68C9"/>
    <w:rsid w:val="003F68DD"/>
    <w:rsid w:val="004013E8"/>
    <w:rsid w:val="004317BD"/>
    <w:rsid w:val="00433D0A"/>
    <w:rsid w:val="00442D2B"/>
    <w:rsid w:val="00445702"/>
    <w:rsid w:val="004467BB"/>
    <w:rsid w:val="004517B5"/>
    <w:rsid w:val="004630C5"/>
    <w:rsid w:val="00463202"/>
    <w:rsid w:val="004649F4"/>
    <w:rsid w:val="004668A4"/>
    <w:rsid w:val="00471576"/>
    <w:rsid w:val="00497FFC"/>
    <w:rsid w:val="004A39D7"/>
    <w:rsid w:val="004A3C0A"/>
    <w:rsid w:val="004A66D1"/>
    <w:rsid w:val="004B09E0"/>
    <w:rsid w:val="004B47B0"/>
    <w:rsid w:val="004B4D82"/>
    <w:rsid w:val="004B4F0A"/>
    <w:rsid w:val="004B6714"/>
    <w:rsid w:val="004C7685"/>
    <w:rsid w:val="004D6AF7"/>
    <w:rsid w:val="004E2FFD"/>
    <w:rsid w:val="004F0910"/>
    <w:rsid w:val="00505335"/>
    <w:rsid w:val="00521D6E"/>
    <w:rsid w:val="0053621E"/>
    <w:rsid w:val="00537A6A"/>
    <w:rsid w:val="00540F12"/>
    <w:rsid w:val="00560C48"/>
    <w:rsid w:val="005766D5"/>
    <w:rsid w:val="005A769C"/>
    <w:rsid w:val="005B18A6"/>
    <w:rsid w:val="005C50B8"/>
    <w:rsid w:val="005D126D"/>
    <w:rsid w:val="005D75F5"/>
    <w:rsid w:val="005F1B69"/>
    <w:rsid w:val="005F23FF"/>
    <w:rsid w:val="00623073"/>
    <w:rsid w:val="00624128"/>
    <w:rsid w:val="00635F56"/>
    <w:rsid w:val="00640220"/>
    <w:rsid w:val="00642411"/>
    <w:rsid w:val="00650CCA"/>
    <w:rsid w:val="00652925"/>
    <w:rsid w:val="0065705B"/>
    <w:rsid w:val="00672A0F"/>
    <w:rsid w:val="006730FE"/>
    <w:rsid w:val="00680777"/>
    <w:rsid w:val="006940FD"/>
    <w:rsid w:val="00695EDA"/>
    <w:rsid w:val="006B23CA"/>
    <w:rsid w:val="006C0FC6"/>
    <w:rsid w:val="006C4F2E"/>
    <w:rsid w:val="006C5C38"/>
    <w:rsid w:val="006C72A5"/>
    <w:rsid w:val="006D5A13"/>
    <w:rsid w:val="006E0623"/>
    <w:rsid w:val="006E3EA9"/>
    <w:rsid w:val="006F2F8D"/>
    <w:rsid w:val="006F4B8D"/>
    <w:rsid w:val="00724093"/>
    <w:rsid w:val="00751B55"/>
    <w:rsid w:val="00751D91"/>
    <w:rsid w:val="00752B3F"/>
    <w:rsid w:val="00753B09"/>
    <w:rsid w:val="00756425"/>
    <w:rsid w:val="00766B52"/>
    <w:rsid w:val="007770AC"/>
    <w:rsid w:val="00777BBB"/>
    <w:rsid w:val="0078782E"/>
    <w:rsid w:val="007900DB"/>
    <w:rsid w:val="0079307D"/>
    <w:rsid w:val="007A5CC2"/>
    <w:rsid w:val="007B0ADB"/>
    <w:rsid w:val="007B64BB"/>
    <w:rsid w:val="007F0FBD"/>
    <w:rsid w:val="00801A36"/>
    <w:rsid w:val="00814952"/>
    <w:rsid w:val="00815426"/>
    <w:rsid w:val="00821623"/>
    <w:rsid w:val="00824E1B"/>
    <w:rsid w:val="0084721B"/>
    <w:rsid w:val="0084732E"/>
    <w:rsid w:val="00847FE8"/>
    <w:rsid w:val="008503D3"/>
    <w:rsid w:val="008556D5"/>
    <w:rsid w:val="008601F4"/>
    <w:rsid w:val="00876E49"/>
    <w:rsid w:val="00887362"/>
    <w:rsid w:val="008969F3"/>
    <w:rsid w:val="008C6CAE"/>
    <w:rsid w:val="008D1930"/>
    <w:rsid w:val="008D3B80"/>
    <w:rsid w:val="008F133F"/>
    <w:rsid w:val="00906D1E"/>
    <w:rsid w:val="00910566"/>
    <w:rsid w:val="009110B1"/>
    <w:rsid w:val="009276CA"/>
    <w:rsid w:val="009335E0"/>
    <w:rsid w:val="00934A21"/>
    <w:rsid w:val="009436AE"/>
    <w:rsid w:val="009639A6"/>
    <w:rsid w:val="00973D16"/>
    <w:rsid w:val="00975C85"/>
    <w:rsid w:val="00976194"/>
    <w:rsid w:val="00981FA9"/>
    <w:rsid w:val="00984AEE"/>
    <w:rsid w:val="00984DBB"/>
    <w:rsid w:val="00994100"/>
    <w:rsid w:val="009A2010"/>
    <w:rsid w:val="009A4953"/>
    <w:rsid w:val="009C2289"/>
    <w:rsid w:val="009D02DE"/>
    <w:rsid w:val="009D55B4"/>
    <w:rsid w:val="009D641C"/>
    <w:rsid w:val="009D7869"/>
    <w:rsid w:val="009E603C"/>
    <w:rsid w:val="009F2C7B"/>
    <w:rsid w:val="009F3861"/>
    <w:rsid w:val="00A07AEC"/>
    <w:rsid w:val="00A10626"/>
    <w:rsid w:val="00A1097F"/>
    <w:rsid w:val="00A41A1A"/>
    <w:rsid w:val="00A53718"/>
    <w:rsid w:val="00A53CE3"/>
    <w:rsid w:val="00A545D3"/>
    <w:rsid w:val="00A54D8C"/>
    <w:rsid w:val="00A853FA"/>
    <w:rsid w:val="00A95B05"/>
    <w:rsid w:val="00AA1418"/>
    <w:rsid w:val="00AA744C"/>
    <w:rsid w:val="00AA7546"/>
    <w:rsid w:val="00AC018A"/>
    <w:rsid w:val="00AC6042"/>
    <w:rsid w:val="00AE0745"/>
    <w:rsid w:val="00AE4B85"/>
    <w:rsid w:val="00B00ADC"/>
    <w:rsid w:val="00B11F39"/>
    <w:rsid w:val="00B14151"/>
    <w:rsid w:val="00B163FC"/>
    <w:rsid w:val="00B22B7F"/>
    <w:rsid w:val="00B2422F"/>
    <w:rsid w:val="00B3604C"/>
    <w:rsid w:val="00B42470"/>
    <w:rsid w:val="00B45E5C"/>
    <w:rsid w:val="00B51D58"/>
    <w:rsid w:val="00B617FE"/>
    <w:rsid w:val="00B618E5"/>
    <w:rsid w:val="00B76E19"/>
    <w:rsid w:val="00B80399"/>
    <w:rsid w:val="00B85C5B"/>
    <w:rsid w:val="00B979A1"/>
    <w:rsid w:val="00BB1B60"/>
    <w:rsid w:val="00BB74B5"/>
    <w:rsid w:val="00BD5D84"/>
    <w:rsid w:val="00BD6200"/>
    <w:rsid w:val="00BF130F"/>
    <w:rsid w:val="00C02B86"/>
    <w:rsid w:val="00C1174A"/>
    <w:rsid w:val="00C176C9"/>
    <w:rsid w:val="00C211F6"/>
    <w:rsid w:val="00C313E9"/>
    <w:rsid w:val="00C538C3"/>
    <w:rsid w:val="00C55399"/>
    <w:rsid w:val="00C675C5"/>
    <w:rsid w:val="00C67AFD"/>
    <w:rsid w:val="00C73F82"/>
    <w:rsid w:val="00C7657A"/>
    <w:rsid w:val="00C81DA7"/>
    <w:rsid w:val="00CB1494"/>
    <w:rsid w:val="00CB60F7"/>
    <w:rsid w:val="00CB6E4C"/>
    <w:rsid w:val="00CD49DB"/>
    <w:rsid w:val="00CD6FC5"/>
    <w:rsid w:val="00CE08C3"/>
    <w:rsid w:val="00CE341B"/>
    <w:rsid w:val="00CE5439"/>
    <w:rsid w:val="00CE5769"/>
    <w:rsid w:val="00D011AA"/>
    <w:rsid w:val="00D132B2"/>
    <w:rsid w:val="00D1720C"/>
    <w:rsid w:val="00D205CE"/>
    <w:rsid w:val="00D32DAE"/>
    <w:rsid w:val="00D3777D"/>
    <w:rsid w:val="00D43685"/>
    <w:rsid w:val="00D518E3"/>
    <w:rsid w:val="00D55BE7"/>
    <w:rsid w:val="00D562D2"/>
    <w:rsid w:val="00D67D78"/>
    <w:rsid w:val="00D731D4"/>
    <w:rsid w:val="00D7632B"/>
    <w:rsid w:val="00D77026"/>
    <w:rsid w:val="00D80C94"/>
    <w:rsid w:val="00D90D0B"/>
    <w:rsid w:val="00DA7FAF"/>
    <w:rsid w:val="00DC32AD"/>
    <w:rsid w:val="00DC60C7"/>
    <w:rsid w:val="00DC7621"/>
    <w:rsid w:val="00DD1A17"/>
    <w:rsid w:val="00DE436C"/>
    <w:rsid w:val="00DF70A1"/>
    <w:rsid w:val="00E0209F"/>
    <w:rsid w:val="00E11102"/>
    <w:rsid w:val="00E30CEC"/>
    <w:rsid w:val="00E31899"/>
    <w:rsid w:val="00E41DE0"/>
    <w:rsid w:val="00E545F3"/>
    <w:rsid w:val="00E7492E"/>
    <w:rsid w:val="00E80CC7"/>
    <w:rsid w:val="00E8440A"/>
    <w:rsid w:val="00E96564"/>
    <w:rsid w:val="00EB23FE"/>
    <w:rsid w:val="00EB2587"/>
    <w:rsid w:val="00EB2B23"/>
    <w:rsid w:val="00EB4E3C"/>
    <w:rsid w:val="00EB5753"/>
    <w:rsid w:val="00EC1428"/>
    <w:rsid w:val="00EE5D02"/>
    <w:rsid w:val="00EF1294"/>
    <w:rsid w:val="00EF55FC"/>
    <w:rsid w:val="00F06442"/>
    <w:rsid w:val="00F13FF6"/>
    <w:rsid w:val="00F14656"/>
    <w:rsid w:val="00F16035"/>
    <w:rsid w:val="00F16BA7"/>
    <w:rsid w:val="00F340CC"/>
    <w:rsid w:val="00F40C75"/>
    <w:rsid w:val="00F52013"/>
    <w:rsid w:val="00F52498"/>
    <w:rsid w:val="00F53C88"/>
    <w:rsid w:val="00F54237"/>
    <w:rsid w:val="00F662EB"/>
    <w:rsid w:val="00F66F2F"/>
    <w:rsid w:val="00F67772"/>
    <w:rsid w:val="00F73153"/>
    <w:rsid w:val="00F73E4D"/>
    <w:rsid w:val="00F73E61"/>
    <w:rsid w:val="00F774D1"/>
    <w:rsid w:val="00F871E6"/>
    <w:rsid w:val="00F91DB4"/>
    <w:rsid w:val="00FC6C68"/>
    <w:rsid w:val="00FD246F"/>
    <w:rsid w:val="00FD248B"/>
    <w:rsid w:val="00FD2769"/>
    <w:rsid w:val="00FE1501"/>
    <w:rsid w:val="00FE74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609B"/>
  <w15:docId w15:val="{EF06FB2F-82A1-4747-B9D9-4D5258CF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2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1"/>
    <w:qFormat/>
    <w:rsid w:val="00021349"/>
    <w:pPr>
      <w:widowControl w:val="0"/>
      <w:ind w:left="118"/>
      <w:outlineLvl w:val="0"/>
    </w:pPr>
    <w:rPr>
      <w:rFonts w:ascii="Calibri" w:eastAsia="Calibri" w:hAnsi="Calibri" w:cstheme="minorBid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unore,Subtitle Cover Page"/>
    <w:basedOn w:val="Normal"/>
    <w:link w:val="ListParagraphChar"/>
    <w:uiPriority w:val="34"/>
    <w:qFormat/>
    <w:rsid w:val="00FD248B"/>
    <w:pPr>
      <w:ind w:left="720"/>
    </w:pPr>
  </w:style>
  <w:style w:type="character" w:styleId="PlaceholderText">
    <w:name w:val="Placeholder Text"/>
    <w:basedOn w:val="DefaultParagraphFont"/>
    <w:uiPriority w:val="99"/>
    <w:semiHidden/>
    <w:rsid w:val="00FD248B"/>
    <w:rPr>
      <w:color w:val="808080"/>
    </w:rPr>
  </w:style>
  <w:style w:type="character" w:customStyle="1" w:styleId="ListParagraphChar">
    <w:name w:val="List Paragraph Char"/>
    <w:aliases w:val="igunore Char,Subtitle Cover Page Char"/>
    <w:link w:val="ListParagraph"/>
    <w:uiPriority w:val="34"/>
    <w:locked/>
    <w:rsid w:val="00FD248B"/>
    <w:rPr>
      <w:rFonts w:ascii="Times New Roman" w:eastAsia="Times New Roman" w:hAnsi="Times New Roman" w:cs="Times New Roman"/>
      <w:sz w:val="24"/>
      <w:szCs w:val="24"/>
      <w:lang w:val="en-GB"/>
    </w:rPr>
  </w:style>
  <w:style w:type="table" w:styleId="TableGrid">
    <w:name w:val="Table Grid"/>
    <w:basedOn w:val="TableNormal"/>
    <w:uiPriority w:val="39"/>
    <w:rsid w:val="00F73E61"/>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C75"/>
    <w:rPr>
      <w:rFonts w:ascii="Segoe UI" w:eastAsia="Times New Roman" w:hAnsi="Segoe UI" w:cs="Segoe UI"/>
      <w:sz w:val="18"/>
      <w:szCs w:val="18"/>
      <w:lang w:val="en-GB"/>
    </w:rPr>
  </w:style>
  <w:style w:type="paragraph" w:styleId="Header">
    <w:name w:val="header"/>
    <w:aliases w:val="ho,header odd"/>
    <w:basedOn w:val="Normal"/>
    <w:link w:val="HeaderChar"/>
    <w:rsid w:val="003163CC"/>
    <w:pPr>
      <w:tabs>
        <w:tab w:val="center" w:pos="4153"/>
        <w:tab w:val="right" w:pos="8306"/>
      </w:tabs>
    </w:pPr>
    <w:rPr>
      <w:lang w:val="en-US"/>
    </w:rPr>
  </w:style>
  <w:style w:type="character" w:customStyle="1" w:styleId="HeaderChar">
    <w:name w:val="Header Char"/>
    <w:aliases w:val="ho Char,header odd Char"/>
    <w:basedOn w:val="DefaultParagraphFont"/>
    <w:link w:val="Header"/>
    <w:rsid w:val="003163C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163CC"/>
    <w:pPr>
      <w:tabs>
        <w:tab w:val="center" w:pos="4153"/>
        <w:tab w:val="right" w:pos="8306"/>
      </w:tabs>
    </w:pPr>
    <w:rPr>
      <w:lang w:val="en-US"/>
    </w:rPr>
  </w:style>
  <w:style w:type="character" w:customStyle="1" w:styleId="FooterChar">
    <w:name w:val="Footer Char"/>
    <w:basedOn w:val="DefaultParagraphFont"/>
    <w:link w:val="Footer"/>
    <w:uiPriority w:val="99"/>
    <w:rsid w:val="003163CC"/>
    <w:rPr>
      <w:rFonts w:ascii="Times New Roman" w:eastAsia="Times New Roman" w:hAnsi="Times New Roman" w:cs="Times New Roman"/>
      <w:sz w:val="24"/>
      <w:szCs w:val="24"/>
      <w:lang w:val="en-US"/>
    </w:rPr>
  </w:style>
  <w:style w:type="character" w:customStyle="1" w:styleId="Style1">
    <w:name w:val="Style1"/>
    <w:basedOn w:val="DefaultParagraphFont"/>
    <w:uiPriority w:val="1"/>
    <w:rsid w:val="007B0ADB"/>
    <w:rPr>
      <w:b/>
      <w:color w:val="FF0000"/>
    </w:rPr>
  </w:style>
  <w:style w:type="table" w:customStyle="1" w:styleId="TableGrid1">
    <w:name w:val="Table Grid1"/>
    <w:basedOn w:val="TableNormal"/>
    <w:next w:val="TableGrid"/>
    <w:uiPriority w:val="39"/>
    <w:rsid w:val="009A201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4AEE"/>
    <w:rPr>
      <w:sz w:val="16"/>
      <w:szCs w:val="16"/>
    </w:rPr>
  </w:style>
  <w:style w:type="paragraph" w:styleId="CommentText">
    <w:name w:val="annotation text"/>
    <w:basedOn w:val="Normal"/>
    <w:link w:val="CommentTextChar"/>
    <w:uiPriority w:val="99"/>
    <w:semiHidden/>
    <w:unhideWhenUsed/>
    <w:rsid w:val="00984AEE"/>
    <w:rPr>
      <w:sz w:val="20"/>
      <w:szCs w:val="20"/>
    </w:rPr>
  </w:style>
  <w:style w:type="character" w:customStyle="1" w:styleId="CommentTextChar">
    <w:name w:val="Comment Text Char"/>
    <w:basedOn w:val="DefaultParagraphFont"/>
    <w:link w:val="CommentText"/>
    <w:uiPriority w:val="99"/>
    <w:semiHidden/>
    <w:rsid w:val="00984AE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84AEE"/>
    <w:rPr>
      <w:b/>
      <w:bCs/>
    </w:rPr>
  </w:style>
  <w:style w:type="character" w:customStyle="1" w:styleId="CommentSubjectChar">
    <w:name w:val="Comment Subject Char"/>
    <w:basedOn w:val="CommentTextChar"/>
    <w:link w:val="CommentSubject"/>
    <w:uiPriority w:val="99"/>
    <w:semiHidden/>
    <w:rsid w:val="00984AEE"/>
    <w:rPr>
      <w:rFonts w:ascii="Times New Roman" w:eastAsia="Times New Roman" w:hAnsi="Times New Roman" w:cs="Times New Roman"/>
      <w:b/>
      <w:bCs/>
      <w:sz w:val="20"/>
      <w:szCs w:val="20"/>
      <w:lang w:val="en-GB"/>
    </w:rPr>
  </w:style>
  <w:style w:type="table" w:customStyle="1" w:styleId="TableGrid22">
    <w:name w:val="Table Grid22"/>
    <w:basedOn w:val="TableNormal"/>
    <w:next w:val="TableGrid"/>
    <w:uiPriority w:val="39"/>
    <w:rsid w:val="00A07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50CCA"/>
    <w:pPr>
      <w:spacing w:after="0" w:line="240" w:lineRule="auto"/>
    </w:pPr>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39"/>
    <w:rsid w:val="00BB1B6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1349"/>
    <w:rPr>
      <w:rFonts w:ascii="Calibri" w:eastAsia="Calibri" w:hAnsi="Calibri"/>
      <w:b/>
      <w:bCs/>
      <w:lang w:val="en-US"/>
    </w:rPr>
  </w:style>
  <w:style w:type="paragraph" w:styleId="BodyText">
    <w:name w:val="Body Text"/>
    <w:basedOn w:val="Normal"/>
    <w:link w:val="BodyTextChar"/>
    <w:uiPriority w:val="1"/>
    <w:qFormat/>
    <w:rsid w:val="00021349"/>
    <w:pPr>
      <w:widowControl w:val="0"/>
      <w:ind w:left="40" w:hanging="807"/>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021349"/>
    <w:rPr>
      <w:rFonts w:ascii="Calibri" w:eastAsia="Calibri" w:hAnsi="Calibri"/>
      <w:lang w:val="en-US"/>
    </w:rPr>
  </w:style>
  <w:style w:type="paragraph" w:customStyle="1" w:styleId="Default">
    <w:name w:val="Default"/>
    <w:rsid w:val="00D43685"/>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styleId="Hyperlink">
    <w:name w:val="Hyperlink"/>
    <w:basedOn w:val="DefaultParagraphFont"/>
    <w:uiPriority w:val="99"/>
    <w:unhideWhenUsed/>
    <w:rsid w:val="00D43685"/>
    <w:rPr>
      <w:color w:val="0000FF"/>
      <w:u w:val="single"/>
    </w:rPr>
  </w:style>
  <w:style w:type="table" w:customStyle="1" w:styleId="TableGrid7">
    <w:name w:val="Table Grid7"/>
    <w:basedOn w:val="TableNormal"/>
    <w:next w:val="TableGrid"/>
    <w:uiPriority w:val="39"/>
    <w:rsid w:val="0028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TableNormal"/>
    <w:uiPriority w:val="50"/>
    <w:rsid w:val="005362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UnresolvedMention">
    <w:name w:val="Unresolved Mention"/>
    <w:basedOn w:val="DefaultParagraphFont"/>
    <w:uiPriority w:val="99"/>
    <w:semiHidden/>
    <w:unhideWhenUsed/>
    <w:rsid w:val="003043A0"/>
    <w:rPr>
      <w:color w:val="605E5C"/>
      <w:shd w:val="clear" w:color="auto" w:fill="E1DFDD"/>
    </w:rPr>
  </w:style>
  <w:style w:type="character" w:customStyle="1" w:styleId="NoSpacingChar">
    <w:name w:val="No Spacing Char"/>
    <w:basedOn w:val="DefaultParagraphFont"/>
    <w:link w:val="NoSpacing"/>
    <w:uiPriority w:val="1"/>
    <w:locked/>
    <w:rsid w:val="00E80CC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2272">
      <w:bodyDiv w:val="1"/>
      <w:marLeft w:val="0"/>
      <w:marRight w:val="0"/>
      <w:marTop w:val="0"/>
      <w:marBottom w:val="0"/>
      <w:divBdr>
        <w:top w:val="none" w:sz="0" w:space="0" w:color="auto"/>
        <w:left w:val="none" w:sz="0" w:space="0" w:color="auto"/>
        <w:bottom w:val="none" w:sz="0" w:space="0" w:color="auto"/>
        <w:right w:val="none" w:sz="0" w:space="0" w:color="auto"/>
      </w:divBdr>
    </w:div>
    <w:div w:id="1134567445">
      <w:bodyDiv w:val="1"/>
      <w:marLeft w:val="0"/>
      <w:marRight w:val="0"/>
      <w:marTop w:val="0"/>
      <w:marBottom w:val="0"/>
      <w:divBdr>
        <w:top w:val="none" w:sz="0" w:space="0" w:color="auto"/>
        <w:left w:val="none" w:sz="0" w:space="0" w:color="auto"/>
        <w:bottom w:val="none" w:sz="0" w:space="0" w:color="auto"/>
        <w:right w:val="none" w:sz="0" w:space="0" w:color="auto"/>
      </w:divBdr>
    </w:div>
    <w:div w:id="1181899126">
      <w:bodyDiv w:val="1"/>
      <w:marLeft w:val="0"/>
      <w:marRight w:val="0"/>
      <w:marTop w:val="0"/>
      <w:marBottom w:val="0"/>
      <w:divBdr>
        <w:top w:val="none" w:sz="0" w:space="0" w:color="auto"/>
        <w:left w:val="none" w:sz="0" w:space="0" w:color="auto"/>
        <w:bottom w:val="none" w:sz="0" w:space="0" w:color="auto"/>
        <w:right w:val="none" w:sz="0" w:space="0" w:color="auto"/>
      </w:divBdr>
    </w:div>
    <w:div w:id="1755542033">
      <w:bodyDiv w:val="1"/>
      <w:marLeft w:val="0"/>
      <w:marRight w:val="0"/>
      <w:marTop w:val="0"/>
      <w:marBottom w:val="0"/>
      <w:divBdr>
        <w:top w:val="none" w:sz="0" w:space="0" w:color="auto"/>
        <w:left w:val="none" w:sz="0" w:space="0" w:color="auto"/>
        <w:bottom w:val="none" w:sz="0" w:space="0" w:color="auto"/>
        <w:right w:val="none" w:sz="0" w:space="0" w:color="auto"/>
      </w:divBdr>
    </w:div>
    <w:div w:id="194256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curityLevel xmlns="http://schemas.microsoft.com/sharepoint/v3">Unclassified</eDocs_SecurityLevel>
    <eDocs_FileName xmlns="http://schemas.microsoft.com/sharepoint/v3">OGPSP002-006-2018</eDocs_FileName>
    <_dlc_ExpireDateSaved xmlns="http://schemas.microsoft.com/sharepoint/v3" xsi:nil="true"/>
    <_dlc_ExpireDate xmlns="http://schemas.microsoft.com/sharepoint/v3" xsi:nil="true"/>
    <eDocs_SeriesSubSeriesTaxHTField0 xmlns="bf6d28c2-e651-4ce8-b621-e736c8dd3c46">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bd1ffad2-d430-4d07-a6fe-bb6e8443abb9</TermId>
        </TermInfo>
      </Terms>
    </eDocs_SeriesSubSeriesTaxHTField0>
    <eDocs_DocumentTopicsTaxHTField0 xmlns="bf6d28c2-e651-4ce8-b621-e736c8dd3c46">
      <Terms xmlns="http://schemas.microsoft.com/office/infopath/2007/PartnerControls"/>
    </eDocs_DocumentTopicsTaxHTField0>
    <eDocs_FileTopicsTaxHTField0 xmlns="bf6d28c2-e651-4ce8-b621-e736c8dd3c46">
      <Terms xmlns="http://schemas.microsoft.com/office/infopath/2007/PartnerControls"/>
    </eDocs_FileTopicsTaxHTField0>
    <TaxCatchAll xmlns="84552056-7a50-40ad-8ed4-338782893c11">
      <Value>2</Value>
      <Value>15</Value>
    </TaxCatchAll>
    <eDocs_YearTaxHTField0 xmlns="bf6d28c2-e651-4ce8-b621-e736c8dd3c46">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6e971baa-7691-4dfb-b2e2-ad97d94c3b44</TermId>
        </TermInfo>
      </Terms>
    </eDocs_YearTaxHTField0>
  </documentManagement>
</p:propertie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6d7e0d44-cd6f-4909-9594-6ebc0e9f9bff">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7853FBDD67D347439D6B41ED8683F504" ma:contentTypeVersion="11" ma:contentTypeDescription="Create a new document for eDocs" ma:contentTypeScope="" ma:versionID="dbe807129ba5923d0ace576734ee2acf">
  <xsd:schema xmlns:xsd="http://www.w3.org/2001/XMLSchema" xmlns:xs="http://www.w3.org/2001/XMLSchema" xmlns:p="http://schemas.microsoft.com/office/2006/metadata/properties" xmlns:ns1="http://schemas.microsoft.com/sharepoint/v3" xmlns:ns2="bf6d28c2-e651-4ce8-b621-e736c8dd3c46" xmlns:ns3="84552056-7a50-40ad-8ed4-338782893c11" targetNamespace="http://schemas.microsoft.com/office/2006/metadata/properties" ma:root="true" ma:fieldsID="43e219eb6829f3e3be44e84c54902ac5" ns1:_="" ns2:_="" ns3:_="">
    <xsd:import namespace="http://schemas.microsoft.com/sharepoint/v3"/>
    <xsd:import namespace="bf6d28c2-e651-4ce8-b621-e736c8dd3c46"/>
    <xsd:import namespace="84552056-7a50-40ad-8ed4-338782893c11"/>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bf6d28c2-e651-4ce8-b621-e736c8dd3c46"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a884c329-9700-4098-a486-1886abab1910" ma:termSetId="ee1c408b-5a20-43c7-83aa-4ebc2d5f9175"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552056-7a50-40ad-8ed4-338782893c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cd71-6311-4e0f-8f7c-6e480dabb8e2}" ma:internalName="TaxCatchAll" ma:showField="CatchAllData" ma:web="84552056-7a50-40ad-8ed4-338782893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C929E1B3-6974-46EA-8519-B0FA4F3C7CC9}">
  <ds:schemaRefs>
    <ds:schemaRef ds:uri="http://schemas.openxmlformats.org/officeDocument/2006/bibliography"/>
  </ds:schemaRefs>
</ds:datastoreItem>
</file>

<file path=customXml/itemProps2.xml><?xml version="1.0" encoding="utf-8"?>
<ds:datastoreItem xmlns:ds="http://schemas.openxmlformats.org/officeDocument/2006/customXml" ds:itemID="{4F4CC691-23A6-4DF4-B17F-373C144763B9}">
  <ds:schemaRefs>
    <ds:schemaRef ds:uri="http://schemas.microsoft.com/sharepoint/v3/contenttype/forms"/>
  </ds:schemaRefs>
</ds:datastoreItem>
</file>

<file path=customXml/itemProps3.xml><?xml version="1.0" encoding="utf-8"?>
<ds:datastoreItem xmlns:ds="http://schemas.openxmlformats.org/officeDocument/2006/customXml" ds:itemID="{7E598BBA-A6DE-4C12-9D89-7841D414DBE7}">
  <ds:schemaRefs>
    <ds:schemaRef ds:uri="http://schemas.microsoft.com/office/2006/metadata/properties"/>
    <ds:schemaRef ds:uri="http://schemas.microsoft.com/office/infopath/2007/PartnerControls"/>
    <ds:schemaRef ds:uri="http://schemas.microsoft.com/sharepoint/v3"/>
    <ds:schemaRef ds:uri="bf6d28c2-e651-4ce8-b621-e736c8dd3c46"/>
    <ds:schemaRef ds:uri="84552056-7a50-40ad-8ed4-338782893c11"/>
  </ds:schemaRefs>
</ds:datastoreItem>
</file>

<file path=customXml/itemProps4.xml><?xml version="1.0" encoding="utf-8"?>
<ds:datastoreItem xmlns:ds="http://schemas.openxmlformats.org/officeDocument/2006/customXml" ds:itemID="{394E22CD-0C15-4F8A-8DB0-298AFC5A323E}">
  <ds:schemaRefs>
    <ds:schemaRef ds:uri="office.server.policy"/>
  </ds:schemaRefs>
</ds:datastoreItem>
</file>

<file path=customXml/itemProps5.xml><?xml version="1.0" encoding="utf-8"?>
<ds:datastoreItem xmlns:ds="http://schemas.openxmlformats.org/officeDocument/2006/customXml" ds:itemID="{ABE42F81-E34E-4438-B3AB-6316A9813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6d28c2-e651-4ce8-b621-e736c8dd3c46"/>
    <ds:schemaRef ds:uri="84552056-7a50-40ad-8ed4-33878289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D58B3D-8974-4F58-84F2-AC5DD2D3DC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Communications, Climate Action and Environment</dc:creator>
  <cp:lastModifiedBy>Eoin MacCraith (DCEE)</cp:lastModifiedBy>
  <cp:revision>12</cp:revision>
  <cp:lastPrinted>2018-09-19T16:19:00Z</cp:lastPrinted>
  <dcterms:created xsi:type="dcterms:W3CDTF">2026-06-25T09:42:00Z</dcterms:created>
  <dcterms:modified xsi:type="dcterms:W3CDTF">2026-06-25T10:46:00Z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0x0101000BC94875665D404BB1351B53C41FD2C0007853FBDD67D347439D6B41ED8683F504</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15;#2018|6e971baa-7691-4dfb-b2e2-ad97d94c3b44</vt:lpwstr>
  </property>
  <property fmtid="{D5CDD505-2E9C-101B-9397-08002B2CF9AE}" pid="6" name="eDocs_SeriesSubSeries">
    <vt:lpwstr>2;#002|bd1ffad2-d430-4d07-a6fe-bb6e8443abb9</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07/16/2016 23:05:45</vt:lpwstr>
  </property>
  <property fmtid="{D5CDD505-2E9C-101B-9397-08002B2CF9AE}" pid="10" name="_dlc_ItemStageId">
    <vt:lpwstr>1</vt:lpwstr>
  </property>
  <property fmtid="{D5CDD505-2E9C-101B-9397-08002B2CF9AE}" pid="11" name="_docset_NoMedatataSyncRequired">
    <vt:lpwstr>False</vt:lpwstr>
  </property>
</Properties>
</file>