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B955" w14:textId="77777777" w:rsidR="00E132A2" w:rsidRPr="00787638" w:rsidRDefault="00E132A2" w:rsidP="00195826">
      <w:pPr>
        <w:jc w:val="center"/>
        <w:rPr>
          <w:rFonts w:ascii="Aptos" w:hAnsi="Aptos" w:cstheme="minorHAnsi"/>
          <w:b/>
          <w:bCs/>
          <w:sz w:val="28"/>
          <w:szCs w:val="28"/>
        </w:rPr>
      </w:pPr>
      <w:bookmarkStart w:id="0" w:name="_Hlk223952633"/>
      <w:bookmarkStart w:id="1" w:name="_Toc132813770"/>
    </w:p>
    <w:p w14:paraId="78CCC8AB" w14:textId="1C2CD085" w:rsidR="00AF1FB6" w:rsidRPr="00787638" w:rsidRDefault="00E132A2" w:rsidP="00195826">
      <w:pPr>
        <w:jc w:val="center"/>
        <w:rPr>
          <w:rFonts w:ascii="Aptos" w:hAnsi="Aptos" w:cstheme="minorHAnsi"/>
          <w:b/>
          <w:bCs/>
          <w:sz w:val="28"/>
          <w:szCs w:val="28"/>
        </w:rPr>
      </w:pPr>
      <w:r w:rsidRPr="00787638">
        <w:rPr>
          <w:rFonts w:ascii="Aptos" w:hAnsi="Aptos" w:cstheme="minorHAnsi"/>
          <w:b/>
          <w:bCs/>
          <w:noProof/>
        </w:rPr>
        <w:drawing>
          <wp:inline distT="0" distB="0" distL="0" distR="0" wp14:anchorId="7E483217" wp14:editId="6D8A1A69">
            <wp:extent cx="1986120" cy="657225"/>
            <wp:effectExtent l="0" t="0" r="0" b="0"/>
            <wp:docPr id="1510418426"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472897" name="Picture 2" descr="Blue text on a black background&#10;&#10;AI-generated content may be incorrec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996125" cy="660536"/>
                    </a:xfrm>
                    <a:prstGeom prst="rect">
                      <a:avLst/>
                    </a:prstGeom>
                    <a:noFill/>
                    <a:ln>
                      <a:noFill/>
                    </a:ln>
                  </pic:spPr>
                </pic:pic>
              </a:graphicData>
            </a:graphic>
          </wp:inline>
        </w:drawing>
      </w:r>
    </w:p>
    <w:p w14:paraId="1C04838A" w14:textId="77777777" w:rsidR="00FC4474" w:rsidRDefault="00FC4474" w:rsidP="006E7A20">
      <w:pPr>
        <w:jc w:val="center"/>
        <w:rPr>
          <w:rFonts w:cstheme="minorHAnsi"/>
          <w:b/>
          <w:bCs/>
          <w:sz w:val="28"/>
          <w:szCs w:val="28"/>
        </w:rPr>
      </w:pPr>
    </w:p>
    <w:p w14:paraId="1D365489" w14:textId="187A0BC1" w:rsidR="00DA44B3" w:rsidRPr="00FC4474" w:rsidRDefault="00095AEB" w:rsidP="00095AEB">
      <w:pPr>
        <w:jc w:val="center"/>
        <w:rPr>
          <w:rFonts w:cstheme="minorHAnsi"/>
          <w:sz w:val="28"/>
          <w:szCs w:val="28"/>
        </w:rPr>
      </w:pPr>
      <w:r>
        <w:rPr>
          <w:rFonts w:cstheme="minorHAnsi"/>
          <w:b/>
          <w:bCs/>
          <w:sz w:val="28"/>
          <w:szCs w:val="28"/>
        </w:rPr>
        <w:t>DEVELOPMENT AGREEMENT TO DELIVER 'BLOCK C' – THE MIXED-USE COMPONENT OF THE DUBLIN CITY COUNCIL EMMET ROAD DEVELOPMENT SITE IN INCHICORE, DUBLIN 8</w:t>
      </w:r>
    </w:p>
    <w:p w14:paraId="1A243405" w14:textId="633B3DD5" w:rsidR="00911EEB" w:rsidRPr="00787638" w:rsidRDefault="00B93BA1" w:rsidP="00195826">
      <w:pPr>
        <w:jc w:val="center"/>
        <w:rPr>
          <w:rFonts w:cstheme="minorHAnsi"/>
          <w:b/>
          <w:bCs/>
          <w:sz w:val="28"/>
          <w:szCs w:val="28"/>
        </w:rPr>
      </w:pPr>
      <w:r w:rsidRPr="00787638">
        <w:rPr>
          <w:rFonts w:cstheme="minorHAnsi"/>
          <w:b/>
          <w:bCs/>
          <w:sz w:val="28"/>
          <w:szCs w:val="28"/>
        </w:rPr>
        <w:t>PQQ RESPONSE DOCUMENT</w:t>
      </w:r>
    </w:p>
    <w:p w14:paraId="01A43A41" w14:textId="037A8332" w:rsidR="007E0566" w:rsidRPr="00787638" w:rsidRDefault="007E0566" w:rsidP="00911EEB">
      <w:pPr>
        <w:jc w:val="center"/>
        <w:rPr>
          <w:rFonts w:cstheme="minorHAnsi"/>
          <w:b/>
          <w:bCs/>
        </w:rPr>
      </w:pPr>
    </w:p>
    <w:p w14:paraId="16EBCD95" w14:textId="77777777" w:rsidR="007E0566" w:rsidRPr="00787638" w:rsidRDefault="007E0566" w:rsidP="00DA44B3">
      <w:pPr>
        <w:jc w:val="center"/>
        <w:rPr>
          <w:rFonts w:ascii="Aptos" w:hAnsi="Aptos" w:cstheme="minorHAnsi"/>
          <w:b/>
          <w:bCs/>
        </w:rPr>
      </w:pPr>
    </w:p>
    <w:tbl>
      <w:tblPr>
        <w:tblStyle w:val="TableGrid"/>
        <w:tblW w:w="0" w:type="auto"/>
        <w:tblLayout w:type="fixed"/>
        <w:tblLook w:val="04A0" w:firstRow="1" w:lastRow="0" w:firstColumn="1" w:lastColumn="0" w:noHBand="0" w:noVBand="1"/>
      </w:tblPr>
      <w:tblGrid>
        <w:gridCol w:w="3005"/>
        <w:gridCol w:w="6011"/>
      </w:tblGrid>
      <w:tr w:rsidR="00AF1FB6" w:rsidRPr="00787638" w14:paraId="4C0E026D" w14:textId="77777777" w:rsidTr="00985780">
        <w:tc>
          <w:tcPr>
            <w:tcW w:w="3005" w:type="dxa"/>
            <w:shd w:val="clear" w:color="auto" w:fill="D9E2F3" w:themeFill="accent1" w:themeFillTint="33"/>
            <w:tcMar>
              <w:top w:w="28" w:type="dxa"/>
              <w:bottom w:w="28" w:type="dxa"/>
            </w:tcMar>
          </w:tcPr>
          <w:p w14:paraId="4EF40EAB" w14:textId="77777777" w:rsidR="00911EEB" w:rsidRPr="00787638" w:rsidRDefault="00911EEB" w:rsidP="00886AEE">
            <w:pPr>
              <w:spacing w:before="120" w:after="120"/>
              <w:jc w:val="center"/>
              <w:rPr>
                <w:rFonts w:cstheme="minorHAnsi"/>
                <w:b/>
                <w:bCs/>
              </w:rPr>
            </w:pPr>
            <w:r w:rsidRPr="00787638">
              <w:rPr>
                <w:rFonts w:cstheme="minorHAnsi"/>
                <w:b/>
                <w:bCs/>
              </w:rPr>
              <w:t>Procedure:</w:t>
            </w:r>
          </w:p>
        </w:tc>
        <w:tc>
          <w:tcPr>
            <w:tcW w:w="6011" w:type="dxa"/>
            <w:tcMar>
              <w:top w:w="28" w:type="dxa"/>
              <w:bottom w:w="28" w:type="dxa"/>
            </w:tcMar>
          </w:tcPr>
          <w:p w14:paraId="03E38FBD" w14:textId="202BB433" w:rsidR="00911EEB" w:rsidRPr="00787638" w:rsidRDefault="00095AEB" w:rsidP="00886AEE">
            <w:pPr>
              <w:spacing w:before="120" w:after="120"/>
              <w:jc w:val="center"/>
              <w:rPr>
                <w:rFonts w:cstheme="minorHAnsi"/>
              </w:rPr>
            </w:pPr>
            <w:r>
              <w:rPr>
                <w:rFonts w:cstheme="minorHAnsi"/>
              </w:rPr>
              <w:t>Competitive Procedure with Negotiation</w:t>
            </w:r>
          </w:p>
        </w:tc>
      </w:tr>
      <w:tr w:rsidR="00AF1FB6" w:rsidRPr="00787638" w14:paraId="51E64A6D" w14:textId="77777777" w:rsidTr="00985780">
        <w:tc>
          <w:tcPr>
            <w:tcW w:w="3005" w:type="dxa"/>
            <w:shd w:val="clear" w:color="auto" w:fill="D9E2F3" w:themeFill="accent1" w:themeFillTint="33"/>
            <w:tcMar>
              <w:top w:w="28" w:type="dxa"/>
              <w:bottom w:w="28" w:type="dxa"/>
            </w:tcMar>
          </w:tcPr>
          <w:p w14:paraId="507FF559" w14:textId="196F7FB5" w:rsidR="00911EEB" w:rsidRPr="00787638" w:rsidRDefault="00911EEB" w:rsidP="00886AEE">
            <w:pPr>
              <w:spacing w:before="120" w:after="120"/>
              <w:jc w:val="center"/>
              <w:rPr>
                <w:rFonts w:cstheme="minorHAnsi"/>
                <w:b/>
                <w:bCs/>
              </w:rPr>
            </w:pPr>
            <w:r w:rsidRPr="00787638">
              <w:rPr>
                <w:rFonts w:cstheme="minorHAnsi"/>
                <w:b/>
                <w:bCs/>
              </w:rPr>
              <w:t>eTenders</w:t>
            </w:r>
            <w:r w:rsidR="009E2639">
              <w:rPr>
                <w:rFonts w:cstheme="minorHAnsi"/>
                <w:b/>
                <w:bCs/>
              </w:rPr>
              <w:t xml:space="preserve"> </w:t>
            </w:r>
            <w:r w:rsidRPr="00787638">
              <w:rPr>
                <w:rFonts w:cstheme="minorHAnsi"/>
                <w:b/>
                <w:bCs/>
              </w:rPr>
              <w:t>Ref:</w:t>
            </w:r>
          </w:p>
        </w:tc>
        <w:tc>
          <w:tcPr>
            <w:tcW w:w="6011" w:type="dxa"/>
            <w:tcMar>
              <w:top w:w="28" w:type="dxa"/>
              <w:bottom w:w="28" w:type="dxa"/>
            </w:tcMar>
          </w:tcPr>
          <w:p w14:paraId="57F44ACC" w14:textId="75F22BB9" w:rsidR="00911EEB" w:rsidRPr="00886AEE" w:rsidRDefault="00CB738D" w:rsidP="00886AEE">
            <w:pPr>
              <w:spacing w:before="120" w:after="120"/>
              <w:jc w:val="center"/>
              <w:rPr>
                <w:rFonts w:cstheme="minorHAnsi"/>
                <w:highlight w:val="yellow"/>
              </w:rPr>
            </w:pPr>
            <w:r w:rsidRPr="00CB738D">
              <w:rPr>
                <w:rFonts w:cstheme="minorHAnsi"/>
              </w:rPr>
              <w:t>8447771</w:t>
            </w:r>
          </w:p>
        </w:tc>
      </w:tr>
      <w:tr w:rsidR="00AF1FB6" w:rsidRPr="00787638" w14:paraId="5515CDCA" w14:textId="77777777" w:rsidTr="00985780">
        <w:tc>
          <w:tcPr>
            <w:tcW w:w="3005" w:type="dxa"/>
            <w:shd w:val="clear" w:color="auto" w:fill="D9E2F3" w:themeFill="accent1" w:themeFillTint="33"/>
            <w:tcMar>
              <w:top w:w="28" w:type="dxa"/>
              <w:bottom w:w="28" w:type="dxa"/>
            </w:tcMar>
          </w:tcPr>
          <w:p w14:paraId="6F0F2CBD" w14:textId="77777777" w:rsidR="00911EEB" w:rsidRPr="00787638" w:rsidRDefault="00911EEB" w:rsidP="00886AEE">
            <w:pPr>
              <w:spacing w:before="120" w:after="120"/>
              <w:jc w:val="center"/>
              <w:rPr>
                <w:rFonts w:cstheme="minorHAnsi"/>
                <w:b/>
                <w:bCs/>
              </w:rPr>
            </w:pPr>
            <w:r w:rsidRPr="00787638">
              <w:rPr>
                <w:rFonts w:cstheme="minorHAnsi"/>
                <w:b/>
                <w:bCs/>
              </w:rPr>
              <w:t>Issue Date:</w:t>
            </w:r>
          </w:p>
        </w:tc>
        <w:tc>
          <w:tcPr>
            <w:tcW w:w="6011" w:type="dxa"/>
            <w:tcMar>
              <w:top w:w="28" w:type="dxa"/>
              <w:bottom w:w="28" w:type="dxa"/>
            </w:tcMar>
          </w:tcPr>
          <w:p w14:paraId="34344A5E" w14:textId="637CFDF2" w:rsidR="00911EEB" w:rsidRPr="00886AEE" w:rsidRDefault="00CB738D" w:rsidP="00886AEE">
            <w:pPr>
              <w:spacing w:before="120" w:after="120"/>
              <w:jc w:val="center"/>
              <w:rPr>
                <w:rFonts w:cstheme="minorHAnsi"/>
                <w:highlight w:val="yellow"/>
              </w:rPr>
            </w:pPr>
            <w:r w:rsidRPr="00CB738D">
              <w:rPr>
                <w:rFonts w:cstheme="minorHAnsi"/>
              </w:rPr>
              <w:t>2</w:t>
            </w:r>
            <w:r w:rsidR="003B1AE1">
              <w:rPr>
                <w:rFonts w:cstheme="minorHAnsi"/>
              </w:rPr>
              <w:t>5</w:t>
            </w:r>
            <w:r w:rsidRPr="00CB738D">
              <w:rPr>
                <w:rFonts w:cstheme="minorHAnsi"/>
              </w:rPr>
              <w:t xml:space="preserve"> June 2026</w:t>
            </w:r>
          </w:p>
        </w:tc>
      </w:tr>
      <w:tr w:rsidR="00AF1FB6" w:rsidRPr="00787638" w14:paraId="427D7230" w14:textId="77777777" w:rsidTr="00985780">
        <w:tc>
          <w:tcPr>
            <w:tcW w:w="3005" w:type="dxa"/>
            <w:shd w:val="clear" w:color="auto" w:fill="D9E2F3" w:themeFill="accent1" w:themeFillTint="33"/>
            <w:tcMar>
              <w:top w:w="28" w:type="dxa"/>
              <w:bottom w:w="28" w:type="dxa"/>
            </w:tcMar>
          </w:tcPr>
          <w:p w14:paraId="4084AFD3" w14:textId="77777777" w:rsidR="00911EEB" w:rsidRPr="00787638" w:rsidRDefault="00911EEB" w:rsidP="00886AEE">
            <w:pPr>
              <w:spacing w:before="120" w:after="120"/>
              <w:jc w:val="center"/>
              <w:rPr>
                <w:rFonts w:cstheme="minorHAnsi"/>
                <w:b/>
                <w:bCs/>
              </w:rPr>
            </w:pPr>
            <w:r w:rsidRPr="00787638">
              <w:rPr>
                <w:rFonts w:cstheme="minorHAnsi"/>
                <w:b/>
                <w:bCs/>
              </w:rPr>
              <w:t>Query Closing Date and Time:</w:t>
            </w:r>
          </w:p>
        </w:tc>
        <w:tc>
          <w:tcPr>
            <w:tcW w:w="6011" w:type="dxa"/>
            <w:tcMar>
              <w:top w:w="28" w:type="dxa"/>
              <w:bottom w:w="28" w:type="dxa"/>
            </w:tcMar>
          </w:tcPr>
          <w:p w14:paraId="3D5A0BA4" w14:textId="43B35B70" w:rsidR="00911EEB" w:rsidRPr="00886AEE" w:rsidRDefault="00DD305B" w:rsidP="00886AEE">
            <w:pPr>
              <w:spacing w:before="120" w:after="120"/>
              <w:jc w:val="center"/>
              <w:rPr>
                <w:rFonts w:cstheme="minorHAnsi"/>
                <w:highlight w:val="yellow"/>
              </w:rPr>
            </w:pPr>
            <w:r>
              <w:rPr>
                <w:rFonts w:cstheme="minorHAnsi"/>
              </w:rPr>
              <w:t>10</w:t>
            </w:r>
            <w:r w:rsidR="00A94B04" w:rsidRPr="00A94B04">
              <w:rPr>
                <w:rFonts w:cstheme="minorHAnsi"/>
              </w:rPr>
              <w:t xml:space="preserve"> July 2026 12:00 (noon)</w:t>
            </w:r>
          </w:p>
        </w:tc>
      </w:tr>
      <w:tr w:rsidR="00AF1FB6" w:rsidRPr="00787638" w14:paraId="7D79114D" w14:textId="77777777" w:rsidTr="00985780">
        <w:tc>
          <w:tcPr>
            <w:tcW w:w="3005" w:type="dxa"/>
            <w:shd w:val="clear" w:color="auto" w:fill="D9E2F3" w:themeFill="accent1" w:themeFillTint="33"/>
            <w:tcMar>
              <w:top w:w="28" w:type="dxa"/>
              <w:bottom w:w="28" w:type="dxa"/>
            </w:tcMar>
          </w:tcPr>
          <w:p w14:paraId="61926C95" w14:textId="77777777" w:rsidR="00911EEB" w:rsidRPr="00787638" w:rsidRDefault="00911EEB" w:rsidP="00886AEE">
            <w:pPr>
              <w:spacing w:before="120" w:after="120"/>
              <w:jc w:val="center"/>
              <w:rPr>
                <w:rFonts w:cstheme="minorHAnsi"/>
                <w:b/>
                <w:bCs/>
              </w:rPr>
            </w:pPr>
            <w:r w:rsidRPr="00787638">
              <w:rPr>
                <w:rFonts w:cstheme="minorHAnsi"/>
                <w:b/>
                <w:bCs/>
              </w:rPr>
              <w:t>PQQ Closing Date and Time:</w:t>
            </w:r>
          </w:p>
        </w:tc>
        <w:tc>
          <w:tcPr>
            <w:tcW w:w="6011" w:type="dxa"/>
            <w:tcMar>
              <w:top w:w="28" w:type="dxa"/>
              <w:bottom w:w="28" w:type="dxa"/>
            </w:tcMar>
          </w:tcPr>
          <w:p w14:paraId="495C8577" w14:textId="525F94CD" w:rsidR="00911EEB" w:rsidRPr="00886AEE" w:rsidRDefault="00A94B04" w:rsidP="00886AEE">
            <w:pPr>
              <w:spacing w:before="120" w:after="120"/>
              <w:jc w:val="center"/>
              <w:rPr>
                <w:rFonts w:cstheme="minorHAnsi"/>
                <w:highlight w:val="yellow"/>
              </w:rPr>
            </w:pPr>
            <w:r w:rsidRPr="00A94B04">
              <w:rPr>
                <w:rFonts w:cstheme="minorHAnsi"/>
              </w:rPr>
              <w:t>2</w:t>
            </w:r>
            <w:r w:rsidR="00DD305B">
              <w:rPr>
                <w:rFonts w:cstheme="minorHAnsi"/>
              </w:rPr>
              <w:t>8</w:t>
            </w:r>
            <w:r w:rsidRPr="00A94B04">
              <w:rPr>
                <w:rFonts w:cstheme="minorHAnsi"/>
              </w:rPr>
              <w:t xml:space="preserve"> July 2026 12:00 (noon)</w:t>
            </w:r>
          </w:p>
        </w:tc>
      </w:tr>
      <w:tr w:rsidR="00AF1FB6" w:rsidRPr="00787638" w14:paraId="2EFE5A97" w14:textId="77777777" w:rsidTr="00985780">
        <w:tc>
          <w:tcPr>
            <w:tcW w:w="3005" w:type="dxa"/>
            <w:shd w:val="clear" w:color="auto" w:fill="D9E2F3" w:themeFill="accent1" w:themeFillTint="33"/>
            <w:tcMar>
              <w:top w:w="28" w:type="dxa"/>
              <w:bottom w:w="28" w:type="dxa"/>
            </w:tcMar>
          </w:tcPr>
          <w:p w14:paraId="2899A678" w14:textId="33418B53" w:rsidR="00911EEB" w:rsidRPr="00787638" w:rsidRDefault="00911EEB" w:rsidP="00886AEE">
            <w:pPr>
              <w:spacing w:before="120" w:after="120"/>
              <w:jc w:val="center"/>
              <w:rPr>
                <w:rFonts w:cstheme="minorHAnsi"/>
                <w:b/>
                <w:bCs/>
              </w:rPr>
            </w:pPr>
            <w:r w:rsidRPr="00787638">
              <w:rPr>
                <w:rFonts w:cstheme="minorHAnsi"/>
                <w:b/>
                <w:bCs/>
              </w:rPr>
              <w:t xml:space="preserve">PQQ </w:t>
            </w:r>
            <w:r w:rsidR="0015029C">
              <w:rPr>
                <w:rFonts w:cstheme="minorHAnsi"/>
                <w:b/>
                <w:bCs/>
              </w:rPr>
              <w:t xml:space="preserve">Response Document </w:t>
            </w:r>
            <w:r w:rsidRPr="00787638">
              <w:rPr>
                <w:rFonts w:cstheme="minorHAnsi"/>
                <w:b/>
                <w:bCs/>
              </w:rPr>
              <w:t xml:space="preserve"> / Queries </w:t>
            </w:r>
            <w:r w:rsidR="0015029C">
              <w:rPr>
                <w:rFonts w:cstheme="minorHAnsi"/>
                <w:b/>
                <w:bCs/>
              </w:rPr>
              <w:t xml:space="preserve">to be submitted </w:t>
            </w:r>
            <w:r w:rsidRPr="00787638">
              <w:rPr>
                <w:rFonts w:cstheme="minorHAnsi"/>
                <w:b/>
                <w:bCs/>
              </w:rPr>
              <w:t>via:</w:t>
            </w:r>
          </w:p>
        </w:tc>
        <w:tc>
          <w:tcPr>
            <w:tcW w:w="6011" w:type="dxa"/>
            <w:tcMar>
              <w:top w:w="28" w:type="dxa"/>
              <w:bottom w:w="28" w:type="dxa"/>
            </w:tcMar>
          </w:tcPr>
          <w:p w14:paraId="299407DC" w14:textId="748AC0D2" w:rsidR="00911EEB" w:rsidRPr="00787638" w:rsidRDefault="00911EEB" w:rsidP="00886AEE">
            <w:pPr>
              <w:spacing w:before="120" w:after="120"/>
              <w:jc w:val="center"/>
              <w:rPr>
                <w:rFonts w:cstheme="minorHAnsi"/>
              </w:rPr>
            </w:pPr>
            <w:hyperlink r:id="rId13" w:history="1">
              <w:r w:rsidRPr="00787638">
                <w:rPr>
                  <w:rStyle w:val="Hyperlink"/>
                  <w:rFonts w:cstheme="minorHAnsi"/>
                  <w:iCs/>
                  <w:color w:val="auto"/>
                </w:rPr>
                <w:t>www.etenders.gov.ie</w:t>
              </w:r>
            </w:hyperlink>
            <w:r w:rsidRPr="00787638">
              <w:rPr>
                <w:rFonts w:cstheme="minorHAnsi"/>
              </w:rPr>
              <w:t xml:space="preserve"> only</w:t>
            </w:r>
          </w:p>
        </w:tc>
      </w:tr>
      <w:tr w:rsidR="00AF1FB6" w:rsidRPr="00787638" w14:paraId="7BFDCFDC" w14:textId="77777777" w:rsidTr="00985780">
        <w:tc>
          <w:tcPr>
            <w:tcW w:w="3005" w:type="dxa"/>
            <w:shd w:val="clear" w:color="auto" w:fill="D9E2F3" w:themeFill="accent1" w:themeFillTint="33"/>
            <w:tcMar>
              <w:top w:w="28" w:type="dxa"/>
              <w:bottom w:w="28" w:type="dxa"/>
            </w:tcMar>
          </w:tcPr>
          <w:p w14:paraId="7057A1A1" w14:textId="7198B6E6" w:rsidR="00845550" w:rsidRPr="00787638" w:rsidRDefault="00845550" w:rsidP="00886AEE">
            <w:pPr>
              <w:spacing w:before="120" w:after="120"/>
              <w:jc w:val="center"/>
              <w:rPr>
                <w:rFonts w:cstheme="minorHAnsi"/>
                <w:b/>
                <w:bCs/>
              </w:rPr>
            </w:pPr>
            <w:r w:rsidRPr="00787638">
              <w:rPr>
                <w:rFonts w:cstheme="minorHAnsi"/>
                <w:b/>
                <w:bCs/>
              </w:rPr>
              <w:t>Candidate Name:</w:t>
            </w:r>
          </w:p>
        </w:tc>
        <w:tc>
          <w:tcPr>
            <w:tcW w:w="6011" w:type="dxa"/>
            <w:tcMar>
              <w:top w:w="28" w:type="dxa"/>
              <w:bottom w:w="28" w:type="dxa"/>
            </w:tcMar>
          </w:tcPr>
          <w:p w14:paraId="6CE08290" w14:textId="5D77F493" w:rsidR="00845550" w:rsidRPr="00787638" w:rsidRDefault="00845550" w:rsidP="00886AEE">
            <w:pPr>
              <w:spacing w:before="120" w:after="120"/>
              <w:jc w:val="center"/>
              <w:rPr>
                <w:rFonts w:cstheme="minorHAnsi"/>
                <w:color w:val="FF0000"/>
              </w:rPr>
            </w:pPr>
            <w:r w:rsidRPr="00787638">
              <w:rPr>
                <w:rFonts w:cstheme="minorHAnsi"/>
                <w:color w:val="FF0000"/>
              </w:rPr>
              <w:t>[Candidate to insert here]</w:t>
            </w:r>
          </w:p>
        </w:tc>
      </w:tr>
    </w:tbl>
    <w:p w14:paraId="6EE61A42" w14:textId="77777777" w:rsidR="00911EEB" w:rsidRPr="00787638" w:rsidRDefault="00911EEB" w:rsidP="00886AEE">
      <w:pPr>
        <w:jc w:val="center"/>
        <w:rPr>
          <w:rFonts w:cstheme="minorHAnsi"/>
          <w:b/>
          <w:bCs/>
          <w:sz w:val="28"/>
          <w:szCs w:val="28"/>
        </w:rPr>
      </w:pPr>
      <w:r w:rsidRPr="00787638">
        <w:rPr>
          <w:rFonts w:ascii="Aptos" w:hAnsi="Aptos" w:cstheme="minorHAnsi"/>
          <w:b/>
          <w:bCs/>
        </w:rPr>
        <w:br w:type="page"/>
      </w:r>
      <w:r w:rsidRPr="00787638">
        <w:rPr>
          <w:rFonts w:cstheme="minorHAnsi"/>
          <w:b/>
          <w:bCs/>
          <w:sz w:val="28"/>
          <w:szCs w:val="28"/>
        </w:rPr>
        <w:lastRenderedPageBreak/>
        <w:t>INSTRUCTIONS TO CANDIDATES</w:t>
      </w:r>
    </w:p>
    <w:p w14:paraId="0C8A5A27" w14:textId="1A44E225" w:rsidR="00911EEB" w:rsidRPr="00787638" w:rsidRDefault="00911EEB" w:rsidP="00911EEB">
      <w:pPr>
        <w:jc w:val="both"/>
        <w:rPr>
          <w:rFonts w:cstheme="minorHAnsi"/>
        </w:rPr>
      </w:pPr>
      <w:r w:rsidRPr="00787638">
        <w:rPr>
          <w:rFonts w:cstheme="minorHAnsi"/>
        </w:rPr>
        <w:t xml:space="preserve">This PQQ </w:t>
      </w:r>
      <w:r w:rsidR="004875C5" w:rsidRPr="00787638">
        <w:rPr>
          <w:rFonts w:cstheme="minorHAnsi"/>
        </w:rPr>
        <w:t xml:space="preserve">Response Document </w:t>
      </w:r>
      <w:r w:rsidRPr="00787638">
        <w:rPr>
          <w:rFonts w:cstheme="minorHAnsi"/>
        </w:rPr>
        <w:t>is governed by the terms and conditions set out in the accompanying Project Information Memorandum. Capitalised terms and expressions used in this PQQ</w:t>
      </w:r>
      <w:r w:rsidR="004875C5" w:rsidRPr="00787638">
        <w:rPr>
          <w:rFonts w:cstheme="minorHAnsi"/>
        </w:rPr>
        <w:t xml:space="preserve"> Response Document</w:t>
      </w:r>
      <w:r w:rsidRPr="00787638">
        <w:rPr>
          <w:rFonts w:cstheme="minorHAnsi"/>
        </w:rPr>
        <w:t xml:space="preserve"> shall have the meaning given to them in the Project Information Memorandum. </w:t>
      </w:r>
    </w:p>
    <w:p w14:paraId="32B14D88" w14:textId="14E1E47E" w:rsidR="00911EEB" w:rsidRPr="00787638" w:rsidRDefault="00911EEB" w:rsidP="00911EEB">
      <w:pPr>
        <w:jc w:val="both"/>
        <w:rPr>
          <w:rFonts w:cstheme="minorHAnsi"/>
        </w:rPr>
      </w:pPr>
      <w:r w:rsidRPr="00787638">
        <w:rPr>
          <w:rFonts w:cstheme="minorHAnsi"/>
        </w:rPr>
        <w:t xml:space="preserve">Candidates must complete this PQQ </w:t>
      </w:r>
      <w:r w:rsidR="009A6023" w:rsidRPr="00787638">
        <w:rPr>
          <w:rFonts w:cstheme="minorHAnsi"/>
        </w:rPr>
        <w:t xml:space="preserve">Response Document </w:t>
      </w:r>
      <w:r w:rsidRPr="00787638">
        <w:rPr>
          <w:rFonts w:cstheme="minorHAnsi"/>
        </w:rPr>
        <w:t xml:space="preserve">as fully as possible and in accordance with the instructions herein and in the Project Information Memorandum.  </w:t>
      </w:r>
      <w:r w:rsidR="003D677E" w:rsidRPr="00787638">
        <w:rPr>
          <w:rFonts w:cstheme="minorHAnsi"/>
        </w:rPr>
        <w:t xml:space="preserve">The PQQ Response Document </w:t>
      </w:r>
      <w:r w:rsidR="003D677E" w:rsidRPr="00AA7BF8">
        <w:rPr>
          <w:rFonts w:cstheme="minorHAnsi"/>
        </w:rPr>
        <w:t xml:space="preserve">shall be </w:t>
      </w:r>
      <w:r w:rsidR="003D677E" w:rsidRPr="00D43B5D">
        <w:rPr>
          <w:rFonts w:cstheme="minorHAnsi"/>
        </w:rPr>
        <w:t>evaluated in accordance with the methodology set out in the Project Information Memorandum.</w:t>
      </w:r>
    </w:p>
    <w:p w14:paraId="252DB586" w14:textId="77777777" w:rsidR="00C406CE" w:rsidRPr="00787638" w:rsidRDefault="00C406CE" w:rsidP="00C406CE">
      <w:pPr>
        <w:jc w:val="both"/>
        <w:rPr>
          <w:rFonts w:cstheme="minorHAnsi"/>
        </w:rPr>
      </w:pPr>
      <w:r w:rsidRPr="00787638">
        <w:rPr>
          <w:rFonts w:cstheme="minorHAnsi"/>
        </w:rPr>
        <w:t xml:space="preserve">The information requested in the PQQ Response Document should be submitted in English. Where copies of original documents are provided in languages other than English, a complete, accurate and certified English translation must be provided, or the documents will not be considered. In the event of any discrepancy or difference between various languages, the version in the English language will prevail. </w:t>
      </w:r>
    </w:p>
    <w:p w14:paraId="11FDC2D0" w14:textId="155C09CE" w:rsidR="00911EEB" w:rsidRPr="00787638" w:rsidRDefault="00911EEB" w:rsidP="00911EEB">
      <w:pPr>
        <w:jc w:val="both"/>
        <w:rPr>
          <w:rFonts w:cstheme="minorHAnsi"/>
        </w:rPr>
      </w:pPr>
      <w:r w:rsidRPr="00787638">
        <w:rPr>
          <w:rFonts w:cstheme="minorHAnsi"/>
        </w:rPr>
        <w:t>All financial information should be denominated in Euro, except where financial information is being provided in a certified or audited supporting document such as a set of financial statements, in which case it is sufficient for the information to remain in its original currency.</w:t>
      </w:r>
      <w:r w:rsidR="00A64B6B" w:rsidRPr="00787638">
        <w:rPr>
          <w:rFonts w:cstheme="minorHAnsi"/>
        </w:rPr>
        <w:t xml:space="preserve"> Other currencies will be converted to euro at the Allied Irish Bank rate prevailing in Dublin on the date of submission of the PQQ Response Document.</w:t>
      </w:r>
    </w:p>
    <w:p w14:paraId="0EE24C90" w14:textId="77777777" w:rsidR="00B32135" w:rsidRPr="00787638" w:rsidRDefault="00B32135" w:rsidP="00B32135">
      <w:pPr>
        <w:jc w:val="both"/>
        <w:rPr>
          <w:rFonts w:cstheme="minorHAnsi"/>
        </w:rPr>
      </w:pPr>
      <w:r w:rsidRPr="00787638">
        <w:rPr>
          <w:rFonts w:cstheme="minorHAnsi"/>
        </w:rPr>
        <w:t xml:space="preserve">Each part of the PQQ Response Document must be completed. No section/sub-section is to be left blank. If a Candidate considers a section not relevant, it should be clearly marked “not relevant” or “N/A”. Where documentation is provided in response to any section in the PQQ Response Document, it shall be </w:t>
      </w:r>
      <w:r w:rsidRPr="00787638">
        <w:rPr>
          <w:rFonts w:cstheme="minorHAnsi"/>
          <w:b/>
          <w:bCs/>
          <w:i/>
          <w:iCs/>
        </w:rPr>
        <w:t>appended</w:t>
      </w:r>
      <w:r w:rsidRPr="00787638">
        <w:rPr>
          <w:rFonts w:cstheme="minorHAnsi"/>
        </w:rPr>
        <w:t xml:space="preserve"> to this PQQ Response Document and </w:t>
      </w:r>
      <w:r w:rsidRPr="00787638">
        <w:rPr>
          <w:rFonts w:cstheme="minorHAnsi"/>
          <w:b/>
          <w:bCs/>
          <w:i/>
          <w:iCs/>
        </w:rPr>
        <w:t>clearly marked</w:t>
      </w:r>
      <w:r w:rsidRPr="00787638">
        <w:rPr>
          <w:rFonts w:cstheme="minorHAnsi"/>
        </w:rPr>
        <w:t xml:space="preserve"> with a correct reference to the part of the PQQ to which it is relevant. </w:t>
      </w:r>
    </w:p>
    <w:p w14:paraId="4F275FA2" w14:textId="2373F74E" w:rsidR="00911EEB" w:rsidRPr="00787638" w:rsidRDefault="00911EEB" w:rsidP="00911EEB">
      <w:pPr>
        <w:jc w:val="both"/>
        <w:rPr>
          <w:rFonts w:cstheme="minorHAnsi"/>
        </w:rPr>
      </w:pPr>
      <w:r w:rsidRPr="00787638">
        <w:rPr>
          <w:rFonts w:cstheme="minorHAnsi"/>
        </w:rPr>
        <w:t xml:space="preserve">Where the same </w:t>
      </w:r>
      <w:r w:rsidR="005360AC" w:rsidRPr="00787638">
        <w:rPr>
          <w:rFonts w:cstheme="minorHAnsi"/>
        </w:rPr>
        <w:t xml:space="preserve">supporting </w:t>
      </w:r>
      <w:r w:rsidRPr="00787638">
        <w:rPr>
          <w:rFonts w:cstheme="minorHAnsi"/>
        </w:rPr>
        <w:t>information is required in respect of more than one question in the PQQ</w:t>
      </w:r>
      <w:r w:rsidR="009A6023" w:rsidRPr="00787638">
        <w:rPr>
          <w:rFonts w:cstheme="minorHAnsi"/>
        </w:rPr>
        <w:t xml:space="preserve"> Response Document</w:t>
      </w:r>
      <w:r w:rsidRPr="00787638">
        <w:rPr>
          <w:rFonts w:cstheme="minorHAnsi"/>
        </w:rPr>
        <w:t xml:space="preserve">, it need only be provided once, but its location within the PQQ Submission should be cross-referenced clearly </w:t>
      </w:r>
      <w:r w:rsidR="009A6023" w:rsidRPr="00787638">
        <w:rPr>
          <w:rFonts w:cstheme="minorHAnsi"/>
        </w:rPr>
        <w:t xml:space="preserve">and unequivocally </w:t>
      </w:r>
      <w:r w:rsidRPr="00787638">
        <w:rPr>
          <w:rFonts w:cstheme="minorHAnsi"/>
        </w:rPr>
        <w:t xml:space="preserve">in all other responses to questions that seek to rely on it, otherwise it will not be taken into account. </w:t>
      </w:r>
    </w:p>
    <w:p w14:paraId="0A61AB00" w14:textId="1524B5CD" w:rsidR="005360AC" w:rsidRPr="00787638" w:rsidRDefault="005360AC" w:rsidP="005360AC">
      <w:pPr>
        <w:jc w:val="both"/>
        <w:rPr>
          <w:rFonts w:cstheme="minorHAnsi"/>
        </w:rPr>
      </w:pPr>
      <w:r w:rsidRPr="00787638">
        <w:rPr>
          <w:rFonts w:cstheme="minorHAnsi"/>
        </w:rPr>
        <w:t>Candidates are permitted to add additional lines to the pro-forma tables and boxes or replicate existing table</w:t>
      </w:r>
      <w:r w:rsidR="00B32135" w:rsidRPr="00787638">
        <w:rPr>
          <w:rFonts w:cstheme="minorHAnsi"/>
        </w:rPr>
        <w:t>s</w:t>
      </w:r>
      <w:r w:rsidRPr="00787638">
        <w:rPr>
          <w:rFonts w:cstheme="minorHAnsi"/>
        </w:rPr>
        <w:t xml:space="preserve"> and boxes set out within the PQQ Response Document as required but are not permitted to adjust the headings or questions as they appear or otherwise interfere with the format of the PQQ Response Document.  </w:t>
      </w:r>
    </w:p>
    <w:p w14:paraId="348C9AED" w14:textId="0F29A8B0" w:rsidR="00911EEB" w:rsidRPr="00787638" w:rsidRDefault="00911EEB" w:rsidP="00911EEB">
      <w:pPr>
        <w:jc w:val="both"/>
        <w:rPr>
          <w:rFonts w:cstheme="minorHAnsi"/>
        </w:rPr>
      </w:pPr>
      <w:r w:rsidRPr="00787638">
        <w:rPr>
          <w:rFonts w:cstheme="minorHAnsi"/>
          <w:b/>
          <w:bCs/>
        </w:rPr>
        <w:t>The Contracting Authority will not under any circumstances give any consideration to any part of a response that exceeds a specified page limit where applied</w:t>
      </w:r>
      <w:r w:rsidRPr="00787638">
        <w:rPr>
          <w:rFonts w:cstheme="minorHAnsi"/>
        </w:rPr>
        <w:t xml:space="preserve">.  </w:t>
      </w:r>
      <w:r w:rsidR="009F4C89" w:rsidRPr="00787638">
        <w:rPr>
          <w:rFonts w:cstheme="minorHAnsi"/>
        </w:rPr>
        <w:t>Hyperlinks to other documents will not be considered.</w:t>
      </w:r>
      <w:r w:rsidR="00845550" w:rsidRPr="00787638">
        <w:rPr>
          <w:rFonts w:cstheme="minorHAnsi"/>
        </w:rPr>
        <w:t xml:space="preserve"> Candidates should use </w:t>
      </w:r>
      <w:r w:rsidR="00A25862">
        <w:rPr>
          <w:rFonts w:cstheme="minorHAnsi"/>
          <w:b/>
          <w:bCs/>
        </w:rPr>
        <w:t>c</w:t>
      </w:r>
      <w:r w:rsidR="001357CE" w:rsidRPr="00787638">
        <w:rPr>
          <w:rFonts w:cstheme="minorHAnsi"/>
          <w:b/>
          <w:bCs/>
        </w:rPr>
        <w:t xml:space="preserve">alibri </w:t>
      </w:r>
      <w:r w:rsidR="00845550" w:rsidRPr="00787638">
        <w:rPr>
          <w:rFonts w:cstheme="minorHAnsi"/>
          <w:b/>
          <w:bCs/>
        </w:rPr>
        <w:t>font size 11</w:t>
      </w:r>
      <w:r w:rsidR="00845550" w:rsidRPr="00787638">
        <w:rPr>
          <w:rFonts w:cstheme="minorHAnsi"/>
        </w:rPr>
        <w:t>.</w:t>
      </w:r>
    </w:p>
    <w:p w14:paraId="1CFB5AA4" w14:textId="64588D2C" w:rsidR="00911EEB" w:rsidRPr="00787638" w:rsidRDefault="00911EEB" w:rsidP="00911EEB">
      <w:pPr>
        <w:jc w:val="both"/>
        <w:rPr>
          <w:rFonts w:cstheme="minorHAnsi"/>
        </w:rPr>
      </w:pPr>
      <w:r w:rsidRPr="00787638">
        <w:rPr>
          <w:rFonts w:cstheme="minorHAnsi"/>
        </w:rPr>
        <w:t xml:space="preserve">Candidates are required to provide all of the details that they consider necessary to provide a </w:t>
      </w:r>
      <w:r w:rsidR="005360AC" w:rsidRPr="00787638">
        <w:rPr>
          <w:rFonts w:cstheme="minorHAnsi"/>
        </w:rPr>
        <w:t xml:space="preserve">full </w:t>
      </w:r>
      <w:r w:rsidRPr="00787638">
        <w:rPr>
          <w:rFonts w:cstheme="minorHAnsi"/>
        </w:rPr>
        <w:t xml:space="preserve">response to each question or item set out </w:t>
      </w:r>
      <w:r w:rsidR="009A6023" w:rsidRPr="00787638">
        <w:rPr>
          <w:rFonts w:cstheme="minorHAnsi"/>
        </w:rPr>
        <w:t>herein.</w:t>
      </w:r>
      <w:r w:rsidRPr="00787638">
        <w:rPr>
          <w:rFonts w:cstheme="minorHAnsi"/>
        </w:rPr>
        <w:t xml:space="preserve"> It should be noted that the non-provision of any information requested, insufficient detail to adequately explain any part of the PQQ</w:t>
      </w:r>
      <w:r w:rsidR="009A6023" w:rsidRPr="00787638">
        <w:rPr>
          <w:rFonts w:cstheme="minorHAnsi"/>
        </w:rPr>
        <w:t xml:space="preserve"> Response Document</w:t>
      </w:r>
      <w:r w:rsidRPr="00787638">
        <w:rPr>
          <w:rFonts w:cstheme="minorHAnsi"/>
        </w:rPr>
        <w:t xml:space="preserve">, or any failure to comply with the express provisions of the </w:t>
      </w:r>
      <w:r w:rsidR="00095AEB">
        <w:rPr>
          <w:rFonts w:cstheme="minorHAnsi"/>
        </w:rPr>
        <w:t>PQQ Documentation</w:t>
      </w:r>
      <w:r w:rsidRPr="00787638">
        <w:rPr>
          <w:rFonts w:cstheme="minorHAnsi"/>
        </w:rPr>
        <w:t xml:space="preserve"> or to supply any information sought may be considered grounds for exclusion from the Competition. Please note that responses may be incorporated into any contract subsequently awarded. </w:t>
      </w:r>
    </w:p>
    <w:p w14:paraId="71D10E55" w14:textId="35CFD246" w:rsidR="00B32135" w:rsidRPr="00787638" w:rsidRDefault="00911EEB" w:rsidP="00911EEB">
      <w:pPr>
        <w:jc w:val="both"/>
        <w:rPr>
          <w:rFonts w:cstheme="minorHAnsi"/>
        </w:rPr>
      </w:pPr>
      <w:r w:rsidRPr="00787638">
        <w:rPr>
          <w:rFonts w:cstheme="minorHAnsi"/>
        </w:rPr>
        <w:t xml:space="preserve">For the avoidance of doubt, it is emphasised that the information requested in the PQQ </w:t>
      </w:r>
      <w:r w:rsidR="009A6023" w:rsidRPr="00787638">
        <w:rPr>
          <w:rFonts w:cstheme="minorHAnsi"/>
        </w:rPr>
        <w:t xml:space="preserve">Response Document </w:t>
      </w:r>
      <w:r w:rsidRPr="00787638">
        <w:rPr>
          <w:rFonts w:cstheme="minorHAnsi"/>
        </w:rPr>
        <w:t xml:space="preserve">is aimed at determining the capability and capacity of Candidates to meet the potential requirements of </w:t>
      </w:r>
      <w:r w:rsidR="008207DA">
        <w:rPr>
          <w:rFonts w:cstheme="minorHAnsi"/>
        </w:rPr>
        <w:t xml:space="preserve">the </w:t>
      </w:r>
      <w:r w:rsidRPr="00787638">
        <w:rPr>
          <w:rFonts w:cstheme="minorHAnsi"/>
        </w:rPr>
        <w:t>Development Agreement</w:t>
      </w:r>
      <w:r w:rsidR="00845550" w:rsidRPr="00787638">
        <w:rPr>
          <w:rFonts w:cstheme="minorHAnsi"/>
        </w:rPr>
        <w:t xml:space="preserve"> that may be</w:t>
      </w:r>
      <w:r w:rsidR="00AC253B" w:rsidRPr="00787638">
        <w:rPr>
          <w:rFonts w:cstheme="minorHAnsi"/>
        </w:rPr>
        <w:t xml:space="preserve"> awarded pursuant to this Competition</w:t>
      </w:r>
      <w:r w:rsidRPr="00787638">
        <w:rPr>
          <w:rFonts w:cstheme="minorHAnsi"/>
        </w:rPr>
        <w:t>. Only at the Tender Phase will Tenderers be invited to submit information on how they propose to respond to the specific requirements of the Development Agreement.</w:t>
      </w:r>
    </w:p>
    <w:bookmarkEnd w:id="0"/>
    <w:p w14:paraId="1E1C30C2" w14:textId="0210D3E1" w:rsidR="00765ED6" w:rsidRPr="00787638" w:rsidRDefault="00B11FB6" w:rsidP="00C60C42">
      <w:pPr>
        <w:jc w:val="both"/>
        <w:rPr>
          <w:rFonts w:cstheme="minorHAnsi"/>
          <w:b/>
        </w:rPr>
      </w:pPr>
      <w:r w:rsidRPr="00787638">
        <w:rPr>
          <w:rFonts w:cstheme="minorHAnsi"/>
          <w:b/>
        </w:rPr>
        <w:lastRenderedPageBreak/>
        <w:t>IMPORTANT INFORMATION</w:t>
      </w:r>
    </w:p>
    <w:p w14:paraId="21057072" w14:textId="41BC2CD4" w:rsidR="00AF1FB6" w:rsidRDefault="00AF1FB6" w:rsidP="00C60C42">
      <w:pPr>
        <w:jc w:val="both"/>
        <w:rPr>
          <w:rFonts w:cstheme="minorHAnsi"/>
          <w:bCs/>
        </w:rPr>
      </w:pPr>
      <w:r w:rsidRPr="00787638">
        <w:rPr>
          <w:rFonts w:cstheme="minorHAnsi"/>
          <w:bCs/>
        </w:rPr>
        <w:t xml:space="preserve">Candidates should consider carefully the requirements of this PQQ Response Document and ensure that they provide all requested information in respect of relevant entities, including (where applicable) Consortium Members and </w:t>
      </w:r>
      <w:r w:rsidR="00095AEB">
        <w:rPr>
          <w:rFonts w:cstheme="minorHAnsi"/>
          <w:bCs/>
        </w:rPr>
        <w:t>Other Entities.</w:t>
      </w:r>
    </w:p>
    <w:p w14:paraId="51335415" w14:textId="77777777" w:rsidR="00886AEE" w:rsidRPr="00787638" w:rsidRDefault="00886AEE" w:rsidP="00C60C42">
      <w:pPr>
        <w:jc w:val="both"/>
        <w:rPr>
          <w:rFonts w:cstheme="minorHAnsi"/>
          <w:bCs/>
        </w:rPr>
      </w:pPr>
    </w:p>
    <w:tbl>
      <w:tblPr>
        <w:tblStyle w:val="TableGrid"/>
        <w:tblW w:w="9639" w:type="dxa"/>
        <w:tblInd w:w="-5" w:type="dxa"/>
        <w:tblLayout w:type="fixed"/>
        <w:tblLook w:val="04A0" w:firstRow="1" w:lastRow="0" w:firstColumn="1" w:lastColumn="0" w:noHBand="0" w:noVBand="1"/>
      </w:tblPr>
      <w:tblGrid>
        <w:gridCol w:w="993"/>
        <w:gridCol w:w="1842"/>
        <w:gridCol w:w="6804"/>
      </w:tblGrid>
      <w:tr w:rsidR="00855CFE" w:rsidRPr="00787638" w14:paraId="201C4335" w14:textId="77777777" w:rsidTr="009B76FE">
        <w:tc>
          <w:tcPr>
            <w:tcW w:w="9639" w:type="dxa"/>
            <w:gridSpan w:val="3"/>
            <w:shd w:val="clear" w:color="auto" w:fill="D9E2F3" w:themeFill="accent1" w:themeFillTint="33"/>
            <w:tcMar>
              <w:top w:w="28" w:type="dxa"/>
              <w:bottom w:w="28" w:type="dxa"/>
            </w:tcMar>
          </w:tcPr>
          <w:p w14:paraId="0302DE71" w14:textId="597660D8" w:rsidR="00855CFE" w:rsidRPr="00787638" w:rsidRDefault="00D06840" w:rsidP="002E7486">
            <w:pPr>
              <w:jc w:val="both"/>
              <w:rPr>
                <w:rFonts w:cstheme="minorHAnsi"/>
                <w:b/>
                <w:bCs/>
              </w:rPr>
            </w:pPr>
            <w:r w:rsidRPr="00787638">
              <w:rPr>
                <w:rFonts w:cstheme="minorHAnsi"/>
                <w:b/>
                <w:bCs/>
              </w:rPr>
              <w:t xml:space="preserve">PART A - </w:t>
            </w:r>
            <w:r w:rsidR="00855CFE" w:rsidRPr="00787638">
              <w:rPr>
                <w:rFonts w:cstheme="minorHAnsi"/>
                <w:b/>
                <w:bCs/>
              </w:rPr>
              <w:t xml:space="preserve">LEGAL REQUIREMENTS </w:t>
            </w:r>
          </w:p>
        </w:tc>
      </w:tr>
      <w:tr w:rsidR="00601EEC" w:rsidRPr="00787638" w14:paraId="1CD1F705" w14:textId="77777777" w:rsidTr="00F7139C">
        <w:tc>
          <w:tcPr>
            <w:tcW w:w="993" w:type="dxa"/>
            <w:tcMar>
              <w:top w:w="28" w:type="dxa"/>
              <w:bottom w:w="28" w:type="dxa"/>
            </w:tcMar>
            <w:vAlign w:val="center"/>
          </w:tcPr>
          <w:p w14:paraId="774B1DE5" w14:textId="69CF40FD" w:rsidR="00601EEC" w:rsidRPr="00787638" w:rsidRDefault="00855CFE" w:rsidP="002E7486">
            <w:pPr>
              <w:jc w:val="both"/>
              <w:rPr>
                <w:rFonts w:cstheme="minorHAnsi"/>
                <w:b/>
                <w:bCs/>
              </w:rPr>
            </w:pPr>
            <w:r w:rsidRPr="00787638">
              <w:rPr>
                <w:rFonts w:cstheme="minorHAnsi"/>
                <w:b/>
                <w:bCs/>
              </w:rPr>
              <w:t>A1</w:t>
            </w:r>
          </w:p>
        </w:tc>
        <w:tc>
          <w:tcPr>
            <w:tcW w:w="1842" w:type="dxa"/>
            <w:tcMar>
              <w:top w:w="28" w:type="dxa"/>
              <w:bottom w:w="28" w:type="dxa"/>
            </w:tcMar>
            <w:vAlign w:val="center"/>
          </w:tcPr>
          <w:p w14:paraId="17C6E2A3" w14:textId="705B3724" w:rsidR="00601EEC" w:rsidRPr="00787638" w:rsidRDefault="00100C15" w:rsidP="009B6E1A">
            <w:pPr>
              <w:jc w:val="center"/>
              <w:rPr>
                <w:rFonts w:cstheme="minorHAnsi"/>
                <w:b/>
                <w:bCs/>
              </w:rPr>
            </w:pPr>
            <w:r w:rsidRPr="00787638">
              <w:rPr>
                <w:rFonts w:cstheme="minorHAnsi"/>
                <w:b/>
                <w:bCs/>
              </w:rPr>
              <w:t>Candidate</w:t>
            </w:r>
            <w:r w:rsidR="66BB8F0F" w:rsidRPr="00787638">
              <w:rPr>
                <w:rFonts w:cstheme="minorHAnsi"/>
                <w:b/>
                <w:bCs/>
              </w:rPr>
              <w:t xml:space="preserve"> Summary</w:t>
            </w:r>
            <w:r w:rsidR="00B340CC" w:rsidRPr="00787638">
              <w:rPr>
                <w:rFonts w:cstheme="minorHAnsi"/>
                <w:b/>
                <w:bCs/>
              </w:rPr>
              <w:t xml:space="preserve"> and </w:t>
            </w:r>
            <w:r w:rsidR="00A21BCC">
              <w:rPr>
                <w:rFonts w:cstheme="minorHAnsi"/>
                <w:b/>
                <w:bCs/>
              </w:rPr>
              <w:t>Statement</w:t>
            </w:r>
          </w:p>
        </w:tc>
        <w:tc>
          <w:tcPr>
            <w:tcW w:w="6804" w:type="dxa"/>
            <w:tcMar>
              <w:top w:w="28" w:type="dxa"/>
              <w:bottom w:w="28" w:type="dxa"/>
            </w:tcMar>
            <w:vAlign w:val="center"/>
          </w:tcPr>
          <w:p w14:paraId="0E3D77D9" w14:textId="4C9B6CC6" w:rsidR="00342A3B" w:rsidRPr="00787638" w:rsidRDefault="00342A3B" w:rsidP="00EC0FF3">
            <w:pPr>
              <w:jc w:val="both"/>
              <w:rPr>
                <w:rFonts w:cstheme="minorHAnsi"/>
              </w:rPr>
            </w:pPr>
            <w:r w:rsidRPr="00787638">
              <w:rPr>
                <w:rFonts w:cstheme="minorHAnsi"/>
              </w:rPr>
              <w:t xml:space="preserve">Each </w:t>
            </w:r>
            <w:r w:rsidR="00100C15" w:rsidRPr="00787638">
              <w:rPr>
                <w:rFonts w:cstheme="minorHAnsi"/>
              </w:rPr>
              <w:t>Candidate</w:t>
            </w:r>
            <w:r w:rsidR="00544741" w:rsidRPr="00787638">
              <w:rPr>
                <w:rFonts w:cstheme="minorHAnsi"/>
              </w:rPr>
              <w:t xml:space="preserve"> </w:t>
            </w:r>
            <w:r w:rsidR="00544741" w:rsidRPr="00787638">
              <w:rPr>
                <w:rFonts w:cstheme="minorHAnsi"/>
                <w:b/>
              </w:rPr>
              <w:t xml:space="preserve">must </w:t>
            </w:r>
            <w:r w:rsidR="00544741" w:rsidRPr="00787638">
              <w:rPr>
                <w:rFonts w:cstheme="minorHAnsi"/>
              </w:rPr>
              <w:t xml:space="preserve">complete </w:t>
            </w:r>
            <w:r w:rsidRPr="00787638">
              <w:rPr>
                <w:rFonts w:cstheme="minorHAnsi"/>
              </w:rPr>
              <w:t>Part A1</w:t>
            </w:r>
            <w:r w:rsidR="00544741" w:rsidRPr="00787638">
              <w:rPr>
                <w:rFonts w:cstheme="minorHAnsi"/>
              </w:rPr>
              <w:t xml:space="preserve">. </w:t>
            </w:r>
          </w:p>
          <w:p w14:paraId="0C5F5195" w14:textId="77777777" w:rsidR="00342A3B" w:rsidRPr="00787638" w:rsidRDefault="00342A3B" w:rsidP="00EC0FF3">
            <w:pPr>
              <w:jc w:val="both"/>
              <w:rPr>
                <w:rFonts w:cstheme="minorHAnsi"/>
              </w:rPr>
            </w:pPr>
          </w:p>
          <w:p w14:paraId="7629FE67" w14:textId="109A59AD" w:rsidR="00A93940" w:rsidRPr="00787638" w:rsidRDefault="59647807" w:rsidP="00EC0FF3">
            <w:pPr>
              <w:jc w:val="both"/>
              <w:rPr>
                <w:rFonts w:cstheme="minorHAnsi"/>
              </w:rPr>
            </w:pPr>
            <w:r w:rsidRPr="00787638">
              <w:rPr>
                <w:rFonts w:cstheme="minorHAnsi"/>
              </w:rPr>
              <w:t xml:space="preserve">If the </w:t>
            </w:r>
            <w:r w:rsidR="1559600C" w:rsidRPr="00787638">
              <w:rPr>
                <w:rFonts w:cstheme="minorHAnsi"/>
              </w:rPr>
              <w:t>Candidate</w:t>
            </w:r>
            <w:r w:rsidRPr="00787638">
              <w:rPr>
                <w:rFonts w:cstheme="minorHAnsi"/>
              </w:rPr>
              <w:t xml:space="preserve"> is a </w:t>
            </w:r>
            <w:r w:rsidR="6B227C86" w:rsidRPr="00787638">
              <w:rPr>
                <w:rFonts w:cstheme="minorHAnsi"/>
              </w:rPr>
              <w:t>Consortium</w:t>
            </w:r>
            <w:r w:rsidRPr="00787638">
              <w:rPr>
                <w:rFonts w:cstheme="minorHAnsi"/>
              </w:rPr>
              <w:t xml:space="preserve">, </w:t>
            </w:r>
            <w:r w:rsidR="6B227C86" w:rsidRPr="00787638">
              <w:rPr>
                <w:rFonts w:cstheme="minorHAnsi"/>
              </w:rPr>
              <w:t>Part A</w:t>
            </w:r>
            <w:r w:rsidRPr="00787638">
              <w:rPr>
                <w:rFonts w:cstheme="minorHAnsi"/>
              </w:rPr>
              <w:t xml:space="preserve"> must be completed </w:t>
            </w:r>
            <w:r w:rsidR="6B227C86" w:rsidRPr="00787638">
              <w:rPr>
                <w:rFonts w:cstheme="minorHAnsi"/>
              </w:rPr>
              <w:t>by the C</w:t>
            </w:r>
            <w:r w:rsidR="00980A57" w:rsidRPr="00787638">
              <w:rPr>
                <w:rFonts w:cstheme="minorHAnsi"/>
              </w:rPr>
              <w:t>onsortium Lead Member</w:t>
            </w:r>
            <w:r w:rsidR="15F874C5" w:rsidRPr="00787638">
              <w:rPr>
                <w:rFonts w:cstheme="minorHAnsi"/>
              </w:rPr>
              <w:t xml:space="preserve"> in respect of</w:t>
            </w:r>
            <w:r w:rsidRPr="00787638">
              <w:rPr>
                <w:rFonts w:cstheme="minorHAnsi"/>
              </w:rPr>
              <w:t xml:space="preserve"> each </w:t>
            </w:r>
            <w:r w:rsidR="6B227C86" w:rsidRPr="00787638">
              <w:rPr>
                <w:rFonts w:cstheme="minorHAnsi"/>
              </w:rPr>
              <w:t>Consortium M</w:t>
            </w:r>
            <w:r w:rsidRPr="00787638">
              <w:rPr>
                <w:rFonts w:cstheme="minorHAnsi"/>
              </w:rPr>
              <w:t>ember.</w:t>
            </w:r>
          </w:p>
          <w:p w14:paraId="27E3ED8E" w14:textId="70ED0990" w:rsidR="005360AC" w:rsidRPr="00787638" w:rsidRDefault="005360AC" w:rsidP="00EC0FF3">
            <w:pPr>
              <w:jc w:val="both"/>
              <w:rPr>
                <w:rFonts w:cstheme="minorHAnsi"/>
              </w:rPr>
            </w:pPr>
          </w:p>
          <w:p w14:paraId="76AC0E41" w14:textId="1E4D11A2" w:rsidR="005360AC" w:rsidRPr="00787638" w:rsidRDefault="005360AC" w:rsidP="00EC0FF3">
            <w:pPr>
              <w:jc w:val="both"/>
              <w:rPr>
                <w:rFonts w:cstheme="minorHAnsi"/>
              </w:rPr>
            </w:pPr>
            <w:r w:rsidRPr="00787638">
              <w:rPr>
                <w:rFonts w:cstheme="minorHAnsi"/>
              </w:rPr>
              <w:t>Failure to provide the required information may result in elimination.</w:t>
            </w:r>
          </w:p>
          <w:p w14:paraId="43F15836" w14:textId="42C2FFBA" w:rsidR="00A93940" w:rsidRPr="00787638" w:rsidRDefault="00A93940" w:rsidP="00EC0FF3">
            <w:pPr>
              <w:jc w:val="both"/>
              <w:rPr>
                <w:rFonts w:cstheme="minorHAnsi"/>
                <w:b/>
                <w:bCs/>
              </w:rPr>
            </w:pPr>
          </w:p>
        </w:tc>
      </w:tr>
      <w:tr w:rsidR="00F56027" w:rsidRPr="00787638" w14:paraId="5F5F80D5" w14:textId="77777777" w:rsidTr="00486440">
        <w:tc>
          <w:tcPr>
            <w:tcW w:w="993" w:type="dxa"/>
            <w:tcBorders>
              <w:bottom w:val="single" w:sz="4" w:space="0" w:color="auto"/>
            </w:tcBorders>
            <w:tcMar>
              <w:top w:w="28" w:type="dxa"/>
              <w:bottom w:w="28" w:type="dxa"/>
            </w:tcMar>
            <w:vAlign w:val="center"/>
          </w:tcPr>
          <w:p w14:paraId="7BCB4F9F" w14:textId="21892B09" w:rsidR="00F56027" w:rsidRPr="00787638" w:rsidRDefault="00F56027" w:rsidP="002E7486">
            <w:pPr>
              <w:jc w:val="both"/>
              <w:rPr>
                <w:rFonts w:cstheme="minorHAnsi"/>
                <w:b/>
                <w:bCs/>
              </w:rPr>
            </w:pPr>
            <w:r w:rsidRPr="00787638">
              <w:rPr>
                <w:rFonts w:cstheme="minorHAnsi"/>
                <w:b/>
                <w:bCs/>
              </w:rPr>
              <w:t>A2</w:t>
            </w:r>
          </w:p>
        </w:tc>
        <w:tc>
          <w:tcPr>
            <w:tcW w:w="1842" w:type="dxa"/>
            <w:tcBorders>
              <w:bottom w:val="single" w:sz="4" w:space="0" w:color="auto"/>
            </w:tcBorders>
            <w:tcMar>
              <w:top w:w="28" w:type="dxa"/>
              <w:bottom w:w="28" w:type="dxa"/>
            </w:tcMar>
            <w:vAlign w:val="center"/>
          </w:tcPr>
          <w:p w14:paraId="41BA88EA" w14:textId="4D71ECDF" w:rsidR="00F56027" w:rsidRPr="00787638" w:rsidDel="00100C15" w:rsidRDefault="00F56027" w:rsidP="009B6E1A">
            <w:pPr>
              <w:jc w:val="center"/>
              <w:rPr>
                <w:rFonts w:cstheme="minorHAnsi"/>
                <w:b/>
                <w:bCs/>
              </w:rPr>
            </w:pPr>
            <w:r w:rsidRPr="00787638">
              <w:rPr>
                <w:rFonts w:cstheme="minorHAnsi"/>
                <w:b/>
                <w:bCs/>
              </w:rPr>
              <w:t>Declaration as to Personal Circumstances</w:t>
            </w:r>
          </w:p>
        </w:tc>
        <w:tc>
          <w:tcPr>
            <w:tcW w:w="6804" w:type="dxa"/>
            <w:tcBorders>
              <w:bottom w:val="single" w:sz="4" w:space="0" w:color="auto"/>
            </w:tcBorders>
            <w:tcMar>
              <w:top w:w="28" w:type="dxa"/>
              <w:bottom w:w="28" w:type="dxa"/>
            </w:tcMar>
            <w:vAlign w:val="center"/>
          </w:tcPr>
          <w:p w14:paraId="0271E8AE" w14:textId="2EF5BEA7" w:rsidR="009F4C89" w:rsidRPr="00787638" w:rsidRDefault="00F56027" w:rsidP="00EC0FF3">
            <w:pPr>
              <w:jc w:val="both"/>
              <w:rPr>
                <w:rFonts w:cstheme="minorHAnsi"/>
              </w:rPr>
            </w:pPr>
            <w:r w:rsidRPr="00787638">
              <w:rPr>
                <w:rFonts w:cstheme="minorHAnsi"/>
              </w:rPr>
              <w:t xml:space="preserve">Each Candidate </w:t>
            </w:r>
            <w:r w:rsidRPr="00787638">
              <w:rPr>
                <w:rFonts w:cstheme="minorHAnsi"/>
                <w:b/>
              </w:rPr>
              <w:t>must</w:t>
            </w:r>
            <w:r w:rsidRPr="00787638">
              <w:rPr>
                <w:rFonts w:cstheme="minorHAnsi"/>
              </w:rPr>
              <w:t xml:space="preserve"> submit a</w:t>
            </w:r>
            <w:r w:rsidR="00974905">
              <w:rPr>
                <w:rFonts w:cstheme="minorHAnsi"/>
              </w:rPr>
              <w:t xml:space="preserve"> </w:t>
            </w:r>
            <w:r w:rsidRPr="00787638">
              <w:rPr>
                <w:rFonts w:cstheme="minorHAnsi"/>
              </w:rPr>
              <w:t xml:space="preserve">sworn Declaration as to Personal Circumstances in the form set out in </w:t>
            </w:r>
            <w:r w:rsidR="00195826" w:rsidRPr="00787638">
              <w:rPr>
                <w:rFonts w:cstheme="minorHAnsi"/>
                <w:i/>
                <w:iCs/>
              </w:rPr>
              <w:t xml:space="preserve">Annex </w:t>
            </w:r>
            <w:r w:rsidR="00B32135" w:rsidRPr="00787638">
              <w:rPr>
                <w:rFonts w:cstheme="minorHAnsi"/>
                <w:i/>
                <w:iCs/>
              </w:rPr>
              <w:t>1</w:t>
            </w:r>
            <w:r w:rsidR="00195826" w:rsidRPr="00787638">
              <w:rPr>
                <w:rFonts w:cstheme="minorHAnsi"/>
                <w:i/>
              </w:rPr>
              <w:t>.</w:t>
            </w:r>
            <w:r w:rsidR="00D80564" w:rsidRPr="00787638">
              <w:rPr>
                <w:rFonts w:cstheme="minorHAnsi"/>
              </w:rPr>
              <w:t xml:space="preserve"> </w:t>
            </w:r>
          </w:p>
          <w:p w14:paraId="513108AA" w14:textId="77777777" w:rsidR="009F4C89" w:rsidRPr="00787638" w:rsidRDefault="009F4C89" w:rsidP="00EC0FF3">
            <w:pPr>
              <w:jc w:val="both"/>
              <w:rPr>
                <w:rFonts w:cstheme="minorHAnsi"/>
              </w:rPr>
            </w:pPr>
          </w:p>
          <w:p w14:paraId="72BEA95A" w14:textId="25D2567C" w:rsidR="00F56027" w:rsidRPr="00787638" w:rsidRDefault="00F56027" w:rsidP="00EC0FF3">
            <w:pPr>
              <w:jc w:val="both"/>
              <w:rPr>
                <w:rFonts w:cstheme="minorHAnsi"/>
              </w:rPr>
            </w:pPr>
            <w:r w:rsidRPr="00787638">
              <w:rPr>
                <w:rFonts w:cstheme="minorHAnsi"/>
              </w:rPr>
              <w:t xml:space="preserve">If the Candidate is a Consortium, each Consortium Member </w:t>
            </w:r>
            <w:r w:rsidRPr="00787638">
              <w:rPr>
                <w:rFonts w:cstheme="minorHAnsi"/>
                <w:b/>
                <w:bCs/>
              </w:rPr>
              <w:t>must</w:t>
            </w:r>
            <w:r w:rsidRPr="00787638">
              <w:rPr>
                <w:rFonts w:cstheme="minorHAnsi"/>
              </w:rPr>
              <w:t xml:space="preserve"> submit a</w:t>
            </w:r>
            <w:r w:rsidR="00974905">
              <w:rPr>
                <w:rFonts w:cstheme="minorHAnsi"/>
              </w:rPr>
              <w:t xml:space="preserve"> </w:t>
            </w:r>
            <w:r w:rsidRPr="00787638">
              <w:rPr>
                <w:rFonts w:cstheme="minorHAnsi"/>
              </w:rPr>
              <w:t>sworn Declaration as to Personal Circumstances</w:t>
            </w:r>
            <w:r w:rsidR="00D80564" w:rsidRPr="00787638">
              <w:rPr>
                <w:rFonts w:cstheme="minorHAnsi"/>
              </w:rPr>
              <w:t>.</w:t>
            </w:r>
          </w:p>
          <w:p w14:paraId="15CE8D49" w14:textId="4ADB3F37" w:rsidR="00F56027" w:rsidRPr="00787638" w:rsidRDefault="00F56027" w:rsidP="00EC0FF3">
            <w:pPr>
              <w:jc w:val="both"/>
              <w:rPr>
                <w:rFonts w:cstheme="minorHAnsi"/>
              </w:rPr>
            </w:pPr>
          </w:p>
          <w:p w14:paraId="01C015CF" w14:textId="114CA76B" w:rsidR="00F56027" w:rsidRPr="00787638" w:rsidRDefault="3812ECF0" w:rsidP="00EC0FF3">
            <w:pPr>
              <w:jc w:val="both"/>
              <w:rPr>
                <w:rFonts w:cstheme="minorHAnsi"/>
              </w:rPr>
            </w:pPr>
            <w:r w:rsidRPr="00787638">
              <w:rPr>
                <w:rFonts w:cstheme="minorHAnsi"/>
              </w:rPr>
              <w:t>If a Candidate (or where the Candidate is a Consortium, a Consortium Member) seeks to rely on the resources of a</w:t>
            </w:r>
            <w:r w:rsidR="00095AEB">
              <w:rPr>
                <w:rFonts w:cstheme="minorHAnsi"/>
              </w:rPr>
              <w:t xml:space="preserve">n Other </w:t>
            </w:r>
            <w:r w:rsidR="00C812F3" w:rsidRPr="00787638">
              <w:rPr>
                <w:rFonts w:cstheme="minorHAnsi"/>
              </w:rPr>
              <w:t>Entity</w:t>
            </w:r>
            <w:r w:rsidRPr="00787638">
              <w:rPr>
                <w:rFonts w:cstheme="minorHAnsi"/>
              </w:rPr>
              <w:t xml:space="preserve"> </w:t>
            </w:r>
            <w:r w:rsidRPr="00787638">
              <w:rPr>
                <w:rFonts w:cstheme="minorHAnsi"/>
                <w:u w:val="single"/>
              </w:rPr>
              <w:t>to meet the requirements of this PQQ Response Document</w:t>
            </w:r>
            <w:r w:rsidRPr="00787638">
              <w:rPr>
                <w:rFonts w:cstheme="minorHAnsi"/>
              </w:rPr>
              <w:t xml:space="preserve">, that </w:t>
            </w:r>
            <w:r w:rsidR="00095AEB">
              <w:rPr>
                <w:rFonts w:cstheme="minorHAnsi"/>
              </w:rPr>
              <w:t xml:space="preserve">Other </w:t>
            </w:r>
            <w:r w:rsidR="00C812F3" w:rsidRPr="00787638">
              <w:rPr>
                <w:rFonts w:cstheme="minorHAnsi"/>
              </w:rPr>
              <w:t>Entity</w:t>
            </w:r>
            <w:r w:rsidRPr="00787638">
              <w:rPr>
                <w:rFonts w:cstheme="minorHAnsi"/>
              </w:rPr>
              <w:t xml:space="preserve"> </w:t>
            </w:r>
            <w:r w:rsidR="2AF3F804" w:rsidRPr="00787638">
              <w:rPr>
                <w:rFonts w:cstheme="minorHAnsi"/>
                <w:b/>
                <w:bCs/>
              </w:rPr>
              <w:t>must</w:t>
            </w:r>
            <w:r w:rsidR="2AF3F804" w:rsidRPr="00787638">
              <w:rPr>
                <w:rFonts w:cstheme="minorHAnsi"/>
              </w:rPr>
              <w:t xml:space="preserve"> also</w:t>
            </w:r>
            <w:r w:rsidRPr="00787638">
              <w:rPr>
                <w:rFonts w:cstheme="minorHAnsi"/>
              </w:rPr>
              <w:t xml:space="preserve"> submit a sworn </w:t>
            </w:r>
            <w:r w:rsidR="00D80564" w:rsidRPr="00787638">
              <w:rPr>
                <w:rFonts w:cstheme="minorHAnsi"/>
              </w:rPr>
              <w:t>D</w:t>
            </w:r>
            <w:r w:rsidRPr="00787638">
              <w:rPr>
                <w:rFonts w:cstheme="minorHAnsi"/>
              </w:rPr>
              <w:t xml:space="preserve">eclaration as to </w:t>
            </w:r>
            <w:r w:rsidR="00D80564" w:rsidRPr="00787638">
              <w:rPr>
                <w:rFonts w:cstheme="minorHAnsi"/>
              </w:rPr>
              <w:t>P</w:t>
            </w:r>
            <w:r w:rsidRPr="00787638">
              <w:rPr>
                <w:rFonts w:cstheme="minorHAnsi"/>
              </w:rPr>
              <w:t xml:space="preserve">ersonal </w:t>
            </w:r>
            <w:r w:rsidR="00D80564" w:rsidRPr="00787638">
              <w:rPr>
                <w:rFonts w:cstheme="minorHAnsi"/>
              </w:rPr>
              <w:t>C</w:t>
            </w:r>
            <w:r w:rsidRPr="00787638">
              <w:rPr>
                <w:rFonts w:cstheme="minorHAnsi"/>
              </w:rPr>
              <w:t>ircumstances</w:t>
            </w:r>
            <w:r w:rsidR="00871514" w:rsidRPr="00787638">
              <w:rPr>
                <w:rFonts w:cstheme="minorHAnsi"/>
              </w:rPr>
              <w:t>.</w:t>
            </w:r>
          </w:p>
          <w:p w14:paraId="14080309" w14:textId="77777777" w:rsidR="00871514" w:rsidRPr="00787638" w:rsidRDefault="00871514" w:rsidP="00EC0FF3">
            <w:pPr>
              <w:jc w:val="both"/>
              <w:rPr>
                <w:rFonts w:cstheme="minorHAnsi"/>
                <w:bCs/>
              </w:rPr>
            </w:pPr>
          </w:p>
          <w:p w14:paraId="6D4C68E2" w14:textId="6E6217EE" w:rsidR="00F56027" w:rsidRPr="00787638" w:rsidRDefault="3812ECF0" w:rsidP="00EC0FF3">
            <w:pPr>
              <w:jc w:val="both"/>
              <w:rPr>
                <w:rFonts w:cstheme="minorHAnsi"/>
              </w:rPr>
            </w:pPr>
            <w:r w:rsidRPr="00787638">
              <w:rPr>
                <w:rFonts w:cstheme="minorHAnsi"/>
              </w:rPr>
              <w:t xml:space="preserve">If grounds for exclusion apply, the </w:t>
            </w:r>
            <w:r w:rsidR="00EC0FF3" w:rsidRPr="00787638">
              <w:rPr>
                <w:rFonts w:cstheme="minorHAnsi"/>
              </w:rPr>
              <w:t>Candidate</w:t>
            </w:r>
            <w:r w:rsidRPr="00787638">
              <w:rPr>
                <w:rFonts w:cstheme="minorHAnsi"/>
              </w:rPr>
              <w:t xml:space="preserve"> may be eliminated from the Competition in accordance with the Regulations.</w:t>
            </w:r>
          </w:p>
          <w:p w14:paraId="2A065592" w14:textId="77777777" w:rsidR="004F5FB8" w:rsidRPr="00787638" w:rsidRDefault="004F5FB8" w:rsidP="00EC0FF3">
            <w:pPr>
              <w:jc w:val="both"/>
              <w:rPr>
                <w:rFonts w:cstheme="minorHAnsi"/>
                <w:b/>
                <w:bCs/>
              </w:rPr>
            </w:pPr>
          </w:p>
          <w:p w14:paraId="500D8001" w14:textId="77777777" w:rsidR="00EC0FF3" w:rsidRPr="00787638" w:rsidRDefault="00EC0FF3" w:rsidP="00EC0FF3">
            <w:pPr>
              <w:jc w:val="both"/>
              <w:rPr>
                <w:rFonts w:cstheme="minorHAnsi"/>
              </w:rPr>
            </w:pPr>
            <w:r w:rsidRPr="00787638">
              <w:rPr>
                <w:rFonts w:cstheme="minorHAnsi"/>
              </w:rPr>
              <w:t>Failure to provide the required information may result in elimination.</w:t>
            </w:r>
          </w:p>
          <w:p w14:paraId="2C23401E" w14:textId="616B5298" w:rsidR="00EC0FF3" w:rsidRPr="00787638" w:rsidDel="00100C15" w:rsidRDefault="00EC0FF3" w:rsidP="00EC0FF3">
            <w:pPr>
              <w:jc w:val="both"/>
              <w:rPr>
                <w:rFonts w:cstheme="minorHAnsi"/>
                <w:b/>
                <w:bCs/>
              </w:rPr>
            </w:pPr>
          </w:p>
        </w:tc>
      </w:tr>
      <w:tr w:rsidR="00A93940" w:rsidRPr="00787638" w14:paraId="2D7A4002" w14:textId="77777777" w:rsidTr="00060DA2">
        <w:trPr>
          <w:trHeight w:val="813"/>
        </w:trPr>
        <w:tc>
          <w:tcPr>
            <w:tcW w:w="993" w:type="dxa"/>
            <w:tcBorders>
              <w:bottom w:val="single" w:sz="4" w:space="0" w:color="auto"/>
            </w:tcBorders>
            <w:tcMar>
              <w:top w:w="28" w:type="dxa"/>
              <w:bottom w:w="28" w:type="dxa"/>
            </w:tcMar>
            <w:vAlign w:val="center"/>
          </w:tcPr>
          <w:p w14:paraId="3DFE47C5" w14:textId="25AEFC13" w:rsidR="00A93940" w:rsidRPr="00787638" w:rsidRDefault="00A93940" w:rsidP="002E7486">
            <w:pPr>
              <w:jc w:val="both"/>
              <w:rPr>
                <w:rFonts w:cstheme="minorHAnsi"/>
                <w:b/>
                <w:bCs/>
              </w:rPr>
            </w:pPr>
            <w:r w:rsidRPr="00787638">
              <w:rPr>
                <w:rFonts w:cstheme="minorHAnsi"/>
                <w:b/>
                <w:bCs/>
              </w:rPr>
              <w:t>A</w:t>
            </w:r>
            <w:r w:rsidR="00F56027" w:rsidRPr="00787638">
              <w:rPr>
                <w:rFonts w:cstheme="minorHAnsi"/>
                <w:b/>
                <w:bCs/>
              </w:rPr>
              <w:t>3</w:t>
            </w:r>
          </w:p>
        </w:tc>
        <w:tc>
          <w:tcPr>
            <w:tcW w:w="1842" w:type="dxa"/>
            <w:tcBorders>
              <w:bottom w:val="single" w:sz="4" w:space="0" w:color="auto"/>
            </w:tcBorders>
            <w:tcMar>
              <w:top w:w="28" w:type="dxa"/>
              <w:bottom w:w="28" w:type="dxa"/>
            </w:tcMar>
            <w:vAlign w:val="center"/>
          </w:tcPr>
          <w:p w14:paraId="5F1418F2" w14:textId="51ED8C38" w:rsidR="00A93940" w:rsidRPr="00787638" w:rsidRDefault="00E62943" w:rsidP="009B6E1A">
            <w:pPr>
              <w:jc w:val="center"/>
              <w:rPr>
                <w:rFonts w:cstheme="minorHAnsi"/>
                <w:b/>
                <w:bCs/>
              </w:rPr>
            </w:pPr>
            <w:r w:rsidRPr="00787638">
              <w:rPr>
                <w:rFonts w:cstheme="minorHAnsi"/>
                <w:b/>
                <w:bCs/>
              </w:rPr>
              <w:t>T</w:t>
            </w:r>
            <w:r w:rsidR="00A93940" w:rsidRPr="00787638">
              <w:rPr>
                <w:rFonts w:cstheme="minorHAnsi"/>
                <w:b/>
                <w:bCs/>
              </w:rPr>
              <w:t>ax Compliance</w:t>
            </w:r>
          </w:p>
        </w:tc>
        <w:tc>
          <w:tcPr>
            <w:tcW w:w="6804" w:type="dxa"/>
            <w:tcBorders>
              <w:bottom w:val="single" w:sz="4" w:space="0" w:color="auto"/>
            </w:tcBorders>
            <w:tcMar>
              <w:top w:w="28" w:type="dxa"/>
              <w:bottom w:w="28" w:type="dxa"/>
            </w:tcMar>
            <w:vAlign w:val="center"/>
          </w:tcPr>
          <w:p w14:paraId="654EB405" w14:textId="2FDE1613" w:rsidR="00B11FB6" w:rsidRPr="00787638" w:rsidRDefault="00B11FB6" w:rsidP="00EC0FF3">
            <w:pPr>
              <w:jc w:val="both"/>
              <w:rPr>
                <w:rFonts w:cstheme="minorHAnsi"/>
              </w:rPr>
            </w:pPr>
            <w:r w:rsidRPr="00787638">
              <w:rPr>
                <w:rFonts w:cstheme="minorHAnsi"/>
              </w:rPr>
              <w:t xml:space="preserve">Each </w:t>
            </w:r>
            <w:r w:rsidR="00A93940" w:rsidRPr="00787638">
              <w:rPr>
                <w:rFonts w:cstheme="minorHAnsi"/>
              </w:rPr>
              <w:t>Candidate</w:t>
            </w:r>
            <w:r w:rsidRPr="00787638">
              <w:rPr>
                <w:rFonts w:cstheme="minorHAnsi"/>
              </w:rPr>
              <w:t xml:space="preserve"> </w:t>
            </w:r>
            <w:r w:rsidRPr="00787638">
              <w:rPr>
                <w:rFonts w:cstheme="minorHAnsi"/>
                <w:b/>
              </w:rPr>
              <w:t>must</w:t>
            </w:r>
            <w:r w:rsidRPr="00787638">
              <w:rPr>
                <w:rFonts w:cstheme="minorHAnsi"/>
              </w:rPr>
              <w:t xml:space="preserve"> complete Part A</w:t>
            </w:r>
            <w:r w:rsidR="00F56027" w:rsidRPr="00787638">
              <w:rPr>
                <w:rFonts w:cstheme="minorHAnsi"/>
              </w:rPr>
              <w:t>3</w:t>
            </w:r>
            <w:r w:rsidRPr="00787638">
              <w:rPr>
                <w:rFonts w:cstheme="minorHAnsi"/>
              </w:rPr>
              <w:t xml:space="preserve"> in relation to </w:t>
            </w:r>
            <w:r w:rsidR="00A93940" w:rsidRPr="00787638">
              <w:rPr>
                <w:rFonts w:cstheme="minorHAnsi"/>
              </w:rPr>
              <w:t>tax compliance</w:t>
            </w:r>
            <w:r w:rsidRPr="00787638">
              <w:rPr>
                <w:rFonts w:cstheme="minorHAnsi"/>
              </w:rPr>
              <w:t>.</w:t>
            </w:r>
          </w:p>
          <w:p w14:paraId="362CAFC6" w14:textId="77777777" w:rsidR="00B11FB6" w:rsidRPr="00787638" w:rsidRDefault="00B11FB6" w:rsidP="00EC0FF3">
            <w:pPr>
              <w:jc w:val="both"/>
              <w:rPr>
                <w:rFonts w:cstheme="minorHAnsi"/>
              </w:rPr>
            </w:pPr>
          </w:p>
          <w:p w14:paraId="05EBE9C4" w14:textId="07A43A48" w:rsidR="00B11FB6" w:rsidRPr="00787638" w:rsidRDefault="00B11FB6" w:rsidP="00EC0FF3">
            <w:pPr>
              <w:jc w:val="both"/>
              <w:rPr>
                <w:rFonts w:cstheme="minorHAnsi"/>
              </w:rPr>
            </w:pPr>
            <w:r w:rsidRPr="00787638">
              <w:rPr>
                <w:rFonts w:cstheme="minorHAnsi"/>
              </w:rPr>
              <w:t xml:space="preserve">If the Candidate is a Consortium, information </w:t>
            </w:r>
            <w:r w:rsidRPr="00787638">
              <w:rPr>
                <w:rFonts w:cstheme="minorHAnsi"/>
                <w:b/>
                <w:bCs/>
              </w:rPr>
              <w:t>must</w:t>
            </w:r>
            <w:r w:rsidRPr="00787638">
              <w:rPr>
                <w:rFonts w:cstheme="minorHAnsi"/>
              </w:rPr>
              <w:t xml:space="preserve"> be provided in Part A</w:t>
            </w:r>
            <w:r w:rsidR="00F56027" w:rsidRPr="00787638">
              <w:rPr>
                <w:rFonts w:cstheme="minorHAnsi"/>
              </w:rPr>
              <w:t>3</w:t>
            </w:r>
            <w:r w:rsidRPr="00787638">
              <w:rPr>
                <w:rFonts w:cstheme="minorHAnsi"/>
              </w:rPr>
              <w:t xml:space="preserve"> in respect of each Consortium Member.</w:t>
            </w:r>
          </w:p>
          <w:p w14:paraId="7D603C9C" w14:textId="6F5E9CC1" w:rsidR="00B11FB6" w:rsidRPr="00787638" w:rsidRDefault="00B11FB6" w:rsidP="00EC0FF3">
            <w:pPr>
              <w:jc w:val="both"/>
              <w:rPr>
                <w:rFonts w:cstheme="minorHAnsi"/>
              </w:rPr>
            </w:pPr>
          </w:p>
          <w:p w14:paraId="7FD27562" w14:textId="50A4A5BE" w:rsidR="00D80564" w:rsidRPr="00787638" w:rsidRDefault="00B11FB6" w:rsidP="00EC0FF3">
            <w:pPr>
              <w:jc w:val="both"/>
              <w:rPr>
                <w:rFonts w:cstheme="minorHAnsi"/>
              </w:rPr>
            </w:pPr>
            <w:r w:rsidRPr="00787638">
              <w:rPr>
                <w:rFonts w:cstheme="minorHAnsi"/>
              </w:rPr>
              <w:t xml:space="preserve">If the Candidate (or </w:t>
            </w:r>
            <w:r w:rsidR="001C0FC9" w:rsidRPr="00787638">
              <w:rPr>
                <w:rFonts w:cstheme="minorHAnsi"/>
              </w:rPr>
              <w:t xml:space="preserve">where the Candidate </w:t>
            </w:r>
            <w:r w:rsidRPr="00787638">
              <w:rPr>
                <w:rFonts w:cstheme="minorHAnsi"/>
              </w:rPr>
              <w:t xml:space="preserve">is a Consortium, any Consortium Member) relies on any </w:t>
            </w:r>
            <w:r w:rsidR="00095AEB">
              <w:rPr>
                <w:rFonts w:cstheme="minorHAnsi"/>
              </w:rPr>
              <w:t>Other</w:t>
            </w:r>
            <w:r w:rsidR="00C812F3" w:rsidRPr="00787638">
              <w:rPr>
                <w:rFonts w:cstheme="minorHAnsi"/>
              </w:rPr>
              <w:t xml:space="preserve"> Entity</w:t>
            </w:r>
            <w:r w:rsidR="001C0FC9" w:rsidRPr="00787638">
              <w:rPr>
                <w:rFonts w:cstheme="minorHAnsi"/>
              </w:rPr>
              <w:t xml:space="preserve"> </w:t>
            </w:r>
            <w:r w:rsidR="001C0FC9" w:rsidRPr="00787638">
              <w:rPr>
                <w:rFonts w:cstheme="minorHAnsi"/>
                <w:u w:val="single"/>
              </w:rPr>
              <w:t>to meet the requirements of this PQQ Response Document</w:t>
            </w:r>
            <w:r w:rsidRPr="00787638">
              <w:rPr>
                <w:rFonts w:cstheme="minorHAnsi"/>
              </w:rPr>
              <w:t>, informa</w:t>
            </w:r>
            <w:r w:rsidR="00F56027" w:rsidRPr="00787638">
              <w:rPr>
                <w:rFonts w:cstheme="minorHAnsi"/>
              </w:rPr>
              <w:t xml:space="preserve">tion </w:t>
            </w:r>
            <w:r w:rsidR="00F56027" w:rsidRPr="00787638">
              <w:rPr>
                <w:rFonts w:cstheme="minorHAnsi"/>
                <w:b/>
                <w:bCs/>
              </w:rPr>
              <w:t>must</w:t>
            </w:r>
            <w:r w:rsidR="00F56027" w:rsidRPr="00787638">
              <w:rPr>
                <w:rFonts w:cstheme="minorHAnsi"/>
              </w:rPr>
              <w:t xml:space="preserve"> be provided in Part A3</w:t>
            </w:r>
            <w:r w:rsidRPr="00787638">
              <w:rPr>
                <w:rFonts w:cstheme="minorHAnsi"/>
              </w:rPr>
              <w:t xml:space="preserve"> in respect of each </w:t>
            </w:r>
            <w:r w:rsidR="00002F90" w:rsidRPr="00787638">
              <w:rPr>
                <w:rFonts w:cstheme="minorHAnsi"/>
              </w:rPr>
              <w:t xml:space="preserve">such </w:t>
            </w:r>
            <w:r w:rsidR="00095AEB">
              <w:rPr>
                <w:rFonts w:cstheme="minorHAnsi"/>
              </w:rPr>
              <w:t>Other</w:t>
            </w:r>
            <w:r w:rsidR="00C812F3" w:rsidRPr="00787638">
              <w:rPr>
                <w:rFonts w:cstheme="minorHAnsi"/>
              </w:rPr>
              <w:t xml:space="preserve"> Entity</w:t>
            </w:r>
            <w:r w:rsidRPr="00787638">
              <w:rPr>
                <w:rFonts w:cstheme="minorHAnsi"/>
              </w:rPr>
              <w:t>.</w:t>
            </w:r>
          </w:p>
          <w:p w14:paraId="53D041BF" w14:textId="77777777" w:rsidR="00D80564" w:rsidRPr="00787638" w:rsidRDefault="00D80564" w:rsidP="00EC0FF3">
            <w:pPr>
              <w:jc w:val="both"/>
              <w:rPr>
                <w:rFonts w:cstheme="minorHAnsi"/>
              </w:rPr>
            </w:pPr>
          </w:p>
          <w:p w14:paraId="23F0E044" w14:textId="77777777" w:rsidR="009574E7" w:rsidRPr="00787638" w:rsidRDefault="000E37C2" w:rsidP="002C6AB0">
            <w:pPr>
              <w:jc w:val="both"/>
              <w:rPr>
                <w:rFonts w:cstheme="minorHAnsi"/>
              </w:rPr>
            </w:pPr>
            <w:r w:rsidRPr="00787638">
              <w:rPr>
                <w:rFonts w:cstheme="minorHAnsi"/>
              </w:rPr>
              <w:t>If the requirements of A3 are not met, the Candidate shall be eliminated from the Competition.</w:t>
            </w:r>
          </w:p>
          <w:p w14:paraId="210DE797" w14:textId="527A4112" w:rsidR="00ED11FF" w:rsidRPr="00787638" w:rsidRDefault="00ED11FF" w:rsidP="002C6AB0">
            <w:pPr>
              <w:jc w:val="both"/>
              <w:rPr>
                <w:rFonts w:cstheme="minorHAnsi"/>
                <w:b/>
                <w:bCs/>
              </w:rPr>
            </w:pPr>
          </w:p>
        </w:tc>
      </w:tr>
      <w:tr w:rsidR="00E62943" w:rsidRPr="00787638" w14:paraId="5DC72100" w14:textId="77777777" w:rsidTr="00E62943">
        <w:trPr>
          <w:trHeight w:val="388"/>
        </w:trPr>
        <w:tc>
          <w:tcPr>
            <w:tcW w:w="9639" w:type="dxa"/>
            <w:gridSpan w:val="3"/>
            <w:shd w:val="clear" w:color="auto" w:fill="D9E2F3" w:themeFill="accent1" w:themeFillTint="33"/>
            <w:tcMar>
              <w:top w:w="28" w:type="dxa"/>
              <w:bottom w:w="28" w:type="dxa"/>
            </w:tcMar>
            <w:vAlign w:val="center"/>
          </w:tcPr>
          <w:p w14:paraId="655A8C59" w14:textId="647E8BBC" w:rsidR="00E62943" w:rsidRPr="00787638" w:rsidRDefault="00ED11FF" w:rsidP="00C406CE">
            <w:pPr>
              <w:keepNext/>
              <w:jc w:val="both"/>
              <w:rPr>
                <w:rFonts w:cstheme="minorHAnsi"/>
              </w:rPr>
            </w:pPr>
            <w:r w:rsidRPr="00787638">
              <w:rPr>
                <w:rFonts w:cstheme="minorHAnsi"/>
                <w:b/>
                <w:bCs/>
              </w:rPr>
              <w:lastRenderedPageBreak/>
              <w:t xml:space="preserve">PART B - </w:t>
            </w:r>
            <w:r w:rsidR="00E62943" w:rsidRPr="00787638">
              <w:rPr>
                <w:rFonts w:cstheme="minorHAnsi"/>
                <w:b/>
                <w:bCs/>
              </w:rPr>
              <w:t>PASS/FAIL CRITERIA</w:t>
            </w:r>
          </w:p>
        </w:tc>
      </w:tr>
      <w:tr w:rsidR="00A93940" w:rsidRPr="00787638" w14:paraId="35ED5366" w14:textId="77777777" w:rsidTr="00F7139C">
        <w:trPr>
          <w:trHeight w:val="872"/>
        </w:trPr>
        <w:tc>
          <w:tcPr>
            <w:tcW w:w="993" w:type="dxa"/>
            <w:tcMar>
              <w:top w:w="28" w:type="dxa"/>
              <w:bottom w:w="28" w:type="dxa"/>
            </w:tcMar>
            <w:vAlign w:val="center"/>
          </w:tcPr>
          <w:p w14:paraId="608AE975" w14:textId="4EA0B5B5" w:rsidR="00A93940" w:rsidRPr="00787638" w:rsidRDefault="00ED11FF" w:rsidP="00C406CE">
            <w:pPr>
              <w:keepNext/>
              <w:jc w:val="both"/>
              <w:rPr>
                <w:rFonts w:cstheme="minorHAnsi"/>
                <w:b/>
                <w:bCs/>
              </w:rPr>
            </w:pPr>
            <w:r w:rsidRPr="00787638">
              <w:rPr>
                <w:rFonts w:cstheme="minorHAnsi"/>
                <w:b/>
                <w:bCs/>
              </w:rPr>
              <w:t>B1</w:t>
            </w:r>
          </w:p>
        </w:tc>
        <w:tc>
          <w:tcPr>
            <w:tcW w:w="1842" w:type="dxa"/>
            <w:tcMar>
              <w:top w:w="28" w:type="dxa"/>
              <w:bottom w:w="28" w:type="dxa"/>
            </w:tcMar>
            <w:vAlign w:val="center"/>
          </w:tcPr>
          <w:p w14:paraId="4C2B14C1" w14:textId="42BE80C2" w:rsidR="00A93940" w:rsidRPr="00787638" w:rsidRDefault="002B332D" w:rsidP="00C406CE">
            <w:pPr>
              <w:keepNext/>
              <w:jc w:val="center"/>
              <w:rPr>
                <w:rFonts w:cstheme="minorHAnsi"/>
                <w:b/>
                <w:bCs/>
              </w:rPr>
            </w:pPr>
            <w:r w:rsidRPr="00787638">
              <w:rPr>
                <w:rFonts w:cstheme="minorHAnsi"/>
                <w:b/>
                <w:bCs/>
              </w:rPr>
              <w:t>Insurances</w:t>
            </w:r>
          </w:p>
        </w:tc>
        <w:tc>
          <w:tcPr>
            <w:tcW w:w="6804" w:type="dxa"/>
            <w:tcMar>
              <w:top w:w="28" w:type="dxa"/>
              <w:bottom w:w="28" w:type="dxa"/>
            </w:tcMar>
            <w:vAlign w:val="center"/>
          </w:tcPr>
          <w:p w14:paraId="4047E744" w14:textId="5569AF9C" w:rsidR="00A93940" w:rsidRPr="00787638" w:rsidRDefault="00002F90" w:rsidP="00C406CE">
            <w:pPr>
              <w:keepNext/>
              <w:jc w:val="both"/>
              <w:rPr>
                <w:rFonts w:cstheme="minorHAnsi"/>
              </w:rPr>
            </w:pPr>
            <w:r w:rsidRPr="00787638">
              <w:rPr>
                <w:rFonts w:cstheme="minorHAnsi"/>
              </w:rPr>
              <w:t xml:space="preserve">Each Candidate </w:t>
            </w:r>
            <w:r w:rsidRPr="00787638">
              <w:rPr>
                <w:rFonts w:cstheme="minorHAnsi"/>
                <w:b/>
              </w:rPr>
              <w:t xml:space="preserve">must </w:t>
            </w:r>
            <w:r w:rsidRPr="00787638">
              <w:rPr>
                <w:rFonts w:cstheme="minorHAnsi"/>
              </w:rPr>
              <w:t xml:space="preserve">complete Part </w:t>
            </w:r>
            <w:r w:rsidR="00ED11FF" w:rsidRPr="00787638">
              <w:rPr>
                <w:rFonts w:cstheme="minorHAnsi"/>
              </w:rPr>
              <w:t>B1</w:t>
            </w:r>
            <w:r w:rsidRPr="00787638">
              <w:rPr>
                <w:rFonts w:cstheme="minorHAnsi"/>
              </w:rPr>
              <w:t xml:space="preserve"> in relation to </w:t>
            </w:r>
            <w:r w:rsidR="002B332D" w:rsidRPr="00787638">
              <w:rPr>
                <w:rFonts w:cstheme="minorHAnsi"/>
              </w:rPr>
              <w:t>insurances</w:t>
            </w:r>
            <w:r w:rsidRPr="00787638">
              <w:rPr>
                <w:rFonts w:cstheme="minorHAnsi"/>
              </w:rPr>
              <w:t>.</w:t>
            </w:r>
          </w:p>
          <w:p w14:paraId="384F6EE7" w14:textId="527267E2" w:rsidR="00002F90" w:rsidRPr="00787638" w:rsidRDefault="00002F90" w:rsidP="00C406CE">
            <w:pPr>
              <w:keepNext/>
              <w:jc w:val="both"/>
              <w:rPr>
                <w:rFonts w:cstheme="minorHAnsi"/>
              </w:rPr>
            </w:pPr>
          </w:p>
          <w:p w14:paraId="7B8863FE" w14:textId="02FB3F43" w:rsidR="00002F90" w:rsidRPr="00787638" w:rsidRDefault="00002F90" w:rsidP="00C406CE">
            <w:pPr>
              <w:keepNext/>
              <w:jc w:val="both"/>
              <w:rPr>
                <w:rFonts w:cstheme="minorHAnsi"/>
              </w:rPr>
            </w:pPr>
            <w:r w:rsidRPr="00787638">
              <w:rPr>
                <w:rFonts w:cstheme="minorHAnsi"/>
              </w:rPr>
              <w:t xml:space="preserve">If the Candidate is a Consortium, information </w:t>
            </w:r>
            <w:r w:rsidRPr="00787638">
              <w:rPr>
                <w:rFonts w:cstheme="minorHAnsi"/>
                <w:b/>
                <w:bCs/>
              </w:rPr>
              <w:t>must</w:t>
            </w:r>
            <w:r w:rsidRPr="00787638">
              <w:rPr>
                <w:rFonts w:cstheme="minorHAnsi"/>
              </w:rPr>
              <w:t xml:space="preserve"> be provided in Part </w:t>
            </w:r>
            <w:r w:rsidR="00ED11FF" w:rsidRPr="00787638">
              <w:rPr>
                <w:rFonts w:cstheme="minorHAnsi"/>
              </w:rPr>
              <w:t>B1</w:t>
            </w:r>
            <w:r w:rsidRPr="00787638">
              <w:rPr>
                <w:rFonts w:cstheme="minorHAnsi"/>
              </w:rPr>
              <w:t xml:space="preserve"> in respect of each Consortium Member.</w:t>
            </w:r>
          </w:p>
          <w:p w14:paraId="6F74B44A" w14:textId="0773113D" w:rsidR="00002F90" w:rsidRPr="00787638" w:rsidRDefault="00002F90" w:rsidP="00C406CE">
            <w:pPr>
              <w:keepNext/>
              <w:jc w:val="both"/>
              <w:rPr>
                <w:rFonts w:cstheme="minorHAnsi"/>
              </w:rPr>
            </w:pPr>
          </w:p>
          <w:p w14:paraId="3BD2B904" w14:textId="7BB691AD" w:rsidR="00145D45" w:rsidRPr="00787638" w:rsidRDefault="00145D45" w:rsidP="00C406CE">
            <w:pPr>
              <w:keepNext/>
              <w:jc w:val="both"/>
              <w:rPr>
                <w:rFonts w:cstheme="minorHAnsi"/>
              </w:rPr>
            </w:pPr>
            <w:r w:rsidRPr="00787638">
              <w:rPr>
                <w:rFonts w:cstheme="minorHAnsi"/>
              </w:rPr>
              <w:t xml:space="preserve">If the requirements </w:t>
            </w:r>
            <w:r w:rsidR="000E37C2" w:rsidRPr="00787638">
              <w:rPr>
                <w:rFonts w:cstheme="minorHAnsi"/>
              </w:rPr>
              <w:t xml:space="preserve">of </w:t>
            </w:r>
            <w:r w:rsidR="00235C61" w:rsidRPr="00787638">
              <w:rPr>
                <w:rFonts w:cstheme="minorHAnsi"/>
              </w:rPr>
              <w:t xml:space="preserve">Part </w:t>
            </w:r>
            <w:r w:rsidR="00ED11FF" w:rsidRPr="00787638">
              <w:rPr>
                <w:rFonts w:cstheme="minorHAnsi"/>
              </w:rPr>
              <w:t>B1</w:t>
            </w:r>
            <w:r w:rsidR="000E37C2" w:rsidRPr="00787638">
              <w:rPr>
                <w:rFonts w:cstheme="minorHAnsi"/>
              </w:rPr>
              <w:t xml:space="preserve"> </w:t>
            </w:r>
            <w:r w:rsidRPr="00787638">
              <w:rPr>
                <w:rFonts w:cstheme="minorHAnsi"/>
              </w:rPr>
              <w:t>are not met, the Candidate shall be eliminated from the Competition.</w:t>
            </w:r>
          </w:p>
          <w:p w14:paraId="2BC8157E" w14:textId="48D15809" w:rsidR="00145D45" w:rsidRPr="00787638" w:rsidRDefault="00145D45" w:rsidP="00C406CE">
            <w:pPr>
              <w:keepNext/>
              <w:jc w:val="both"/>
              <w:rPr>
                <w:rFonts w:cstheme="minorHAnsi"/>
                <w:b/>
                <w:bCs/>
              </w:rPr>
            </w:pPr>
          </w:p>
        </w:tc>
      </w:tr>
      <w:tr w:rsidR="002B332D" w:rsidRPr="00787638" w14:paraId="5DCF527D" w14:textId="77777777" w:rsidTr="00F7139C">
        <w:trPr>
          <w:trHeight w:val="872"/>
        </w:trPr>
        <w:tc>
          <w:tcPr>
            <w:tcW w:w="993" w:type="dxa"/>
            <w:tcMar>
              <w:top w:w="28" w:type="dxa"/>
              <w:bottom w:w="28" w:type="dxa"/>
            </w:tcMar>
            <w:vAlign w:val="center"/>
          </w:tcPr>
          <w:p w14:paraId="54AB4174" w14:textId="5A52A722" w:rsidR="002B332D" w:rsidRPr="00A42545" w:rsidRDefault="00ED11FF" w:rsidP="002B332D">
            <w:pPr>
              <w:jc w:val="both"/>
              <w:rPr>
                <w:rFonts w:cstheme="minorHAnsi"/>
                <w:b/>
                <w:bCs/>
              </w:rPr>
            </w:pPr>
            <w:r w:rsidRPr="00A42545">
              <w:rPr>
                <w:rFonts w:cstheme="minorHAnsi"/>
                <w:b/>
                <w:bCs/>
              </w:rPr>
              <w:t>B2</w:t>
            </w:r>
          </w:p>
        </w:tc>
        <w:tc>
          <w:tcPr>
            <w:tcW w:w="1842" w:type="dxa"/>
            <w:tcMar>
              <w:top w:w="28" w:type="dxa"/>
              <w:bottom w:w="28" w:type="dxa"/>
            </w:tcMar>
            <w:vAlign w:val="center"/>
          </w:tcPr>
          <w:p w14:paraId="6DC8271C" w14:textId="77777777" w:rsidR="00B2755F" w:rsidRPr="00A42545" w:rsidRDefault="00145D45" w:rsidP="002B332D">
            <w:pPr>
              <w:jc w:val="center"/>
              <w:rPr>
                <w:rFonts w:cstheme="minorHAnsi"/>
                <w:b/>
                <w:bCs/>
              </w:rPr>
            </w:pPr>
            <w:r w:rsidRPr="00A42545">
              <w:rPr>
                <w:rFonts w:cstheme="minorHAnsi"/>
                <w:b/>
                <w:bCs/>
              </w:rPr>
              <w:t>Minimum Turnover</w:t>
            </w:r>
            <w:r w:rsidR="00B2755F" w:rsidRPr="00A42545">
              <w:rPr>
                <w:rFonts w:cstheme="minorHAnsi"/>
                <w:b/>
                <w:bCs/>
              </w:rPr>
              <w:t xml:space="preserve"> </w:t>
            </w:r>
          </w:p>
          <w:p w14:paraId="3544BF27" w14:textId="7046CA39" w:rsidR="00B2755F" w:rsidRPr="00A42545" w:rsidRDefault="00B2755F" w:rsidP="002B332D">
            <w:pPr>
              <w:jc w:val="center"/>
              <w:rPr>
                <w:rFonts w:cstheme="minorHAnsi"/>
                <w:b/>
                <w:bCs/>
              </w:rPr>
            </w:pPr>
            <w:r w:rsidRPr="00A42545">
              <w:rPr>
                <w:rFonts w:cstheme="minorHAnsi"/>
                <w:b/>
                <w:bCs/>
              </w:rPr>
              <w:t xml:space="preserve">and </w:t>
            </w:r>
          </w:p>
          <w:p w14:paraId="48FAEB1D" w14:textId="46188E40" w:rsidR="002B332D" w:rsidRPr="00A42545" w:rsidRDefault="00B2755F" w:rsidP="002B332D">
            <w:pPr>
              <w:jc w:val="center"/>
              <w:rPr>
                <w:rFonts w:cstheme="minorHAnsi"/>
                <w:b/>
                <w:bCs/>
              </w:rPr>
            </w:pPr>
            <w:r w:rsidRPr="00A42545">
              <w:rPr>
                <w:rFonts w:cstheme="minorHAnsi"/>
                <w:b/>
                <w:bCs/>
              </w:rPr>
              <w:t>Audit Opinion</w:t>
            </w:r>
          </w:p>
        </w:tc>
        <w:tc>
          <w:tcPr>
            <w:tcW w:w="6804" w:type="dxa"/>
            <w:tcMar>
              <w:top w:w="28" w:type="dxa"/>
              <w:bottom w:w="28" w:type="dxa"/>
            </w:tcMar>
            <w:vAlign w:val="center"/>
          </w:tcPr>
          <w:p w14:paraId="731BF918" w14:textId="278F261E" w:rsidR="002B332D" w:rsidRPr="00A42545" w:rsidRDefault="002B332D" w:rsidP="00EC0FF3">
            <w:pPr>
              <w:jc w:val="both"/>
              <w:rPr>
                <w:rFonts w:cstheme="minorHAnsi"/>
              </w:rPr>
            </w:pPr>
            <w:r w:rsidRPr="00A42545">
              <w:rPr>
                <w:rFonts w:cstheme="minorHAnsi"/>
              </w:rPr>
              <w:t xml:space="preserve">Each Candidate </w:t>
            </w:r>
            <w:r w:rsidRPr="00A42545">
              <w:rPr>
                <w:rFonts w:cstheme="minorHAnsi"/>
                <w:b/>
              </w:rPr>
              <w:t xml:space="preserve">must </w:t>
            </w:r>
            <w:r w:rsidRPr="00A42545">
              <w:rPr>
                <w:rFonts w:cstheme="minorHAnsi"/>
              </w:rPr>
              <w:t xml:space="preserve">complete Part </w:t>
            </w:r>
            <w:r w:rsidR="00ED11FF" w:rsidRPr="00A42545">
              <w:rPr>
                <w:rFonts w:cstheme="minorHAnsi"/>
              </w:rPr>
              <w:t>B2</w:t>
            </w:r>
            <w:r w:rsidRPr="00A42545">
              <w:rPr>
                <w:rFonts w:cstheme="minorHAnsi"/>
              </w:rPr>
              <w:t xml:space="preserve"> in relation to </w:t>
            </w:r>
            <w:r w:rsidR="00145D45" w:rsidRPr="00A42545">
              <w:rPr>
                <w:rFonts w:cstheme="minorHAnsi"/>
              </w:rPr>
              <w:t>turnover</w:t>
            </w:r>
            <w:r w:rsidRPr="00A42545">
              <w:rPr>
                <w:rFonts w:cstheme="minorHAnsi"/>
              </w:rPr>
              <w:t>.</w:t>
            </w:r>
          </w:p>
          <w:p w14:paraId="13300AED" w14:textId="77777777" w:rsidR="002B332D" w:rsidRPr="00A42545" w:rsidRDefault="002B332D" w:rsidP="00EC0FF3">
            <w:pPr>
              <w:jc w:val="both"/>
              <w:rPr>
                <w:rFonts w:cstheme="minorHAnsi"/>
              </w:rPr>
            </w:pPr>
          </w:p>
          <w:p w14:paraId="351FEDA8" w14:textId="1DB5EA45" w:rsidR="002B332D" w:rsidRPr="00A42545" w:rsidRDefault="002B332D" w:rsidP="00EC0FF3">
            <w:pPr>
              <w:jc w:val="both"/>
              <w:rPr>
                <w:rFonts w:cstheme="minorHAnsi"/>
              </w:rPr>
            </w:pPr>
            <w:r w:rsidRPr="00A42545">
              <w:rPr>
                <w:rFonts w:cstheme="minorHAnsi"/>
              </w:rPr>
              <w:t xml:space="preserve">If the Candidate is a Consortium, information </w:t>
            </w:r>
            <w:r w:rsidRPr="00A42545">
              <w:rPr>
                <w:rFonts w:cstheme="minorHAnsi"/>
                <w:b/>
                <w:bCs/>
              </w:rPr>
              <w:t>must</w:t>
            </w:r>
            <w:r w:rsidRPr="00A42545">
              <w:rPr>
                <w:rFonts w:cstheme="minorHAnsi"/>
              </w:rPr>
              <w:t xml:space="preserve"> be provided in Part </w:t>
            </w:r>
            <w:r w:rsidR="00ED11FF" w:rsidRPr="00A42545">
              <w:rPr>
                <w:rFonts w:cstheme="minorHAnsi"/>
              </w:rPr>
              <w:t>B2</w:t>
            </w:r>
            <w:r w:rsidRPr="00A42545">
              <w:rPr>
                <w:rFonts w:cstheme="minorHAnsi"/>
              </w:rPr>
              <w:t xml:space="preserve"> in respect of each Consortium Member.</w:t>
            </w:r>
          </w:p>
          <w:p w14:paraId="24ED0B6B" w14:textId="77777777" w:rsidR="002B332D" w:rsidRPr="00A42545" w:rsidRDefault="002B332D" w:rsidP="00EC0FF3">
            <w:pPr>
              <w:jc w:val="both"/>
              <w:rPr>
                <w:rFonts w:cstheme="minorHAnsi"/>
              </w:rPr>
            </w:pPr>
          </w:p>
          <w:p w14:paraId="6AA73789" w14:textId="11218748" w:rsidR="000164C2" w:rsidRPr="00A42545" w:rsidRDefault="002B332D" w:rsidP="00EC0FF3">
            <w:pPr>
              <w:jc w:val="both"/>
              <w:rPr>
                <w:rFonts w:cstheme="minorHAnsi"/>
              </w:rPr>
            </w:pPr>
            <w:r w:rsidRPr="00A42545">
              <w:rPr>
                <w:rFonts w:cstheme="minorHAnsi"/>
              </w:rPr>
              <w:t>If the Candidate (</w:t>
            </w:r>
            <w:r w:rsidR="00FC7FFC" w:rsidRPr="00A42545">
              <w:rPr>
                <w:rFonts w:cstheme="minorHAnsi"/>
              </w:rPr>
              <w:t>or where the Candidate is a Consortium</w:t>
            </w:r>
            <w:r w:rsidRPr="00A42545">
              <w:rPr>
                <w:rFonts w:cstheme="minorHAnsi"/>
              </w:rPr>
              <w:t xml:space="preserve">, any Consortium Member) relies on any </w:t>
            </w:r>
            <w:r w:rsidR="00095AEB" w:rsidRPr="00A42545">
              <w:rPr>
                <w:rFonts w:cstheme="minorHAnsi"/>
              </w:rPr>
              <w:t xml:space="preserve">Other </w:t>
            </w:r>
            <w:r w:rsidR="00C812F3" w:rsidRPr="00A42545">
              <w:rPr>
                <w:rFonts w:cstheme="minorHAnsi"/>
              </w:rPr>
              <w:t>Entity</w:t>
            </w:r>
            <w:r w:rsidRPr="00A42545">
              <w:rPr>
                <w:rFonts w:cstheme="minorHAnsi"/>
              </w:rPr>
              <w:t xml:space="preserve"> to meet the </w:t>
            </w:r>
            <w:r w:rsidR="00145D45" w:rsidRPr="00A42545">
              <w:rPr>
                <w:rFonts w:cstheme="minorHAnsi"/>
              </w:rPr>
              <w:t>turnover</w:t>
            </w:r>
            <w:r w:rsidRPr="00A42545">
              <w:rPr>
                <w:rFonts w:cstheme="minorHAnsi"/>
              </w:rPr>
              <w:t xml:space="preserve"> requirements, information </w:t>
            </w:r>
            <w:r w:rsidRPr="00A42545">
              <w:rPr>
                <w:rFonts w:cstheme="minorHAnsi"/>
                <w:b/>
                <w:bCs/>
              </w:rPr>
              <w:t>must</w:t>
            </w:r>
            <w:r w:rsidRPr="00A42545">
              <w:rPr>
                <w:rFonts w:cstheme="minorHAnsi"/>
              </w:rPr>
              <w:t xml:space="preserve"> be provided in Part </w:t>
            </w:r>
            <w:r w:rsidR="00ED11FF" w:rsidRPr="00A42545">
              <w:rPr>
                <w:rFonts w:cstheme="minorHAnsi"/>
              </w:rPr>
              <w:t>B2</w:t>
            </w:r>
            <w:r w:rsidRPr="00A42545">
              <w:rPr>
                <w:rFonts w:cstheme="minorHAnsi"/>
              </w:rPr>
              <w:t xml:space="preserve"> in respect of each such </w:t>
            </w:r>
            <w:r w:rsidR="00095AEB" w:rsidRPr="00A42545">
              <w:rPr>
                <w:rFonts w:cstheme="minorHAnsi"/>
              </w:rPr>
              <w:t>Other</w:t>
            </w:r>
            <w:r w:rsidR="00C812F3" w:rsidRPr="00A42545">
              <w:rPr>
                <w:rFonts w:cstheme="minorHAnsi"/>
              </w:rPr>
              <w:t xml:space="preserve"> Entity</w:t>
            </w:r>
            <w:r w:rsidR="0097409A" w:rsidRPr="00A42545">
              <w:rPr>
                <w:rFonts w:cstheme="minorHAnsi"/>
              </w:rPr>
              <w:t xml:space="preserve"> and this i</w:t>
            </w:r>
            <w:r w:rsidR="00DF102B" w:rsidRPr="00A42545">
              <w:rPr>
                <w:rFonts w:cstheme="minorHAnsi"/>
              </w:rPr>
              <w:t xml:space="preserve">nformation will be evaluated in lieu of any such information relating to the </w:t>
            </w:r>
            <w:r w:rsidR="00A822DB" w:rsidRPr="00A42545">
              <w:rPr>
                <w:rFonts w:cstheme="minorHAnsi"/>
              </w:rPr>
              <w:t xml:space="preserve">relevant </w:t>
            </w:r>
            <w:r w:rsidR="00DF102B" w:rsidRPr="00A42545">
              <w:rPr>
                <w:rFonts w:cstheme="minorHAnsi"/>
              </w:rPr>
              <w:t>Candidate (or Consortium Member)</w:t>
            </w:r>
            <w:r w:rsidR="002430E5" w:rsidRPr="00A42545">
              <w:rPr>
                <w:rFonts w:cstheme="minorHAnsi"/>
              </w:rPr>
              <w:t xml:space="preserve"> who is relying on that support</w:t>
            </w:r>
            <w:r w:rsidR="00DF102B" w:rsidRPr="00A42545">
              <w:rPr>
                <w:rFonts w:cstheme="minorHAnsi"/>
              </w:rPr>
              <w:t>.</w:t>
            </w:r>
          </w:p>
          <w:p w14:paraId="37B39404" w14:textId="77777777" w:rsidR="002B332D" w:rsidRPr="00A42545" w:rsidRDefault="002B332D" w:rsidP="00EC0FF3">
            <w:pPr>
              <w:jc w:val="both"/>
              <w:rPr>
                <w:rFonts w:cstheme="minorHAnsi"/>
              </w:rPr>
            </w:pPr>
          </w:p>
          <w:p w14:paraId="2D837A7F" w14:textId="79B1DCE5" w:rsidR="002B332D" w:rsidRPr="00A42545" w:rsidRDefault="00235C61" w:rsidP="00EC0FF3">
            <w:pPr>
              <w:jc w:val="both"/>
              <w:rPr>
                <w:rFonts w:cstheme="minorHAnsi"/>
              </w:rPr>
            </w:pPr>
            <w:r w:rsidRPr="00A42545">
              <w:rPr>
                <w:rFonts w:cstheme="minorHAnsi"/>
              </w:rPr>
              <w:t>I</w:t>
            </w:r>
            <w:r w:rsidR="00A2139B" w:rsidRPr="00A42545">
              <w:rPr>
                <w:rFonts w:cstheme="minorHAnsi"/>
              </w:rPr>
              <w:t xml:space="preserve">f the requirements </w:t>
            </w:r>
            <w:r w:rsidR="000E37C2" w:rsidRPr="00A42545">
              <w:rPr>
                <w:rFonts w:cstheme="minorHAnsi"/>
              </w:rPr>
              <w:t xml:space="preserve">of </w:t>
            </w:r>
            <w:r w:rsidRPr="00A42545">
              <w:rPr>
                <w:rFonts w:cstheme="minorHAnsi"/>
              </w:rPr>
              <w:t xml:space="preserve">Part </w:t>
            </w:r>
            <w:r w:rsidR="00ED11FF" w:rsidRPr="00A42545">
              <w:rPr>
                <w:rFonts w:cstheme="minorHAnsi"/>
              </w:rPr>
              <w:t>B2</w:t>
            </w:r>
            <w:r w:rsidR="000E37C2" w:rsidRPr="00A42545">
              <w:rPr>
                <w:rFonts w:cstheme="minorHAnsi"/>
              </w:rPr>
              <w:t xml:space="preserve"> </w:t>
            </w:r>
            <w:r w:rsidR="00A2139B" w:rsidRPr="00A42545">
              <w:rPr>
                <w:rFonts w:cstheme="minorHAnsi"/>
              </w:rPr>
              <w:t>are not met, the Candidate shall be eliminated from the Competition.</w:t>
            </w:r>
          </w:p>
          <w:p w14:paraId="5D1A878F" w14:textId="51467F4D" w:rsidR="00C7084A" w:rsidRPr="00A42545" w:rsidRDefault="00C7084A" w:rsidP="00EC0FF3">
            <w:pPr>
              <w:jc w:val="both"/>
              <w:rPr>
                <w:rFonts w:cstheme="minorHAnsi"/>
              </w:rPr>
            </w:pPr>
          </w:p>
        </w:tc>
      </w:tr>
      <w:tr w:rsidR="007A0BDC" w:rsidRPr="00787638" w14:paraId="0F5FCF46" w14:textId="77777777" w:rsidTr="00F7139C">
        <w:trPr>
          <w:trHeight w:val="872"/>
        </w:trPr>
        <w:tc>
          <w:tcPr>
            <w:tcW w:w="993" w:type="dxa"/>
            <w:tcMar>
              <w:top w:w="28" w:type="dxa"/>
              <w:bottom w:w="28" w:type="dxa"/>
            </w:tcMar>
            <w:vAlign w:val="center"/>
          </w:tcPr>
          <w:p w14:paraId="11964042" w14:textId="377424AB" w:rsidR="007A0BDC" w:rsidRPr="00A42545" w:rsidRDefault="00ED11FF" w:rsidP="007A0BDC">
            <w:pPr>
              <w:jc w:val="both"/>
              <w:rPr>
                <w:rFonts w:cstheme="minorHAnsi"/>
                <w:b/>
                <w:bCs/>
              </w:rPr>
            </w:pPr>
            <w:r w:rsidRPr="00A42545">
              <w:rPr>
                <w:rFonts w:cstheme="minorHAnsi"/>
                <w:b/>
                <w:bCs/>
              </w:rPr>
              <w:t>B3</w:t>
            </w:r>
          </w:p>
        </w:tc>
        <w:tc>
          <w:tcPr>
            <w:tcW w:w="1842" w:type="dxa"/>
            <w:tcMar>
              <w:top w:w="28" w:type="dxa"/>
              <w:bottom w:w="28" w:type="dxa"/>
            </w:tcMar>
            <w:vAlign w:val="center"/>
          </w:tcPr>
          <w:p w14:paraId="4C2BE4F0" w14:textId="721A822A" w:rsidR="007A0BDC" w:rsidRPr="00A42545" w:rsidRDefault="007A0BDC" w:rsidP="007A0BDC">
            <w:pPr>
              <w:jc w:val="center"/>
              <w:rPr>
                <w:rFonts w:cstheme="minorHAnsi"/>
                <w:b/>
                <w:bCs/>
              </w:rPr>
            </w:pPr>
            <w:r w:rsidRPr="00A42545">
              <w:rPr>
                <w:rFonts w:cstheme="minorHAnsi"/>
                <w:b/>
                <w:bCs/>
              </w:rPr>
              <w:t>Banker's letter</w:t>
            </w:r>
          </w:p>
        </w:tc>
        <w:tc>
          <w:tcPr>
            <w:tcW w:w="6804" w:type="dxa"/>
            <w:tcMar>
              <w:top w:w="28" w:type="dxa"/>
              <w:bottom w:w="28" w:type="dxa"/>
            </w:tcMar>
            <w:vAlign w:val="center"/>
          </w:tcPr>
          <w:p w14:paraId="0EA93ECF" w14:textId="5205B220" w:rsidR="007A0BDC" w:rsidRPr="00A42545" w:rsidRDefault="007A0BDC" w:rsidP="007A0BDC">
            <w:pPr>
              <w:jc w:val="both"/>
              <w:rPr>
                <w:rFonts w:cstheme="minorHAnsi"/>
              </w:rPr>
            </w:pPr>
            <w:r w:rsidRPr="00A42545">
              <w:rPr>
                <w:rFonts w:cstheme="minorHAnsi"/>
              </w:rPr>
              <w:t xml:space="preserve">Each Candidate </w:t>
            </w:r>
            <w:r w:rsidRPr="00A42545">
              <w:rPr>
                <w:rFonts w:cstheme="minorHAnsi"/>
                <w:b/>
              </w:rPr>
              <w:t xml:space="preserve">must </w:t>
            </w:r>
            <w:r w:rsidRPr="00A42545">
              <w:rPr>
                <w:rFonts w:cstheme="minorHAnsi"/>
                <w:bCs/>
              </w:rPr>
              <w:t xml:space="preserve">provide a Banker's Letter in accordance with Part </w:t>
            </w:r>
            <w:r w:rsidR="00ED11FF" w:rsidRPr="00A42545">
              <w:rPr>
                <w:rFonts w:cstheme="minorHAnsi"/>
                <w:bCs/>
              </w:rPr>
              <w:t>B3</w:t>
            </w:r>
            <w:r w:rsidRPr="00A42545">
              <w:rPr>
                <w:rFonts w:cstheme="minorHAnsi"/>
                <w:bCs/>
              </w:rPr>
              <w:t>.</w:t>
            </w:r>
          </w:p>
          <w:p w14:paraId="0DDB463F" w14:textId="77777777" w:rsidR="007A0BDC" w:rsidRPr="00A42545" w:rsidRDefault="007A0BDC" w:rsidP="007A0BDC">
            <w:pPr>
              <w:jc w:val="both"/>
              <w:rPr>
                <w:rFonts w:cstheme="minorHAnsi"/>
              </w:rPr>
            </w:pPr>
          </w:p>
          <w:p w14:paraId="30229775" w14:textId="7C1A46B5" w:rsidR="007A0BDC" w:rsidRPr="00A42545" w:rsidRDefault="007A0BDC" w:rsidP="007A0BDC">
            <w:pPr>
              <w:jc w:val="both"/>
              <w:rPr>
                <w:rFonts w:cstheme="minorHAnsi"/>
              </w:rPr>
            </w:pPr>
            <w:r w:rsidRPr="00A42545">
              <w:rPr>
                <w:rFonts w:cstheme="minorHAnsi"/>
              </w:rPr>
              <w:t>If the Candidate is a Consortium, a Banker's Letter must be provided in respect of each Consortium Member.</w:t>
            </w:r>
          </w:p>
          <w:p w14:paraId="3A1942AA" w14:textId="77777777" w:rsidR="007A0BDC" w:rsidRPr="00A42545" w:rsidRDefault="007A0BDC" w:rsidP="007A0BDC">
            <w:pPr>
              <w:jc w:val="both"/>
              <w:rPr>
                <w:rFonts w:cstheme="minorHAnsi"/>
              </w:rPr>
            </w:pPr>
          </w:p>
          <w:p w14:paraId="761F4175" w14:textId="13399792" w:rsidR="007A0BDC" w:rsidRPr="00A42545" w:rsidRDefault="007A0BDC" w:rsidP="007A0BDC">
            <w:pPr>
              <w:jc w:val="both"/>
              <w:rPr>
                <w:rFonts w:cstheme="minorHAnsi"/>
              </w:rPr>
            </w:pPr>
            <w:r w:rsidRPr="00A42545">
              <w:rPr>
                <w:rFonts w:cstheme="minorHAnsi"/>
              </w:rPr>
              <w:t xml:space="preserve">If the Candidate (or where the Candidate is a Consortium, any Consortium Member) relies on any </w:t>
            </w:r>
            <w:r w:rsidR="00095AEB" w:rsidRPr="00A42545">
              <w:rPr>
                <w:rFonts w:cstheme="minorHAnsi"/>
              </w:rPr>
              <w:t xml:space="preserve">Other </w:t>
            </w:r>
            <w:r w:rsidRPr="00A42545">
              <w:rPr>
                <w:rFonts w:cstheme="minorHAnsi"/>
              </w:rPr>
              <w:t xml:space="preserve">Entity to meet the financial capacity requirements of this PQQ, a Banker's Letter must also be provided in respect of each such </w:t>
            </w:r>
            <w:r w:rsidR="00095AEB" w:rsidRPr="00A42545">
              <w:rPr>
                <w:rFonts w:cstheme="minorHAnsi"/>
              </w:rPr>
              <w:t>Other</w:t>
            </w:r>
            <w:r w:rsidRPr="00A42545">
              <w:rPr>
                <w:rFonts w:cstheme="minorHAnsi"/>
              </w:rPr>
              <w:t xml:space="preserve"> Entity.</w:t>
            </w:r>
          </w:p>
          <w:p w14:paraId="281F0D35" w14:textId="77777777" w:rsidR="007A0BDC" w:rsidRPr="00A42545" w:rsidRDefault="007A0BDC" w:rsidP="007A0BDC">
            <w:pPr>
              <w:jc w:val="both"/>
              <w:rPr>
                <w:rFonts w:cstheme="minorHAnsi"/>
              </w:rPr>
            </w:pPr>
          </w:p>
          <w:p w14:paraId="4AFAB789" w14:textId="392D9826" w:rsidR="007A0BDC" w:rsidRPr="00A42545" w:rsidRDefault="007A0BDC" w:rsidP="00886AEE">
            <w:pPr>
              <w:jc w:val="both"/>
              <w:rPr>
                <w:rFonts w:cstheme="minorHAnsi"/>
              </w:rPr>
            </w:pPr>
            <w:r w:rsidRPr="00A42545">
              <w:rPr>
                <w:rFonts w:cstheme="minorHAnsi"/>
              </w:rPr>
              <w:t xml:space="preserve">If the requirements of Part </w:t>
            </w:r>
            <w:r w:rsidR="00ED11FF" w:rsidRPr="00A42545">
              <w:rPr>
                <w:rFonts w:cstheme="minorHAnsi"/>
              </w:rPr>
              <w:t>B3</w:t>
            </w:r>
            <w:r w:rsidRPr="00A42545">
              <w:rPr>
                <w:rFonts w:cstheme="minorHAnsi"/>
              </w:rPr>
              <w:t xml:space="preserve"> are not met, the Candidate shall be eliminated from the Competition.</w:t>
            </w:r>
          </w:p>
        </w:tc>
      </w:tr>
      <w:tr w:rsidR="00111CDA" w:rsidRPr="00787638" w14:paraId="468F8222" w14:textId="77777777" w:rsidTr="00F7139C">
        <w:trPr>
          <w:trHeight w:val="872"/>
        </w:trPr>
        <w:tc>
          <w:tcPr>
            <w:tcW w:w="993" w:type="dxa"/>
            <w:tcMar>
              <w:top w:w="28" w:type="dxa"/>
              <w:bottom w:w="28" w:type="dxa"/>
            </w:tcMar>
            <w:vAlign w:val="center"/>
          </w:tcPr>
          <w:p w14:paraId="3FF0BC96" w14:textId="2105EE78" w:rsidR="00111CDA" w:rsidRPr="00A42545" w:rsidRDefault="0060531A" w:rsidP="007A0BDC">
            <w:pPr>
              <w:jc w:val="both"/>
              <w:rPr>
                <w:rFonts w:cstheme="minorHAnsi"/>
                <w:b/>
                <w:bCs/>
              </w:rPr>
            </w:pPr>
            <w:r>
              <w:rPr>
                <w:rFonts w:cstheme="minorHAnsi"/>
                <w:b/>
                <w:bCs/>
              </w:rPr>
              <w:t>B4</w:t>
            </w:r>
          </w:p>
        </w:tc>
        <w:tc>
          <w:tcPr>
            <w:tcW w:w="1842" w:type="dxa"/>
            <w:tcMar>
              <w:top w:w="28" w:type="dxa"/>
              <w:bottom w:w="28" w:type="dxa"/>
            </w:tcMar>
            <w:vAlign w:val="center"/>
          </w:tcPr>
          <w:p w14:paraId="117F8C1B" w14:textId="4B343C04" w:rsidR="00111CDA" w:rsidRPr="00A42545" w:rsidRDefault="0060531A" w:rsidP="007A0BDC">
            <w:pPr>
              <w:jc w:val="center"/>
              <w:rPr>
                <w:rFonts w:cstheme="minorHAnsi"/>
                <w:b/>
                <w:bCs/>
              </w:rPr>
            </w:pPr>
            <w:r>
              <w:rPr>
                <w:rFonts w:cstheme="minorHAnsi"/>
                <w:b/>
                <w:bCs/>
              </w:rPr>
              <w:t>Ability to Pay Debts</w:t>
            </w:r>
          </w:p>
        </w:tc>
        <w:tc>
          <w:tcPr>
            <w:tcW w:w="6804" w:type="dxa"/>
            <w:tcMar>
              <w:top w:w="28" w:type="dxa"/>
              <w:bottom w:w="28" w:type="dxa"/>
            </w:tcMar>
            <w:vAlign w:val="center"/>
          </w:tcPr>
          <w:p w14:paraId="752BD456" w14:textId="476F5D7D" w:rsidR="00111CDA" w:rsidRPr="0060531A" w:rsidRDefault="00111CDA" w:rsidP="00111CDA">
            <w:pPr>
              <w:jc w:val="both"/>
              <w:rPr>
                <w:rFonts w:cstheme="minorHAnsi"/>
                <w:bCs/>
              </w:rPr>
            </w:pPr>
            <w:r w:rsidRPr="0060531A">
              <w:rPr>
                <w:rFonts w:cstheme="minorHAnsi"/>
                <w:bCs/>
                <w:iCs/>
              </w:rPr>
              <w:t>Each</w:t>
            </w:r>
            <w:r w:rsidRPr="0060531A">
              <w:rPr>
                <w:rFonts w:cstheme="minorHAnsi"/>
                <w:bCs/>
              </w:rPr>
              <w:t xml:space="preserve"> Candidate (or, where the Candidate is a Consortium, each Consortium Member) and any Other Entity whose resources are </w:t>
            </w:r>
            <w:r w:rsidRPr="00EF2373">
              <w:rPr>
                <w:rFonts w:cstheme="minorHAnsi"/>
                <w:bCs/>
              </w:rPr>
              <w:t xml:space="preserve">relied on </w:t>
            </w:r>
            <w:r w:rsidRPr="0060531A">
              <w:rPr>
                <w:rFonts w:cstheme="minorHAnsi"/>
                <w:bCs/>
              </w:rPr>
              <w:t xml:space="preserve">(if applicable) </w:t>
            </w:r>
            <w:r w:rsidR="0060531A" w:rsidRPr="0083305D">
              <w:rPr>
                <w:rFonts w:cstheme="minorHAnsi"/>
                <w:b/>
              </w:rPr>
              <w:t>must</w:t>
            </w:r>
            <w:r w:rsidR="0060531A" w:rsidRPr="0060531A">
              <w:rPr>
                <w:rFonts w:cstheme="minorHAnsi"/>
                <w:bCs/>
              </w:rPr>
              <w:t xml:space="preserve"> confirm</w:t>
            </w:r>
            <w:r w:rsidR="00846158">
              <w:rPr>
                <w:rFonts w:cstheme="minorHAnsi"/>
                <w:bCs/>
              </w:rPr>
              <w:t xml:space="preserve"> in Part B4 that</w:t>
            </w:r>
            <w:r w:rsidR="0060531A" w:rsidRPr="0060531A">
              <w:rPr>
                <w:rFonts w:cstheme="minorHAnsi"/>
                <w:bCs/>
              </w:rPr>
              <w:t xml:space="preserve"> it </w:t>
            </w:r>
            <w:r w:rsidRPr="0060531A">
              <w:rPr>
                <w:rFonts w:cstheme="minorHAnsi"/>
                <w:bCs/>
              </w:rPr>
              <w:t>has sufficient financial standing to pay its debts as they fall due, having regard to its current statement of assets and liabilities.</w:t>
            </w:r>
          </w:p>
          <w:p w14:paraId="2D7DD7B6" w14:textId="77777777" w:rsidR="00111CDA" w:rsidRDefault="00111CDA" w:rsidP="00111CDA">
            <w:pPr>
              <w:jc w:val="both"/>
              <w:rPr>
                <w:rFonts w:cstheme="minorHAnsi"/>
                <w:b/>
                <w:bCs/>
              </w:rPr>
            </w:pPr>
          </w:p>
          <w:p w14:paraId="4FC92D52" w14:textId="77777777" w:rsidR="00111CDA" w:rsidRDefault="00111CDA" w:rsidP="00111CDA">
            <w:pPr>
              <w:jc w:val="both"/>
              <w:rPr>
                <w:rFonts w:cstheme="minorHAnsi"/>
              </w:rPr>
            </w:pPr>
            <w:r>
              <w:rPr>
                <w:rFonts w:cstheme="minorHAnsi"/>
              </w:rPr>
              <w:t xml:space="preserve">Failure to provide this confirmation </w:t>
            </w:r>
            <w:r w:rsidRPr="00283C65">
              <w:rPr>
                <w:rFonts w:cstheme="minorHAnsi"/>
              </w:rPr>
              <w:t>shall result in the Candidate being eliminated from the Competition.</w:t>
            </w:r>
          </w:p>
          <w:p w14:paraId="652E9177" w14:textId="77777777" w:rsidR="00111CDA" w:rsidRPr="00A42545" w:rsidRDefault="00111CDA" w:rsidP="007A0BDC">
            <w:pPr>
              <w:jc w:val="both"/>
              <w:rPr>
                <w:rFonts w:cstheme="minorHAnsi"/>
              </w:rPr>
            </w:pPr>
          </w:p>
        </w:tc>
      </w:tr>
      <w:tr w:rsidR="00EF2373" w:rsidRPr="00787638" w14:paraId="7BEAD37C" w14:textId="77777777" w:rsidTr="00F7139C">
        <w:trPr>
          <w:trHeight w:val="872"/>
        </w:trPr>
        <w:tc>
          <w:tcPr>
            <w:tcW w:w="993" w:type="dxa"/>
            <w:tcMar>
              <w:top w:w="28" w:type="dxa"/>
              <w:bottom w:w="28" w:type="dxa"/>
            </w:tcMar>
            <w:vAlign w:val="center"/>
          </w:tcPr>
          <w:p w14:paraId="10DFB974" w14:textId="61B74470" w:rsidR="00EF2373" w:rsidRDefault="00EF2373" w:rsidP="007A0BDC">
            <w:pPr>
              <w:jc w:val="both"/>
              <w:rPr>
                <w:rFonts w:cstheme="minorHAnsi"/>
                <w:b/>
                <w:bCs/>
              </w:rPr>
            </w:pPr>
            <w:r>
              <w:rPr>
                <w:rFonts w:cstheme="minorHAnsi"/>
                <w:b/>
                <w:bCs/>
              </w:rPr>
              <w:t>B5</w:t>
            </w:r>
          </w:p>
        </w:tc>
        <w:tc>
          <w:tcPr>
            <w:tcW w:w="1842" w:type="dxa"/>
            <w:tcMar>
              <w:top w:w="28" w:type="dxa"/>
              <w:bottom w:w="28" w:type="dxa"/>
            </w:tcMar>
            <w:vAlign w:val="center"/>
          </w:tcPr>
          <w:p w14:paraId="71DA478B" w14:textId="6490983D" w:rsidR="00EF2373" w:rsidRDefault="00974B20" w:rsidP="007A0BDC">
            <w:pPr>
              <w:jc w:val="center"/>
              <w:rPr>
                <w:rFonts w:cstheme="minorHAnsi"/>
                <w:b/>
                <w:bCs/>
              </w:rPr>
            </w:pPr>
            <w:r>
              <w:rPr>
                <w:rFonts w:cstheme="minorHAnsi"/>
                <w:b/>
                <w:bCs/>
              </w:rPr>
              <w:t xml:space="preserve">Development </w:t>
            </w:r>
            <w:r w:rsidR="00EF2373">
              <w:rPr>
                <w:rFonts w:cstheme="minorHAnsi"/>
                <w:b/>
                <w:bCs/>
              </w:rPr>
              <w:t>Bond</w:t>
            </w:r>
          </w:p>
        </w:tc>
        <w:tc>
          <w:tcPr>
            <w:tcW w:w="6804" w:type="dxa"/>
            <w:tcMar>
              <w:top w:w="28" w:type="dxa"/>
              <w:bottom w:w="28" w:type="dxa"/>
            </w:tcMar>
            <w:vAlign w:val="center"/>
          </w:tcPr>
          <w:p w14:paraId="51ECBEFA" w14:textId="7A1BE97F" w:rsidR="00EF2373" w:rsidRDefault="00846158" w:rsidP="00EF2373">
            <w:pPr>
              <w:jc w:val="both"/>
              <w:rPr>
                <w:rFonts w:cstheme="minorHAnsi"/>
              </w:rPr>
            </w:pPr>
            <w:r>
              <w:rPr>
                <w:rFonts w:cstheme="minorHAnsi"/>
              </w:rPr>
              <w:t xml:space="preserve">The Candidate </w:t>
            </w:r>
            <w:r w:rsidRPr="0083305D">
              <w:rPr>
                <w:rFonts w:cstheme="minorHAnsi"/>
                <w:b/>
                <w:bCs/>
              </w:rPr>
              <w:t>must</w:t>
            </w:r>
            <w:r>
              <w:rPr>
                <w:rFonts w:cstheme="minorHAnsi"/>
              </w:rPr>
              <w:t xml:space="preserve"> confirm </w:t>
            </w:r>
            <w:r w:rsidRPr="00260F1E">
              <w:rPr>
                <w:rFonts w:cstheme="minorHAnsi"/>
              </w:rPr>
              <w:t xml:space="preserve">in </w:t>
            </w:r>
            <w:r w:rsidRPr="00A44E9C">
              <w:rPr>
                <w:rFonts w:cstheme="minorHAnsi"/>
              </w:rPr>
              <w:t>Part B5 that</w:t>
            </w:r>
            <w:r w:rsidR="00260F1E" w:rsidRPr="00260F1E">
              <w:rPr>
                <w:rFonts w:cstheme="minorHAnsi"/>
              </w:rPr>
              <w:t xml:space="preserve"> it is in a position to obtain a Development Bond as specified therein.</w:t>
            </w:r>
          </w:p>
          <w:p w14:paraId="529995E0" w14:textId="77777777" w:rsidR="00EF2373" w:rsidRDefault="00EF2373" w:rsidP="00EF2373">
            <w:pPr>
              <w:jc w:val="both"/>
              <w:rPr>
                <w:rFonts w:cstheme="minorHAnsi"/>
              </w:rPr>
            </w:pPr>
          </w:p>
          <w:p w14:paraId="5DF7865F" w14:textId="3FD50684" w:rsidR="00EF2373" w:rsidRPr="00E30D8D" w:rsidRDefault="00EF2373" w:rsidP="00111CDA">
            <w:pPr>
              <w:jc w:val="both"/>
              <w:rPr>
                <w:rFonts w:cstheme="minorHAnsi"/>
              </w:rPr>
            </w:pPr>
            <w:r>
              <w:rPr>
                <w:rFonts w:cstheme="minorHAnsi"/>
              </w:rPr>
              <w:lastRenderedPageBreak/>
              <w:t xml:space="preserve">Failure to provide this confirmation </w:t>
            </w:r>
            <w:r w:rsidRPr="00283C65">
              <w:rPr>
                <w:rFonts w:cstheme="minorHAnsi"/>
              </w:rPr>
              <w:t>shall result in the Candidate being eliminated from the Competition.</w:t>
            </w:r>
          </w:p>
        </w:tc>
      </w:tr>
      <w:tr w:rsidR="007A0BDC" w:rsidRPr="00787638" w14:paraId="05A4581D" w14:textId="77777777" w:rsidTr="009B76FE">
        <w:trPr>
          <w:trHeight w:val="246"/>
        </w:trPr>
        <w:tc>
          <w:tcPr>
            <w:tcW w:w="9639" w:type="dxa"/>
            <w:gridSpan w:val="3"/>
            <w:shd w:val="clear" w:color="auto" w:fill="D9E2F3" w:themeFill="accent1" w:themeFillTint="33"/>
            <w:tcMar>
              <w:top w:w="28" w:type="dxa"/>
              <w:bottom w:w="28" w:type="dxa"/>
            </w:tcMar>
            <w:vAlign w:val="center"/>
          </w:tcPr>
          <w:p w14:paraId="369ED028" w14:textId="03C7886B" w:rsidR="007A0BDC" w:rsidRPr="00977E9E" w:rsidRDefault="00ED11FF" w:rsidP="007A0BDC">
            <w:pPr>
              <w:jc w:val="both"/>
              <w:rPr>
                <w:rFonts w:cstheme="minorHAnsi"/>
                <w:b/>
                <w:bCs/>
                <w:highlight w:val="cyan"/>
              </w:rPr>
            </w:pPr>
            <w:r w:rsidRPr="0060531A">
              <w:rPr>
                <w:rFonts w:cstheme="minorHAnsi"/>
                <w:b/>
                <w:bCs/>
              </w:rPr>
              <w:lastRenderedPageBreak/>
              <w:t xml:space="preserve">PART C - </w:t>
            </w:r>
            <w:r w:rsidR="007A0BDC" w:rsidRPr="0060531A">
              <w:rPr>
                <w:rFonts w:cstheme="minorHAnsi"/>
                <w:b/>
                <w:bCs/>
              </w:rPr>
              <w:t>SCORED CRITERIA</w:t>
            </w:r>
          </w:p>
        </w:tc>
      </w:tr>
      <w:tr w:rsidR="002430E5" w:rsidRPr="00787638" w14:paraId="7C67F590" w14:textId="77777777" w:rsidTr="009B76FE">
        <w:tc>
          <w:tcPr>
            <w:tcW w:w="9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BB935AA" w14:textId="7A04C196" w:rsidR="002430E5" w:rsidRPr="00E30D8D" w:rsidRDefault="00ED11FF" w:rsidP="007A0BDC">
            <w:pPr>
              <w:jc w:val="both"/>
              <w:rPr>
                <w:rFonts w:cstheme="minorHAnsi"/>
                <w:b/>
                <w:bCs/>
              </w:rPr>
            </w:pPr>
            <w:r w:rsidRPr="00E30D8D">
              <w:rPr>
                <w:rFonts w:cstheme="minorHAnsi"/>
                <w:b/>
                <w:bCs/>
              </w:rPr>
              <w:t>C1</w:t>
            </w:r>
          </w:p>
        </w:tc>
        <w:tc>
          <w:tcPr>
            <w:tcW w:w="184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12307F" w14:textId="6A5BA8AC" w:rsidR="002430E5" w:rsidRPr="00E30D8D" w:rsidRDefault="00E30D8D" w:rsidP="007A0BDC">
            <w:pPr>
              <w:jc w:val="center"/>
              <w:rPr>
                <w:rFonts w:cstheme="minorHAnsi"/>
                <w:b/>
                <w:bCs/>
              </w:rPr>
            </w:pPr>
            <w:r w:rsidRPr="00E30D8D">
              <w:rPr>
                <w:rFonts w:cstheme="minorHAnsi"/>
                <w:b/>
                <w:bCs/>
              </w:rPr>
              <w:t>Financial Robustness</w:t>
            </w:r>
          </w:p>
          <w:p w14:paraId="43FBF7E2" w14:textId="77777777" w:rsidR="00BE39B8" w:rsidRPr="00E30D8D" w:rsidRDefault="00BE39B8" w:rsidP="007A0BDC">
            <w:pPr>
              <w:jc w:val="center"/>
              <w:rPr>
                <w:rFonts w:cstheme="minorHAnsi"/>
                <w:b/>
                <w:bCs/>
              </w:rPr>
            </w:pPr>
          </w:p>
          <w:p w14:paraId="2B4C72F5" w14:textId="779652F2" w:rsidR="00BE39B8" w:rsidRPr="00E30D8D" w:rsidRDefault="00BE39B8" w:rsidP="007A0BDC">
            <w:pPr>
              <w:jc w:val="center"/>
              <w:rPr>
                <w:rFonts w:cstheme="minorHAnsi"/>
                <w:b/>
                <w:bCs/>
              </w:rPr>
            </w:pPr>
            <w:r w:rsidRPr="00E30D8D">
              <w:rPr>
                <w:rFonts w:cstheme="minorHAnsi"/>
                <w:b/>
                <w:bCs/>
              </w:rPr>
              <w:t>(</w:t>
            </w:r>
            <w:r w:rsidR="00095AEB" w:rsidRPr="00E30D8D">
              <w:rPr>
                <w:rFonts w:cstheme="minorHAnsi"/>
                <w:b/>
                <w:bCs/>
              </w:rPr>
              <w:t>30</w:t>
            </w:r>
            <w:r w:rsidRPr="00E30D8D">
              <w:rPr>
                <w:rFonts w:cstheme="minorHAnsi"/>
                <w:b/>
                <w:bCs/>
              </w:rPr>
              <w:t>%)</w:t>
            </w:r>
          </w:p>
        </w:tc>
        <w:tc>
          <w:tcPr>
            <w:tcW w:w="680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0FC119A" w14:textId="0C60CFCA" w:rsidR="002430E5" w:rsidRPr="00D51BD0" w:rsidRDefault="002430E5" w:rsidP="002430E5">
            <w:pPr>
              <w:jc w:val="both"/>
              <w:rPr>
                <w:rFonts w:cstheme="minorHAnsi"/>
              </w:rPr>
            </w:pPr>
            <w:r w:rsidRPr="00D51BD0">
              <w:rPr>
                <w:rFonts w:cstheme="minorHAnsi"/>
              </w:rPr>
              <w:t xml:space="preserve">Each Candidate </w:t>
            </w:r>
            <w:r w:rsidRPr="00D51BD0">
              <w:rPr>
                <w:rFonts w:cstheme="minorHAnsi"/>
                <w:b/>
              </w:rPr>
              <w:t xml:space="preserve">must </w:t>
            </w:r>
            <w:r w:rsidRPr="00D51BD0">
              <w:rPr>
                <w:rFonts w:cstheme="minorHAnsi"/>
              </w:rPr>
              <w:t xml:space="preserve">complete Part </w:t>
            </w:r>
            <w:r w:rsidR="00ED11FF" w:rsidRPr="00D51BD0">
              <w:rPr>
                <w:rFonts w:cstheme="minorHAnsi"/>
              </w:rPr>
              <w:t>C</w:t>
            </w:r>
            <w:r w:rsidRPr="00D51BD0">
              <w:rPr>
                <w:rFonts w:cstheme="minorHAnsi"/>
              </w:rPr>
              <w:t xml:space="preserve">1 in relation to </w:t>
            </w:r>
            <w:r w:rsidR="006127E6" w:rsidRPr="00D51BD0">
              <w:rPr>
                <w:rFonts w:cstheme="minorHAnsi"/>
              </w:rPr>
              <w:t xml:space="preserve">its </w:t>
            </w:r>
            <w:r w:rsidR="000078A6" w:rsidRPr="00D51BD0">
              <w:rPr>
                <w:rFonts w:cstheme="minorHAnsi"/>
              </w:rPr>
              <w:t>economic and financial standing</w:t>
            </w:r>
            <w:r w:rsidRPr="00D51BD0">
              <w:rPr>
                <w:rFonts w:cstheme="minorHAnsi"/>
              </w:rPr>
              <w:t>.</w:t>
            </w:r>
          </w:p>
          <w:p w14:paraId="313BECB4" w14:textId="77777777" w:rsidR="002430E5" w:rsidRPr="00D51BD0" w:rsidRDefault="002430E5" w:rsidP="002430E5">
            <w:pPr>
              <w:jc w:val="both"/>
              <w:rPr>
                <w:rFonts w:cstheme="minorHAnsi"/>
              </w:rPr>
            </w:pPr>
          </w:p>
          <w:p w14:paraId="62F4923A" w14:textId="5A1C9954" w:rsidR="002430E5" w:rsidRPr="00D51BD0" w:rsidRDefault="002430E5" w:rsidP="002430E5">
            <w:pPr>
              <w:jc w:val="both"/>
              <w:rPr>
                <w:rFonts w:cstheme="minorHAnsi"/>
              </w:rPr>
            </w:pPr>
            <w:r w:rsidRPr="00D51BD0">
              <w:rPr>
                <w:rFonts w:cstheme="minorHAnsi"/>
              </w:rPr>
              <w:t xml:space="preserve">If the Candidate is a Consortium, information </w:t>
            </w:r>
            <w:r w:rsidRPr="00D51BD0">
              <w:rPr>
                <w:rFonts w:cstheme="minorHAnsi"/>
                <w:b/>
                <w:bCs/>
              </w:rPr>
              <w:t>must</w:t>
            </w:r>
            <w:r w:rsidRPr="00D51BD0">
              <w:rPr>
                <w:rFonts w:cstheme="minorHAnsi"/>
              </w:rPr>
              <w:t xml:space="preserve"> be provided in Part </w:t>
            </w:r>
            <w:r w:rsidR="00ED11FF" w:rsidRPr="00D51BD0">
              <w:rPr>
                <w:rFonts w:cstheme="minorHAnsi"/>
              </w:rPr>
              <w:t>C</w:t>
            </w:r>
            <w:r w:rsidRPr="00D51BD0">
              <w:rPr>
                <w:rFonts w:cstheme="minorHAnsi"/>
              </w:rPr>
              <w:t>1 in respect of each Consortium Member.</w:t>
            </w:r>
          </w:p>
          <w:p w14:paraId="5B9A96EE" w14:textId="77777777" w:rsidR="002430E5" w:rsidRPr="00D51BD0" w:rsidRDefault="002430E5" w:rsidP="002430E5">
            <w:pPr>
              <w:jc w:val="both"/>
              <w:rPr>
                <w:rFonts w:cstheme="minorHAnsi"/>
              </w:rPr>
            </w:pPr>
          </w:p>
          <w:p w14:paraId="549D1CD3" w14:textId="2B3067C9" w:rsidR="002430E5" w:rsidRPr="00D51BD0" w:rsidRDefault="002430E5" w:rsidP="002430E5">
            <w:pPr>
              <w:jc w:val="both"/>
              <w:rPr>
                <w:rFonts w:cstheme="minorHAnsi"/>
              </w:rPr>
            </w:pPr>
            <w:r w:rsidRPr="00D51BD0">
              <w:rPr>
                <w:rFonts w:cstheme="minorHAnsi"/>
              </w:rPr>
              <w:t xml:space="preserve">If the Candidate (or where the Candidate is a Consortium, any Consortium Member) relies on any </w:t>
            </w:r>
            <w:r w:rsidR="00095AEB" w:rsidRPr="00D51BD0">
              <w:rPr>
                <w:rFonts w:cstheme="minorHAnsi"/>
              </w:rPr>
              <w:t>Other</w:t>
            </w:r>
            <w:r w:rsidRPr="00D51BD0">
              <w:rPr>
                <w:rFonts w:cstheme="minorHAnsi"/>
              </w:rPr>
              <w:t xml:space="preserve"> Entity to meet the </w:t>
            </w:r>
            <w:r w:rsidR="00C709C1" w:rsidRPr="00D51BD0">
              <w:rPr>
                <w:rFonts w:cstheme="minorHAnsi"/>
              </w:rPr>
              <w:t xml:space="preserve">economic and financial standing </w:t>
            </w:r>
            <w:r w:rsidRPr="00D51BD0">
              <w:rPr>
                <w:rFonts w:cstheme="minorHAnsi"/>
              </w:rPr>
              <w:t xml:space="preserve">requirements, information </w:t>
            </w:r>
            <w:r w:rsidRPr="00D51BD0">
              <w:rPr>
                <w:rFonts w:cstheme="minorHAnsi"/>
                <w:b/>
                <w:bCs/>
              </w:rPr>
              <w:t>must</w:t>
            </w:r>
            <w:r w:rsidRPr="00D51BD0">
              <w:rPr>
                <w:rFonts w:cstheme="minorHAnsi"/>
              </w:rPr>
              <w:t xml:space="preserve"> be provided in Part </w:t>
            </w:r>
            <w:r w:rsidR="00D06840" w:rsidRPr="00D51BD0">
              <w:rPr>
                <w:rFonts w:cstheme="minorHAnsi"/>
              </w:rPr>
              <w:t>C</w:t>
            </w:r>
            <w:r w:rsidRPr="00D51BD0">
              <w:rPr>
                <w:rFonts w:cstheme="minorHAnsi"/>
              </w:rPr>
              <w:t xml:space="preserve">1 in respect of each such </w:t>
            </w:r>
            <w:r w:rsidR="00095AEB" w:rsidRPr="00D51BD0">
              <w:rPr>
                <w:rFonts w:cstheme="minorHAnsi"/>
              </w:rPr>
              <w:t>Other</w:t>
            </w:r>
            <w:r w:rsidRPr="00D51BD0">
              <w:rPr>
                <w:rFonts w:cstheme="minorHAnsi"/>
              </w:rPr>
              <w:t xml:space="preserve"> Entity and this information will be evaluated in lieu of any such information relating to the relevant Candidate (or Consortium Member) who is relying on that support.</w:t>
            </w:r>
          </w:p>
          <w:p w14:paraId="2A67A7DD" w14:textId="77777777" w:rsidR="002430E5" w:rsidRPr="00D51BD0" w:rsidRDefault="002430E5" w:rsidP="002430E5">
            <w:pPr>
              <w:jc w:val="both"/>
              <w:rPr>
                <w:rFonts w:cstheme="minorHAnsi"/>
              </w:rPr>
            </w:pPr>
          </w:p>
          <w:p w14:paraId="33BCB319" w14:textId="2E581D10" w:rsidR="002430E5" w:rsidRPr="00D51BD0" w:rsidRDefault="0066041E" w:rsidP="002430E5">
            <w:pPr>
              <w:jc w:val="both"/>
              <w:rPr>
                <w:rFonts w:cstheme="minorHAnsi"/>
              </w:rPr>
            </w:pPr>
            <w:r w:rsidRPr="00D51BD0">
              <w:rPr>
                <w:rFonts w:cstheme="minorHAnsi"/>
                <w:u w:val="single"/>
              </w:rPr>
              <w:t xml:space="preserve">Maximum available marks for </w:t>
            </w:r>
            <w:r w:rsidR="00D06840" w:rsidRPr="00D51BD0">
              <w:rPr>
                <w:rFonts w:cstheme="minorHAnsi"/>
                <w:u w:val="single"/>
              </w:rPr>
              <w:t>C</w:t>
            </w:r>
            <w:r w:rsidRPr="00D51BD0">
              <w:rPr>
                <w:rFonts w:cstheme="minorHAnsi"/>
                <w:u w:val="single"/>
              </w:rPr>
              <w:t>1</w:t>
            </w:r>
            <w:r w:rsidRPr="00D51BD0">
              <w:rPr>
                <w:rFonts w:cstheme="minorHAnsi"/>
              </w:rPr>
              <w:t xml:space="preserve">: </w:t>
            </w:r>
            <w:r w:rsidR="00095AEB" w:rsidRPr="00D51BD0">
              <w:rPr>
                <w:rFonts w:cstheme="minorHAnsi"/>
              </w:rPr>
              <w:t>3</w:t>
            </w:r>
            <w:r w:rsidR="0035077E" w:rsidRPr="00D51BD0">
              <w:rPr>
                <w:rFonts w:cstheme="minorHAnsi"/>
              </w:rPr>
              <w:t>,000</w:t>
            </w:r>
          </w:p>
          <w:p w14:paraId="6EB4A0FE" w14:textId="77777777" w:rsidR="002036FB" w:rsidRPr="00D51BD0" w:rsidRDefault="002036FB" w:rsidP="002430E5">
            <w:pPr>
              <w:jc w:val="both"/>
              <w:rPr>
                <w:rFonts w:cstheme="minorHAnsi"/>
              </w:rPr>
            </w:pPr>
          </w:p>
          <w:p w14:paraId="32F9FB30" w14:textId="07B4FA14" w:rsidR="002430E5" w:rsidRPr="00D51BD0" w:rsidRDefault="0066041E" w:rsidP="00673CB3">
            <w:pPr>
              <w:jc w:val="both"/>
              <w:rPr>
                <w:rFonts w:cstheme="minorHAnsi"/>
              </w:rPr>
            </w:pPr>
            <w:r w:rsidRPr="00D51BD0">
              <w:rPr>
                <w:rFonts w:cstheme="minorHAnsi"/>
                <w:u w:val="single"/>
              </w:rPr>
              <w:t>Minimum mark</w:t>
            </w:r>
            <w:r w:rsidR="00F81A3F" w:rsidRPr="00D51BD0">
              <w:rPr>
                <w:rFonts w:cstheme="minorHAnsi"/>
                <w:u w:val="single"/>
              </w:rPr>
              <w:t>s</w:t>
            </w:r>
            <w:r w:rsidRPr="00D51BD0">
              <w:rPr>
                <w:rFonts w:cstheme="minorHAnsi"/>
                <w:u w:val="single"/>
              </w:rPr>
              <w:t xml:space="preserve"> to be obtained</w:t>
            </w:r>
            <w:r w:rsidRPr="00D51BD0">
              <w:rPr>
                <w:rFonts w:cstheme="minorHAnsi"/>
              </w:rPr>
              <w:t xml:space="preserve"> </w:t>
            </w:r>
            <w:r w:rsidR="00F81A3F" w:rsidRPr="00D51BD0">
              <w:rPr>
                <w:rFonts w:cstheme="minorHAnsi"/>
              </w:rPr>
              <w:t xml:space="preserve">– see Question C1 for details. </w:t>
            </w:r>
            <w:r w:rsidR="002430E5" w:rsidRPr="00D51BD0">
              <w:rPr>
                <w:rFonts w:cstheme="minorHAnsi"/>
              </w:rPr>
              <w:t>If</w:t>
            </w:r>
            <w:r w:rsidR="00F81A3F" w:rsidRPr="00D51BD0">
              <w:rPr>
                <w:rFonts w:cstheme="minorHAnsi"/>
              </w:rPr>
              <w:t xml:space="preserve"> </w:t>
            </w:r>
            <w:r w:rsidR="00F147F2" w:rsidRPr="00D51BD0">
              <w:rPr>
                <w:rFonts w:cstheme="minorHAnsi"/>
              </w:rPr>
              <w:t>the</w:t>
            </w:r>
            <w:r w:rsidRPr="00D51BD0">
              <w:rPr>
                <w:rFonts w:cstheme="minorHAnsi"/>
              </w:rPr>
              <w:t xml:space="preserve"> </w:t>
            </w:r>
            <w:r w:rsidR="00D868D4">
              <w:rPr>
                <w:rFonts w:cstheme="minorHAnsi"/>
              </w:rPr>
              <w:t>specified requirement is not met</w:t>
            </w:r>
            <w:r w:rsidR="002430E5" w:rsidRPr="00D51BD0">
              <w:rPr>
                <w:rFonts w:cstheme="minorHAnsi"/>
              </w:rPr>
              <w:t>, the Candidate shall be eliminated from the Competition.</w:t>
            </w:r>
          </w:p>
          <w:p w14:paraId="0F103904" w14:textId="092EA71F" w:rsidR="002430E5" w:rsidRPr="00D51BD0" w:rsidRDefault="002430E5" w:rsidP="007A0BDC">
            <w:pPr>
              <w:jc w:val="center"/>
              <w:rPr>
                <w:rFonts w:cstheme="minorHAnsi"/>
              </w:rPr>
            </w:pPr>
          </w:p>
        </w:tc>
      </w:tr>
      <w:tr w:rsidR="0066041E" w:rsidRPr="00787638" w14:paraId="0B0497E6" w14:textId="77777777" w:rsidTr="009B76FE">
        <w:tc>
          <w:tcPr>
            <w:tcW w:w="9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5ECDBD7" w14:textId="5DCE1917" w:rsidR="0066041E" w:rsidRPr="00787638" w:rsidRDefault="00D06840" w:rsidP="007A0BDC">
            <w:pPr>
              <w:jc w:val="both"/>
              <w:rPr>
                <w:rFonts w:cstheme="minorHAnsi"/>
                <w:b/>
                <w:bCs/>
              </w:rPr>
            </w:pPr>
            <w:r w:rsidRPr="00787638">
              <w:rPr>
                <w:rFonts w:cstheme="minorHAnsi"/>
                <w:b/>
                <w:bCs/>
              </w:rPr>
              <w:t>C</w:t>
            </w:r>
            <w:r w:rsidR="0066041E" w:rsidRPr="00787638">
              <w:rPr>
                <w:rFonts w:cstheme="minorHAnsi"/>
                <w:b/>
                <w:bCs/>
              </w:rPr>
              <w:t>2</w:t>
            </w:r>
          </w:p>
        </w:tc>
        <w:tc>
          <w:tcPr>
            <w:tcW w:w="184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C6C4C3A" w14:textId="64891B1A" w:rsidR="000547B1" w:rsidRPr="00DF56CA" w:rsidRDefault="00C84BB2" w:rsidP="007A0BDC">
            <w:pPr>
              <w:jc w:val="center"/>
              <w:rPr>
                <w:rFonts w:cstheme="minorHAnsi"/>
                <w:b/>
              </w:rPr>
            </w:pPr>
            <w:r>
              <w:rPr>
                <w:rFonts w:cstheme="minorHAnsi"/>
                <w:b/>
                <w:bCs/>
              </w:rPr>
              <w:t>Project Experience</w:t>
            </w:r>
          </w:p>
          <w:p w14:paraId="6E2AEB75" w14:textId="77777777" w:rsidR="000547B1" w:rsidRPr="00DF56CA" w:rsidRDefault="000547B1" w:rsidP="007A0BDC">
            <w:pPr>
              <w:jc w:val="center"/>
              <w:rPr>
                <w:rFonts w:cstheme="minorHAnsi"/>
                <w:b/>
              </w:rPr>
            </w:pPr>
          </w:p>
          <w:p w14:paraId="66B52871" w14:textId="3D12AE9B" w:rsidR="0066041E" w:rsidRPr="00DF56CA" w:rsidRDefault="0066041E" w:rsidP="007A0BDC">
            <w:pPr>
              <w:jc w:val="center"/>
              <w:rPr>
                <w:rFonts w:cstheme="minorHAnsi"/>
                <w:b/>
              </w:rPr>
            </w:pPr>
          </w:p>
          <w:p w14:paraId="21AA3263" w14:textId="77777777" w:rsidR="00BE39B8" w:rsidRPr="00DF56CA" w:rsidRDefault="00BE39B8" w:rsidP="007A0BDC">
            <w:pPr>
              <w:jc w:val="center"/>
              <w:rPr>
                <w:rFonts w:cstheme="minorHAnsi"/>
                <w:b/>
              </w:rPr>
            </w:pPr>
          </w:p>
          <w:p w14:paraId="1ABAC390" w14:textId="21CC6825" w:rsidR="00BE39B8" w:rsidRPr="00DF56CA" w:rsidRDefault="00BE39B8" w:rsidP="007A0BDC">
            <w:pPr>
              <w:jc w:val="center"/>
              <w:rPr>
                <w:rFonts w:cstheme="minorHAnsi"/>
                <w:b/>
                <w:bCs/>
              </w:rPr>
            </w:pPr>
            <w:r w:rsidRPr="00DF56CA">
              <w:rPr>
                <w:rFonts w:cstheme="minorHAnsi"/>
                <w:b/>
              </w:rPr>
              <w:t>(</w:t>
            </w:r>
            <w:r w:rsidR="0035077E">
              <w:rPr>
                <w:rFonts w:cstheme="minorHAnsi"/>
                <w:b/>
              </w:rPr>
              <w:t>4</w:t>
            </w:r>
            <w:r w:rsidRPr="00DF56CA">
              <w:rPr>
                <w:rFonts w:cstheme="minorHAnsi"/>
                <w:b/>
              </w:rPr>
              <w:t>0%)</w:t>
            </w:r>
          </w:p>
        </w:tc>
        <w:tc>
          <w:tcPr>
            <w:tcW w:w="680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86AC4A7" w14:textId="02DC1D1E" w:rsidR="000547B1" w:rsidRPr="00DF56CA" w:rsidRDefault="000547B1" w:rsidP="000547B1">
            <w:pPr>
              <w:jc w:val="both"/>
              <w:rPr>
                <w:rFonts w:cstheme="minorHAnsi"/>
              </w:rPr>
            </w:pPr>
            <w:r w:rsidRPr="00DF56CA">
              <w:rPr>
                <w:rFonts w:cstheme="minorHAnsi"/>
              </w:rPr>
              <w:t xml:space="preserve">Each Candidate (or Consortium) </w:t>
            </w:r>
            <w:r w:rsidRPr="00DF56CA">
              <w:rPr>
                <w:rFonts w:cstheme="minorHAnsi"/>
                <w:b/>
              </w:rPr>
              <w:t>must complete</w:t>
            </w:r>
            <w:r w:rsidRPr="00DF56CA">
              <w:rPr>
                <w:rFonts w:cstheme="minorHAnsi"/>
                <w:bCs/>
              </w:rPr>
              <w:t xml:space="preserve"> Part C2 demonstrating previous </w:t>
            </w:r>
            <w:r w:rsidR="00ED6018">
              <w:rPr>
                <w:rFonts w:cstheme="minorHAnsi"/>
                <w:bCs/>
              </w:rPr>
              <w:t xml:space="preserve">project </w:t>
            </w:r>
            <w:r w:rsidRPr="00DF56CA">
              <w:rPr>
                <w:rFonts w:cstheme="minorHAnsi"/>
                <w:bCs/>
              </w:rPr>
              <w:t>experience.</w:t>
            </w:r>
          </w:p>
          <w:p w14:paraId="37AA1506" w14:textId="77777777" w:rsidR="000547B1" w:rsidRPr="00DF56CA" w:rsidRDefault="000547B1" w:rsidP="000547B1">
            <w:pPr>
              <w:jc w:val="both"/>
              <w:rPr>
                <w:rFonts w:cstheme="minorHAnsi"/>
              </w:rPr>
            </w:pPr>
          </w:p>
          <w:p w14:paraId="12F55F60" w14:textId="77777777" w:rsidR="000547B1" w:rsidRPr="00DF56CA" w:rsidRDefault="000547B1" w:rsidP="000547B1">
            <w:pPr>
              <w:jc w:val="both"/>
              <w:rPr>
                <w:rFonts w:cstheme="minorHAnsi"/>
              </w:rPr>
            </w:pPr>
            <w:r w:rsidRPr="00DF56CA">
              <w:rPr>
                <w:rFonts w:cstheme="minorHAnsi"/>
              </w:rPr>
              <w:t>If the Candidate is a Consortium, reference projects can be provided in Part C2 by any Consortium Member. Two reference projects are to be provided in total.</w:t>
            </w:r>
          </w:p>
          <w:p w14:paraId="119D6400" w14:textId="77777777" w:rsidR="000547B1" w:rsidRPr="00DF56CA" w:rsidRDefault="000547B1" w:rsidP="000547B1">
            <w:pPr>
              <w:jc w:val="both"/>
              <w:rPr>
                <w:rFonts w:cstheme="minorHAnsi"/>
              </w:rPr>
            </w:pPr>
          </w:p>
          <w:p w14:paraId="71379612" w14:textId="45144B05" w:rsidR="000547B1" w:rsidRPr="00DF56CA" w:rsidRDefault="000547B1" w:rsidP="000547B1">
            <w:pPr>
              <w:jc w:val="both"/>
              <w:rPr>
                <w:rFonts w:cstheme="minorHAnsi"/>
              </w:rPr>
            </w:pPr>
            <w:r w:rsidRPr="00DF56CA">
              <w:rPr>
                <w:rFonts w:cstheme="minorHAnsi"/>
              </w:rPr>
              <w:t xml:space="preserve">If the Candidate (or where the Candidate is a Consortium, any Consortium Member) relies on any </w:t>
            </w:r>
            <w:r w:rsidR="00095AEB">
              <w:rPr>
                <w:rFonts w:cstheme="minorHAnsi"/>
              </w:rPr>
              <w:t xml:space="preserve">Other </w:t>
            </w:r>
            <w:r w:rsidRPr="00DF56CA">
              <w:rPr>
                <w:rFonts w:cstheme="minorHAnsi"/>
              </w:rPr>
              <w:t xml:space="preserve">Entity for previous technical experience, that </w:t>
            </w:r>
            <w:r w:rsidR="00095AEB">
              <w:rPr>
                <w:rFonts w:cstheme="minorHAnsi"/>
              </w:rPr>
              <w:t xml:space="preserve">Other </w:t>
            </w:r>
            <w:r w:rsidRPr="00DF56CA">
              <w:rPr>
                <w:rFonts w:cstheme="minorHAnsi"/>
              </w:rPr>
              <w:t xml:space="preserve">Entity's experience will be evaluated (in which case the </w:t>
            </w:r>
            <w:r w:rsidR="00095AEB">
              <w:rPr>
                <w:rFonts w:cstheme="minorHAnsi"/>
              </w:rPr>
              <w:t>Other</w:t>
            </w:r>
            <w:r w:rsidRPr="00DF56CA">
              <w:rPr>
                <w:rFonts w:cstheme="minorHAnsi"/>
              </w:rPr>
              <w:t xml:space="preserve"> Entity will be expected to be involved in delivering the Project.</w:t>
            </w:r>
            <w:r w:rsidR="0035077E">
              <w:rPr>
                <w:rFonts w:cstheme="minorHAnsi"/>
              </w:rPr>
              <w:t>)</w:t>
            </w:r>
          </w:p>
          <w:p w14:paraId="0D0F0FFD" w14:textId="77777777" w:rsidR="0066041E" w:rsidRPr="00DF56CA" w:rsidRDefault="0066041E" w:rsidP="0066041E">
            <w:pPr>
              <w:jc w:val="both"/>
              <w:rPr>
                <w:rFonts w:cstheme="minorHAnsi"/>
              </w:rPr>
            </w:pPr>
          </w:p>
          <w:p w14:paraId="15E51569" w14:textId="3480268C" w:rsidR="0066041E" w:rsidRPr="00DF56CA" w:rsidRDefault="0066041E" w:rsidP="0066041E">
            <w:pPr>
              <w:jc w:val="both"/>
              <w:rPr>
                <w:rFonts w:cstheme="minorHAnsi"/>
              </w:rPr>
            </w:pPr>
            <w:r w:rsidRPr="00DF56CA">
              <w:rPr>
                <w:rFonts w:cstheme="minorHAnsi"/>
                <w:u w:val="single"/>
              </w:rPr>
              <w:t xml:space="preserve">Maximum available marks for </w:t>
            </w:r>
            <w:r w:rsidR="00D06840" w:rsidRPr="00DF56CA">
              <w:rPr>
                <w:rFonts w:cstheme="minorHAnsi"/>
                <w:u w:val="single"/>
              </w:rPr>
              <w:t>C</w:t>
            </w:r>
            <w:r w:rsidR="006127E6" w:rsidRPr="00DF56CA">
              <w:rPr>
                <w:rFonts w:cstheme="minorHAnsi"/>
                <w:u w:val="single"/>
              </w:rPr>
              <w:t>2</w:t>
            </w:r>
            <w:r w:rsidRPr="00DF56CA">
              <w:rPr>
                <w:rFonts w:cstheme="minorHAnsi"/>
              </w:rPr>
              <w:t xml:space="preserve">: </w:t>
            </w:r>
            <w:r w:rsidR="0035077E">
              <w:rPr>
                <w:rFonts w:cstheme="minorHAnsi"/>
              </w:rPr>
              <w:t>4,000</w:t>
            </w:r>
          </w:p>
          <w:p w14:paraId="70F156D2" w14:textId="77777777" w:rsidR="002036FB" w:rsidRPr="00DF56CA" w:rsidRDefault="002036FB" w:rsidP="0066041E">
            <w:pPr>
              <w:jc w:val="both"/>
              <w:rPr>
                <w:rFonts w:cstheme="minorHAnsi"/>
              </w:rPr>
            </w:pPr>
          </w:p>
          <w:p w14:paraId="3B05E31F" w14:textId="1F5365AD" w:rsidR="0066041E" w:rsidRPr="00DF56CA" w:rsidRDefault="0066041E" w:rsidP="0066041E">
            <w:pPr>
              <w:jc w:val="both"/>
              <w:rPr>
                <w:rFonts w:cstheme="minorHAnsi"/>
              </w:rPr>
            </w:pPr>
            <w:r w:rsidRPr="00DF56CA">
              <w:rPr>
                <w:rFonts w:cstheme="minorHAnsi"/>
                <w:u w:val="single"/>
              </w:rPr>
              <w:t>Minimum mark to be obtained</w:t>
            </w:r>
            <w:r w:rsidRPr="00DF56CA">
              <w:rPr>
                <w:rFonts w:cstheme="minorHAnsi"/>
              </w:rPr>
              <w:t xml:space="preserve"> </w:t>
            </w:r>
            <w:r w:rsidR="002036FB" w:rsidRPr="00DF56CA">
              <w:rPr>
                <w:rFonts w:cstheme="minorHAnsi"/>
              </w:rPr>
              <w:t xml:space="preserve">– see Question C2 for details. </w:t>
            </w:r>
            <w:r w:rsidRPr="00DF56CA">
              <w:rPr>
                <w:rFonts w:cstheme="minorHAnsi"/>
              </w:rPr>
              <w:t xml:space="preserve">If </w:t>
            </w:r>
            <w:r w:rsidR="00F147F2" w:rsidRPr="00DF56CA">
              <w:rPr>
                <w:rFonts w:cstheme="minorHAnsi"/>
              </w:rPr>
              <w:t>the</w:t>
            </w:r>
            <w:r w:rsidRPr="00DF56CA">
              <w:rPr>
                <w:rFonts w:cstheme="minorHAnsi"/>
              </w:rPr>
              <w:t xml:space="preserve"> </w:t>
            </w:r>
            <w:r w:rsidR="001E799F">
              <w:rPr>
                <w:rFonts w:cstheme="minorHAnsi"/>
              </w:rPr>
              <w:t xml:space="preserve">specified </w:t>
            </w:r>
            <w:r w:rsidRPr="00DF56CA">
              <w:rPr>
                <w:rFonts w:cstheme="minorHAnsi"/>
              </w:rPr>
              <w:t>minimum mark</w:t>
            </w:r>
            <w:r w:rsidR="00977E9E">
              <w:rPr>
                <w:rFonts w:cstheme="minorHAnsi"/>
              </w:rPr>
              <w:t>s</w:t>
            </w:r>
            <w:r w:rsidRPr="00DF56CA">
              <w:rPr>
                <w:rFonts w:cstheme="minorHAnsi"/>
              </w:rPr>
              <w:t xml:space="preserve"> </w:t>
            </w:r>
            <w:r w:rsidR="00977E9E">
              <w:rPr>
                <w:rFonts w:cstheme="minorHAnsi"/>
              </w:rPr>
              <w:t>are</w:t>
            </w:r>
            <w:r w:rsidRPr="00DF56CA">
              <w:rPr>
                <w:rFonts w:cstheme="minorHAnsi"/>
              </w:rPr>
              <w:t xml:space="preserve"> not obtained, the Candidate shall be eliminated from the Competition.</w:t>
            </w:r>
          </w:p>
          <w:p w14:paraId="6CD38E3C" w14:textId="6BE6E23E" w:rsidR="0066041E" w:rsidRPr="00DF56CA" w:rsidRDefault="0066041E" w:rsidP="007A0BDC">
            <w:pPr>
              <w:jc w:val="center"/>
              <w:rPr>
                <w:rFonts w:cstheme="minorHAnsi"/>
              </w:rPr>
            </w:pPr>
          </w:p>
        </w:tc>
      </w:tr>
      <w:tr w:rsidR="00095AEB" w:rsidRPr="00787638" w14:paraId="7D191D6E" w14:textId="77777777" w:rsidTr="009B76FE">
        <w:tc>
          <w:tcPr>
            <w:tcW w:w="9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C6F974" w14:textId="5B3575BB" w:rsidR="00095AEB" w:rsidRPr="00787638" w:rsidRDefault="00C84BB2" w:rsidP="007A0BDC">
            <w:pPr>
              <w:jc w:val="both"/>
              <w:rPr>
                <w:rFonts w:cstheme="minorHAnsi"/>
                <w:b/>
                <w:bCs/>
              </w:rPr>
            </w:pPr>
            <w:r>
              <w:rPr>
                <w:rFonts w:cstheme="minorHAnsi"/>
                <w:b/>
                <w:bCs/>
              </w:rPr>
              <w:t>C3</w:t>
            </w:r>
          </w:p>
        </w:tc>
        <w:tc>
          <w:tcPr>
            <w:tcW w:w="184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C7F843F" w14:textId="70A2C566" w:rsidR="00BD3F13" w:rsidRPr="000122A9" w:rsidRDefault="006433DF" w:rsidP="007A0BDC">
            <w:pPr>
              <w:jc w:val="center"/>
              <w:rPr>
                <w:rFonts w:cstheme="minorHAnsi"/>
                <w:b/>
                <w:bCs/>
              </w:rPr>
            </w:pPr>
            <w:r w:rsidRPr="000122A9">
              <w:rPr>
                <w:rFonts w:cstheme="minorHAnsi"/>
                <w:b/>
                <w:bCs/>
              </w:rPr>
              <w:t>Commercial asset management experience</w:t>
            </w:r>
          </w:p>
          <w:p w14:paraId="4DC285EE" w14:textId="77777777" w:rsidR="006433DF" w:rsidRPr="000122A9" w:rsidRDefault="006433DF" w:rsidP="007A0BDC">
            <w:pPr>
              <w:jc w:val="center"/>
              <w:rPr>
                <w:rFonts w:cstheme="minorHAnsi"/>
                <w:b/>
                <w:bCs/>
              </w:rPr>
            </w:pPr>
          </w:p>
          <w:p w14:paraId="1C5CC24A" w14:textId="26D48455" w:rsidR="006433DF" w:rsidRPr="000122A9" w:rsidRDefault="008A66E8" w:rsidP="007A0BDC">
            <w:pPr>
              <w:jc w:val="center"/>
              <w:rPr>
                <w:rFonts w:cstheme="minorHAnsi"/>
                <w:b/>
                <w:bCs/>
              </w:rPr>
            </w:pPr>
            <w:r w:rsidRPr="000122A9">
              <w:rPr>
                <w:rFonts w:cstheme="minorHAnsi"/>
                <w:b/>
                <w:bCs/>
              </w:rPr>
              <w:t>30</w:t>
            </w:r>
            <w:r w:rsidR="006433DF" w:rsidRPr="000122A9">
              <w:rPr>
                <w:rFonts w:cstheme="minorHAnsi"/>
                <w:b/>
                <w:bCs/>
              </w:rPr>
              <w:t>%</w:t>
            </w:r>
          </w:p>
        </w:tc>
        <w:tc>
          <w:tcPr>
            <w:tcW w:w="680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5101520" w14:textId="587E0EC4" w:rsidR="00C84BB2" w:rsidRPr="000122A9" w:rsidRDefault="00C84BB2" w:rsidP="00C84BB2">
            <w:pPr>
              <w:jc w:val="both"/>
              <w:rPr>
                <w:rFonts w:cstheme="minorHAnsi"/>
              </w:rPr>
            </w:pPr>
            <w:r w:rsidRPr="000122A9">
              <w:rPr>
                <w:rFonts w:cstheme="minorHAnsi"/>
              </w:rPr>
              <w:t xml:space="preserve">Each Candidate (or Consortium) </w:t>
            </w:r>
            <w:r w:rsidRPr="000122A9">
              <w:rPr>
                <w:rFonts w:cstheme="minorHAnsi"/>
                <w:b/>
                <w:bCs/>
              </w:rPr>
              <w:t xml:space="preserve">must complete </w:t>
            </w:r>
            <w:r w:rsidRPr="000122A9">
              <w:rPr>
                <w:rFonts w:cstheme="minorHAnsi"/>
              </w:rPr>
              <w:t xml:space="preserve">Part C3 demonstrating </w:t>
            </w:r>
            <w:r w:rsidR="006433DF" w:rsidRPr="000122A9">
              <w:rPr>
                <w:rFonts w:cstheme="minorHAnsi"/>
              </w:rPr>
              <w:t xml:space="preserve">commercial asset management experience. </w:t>
            </w:r>
          </w:p>
          <w:p w14:paraId="550715D6" w14:textId="77777777" w:rsidR="00C84BB2" w:rsidRPr="000122A9" w:rsidRDefault="00C84BB2" w:rsidP="00C84BB2">
            <w:pPr>
              <w:jc w:val="both"/>
              <w:rPr>
                <w:rFonts w:cstheme="minorHAnsi"/>
              </w:rPr>
            </w:pPr>
          </w:p>
          <w:p w14:paraId="74B9C851" w14:textId="5841E60D" w:rsidR="00ED6018" w:rsidRPr="000122A9" w:rsidRDefault="00C84BB2" w:rsidP="00ED6018">
            <w:pPr>
              <w:jc w:val="both"/>
              <w:rPr>
                <w:rFonts w:cstheme="minorHAnsi"/>
              </w:rPr>
            </w:pPr>
            <w:r w:rsidRPr="000122A9">
              <w:rPr>
                <w:rFonts w:cstheme="minorHAnsi"/>
              </w:rPr>
              <w:t xml:space="preserve">If the Candidate is a Consortium, </w:t>
            </w:r>
            <w:r w:rsidR="00ED6018" w:rsidRPr="000122A9">
              <w:rPr>
                <w:rFonts w:cstheme="minorHAnsi"/>
              </w:rPr>
              <w:t>reference projects can be provided in Part C</w:t>
            </w:r>
            <w:r w:rsidR="005B7483" w:rsidRPr="000122A9">
              <w:rPr>
                <w:rFonts w:cstheme="minorHAnsi"/>
              </w:rPr>
              <w:t>3</w:t>
            </w:r>
            <w:r w:rsidR="00ED6018" w:rsidRPr="000122A9">
              <w:rPr>
                <w:rFonts w:cstheme="minorHAnsi"/>
              </w:rPr>
              <w:t xml:space="preserve"> by any Consortium Member. Two reference projects are to be provided in total.</w:t>
            </w:r>
          </w:p>
          <w:p w14:paraId="4CD74844" w14:textId="1646D479" w:rsidR="00C84BB2" w:rsidRPr="000122A9" w:rsidRDefault="00C84BB2" w:rsidP="00C84BB2">
            <w:pPr>
              <w:jc w:val="both"/>
              <w:rPr>
                <w:rFonts w:cstheme="minorHAnsi"/>
              </w:rPr>
            </w:pPr>
          </w:p>
          <w:p w14:paraId="79FC4053" w14:textId="77777777" w:rsidR="00C84BB2" w:rsidRPr="000122A9" w:rsidRDefault="00C84BB2" w:rsidP="00C84BB2">
            <w:pPr>
              <w:jc w:val="both"/>
              <w:rPr>
                <w:rFonts w:cstheme="minorHAnsi"/>
              </w:rPr>
            </w:pPr>
            <w:r w:rsidRPr="000122A9">
              <w:rPr>
                <w:rFonts w:cstheme="minorHAnsi"/>
              </w:rPr>
              <w:t xml:space="preserve">If a Candidate (or where the Candidate is a Consortium, any Consortium Member) relies on any Other Entity to satisfy the requirements, that Other </w:t>
            </w:r>
            <w:r w:rsidRPr="000122A9">
              <w:rPr>
                <w:rFonts w:cstheme="minorHAnsi"/>
              </w:rPr>
              <w:lastRenderedPageBreak/>
              <w:t>Entity's experience will be evaluated (in which case the Other Entity will be expected to be involved in delivering the Project.)</w:t>
            </w:r>
          </w:p>
          <w:p w14:paraId="5D3CB85F" w14:textId="77777777" w:rsidR="00C84BB2" w:rsidRPr="000122A9" w:rsidRDefault="00C84BB2" w:rsidP="00C84BB2">
            <w:pPr>
              <w:jc w:val="both"/>
              <w:rPr>
                <w:rFonts w:cstheme="minorHAnsi"/>
              </w:rPr>
            </w:pPr>
          </w:p>
          <w:p w14:paraId="7D79F70A" w14:textId="2CAE84D0" w:rsidR="00C84BB2" w:rsidRPr="000122A9" w:rsidRDefault="00C84BB2" w:rsidP="00C84BB2">
            <w:pPr>
              <w:jc w:val="both"/>
              <w:rPr>
                <w:rFonts w:cstheme="minorHAnsi"/>
              </w:rPr>
            </w:pPr>
            <w:r w:rsidRPr="000122A9">
              <w:rPr>
                <w:rFonts w:cstheme="minorHAnsi"/>
                <w:u w:val="single"/>
              </w:rPr>
              <w:t>Maximum available marks for C3</w:t>
            </w:r>
            <w:r w:rsidRPr="000122A9">
              <w:rPr>
                <w:rFonts w:cstheme="minorHAnsi"/>
              </w:rPr>
              <w:t xml:space="preserve">: </w:t>
            </w:r>
            <w:r w:rsidR="008A66E8" w:rsidRPr="000122A9">
              <w:rPr>
                <w:rFonts w:cstheme="minorHAnsi"/>
              </w:rPr>
              <w:t>3,0</w:t>
            </w:r>
            <w:r w:rsidRPr="000122A9">
              <w:rPr>
                <w:rFonts w:cstheme="minorHAnsi"/>
              </w:rPr>
              <w:t>00</w:t>
            </w:r>
          </w:p>
          <w:p w14:paraId="4B07355D" w14:textId="77777777" w:rsidR="00C84BB2" w:rsidRPr="000122A9" w:rsidRDefault="00C84BB2" w:rsidP="00C84BB2">
            <w:pPr>
              <w:jc w:val="both"/>
              <w:rPr>
                <w:rFonts w:cstheme="minorHAnsi"/>
              </w:rPr>
            </w:pPr>
          </w:p>
          <w:p w14:paraId="6E971F01" w14:textId="4E0E91C4" w:rsidR="00C84BB2" w:rsidRPr="000122A9" w:rsidRDefault="00C84BB2" w:rsidP="00C84BB2">
            <w:pPr>
              <w:jc w:val="both"/>
              <w:rPr>
                <w:rFonts w:cstheme="minorHAnsi"/>
              </w:rPr>
            </w:pPr>
            <w:r w:rsidRPr="000122A9">
              <w:rPr>
                <w:rFonts w:cstheme="minorHAnsi"/>
                <w:u w:val="single"/>
              </w:rPr>
              <w:t>Minimum mark to be obtained</w:t>
            </w:r>
            <w:r w:rsidRPr="000122A9">
              <w:rPr>
                <w:rFonts w:cstheme="minorHAnsi"/>
              </w:rPr>
              <w:t xml:space="preserve"> – see Question C3 for details. If the specified minimum mark</w:t>
            </w:r>
            <w:r w:rsidR="00977E9E" w:rsidRPr="000122A9">
              <w:rPr>
                <w:rFonts w:cstheme="minorHAnsi"/>
              </w:rPr>
              <w:t>s</w:t>
            </w:r>
            <w:r w:rsidRPr="000122A9">
              <w:rPr>
                <w:rFonts w:cstheme="minorHAnsi"/>
              </w:rPr>
              <w:t xml:space="preserve"> </w:t>
            </w:r>
            <w:r w:rsidR="00977E9E" w:rsidRPr="000122A9">
              <w:rPr>
                <w:rFonts w:cstheme="minorHAnsi"/>
              </w:rPr>
              <w:t>are</w:t>
            </w:r>
            <w:r w:rsidRPr="000122A9">
              <w:rPr>
                <w:rFonts w:cstheme="minorHAnsi"/>
              </w:rPr>
              <w:t xml:space="preserve"> not obtained, the Candidate shall be eliminated from the Competition.</w:t>
            </w:r>
          </w:p>
          <w:p w14:paraId="2D966122" w14:textId="3A236F33" w:rsidR="0035077E" w:rsidRPr="000122A9" w:rsidRDefault="0035077E" w:rsidP="000547B1">
            <w:pPr>
              <w:jc w:val="both"/>
              <w:rPr>
                <w:rFonts w:cstheme="minorHAnsi"/>
              </w:rPr>
            </w:pPr>
          </w:p>
        </w:tc>
      </w:tr>
    </w:tbl>
    <w:p w14:paraId="6CA73EF7" w14:textId="77777777" w:rsidR="00EE33B7" w:rsidRPr="00787638" w:rsidRDefault="00EE33B7" w:rsidP="002E7486">
      <w:pPr>
        <w:jc w:val="both"/>
        <w:rPr>
          <w:rFonts w:cstheme="minorHAnsi"/>
          <w:sz w:val="6"/>
          <w:szCs w:val="6"/>
        </w:rPr>
      </w:pPr>
    </w:p>
    <w:p w14:paraId="43CD2B8B" w14:textId="3B5AB069" w:rsidR="002C6AB0" w:rsidRPr="00787638" w:rsidRDefault="002C6AB0" w:rsidP="00E63527">
      <w:pPr>
        <w:pStyle w:val="Heading1"/>
        <w:numPr>
          <w:ilvl w:val="0"/>
          <w:numId w:val="0"/>
        </w:numPr>
        <w:ind w:left="432" w:hanging="432"/>
        <w:rPr>
          <w:rFonts w:asciiTheme="minorHAnsi" w:hAnsiTheme="minorHAnsi" w:cstheme="minorHAnsi"/>
          <w:sz w:val="8"/>
          <w:szCs w:val="8"/>
        </w:rPr>
      </w:pPr>
    </w:p>
    <w:p w14:paraId="3D44428F" w14:textId="73ABDD1C" w:rsidR="000122A9" w:rsidRDefault="000122A9">
      <w:pPr>
        <w:rPr>
          <w:rFonts w:eastAsiaTheme="majorEastAsia" w:cstheme="minorHAnsi"/>
          <w:b/>
          <w:bCs/>
          <w:color w:val="FFFFFF" w:themeColor="background1"/>
          <w:sz w:val="8"/>
          <w:szCs w:val="8"/>
        </w:rPr>
      </w:pPr>
      <w:r>
        <w:rPr>
          <w:rFonts w:eastAsiaTheme="majorEastAsia" w:cstheme="minorHAnsi"/>
          <w:b/>
          <w:bCs/>
          <w:color w:val="FFFFFF" w:themeColor="background1"/>
          <w:sz w:val="8"/>
          <w:szCs w:val="8"/>
        </w:rPr>
        <w:br w:type="page"/>
      </w:r>
    </w:p>
    <w:p w14:paraId="234E838B" w14:textId="77777777" w:rsidR="002C6AB0" w:rsidRPr="00787638" w:rsidRDefault="002C6AB0">
      <w:pPr>
        <w:rPr>
          <w:rFonts w:eastAsiaTheme="majorEastAsia" w:cstheme="minorHAnsi"/>
          <w:b/>
          <w:bCs/>
          <w:color w:val="FFFFFF" w:themeColor="background1"/>
          <w:sz w:val="8"/>
          <w:szCs w:val="8"/>
        </w:rPr>
      </w:pPr>
    </w:p>
    <w:p w14:paraId="37D7BD81" w14:textId="3ADB4015" w:rsidR="00DA35E4" w:rsidRPr="00787638" w:rsidRDefault="00532909" w:rsidP="00E63527">
      <w:pPr>
        <w:pStyle w:val="Heading1"/>
        <w:numPr>
          <w:ilvl w:val="0"/>
          <w:numId w:val="0"/>
        </w:numPr>
        <w:ind w:left="432" w:hanging="432"/>
        <w:rPr>
          <w:rFonts w:asciiTheme="minorHAnsi" w:hAnsiTheme="minorHAnsi" w:cstheme="minorHAnsi"/>
          <w:b w:val="0"/>
        </w:rPr>
      </w:pPr>
      <w:bookmarkStart w:id="2" w:name="_Toc111402525"/>
      <w:bookmarkStart w:id="3" w:name="_Toc132813804"/>
      <w:bookmarkStart w:id="4" w:name="_Toc142723089"/>
      <w:bookmarkStart w:id="5" w:name="_Toc143673914"/>
      <w:r w:rsidRPr="00787638">
        <w:rPr>
          <w:rFonts w:asciiTheme="minorHAnsi" w:hAnsiTheme="minorHAnsi" w:cstheme="minorHAnsi"/>
          <w:color w:val="auto"/>
        </w:rPr>
        <w:t>PART</w:t>
      </w:r>
      <w:r w:rsidR="00C60C42" w:rsidRPr="00787638">
        <w:rPr>
          <w:rFonts w:asciiTheme="minorHAnsi" w:hAnsiTheme="minorHAnsi" w:cstheme="minorHAnsi"/>
          <w:color w:val="auto"/>
        </w:rPr>
        <w:t xml:space="preserve"> </w:t>
      </w:r>
      <w:r w:rsidR="2965B6E5" w:rsidRPr="00787638">
        <w:rPr>
          <w:rFonts w:asciiTheme="minorHAnsi" w:hAnsiTheme="minorHAnsi" w:cstheme="minorHAnsi"/>
          <w:color w:val="auto"/>
        </w:rPr>
        <w:t>A</w:t>
      </w:r>
      <w:bookmarkEnd w:id="2"/>
      <w:bookmarkEnd w:id="3"/>
      <w:bookmarkEnd w:id="4"/>
      <w:bookmarkEnd w:id="5"/>
      <w:r w:rsidRPr="00787638">
        <w:rPr>
          <w:rFonts w:asciiTheme="minorHAnsi" w:hAnsiTheme="minorHAnsi" w:cstheme="minorHAnsi"/>
          <w:color w:val="auto"/>
        </w:rPr>
        <w:t xml:space="preserve"> – LEGAL REQUIREMENTS</w:t>
      </w:r>
    </w:p>
    <w:tbl>
      <w:tblPr>
        <w:tblStyle w:val="TableGrid"/>
        <w:tblW w:w="9776" w:type="dxa"/>
        <w:tblLayout w:type="fixed"/>
        <w:tblLook w:val="04A0" w:firstRow="1" w:lastRow="0" w:firstColumn="1" w:lastColumn="0" w:noHBand="0" w:noVBand="1"/>
      </w:tblPr>
      <w:tblGrid>
        <w:gridCol w:w="9776"/>
      </w:tblGrid>
      <w:tr w:rsidR="006272B4" w:rsidRPr="00787638" w14:paraId="5BFE0411" w14:textId="77777777" w:rsidTr="00060DA2">
        <w:tc>
          <w:tcPr>
            <w:tcW w:w="9776" w:type="dxa"/>
            <w:tcBorders>
              <w:bottom w:val="single" w:sz="4" w:space="0" w:color="auto"/>
            </w:tcBorders>
            <w:shd w:val="clear" w:color="auto" w:fill="D9E2F3" w:themeFill="accent1" w:themeFillTint="33"/>
            <w:tcMar>
              <w:top w:w="28" w:type="dxa"/>
              <w:bottom w:w="28" w:type="dxa"/>
            </w:tcMar>
          </w:tcPr>
          <w:p w14:paraId="046D0FFE" w14:textId="68CCBDBF" w:rsidR="006272B4" w:rsidRPr="00787638" w:rsidRDefault="0D8E7686" w:rsidP="00FE409F">
            <w:pPr>
              <w:jc w:val="both"/>
              <w:rPr>
                <w:rFonts w:cstheme="minorHAnsi"/>
                <w:b/>
                <w:bCs/>
              </w:rPr>
            </w:pPr>
            <w:bookmarkStart w:id="6" w:name="_Hlk39232361"/>
            <w:r w:rsidRPr="00787638">
              <w:rPr>
                <w:rFonts w:cstheme="minorHAnsi"/>
                <w:b/>
                <w:bCs/>
              </w:rPr>
              <w:t xml:space="preserve">A1 – </w:t>
            </w:r>
            <w:r w:rsidR="008537F7" w:rsidRPr="00787638">
              <w:rPr>
                <w:rFonts w:cstheme="minorHAnsi"/>
                <w:b/>
                <w:bCs/>
              </w:rPr>
              <w:t>CANDIDATE SUMMARY</w:t>
            </w:r>
            <w:r w:rsidR="004A0A88" w:rsidRPr="00787638">
              <w:rPr>
                <w:rFonts w:cstheme="minorHAnsi"/>
                <w:b/>
                <w:bCs/>
              </w:rPr>
              <w:t xml:space="preserve"> AND STATEMENT</w:t>
            </w:r>
          </w:p>
          <w:p w14:paraId="6A8DC651" w14:textId="6B61E479" w:rsidR="00C157C2" w:rsidRPr="00787638" w:rsidRDefault="00C157C2" w:rsidP="00FE409F">
            <w:pPr>
              <w:jc w:val="both"/>
              <w:rPr>
                <w:rFonts w:cstheme="minorHAnsi"/>
                <w:b/>
                <w:bCs/>
              </w:rPr>
            </w:pPr>
          </w:p>
        </w:tc>
      </w:tr>
    </w:tbl>
    <w:p w14:paraId="5F2E8B5D" w14:textId="77777777" w:rsidR="00740598" w:rsidRPr="00787638" w:rsidRDefault="00740598">
      <w:pPr>
        <w:rPr>
          <w:rFonts w:cstheme="minorHAnsi"/>
        </w:rPr>
      </w:pPr>
    </w:p>
    <w:tbl>
      <w:tblPr>
        <w:tblStyle w:val="TableGrid"/>
        <w:tblW w:w="9776" w:type="dxa"/>
        <w:tblLayout w:type="fixed"/>
        <w:tblLook w:val="04A0" w:firstRow="1" w:lastRow="0" w:firstColumn="1" w:lastColumn="0" w:noHBand="0" w:noVBand="1"/>
      </w:tblPr>
      <w:tblGrid>
        <w:gridCol w:w="4531"/>
        <w:gridCol w:w="5245"/>
      </w:tblGrid>
      <w:tr w:rsidR="006272B4" w:rsidRPr="00787638" w14:paraId="73351EE6" w14:textId="77777777" w:rsidTr="00060DA2">
        <w:tc>
          <w:tcPr>
            <w:tcW w:w="4531" w:type="dxa"/>
            <w:tcBorders>
              <w:bottom w:val="single" w:sz="4" w:space="0" w:color="auto"/>
            </w:tcBorders>
            <w:shd w:val="clear" w:color="auto" w:fill="E7E6E6" w:themeFill="background2"/>
            <w:tcMar>
              <w:top w:w="28" w:type="dxa"/>
              <w:bottom w:w="28" w:type="dxa"/>
            </w:tcMar>
          </w:tcPr>
          <w:p w14:paraId="60C0346D" w14:textId="6DAB3F70" w:rsidR="006272B4" w:rsidRPr="00787638" w:rsidRDefault="00342A3B" w:rsidP="00C60C42">
            <w:pPr>
              <w:jc w:val="both"/>
              <w:rPr>
                <w:rFonts w:cstheme="minorHAnsi"/>
                <w:b/>
              </w:rPr>
            </w:pPr>
            <w:r w:rsidRPr="00787638">
              <w:rPr>
                <w:rFonts w:cstheme="minorHAnsi"/>
                <w:b/>
              </w:rPr>
              <w:t>Candidate n</w:t>
            </w:r>
            <w:r w:rsidR="006272B4" w:rsidRPr="00787638">
              <w:rPr>
                <w:rFonts w:cstheme="minorHAnsi"/>
                <w:b/>
              </w:rPr>
              <w:t>ame</w:t>
            </w:r>
            <w:r w:rsidRPr="00787638">
              <w:rPr>
                <w:rFonts w:cstheme="minorHAnsi"/>
                <w:b/>
              </w:rPr>
              <w:t xml:space="preserve"> or (if Consortium) </w:t>
            </w:r>
            <w:r w:rsidR="00C0108E" w:rsidRPr="00787638">
              <w:rPr>
                <w:rFonts w:cstheme="minorHAnsi"/>
                <w:b/>
              </w:rPr>
              <w:t>Consortium</w:t>
            </w:r>
            <w:r w:rsidRPr="00787638">
              <w:rPr>
                <w:rFonts w:cstheme="minorHAnsi"/>
                <w:b/>
              </w:rPr>
              <w:t xml:space="preserve"> Lead </w:t>
            </w:r>
            <w:r w:rsidR="00C0108E" w:rsidRPr="00787638">
              <w:rPr>
                <w:rFonts w:cstheme="minorHAnsi"/>
                <w:b/>
              </w:rPr>
              <w:t xml:space="preserve">Member </w:t>
            </w:r>
            <w:r w:rsidRPr="00787638">
              <w:rPr>
                <w:rFonts w:cstheme="minorHAnsi"/>
                <w:b/>
              </w:rPr>
              <w:t>name</w:t>
            </w:r>
            <w:r w:rsidR="00854F81" w:rsidRPr="00787638">
              <w:rPr>
                <w:rFonts w:cstheme="minorHAnsi"/>
                <w:b/>
              </w:rPr>
              <w:t>:</w:t>
            </w:r>
          </w:p>
        </w:tc>
        <w:tc>
          <w:tcPr>
            <w:tcW w:w="5245" w:type="dxa"/>
            <w:shd w:val="clear" w:color="auto" w:fill="E7E6E6" w:themeFill="background2"/>
            <w:tcMar>
              <w:top w:w="28" w:type="dxa"/>
              <w:bottom w:w="28" w:type="dxa"/>
            </w:tcMar>
          </w:tcPr>
          <w:p w14:paraId="48A814DC" w14:textId="1A2DF70C" w:rsidR="006272B4" w:rsidRPr="00787638" w:rsidRDefault="00C157C2" w:rsidP="00C157C2">
            <w:pPr>
              <w:rPr>
                <w:rFonts w:cstheme="minorHAnsi"/>
              </w:rPr>
            </w:pPr>
            <w:r w:rsidRPr="00787638">
              <w:rPr>
                <w:rFonts w:cstheme="minorHAnsi"/>
                <w:color w:val="FF0000"/>
              </w:rPr>
              <w:t>[insert details here and below]</w:t>
            </w:r>
          </w:p>
        </w:tc>
      </w:tr>
      <w:tr w:rsidR="006272B4" w:rsidRPr="00787638" w14:paraId="354E3926" w14:textId="77777777" w:rsidTr="00060DA2">
        <w:tc>
          <w:tcPr>
            <w:tcW w:w="4531" w:type="dxa"/>
            <w:shd w:val="clear" w:color="auto" w:fill="D9E2F3" w:themeFill="accent1" w:themeFillTint="33"/>
            <w:tcMar>
              <w:top w:w="28" w:type="dxa"/>
              <w:bottom w:w="28" w:type="dxa"/>
            </w:tcMar>
          </w:tcPr>
          <w:p w14:paraId="57EF5BBC" w14:textId="77777777" w:rsidR="006272B4" w:rsidRPr="00787638" w:rsidRDefault="006272B4" w:rsidP="00FE409F">
            <w:pPr>
              <w:jc w:val="both"/>
              <w:rPr>
                <w:rFonts w:cstheme="minorHAnsi"/>
              </w:rPr>
            </w:pPr>
            <w:r w:rsidRPr="00787638">
              <w:rPr>
                <w:rFonts w:cstheme="minorHAnsi"/>
              </w:rPr>
              <w:t>Contact Name:</w:t>
            </w:r>
          </w:p>
        </w:tc>
        <w:tc>
          <w:tcPr>
            <w:tcW w:w="5245" w:type="dxa"/>
            <w:tcMar>
              <w:top w:w="28" w:type="dxa"/>
              <w:bottom w:w="28" w:type="dxa"/>
            </w:tcMar>
          </w:tcPr>
          <w:p w14:paraId="149F10A5" w14:textId="77777777" w:rsidR="006272B4" w:rsidRPr="00787638" w:rsidRDefault="006272B4" w:rsidP="00C157C2">
            <w:pPr>
              <w:rPr>
                <w:rFonts w:cstheme="minorHAnsi"/>
              </w:rPr>
            </w:pPr>
          </w:p>
        </w:tc>
      </w:tr>
      <w:tr w:rsidR="006272B4" w:rsidRPr="00787638" w14:paraId="67E32B21" w14:textId="77777777" w:rsidTr="00060DA2">
        <w:tc>
          <w:tcPr>
            <w:tcW w:w="4531" w:type="dxa"/>
            <w:shd w:val="clear" w:color="auto" w:fill="D9E2F3" w:themeFill="accent1" w:themeFillTint="33"/>
            <w:tcMar>
              <w:top w:w="28" w:type="dxa"/>
              <w:bottom w:w="28" w:type="dxa"/>
            </w:tcMar>
          </w:tcPr>
          <w:p w14:paraId="14F32AEB" w14:textId="77777777" w:rsidR="006272B4" w:rsidRPr="00787638" w:rsidRDefault="006272B4" w:rsidP="00FE409F">
            <w:pPr>
              <w:jc w:val="both"/>
              <w:rPr>
                <w:rFonts w:cstheme="minorHAnsi"/>
              </w:rPr>
            </w:pPr>
            <w:r w:rsidRPr="00787638">
              <w:rPr>
                <w:rFonts w:cstheme="minorHAnsi"/>
              </w:rPr>
              <w:t>Position:</w:t>
            </w:r>
          </w:p>
        </w:tc>
        <w:tc>
          <w:tcPr>
            <w:tcW w:w="5245" w:type="dxa"/>
            <w:tcMar>
              <w:top w:w="28" w:type="dxa"/>
              <w:bottom w:w="28" w:type="dxa"/>
            </w:tcMar>
          </w:tcPr>
          <w:p w14:paraId="4FC2311E" w14:textId="77777777" w:rsidR="006272B4" w:rsidRPr="00787638" w:rsidRDefault="006272B4" w:rsidP="00C157C2">
            <w:pPr>
              <w:rPr>
                <w:rFonts w:cstheme="minorHAnsi"/>
              </w:rPr>
            </w:pPr>
          </w:p>
        </w:tc>
      </w:tr>
      <w:tr w:rsidR="006272B4" w:rsidRPr="00787638" w14:paraId="37562EE4" w14:textId="77777777" w:rsidTr="00060DA2">
        <w:tc>
          <w:tcPr>
            <w:tcW w:w="4531" w:type="dxa"/>
            <w:shd w:val="clear" w:color="auto" w:fill="D9E2F3" w:themeFill="accent1" w:themeFillTint="33"/>
            <w:tcMar>
              <w:top w:w="28" w:type="dxa"/>
              <w:bottom w:w="28" w:type="dxa"/>
            </w:tcMar>
          </w:tcPr>
          <w:p w14:paraId="10FA8C06" w14:textId="63756B58" w:rsidR="006272B4" w:rsidRPr="00787638" w:rsidRDefault="000C6CAC" w:rsidP="00FE409F">
            <w:pPr>
              <w:jc w:val="both"/>
              <w:rPr>
                <w:rFonts w:cstheme="minorHAnsi"/>
              </w:rPr>
            </w:pPr>
            <w:r w:rsidRPr="00787638">
              <w:rPr>
                <w:rFonts w:cstheme="minorHAnsi"/>
              </w:rPr>
              <w:t xml:space="preserve">Registered Office </w:t>
            </w:r>
            <w:r w:rsidR="006272B4" w:rsidRPr="00787638">
              <w:rPr>
                <w:rFonts w:cstheme="minorHAnsi"/>
              </w:rPr>
              <w:t>Address:</w:t>
            </w:r>
          </w:p>
        </w:tc>
        <w:tc>
          <w:tcPr>
            <w:tcW w:w="5245" w:type="dxa"/>
            <w:tcMar>
              <w:top w:w="28" w:type="dxa"/>
              <w:bottom w:w="28" w:type="dxa"/>
            </w:tcMar>
          </w:tcPr>
          <w:p w14:paraId="76DA7F65" w14:textId="77777777" w:rsidR="006272B4" w:rsidRPr="00787638" w:rsidRDefault="006272B4" w:rsidP="00C157C2">
            <w:pPr>
              <w:rPr>
                <w:rFonts w:cstheme="minorHAnsi"/>
              </w:rPr>
            </w:pPr>
          </w:p>
        </w:tc>
      </w:tr>
      <w:tr w:rsidR="006272B4" w:rsidRPr="00787638" w14:paraId="34B252D3" w14:textId="77777777" w:rsidTr="00060DA2">
        <w:tc>
          <w:tcPr>
            <w:tcW w:w="4531" w:type="dxa"/>
            <w:shd w:val="clear" w:color="auto" w:fill="D9E2F3" w:themeFill="accent1" w:themeFillTint="33"/>
            <w:tcMar>
              <w:top w:w="28" w:type="dxa"/>
              <w:bottom w:w="28" w:type="dxa"/>
            </w:tcMar>
          </w:tcPr>
          <w:p w14:paraId="0051BB92" w14:textId="77777777" w:rsidR="006272B4" w:rsidRPr="00787638" w:rsidRDefault="006272B4" w:rsidP="00FE409F">
            <w:pPr>
              <w:jc w:val="both"/>
              <w:rPr>
                <w:rFonts w:cstheme="minorHAnsi"/>
              </w:rPr>
            </w:pPr>
            <w:r w:rsidRPr="00787638">
              <w:rPr>
                <w:rFonts w:cstheme="minorHAnsi"/>
              </w:rPr>
              <w:t>Telephone (Office):</w:t>
            </w:r>
          </w:p>
        </w:tc>
        <w:tc>
          <w:tcPr>
            <w:tcW w:w="5245" w:type="dxa"/>
            <w:tcMar>
              <w:top w:w="28" w:type="dxa"/>
              <w:bottom w:w="28" w:type="dxa"/>
            </w:tcMar>
          </w:tcPr>
          <w:p w14:paraId="5A95823D" w14:textId="77777777" w:rsidR="006272B4" w:rsidRPr="00787638" w:rsidRDefault="006272B4" w:rsidP="00C157C2">
            <w:pPr>
              <w:rPr>
                <w:rFonts w:cstheme="minorHAnsi"/>
              </w:rPr>
            </w:pPr>
          </w:p>
        </w:tc>
      </w:tr>
      <w:tr w:rsidR="006272B4" w:rsidRPr="00787638" w14:paraId="12EFE733" w14:textId="77777777" w:rsidTr="00060DA2">
        <w:tc>
          <w:tcPr>
            <w:tcW w:w="4531" w:type="dxa"/>
            <w:shd w:val="clear" w:color="auto" w:fill="D9E2F3" w:themeFill="accent1" w:themeFillTint="33"/>
            <w:tcMar>
              <w:top w:w="28" w:type="dxa"/>
              <w:bottom w:w="28" w:type="dxa"/>
            </w:tcMar>
          </w:tcPr>
          <w:p w14:paraId="382049C3" w14:textId="77777777" w:rsidR="006272B4" w:rsidRPr="00787638" w:rsidRDefault="006272B4" w:rsidP="00FE409F">
            <w:pPr>
              <w:jc w:val="both"/>
              <w:rPr>
                <w:rFonts w:cstheme="minorHAnsi"/>
              </w:rPr>
            </w:pPr>
            <w:r w:rsidRPr="00787638">
              <w:rPr>
                <w:rFonts w:cstheme="minorHAnsi"/>
              </w:rPr>
              <w:t>Telephone (Mobile):</w:t>
            </w:r>
          </w:p>
        </w:tc>
        <w:tc>
          <w:tcPr>
            <w:tcW w:w="5245" w:type="dxa"/>
            <w:tcMar>
              <w:top w:w="28" w:type="dxa"/>
              <w:bottom w:w="28" w:type="dxa"/>
            </w:tcMar>
          </w:tcPr>
          <w:p w14:paraId="49BA80E7" w14:textId="77777777" w:rsidR="006272B4" w:rsidRPr="00787638" w:rsidRDefault="006272B4" w:rsidP="00C157C2">
            <w:pPr>
              <w:rPr>
                <w:rFonts w:cstheme="minorHAnsi"/>
              </w:rPr>
            </w:pPr>
          </w:p>
        </w:tc>
      </w:tr>
      <w:tr w:rsidR="006272B4" w:rsidRPr="00787638" w14:paraId="22716594" w14:textId="77777777" w:rsidTr="00060DA2">
        <w:tc>
          <w:tcPr>
            <w:tcW w:w="4531" w:type="dxa"/>
            <w:shd w:val="clear" w:color="auto" w:fill="D9E2F3" w:themeFill="accent1" w:themeFillTint="33"/>
            <w:tcMar>
              <w:top w:w="28" w:type="dxa"/>
              <w:bottom w:w="28" w:type="dxa"/>
            </w:tcMar>
          </w:tcPr>
          <w:p w14:paraId="18855BBB" w14:textId="77777777" w:rsidR="006272B4" w:rsidRPr="00787638" w:rsidRDefault="006272B4" w:rsidP="00FE409F">
            <w:pPr>
              <w:jc w:val="both"/>
              <w:rPr>
                <w:rFonts w:cstheme="minorHAnsi"/>
              </w:rPr>
            </w:pPr>
            <w:r w:rsidRPr="00787638">
              <w:rPr>
                <w:rFonts w:cstheme="minorHAnsi"/>
              </w:rPr>
              <w:t>Email:</w:t>
            </w:r>
          </w:p>
        </w:tc>
        <w:tc>
          <w:tcPr>
            <w:tcW w:w="5245" w:type="dxa"/>
            <w:tcMar>
              <w:top w:w="28" w:type="dxa"/>
              <w:bottom w:w="28" w:type="dxa"/>
            </w:tcMar>
          </w:tcPr>
          <w:p w14:paraId="4F1CE45B" w14:textId="77777777" w:rsidR="006272B4" w:rsidRPr="00787638" w:rsidRDefault="006272B4" w:rsidP="00C157C2">
            <w:pPr>
              <w:rPr>
                <w:rFonts w:cstheme="minorHAnsi"/>
              </w:rPr>
            </w:pPr>
          </w:p>
        </w:tc>
      </w:tr>
      <w:tr w:rsidR="006272B4" w:rsidRPr="00787638" w14:paraId="0D6FF822" w14:textId="77777777" w:rsidTr="00060DA2">
        <w:tc>
          <w:tcPr>
            <w:tcW w:w="4531" w:type="dxa"/>
            <w:shd w:val="clear" w:color="auto" w:fill="D9E2F3" w:themeFill="accent1" w:themeFillTint="33"/>
            <w:tcMar>
              <w:top w:w="28" w:type="dxa"/>
              <w:bottom w:w="28" w:type="dxa"/>
            </w:tcMar>
          </w:tcPr>
          <w:p w14:paraId="7352B588" w14:textId="77777777" w:rsidR="006272B4" w:rsidRPr="00787638" w:rsidRDefault="006272B4" w:rsidP="00FE409F">
            <w:pPr>
              <w:jc w:val="both"/>
              <w:rPr>
                <w:rFonts w:cstheme="minorHAnsi"/>
              </w:rPr>
            </w:pPr>
            <w:r w:rsidRPr="00787638">
              <w:rPr>
                <w:rFonts w:cstheme="minorHAnsi"/>
              </w:rPr>
              <w:t>Date of Establishment:</w:t>
            </w:r>
          </w:p>
        </w:tc>
        <w:tc>
          <w:tcPr>
            <w:tcW w:w="5245" w:type="dxa"/>
            <w:tcMar>
              <w:top w:w="28" w:type="dxa"/>
              <w:bottom w:w="28" w:type="dxa"/>
            </w:tcMar>
          </w:tcPr>
          <w:p w14:paraId="470B0948" w14:textId="77777777" w:rsidR="006272B4" w:rsidRPr="00787638" w:rsidRDefault="006272B4" w:rsidP="00C157C2">
            <w:pPr>
              <w:rPr>
                <w:rFonts w:cstheme="minorHAnsi"/>
              </w:rPr>
            </w:pPr>
          </w:p>
        </w:tc>
      </w:tr>
      <w:tr w:rsidR="006272B4" w:rsidRPr="00787638" w14:paraId="1FC8498B" w14:textId="77777777" w:rsidTr="00060DA2">
        <w:tc>
          <w:tcPr>
            <w:tcW w:w="4531" w:type="dxa"/>
            <w:shd w:val="clear" w:color="auto" w:fill="D9E2F3" w:themeFill="accent1" w:themeFillTint="33"/>
            <w:tcMar>
              <w:top w:w="28" w:type="dxa"/>
              <w:bottom w:w="28" w:type="dxa"/>
            </w:tcMar>
          </w:tcPr>
          <w:p w14:paraId="1B8EF630" w14:textId="77777777" w:rsidR="006272B4" w:rsidRPr="00787638" w:rsidRDefault="0D8E7686" w:rsidP="00FE409F">
            <w:pPr>
              <w:jc w:val="both"/>
              <w:rPr>
                <w:rFonts w:cstheme="minorHAnsi"/>
              </w:rPr>
            </w:pPr>
            <w:r w:rsidRPr="00787638">
              <w:rPr>
                <w:rFonts w:cstheme="minorHAnsi"/>
              </w:rPr>
              <w:t>Legal Status (Company, Sole Trader, etc.):</w:t>
            </w:r>
          </w:p>
        </w:tc>
        <w:tc>
          <w:tcPr>
            <w:tcW w:w="5245" w:type="dxa"/>
            <w:tcMar>
              <w:top w:w="28" w:type="dxa"/>
              <w:bottom w:w="28" w:type="dxa"/>
            </w:tcMar>
          </w:tcPr>
          <w:p w14:paraId="56874E00" w14:textId="77777777" w:rsidR="006272B4" w:rsidRPr="00787638" w:rsidRDefault="006272B4" w:rsidP="00C157C2">
            <w:pPr>
              <w:rPr>
                <w:rFonts w:cstheme="minorHAnsi"/>
              </w:rPr>
            </w:pPr>
          </w:p>
        </w:tc>
      </w:tr>
      <w:tr w:rsidR="000C6CAC" w:rsidRPr="00787638" w14:paraId="3B04E5EB" w14:textId="77777777" w:rsidTr="00060DA2">
        <w:tc>
          <w:tcPr>
            <w:tcW w:w="4531" w:type="dxa"/>
            <w:shd w:val="clear" w:color="auto" w:fill="D9E2F3" w:themeFill="accent1" w:themeFillTint="33"/>
            <w:tcMar>
              <w:top w:w="28" w:type="dxa"/>
              <w:bottom w:w="28" w:type="dxa"/>
            </w:tcMar>
          </w:tcPr>
          <w:p w14:paraId="6754B7BA" w14:textId="428418D3" w:rsidR="000C6CAC" w:rsidRPr="00787638" w:rsidRDefault="000C6CAC" w:rsidP="00FE409F">
            <w:pPr>
              <w:jc w:val="both"/>
              <w:rPr>
                <w:rFonts w:cstheme="minorHAnsi"/>
              </w:rPr>
            </w:pPr>
            <w:r w:rsidRPr="00787638">
              <w:rPr>
                <w:rFonts w:cstheme="minorHAnsi"/>
              </w:rPr>
              <w:t>Proposed Role:</w:t>
            </w:r>
          </w:p>
        </w:tc>
        <w:tc>
          <w:tcPr>
            <w:tcW w:w="5245" w:type="dxa"/>
            <w:tcMar>
              <w:top w:w="28" w:type="dxa"/>
              <w:bottom w:w="28" w:type="dxa"/>
            </w:tcMar>
          </w:tcPr>
          <w:p w14:paraId="38193B4E" w14:textId="77777777" w:rsidR="000C6CAC" w:rsidRPr="00787638" w:rsidRDefault="000C6CAC" w:rsidP="00C157C2">
            <w:pPr>
              <w:rPr>
                <w:rFonts w:cstheme="minorHAnsi"/>
              </w:rPr>
            </w:pPr>
          </w:p>
        </w:tc>
      </w:tr>
      <w:tr w:rsidR="000C6CAC" w:rsidRPr="00787638" w14:paraId="110AF213" w14:textId="77777777" w:rsidTr="00060DA2">
        <w:tc>
          <w:tcPr>
            <w:tcW w:w="4531" w:type="dxa"/>
            <w:shd w:val="clear" w:color="auto" w:fill="D9E2F3" w:themeFill="accent1" w:themeFillTint="33"/>
            <w:tcMar>
              <w:top w:w="28" w:type="dxa"/>
              <w:bottom w:w="28" w:type="dxa"/>
            </w:tcMar>
          </w:tcPr>
          <w:p w14:paraId="53859B69" w14:textId="787F7262" w:rsidR="000C6CAC" w:rsidRPr="00787638" w:rsidRDefault="000C6CAC" w:rsidP="00FE409F">
            <w:pPr>
              <w:jc w:val="both"/>
              <w:rPr>
                <w:rFonts w:cstheme="minorHAnsi"/>
              </w:rPr>
            </w:pPr>
            <w:r w:rsidRPr="00787638">
              <w:rPr>
                <w:rFonts w:cstheme="minorHAnsi"/>
              </w:rPr>
              <w:t>VAT No.:</w:t>
            </w:r>
          </w:p>
        </w:tc>
        <w:tc>
          <w:tcPr>
            <w:tcW w:w="5245" w:type="dxa"/>
            <w:tcMar>
              <w:top w:w="28" w:type="dxa"/>
              <w:bottom w:w="28" w:type="dxa"/>
            </w:tcMar>
          </w:tcPr>
          <w:p w14:paraId="47A7F265" w14:textId="77777777" w:rsidR="000C6CAC" w:rsidRPr="00787638" w:rsidRDefault="000C6CAC" w:rsidP="00C157C2">
            <w:pPr>
              <w:rPr>
                <w:rFonts w:cstheme="minorHAnsi"/>
              </w:rPr>
            </w:pPr>
          </w:p>
        </w:tc>
      </w:tr>
      <w:tr w:rsidR="00641724" w:rsidRPr="00787638" w14:paraId="04BED939" w14:textId="77777777" w:rsidTr="00060DA2">
        <w:tc>
          <w:tcPr>
            <w:tcW w:w="4531" w:type="dxa"/>
            <w:tcBorders>
              <w:bottom w:val="single" w:sz="4" w:space="0" w:color="auto"/>
            </w:tcBorders>
            <w:shd w:val="clear" w:color="auto" w:fill="D9E2F3" w:themeFill="accent1" w:themeFillTint="33"/>
            <w:tcMar>
              <w:top w:w="28" w:type="dxa"/>
              <w:bottom w:w="28" w:type="dxa"/>
            </w:tcMar>
            <w:vAlign w:val="center"/>
          </w:tcPr>
          <w:p w14:paraId="61BA106B" w14:textId="77828457" w:rsidR="00641724" w:rsidRPr="00787638" w:rsidRDefault="00B66642" w:rsidP="00FE409F">
            <w:pPr>
              <w:jc w:val="both"/>
              <w:rPr>
                <w:rFonts w:cstheme="minorHAnsi"/>
              </w:rPr>
            </w:pPr>
            <w:r w:rsidRPr="00787638">
              <w:rPr>
                <w:rFonts w:cstheme="minorHAnsi"/>
              </w:rPr>
              <w:t>Are</w:t>
            </w:r>
            <w:r w:rsidR="398571BE" w:rsidRPr="00787638">
              <w:rPr>
                <w:rFonts w:cstheme="minorHAnsi"/>
              </w:rPr>
              <w:t>re</w:t>
            </w:r>
            <w:r w:rsidRPr="00787638">
              <w:rPr>
                <w:rFonts w:cstheme="minorHAnsi"/>
              </w:rPr>
              <w:t xml:space="preserve"> you</w:t>
            </w:r>
            <w:r w:rsidR="398571BE" w:rsidRPr="00787638">
              <w:rPr>
                <w:rFonts w:cstheme="minorHAnsi"/>
              </w:rPr>
              <w:t xml:space="preserve"> an SME (Small and Medium Enterprise) as defined in Commission Recommendation 2003/361/EC</w:t>
            </w:r>
            <w:r w:rsidR="00641724" w:rsidRPr="00787638">
              <w:rPr>
                <w:rStyle w:val="FootnoteReference"/>
                <w:rFonts w:cstheme="minorHAnsi"/>
              </w:rPr>
              <w:footnoteReference w:id="2"/>
            </w:r>
            <w:r w:rsidRPr="00787638">
              <w:rPr>
                <w:rFonts w:cstheme="minorHAnsi"/>
              </w:rPr>
              <w:t>?</w:t>
            </w:r>
          </w:p>
        </w:tc>
        <w:tc>
          <w:tcPr>
            <w:tcW w:w="5245" w:type="dxa"/>
            <w:tcBorders>
              <w:bottom w:val="single" w:sz="4" w:space="0" w:color="auto"/>
            </w:tcBorders>
            <w:tcMar>
              <w:top w:w="28" w:type="dxa"/>
              <w:bottom w:w="28" w:type="dxa"/>
            </w:tcMar>
            <w:vAlign w:val="center"/>
          </w:tcPr>
          <w:p w14:paraId="68F7C7F4" w14:textId="5C5B5C98" w:rsidR="00641724" w:rsidRPr="00787638" w:rsidRDefault="00A93940" w:rsidP="00C157C2">
            <w:pPr>
              <w:rPr>
                <w:rFonts w:cstheme="minorHAnsi"/>
              </w:rPr>
            </w:pPr>
            <w:r w:rsidRPr="00787638">
              <w:rPr>
                <w:rFonts w:cstheme="minorHAnsi"/>
                <w:b/>
                <w:bCs/>
                <w:color w:val="FF0000"/>
              </w:rPr>
              <w:t xml:space="preserve"> </w:t>
            </w:r>
            <w:r w:rsidRPr="00787638">
              <w:rPr>
                <w:rFonts w:cstheme="minorHAnsi"/>
                <w:bCs/>
                <w:color w:val="FF0000"/>
              </w:rPr>
              <w:t>Yes/No</w:t>
            </w:r>
            <w:r w:rsidRPr="00787638">
              <w:rPr>
                <w:rFonts w:cstheme="minorHAnsi"/>
                <w:b/>
                <w:bCs/>
                <w:color w:val="FF0000"/>
              </w:rPr>
              <w:t xml:space="preserve"> </w:t>
            </w:r>
            <w:r w:rsidRPr="00787638">
              <w:rPr>
                <w:rFonts w:cstheme="minorHAnsi"/>
                <w:bCs/>
                <w:color w:val="FF0000"/>
              </w:rPr>
              <w:t>(delete as applicable)</w:t>
            </w:r>
          </w:p>
        </w:tc>
      </w:tr>
      <w:tr w:rsidR="00342A3B" w:rsidRPr="00787638" w14:paraId="3A0D5CDB" w14:textId="77777777" w:rsidTr="00060DA2">
        <w:tc>
          <w:tcPr>
            <w:tcW w:w="4531" w:type="dxa"/>
            <w:tcBorders>
              <w:bottom w:val="single" w:sz="4" w:space="0" w:color="auto"/>
            </w:tcBorders>
            <w:shd w:val="clear" w:color="auto" w:fill="D9E2F3" w:themeFill="accent1" w:themeFillTint="33"/>
            <w:tcMar>
              <w:top w:w="28" w:type="dxa"/>
              <w:bottom w:w="28" w:type="dxa"/>
            </w:tcMar>
            <w:vAlign w:val="center"/>
          </w:tcPr>
          <w:p w14:paraId="223D011C" w14:textId="3E07FCFC" w:rsidR="00FB6329" w:rsidRPr="00787638" w:rsidRDefault="00342A3B" w:rsidP="00C60C42">
            <w:pPr>
              <w:jc w:val="both"/>
              <w:rPr>
                <w:rFonts w:cstheme="minorHAnsi"/>
                <w:b/>
              </w:rPr>
            </w:pPr>
            <w:r w:rsidRPr="00787638">
              <w:rPr>
                <w:rFonts w:cstheme="minorHAnsi"/>
                <w:b/>
              </w:rPr>
              <w:t>Consortium Members</w:t>
            </w:r>
            <w:r w:rsidR="005E150F" w:rsidRPr="00787638">
              <w:rPr>
                <w:rFonts w:cstheme="minorHAnsi"/>
                <w:b/>
              </w:rPr>
              <w:t xml:space="preserve"> (if any)</w:t>
            </w:r>
            <w:r w:rsidR="005E150F" w:rsidRPr="00787638">
              <w:rPr>
                <w:rStyle w:val="FootnoteReference"/>
                <w:rFonts w:cstheme="minorHAnsi"/>
                <w:b/>
              </w:rPr>
              <w:footnoteReference w:id="3"/>
            </w:r>
          </w:p>
        </w:tc>
        <w:tc>
          <w:tcPr>
            <w:tcW w:w="5245" w:type="dxa"/>
            <w:tcBorders>
              <w:bottom w:val="single" w:sz="4" w:space="0" w:color="auto"/>
            </w:tcBorders>
            <w:shd w:val="clear" w:color="auto" w:fill="D9E2F3" w:themeFill="accent1" w:themeFillTint="33"/>
            <w:tcMar>
              <w:top w:w="28" w:type="dxa"/>
              <w:bottom w:w="28" w:type="dxa"/>
            </w:tcMar>
            <w:vAlign w:val="center"/>
          </w:tcPr>
          <w:p w14:paraId="38F203E3" w14:textId="77777777" w:rsidR="00FB6329" w:rsidRPr="00787638" w:rsidRDefault="00FB6329" w:rsidP="00C60C42">
            <w:pPr>
              <w:jc w:val="center"/>
              <w:rPr>
                <w:rFonts w:cstheme="minorHAnsi"/>
                <w:b/>
              </w:rPr>
            </w:pPr>
          </w:p>
          <w:p w14:paraId="7DC28688" w14:textId="77777777" w:rsidR="00FB6329" w:rsidRPr="00787638" w:rsidRDefault="00342A3B" w:rsidP="00C60C42">
            <w:pPr>
              <w:jc w:val="center"/>
              <w:rPr>
                <w:rFonts w:cstheme="minorHAnsi"/>
                <w:b/>
              </w:rPr>
            </w:pPr>
            <w:r w:rsidRPr="00787638">
              <w:rPr>
                <w:rFonts w:cstheme="minorHAnsi"/>
                <w:b/>
              </w:rPr>
              <w:t>Only complete th</w:t>
            </w:r>
            <w:r w:rsidR="00FB6329" w:rsidRPr="00787638">
              <w:rPr>
                <w:rFonts w:cstheme="minorHAnsi"/>
                <w:b/>
              </w:rPr>
              <w:t>e</w:t>
            </w:r>
            <w:r w:rsidRPr="00787638">
              <w:rPr>
                <w:rFonts w:cstheme="minorHAnsi"/>
                <w:b/>
              </w:rPr>
              <w:t xml:space="preserve"> section</w:t>
            </w:r>
            <w:r w:rsidR="00FB6329" w:rsidRPr="00787638">
              <w:rPr>
                <w:rFonts w:cstheme="minorHAnsi"/>
                <w:b/>
              </w:rPr>
              <w:t xml:space="preserve">s below </w:t>
            </w:r>
          </w:p>
          <w:p w14:paraId="4BBECB55" w14:textId="2A6848ED" w:rsidR="00342A3B" w:rsidRPr="00787638" w:rsidRDefault="54BC4848" w:rsidP="00C60C42">
            <w:pPr>
              <w:jc w:val="center"/>
              <w:rPr>
                <w:rFonts w:cstheme="minorHAnsi"/>
                <w:b/>
              </w:rPr>
            </w:pPr>
            <w:r w:rsidRPr="00787638">
              <w:rPr>
                <w:rFonts w:cstheme="minorHAnsi"/>
                <w:b/>
                <w:bCs/>
              </w:rPr>
              <w:t>i</w:t>
            </w:r>
            <w:r w:rsidR="26D4D512" w:rsidRPr="00787638">
              <w:rPr>
                <w:rFonts w:cstheme="minorHAnsi"/>
                <w:b/>
                <w:bCs/>
              </w:rPr>
              <w:t xml:space="preserve">f </w:t>
            </w:r>
            <w:r w:rsidR="321F3028" w:rsidRPr="00787638">
              <w:rPr>
                <w:rFonts w:cstheme="minorHAnsi"/>
                <w:b/>
                <w:bCs/>
              </w:rPr>
              <w:t xml:space="preserve">Candidate is </w:t>
            </w:r>
            <w:r w:rsidR="26D4D512" w:rsidRPr="00787638">
              <w:rPr>
                <w:rFonts w:cstheme="minorHAnsi"/>
                <w:b/>
                <w:bCs/>
              </w:rPr>
              <w:t>a Consortium</w:t>
            </w:r>
            <w:r w:rsidR="000C6CAC" w:rsidRPr="00787638">
              <w:rPr>
                <w:rStyle w:val="FootnoteReference"/>
                <w:rFonts w:cstheme="minorHAnsi"/>
                <w:b/>
                <w:bCs/>
              </w:rPr>
              <w:footnoteReference w:id="4"/>
            </w:r>
          </w:p>
          <w:p w14:paraId="72D03EFD" w14:textId="4BA31DE6" w:rsidR="00FB6329" w:rsidRPr="00787638" w:rsidRDefault="00FB6329" w:rsidP="00C60C42">
            <w:pPr>
              <w:jc w:val="center"/>
              <w:rPr>
                <w:rFonts w:cstheme="minorHAnsi"/>
                <w:b/>
              </w:rPr>
            </w:pPr>
          </w:p>
        </w:tc>
      </w:tr>
      <w:tr w:rsidR="00342A3B" w:rsidRPr="00787638" w14:paraId="1FEE3892" w14:textId="77777777" w:rsidTr="00060DA2">
        <w:tc>
          <w:tcPr>
            <w:tcW w:w="4531" w:type="dxa"/>
            <w:tcBorders>
              <w:bottom w:val="single" w:sz="4" w:space="0" w:color="auto"/>
            </w:tcBorders>
            <w:shd w:val="clear" w:color="auto" w:fill="E7E6E6" w:themeFill="background2"/>
            <w:tcMar>
              <w:top w:w="28" w:type="dxa"/>
              <w:bottom w:w="28" w:type="dxa"/>
            </w:tcMar>
            <w:vAlign w:val="center"/>
          </w:tcPr>
          <w:p w14:paraId="73FA2FCF" w14:textId="096AB0F7" w:rsidR="00342A3B" w:rsidRPr="00787638" w:rsidRDefault="00342A3B" w:rsidP="00C60C42">
            <w:pPr>
              <w:jc w:val="both"/>
              <w:rPr>
                <w:rFonts w:cstheme="minorHAnsi"/>
                <w:b/>
              </w:rPr>
            </w:pPr>
            <w:r w:rsidRPr="00787638">
              <w:rPr>
                <w:rFonts w:cstheme="minorHAnsi"/>
                <w:b/>
              </w:rPr>
              <w:t xml:space="preserve">Consortium Member </w:t>
            </w:r>
            <w:r w:rsidR="00FB6329" w:rsidRPr="00787638">
              <w:rPr>
                <w:rFonts w:cstheme="minorHAnsi"/>
                <w:b/>
              </w:rPr>
              <w:t>#</w:t>
            </w:r>
            <w:r w:rsidR="00641724" w:rsidRPr="00787638">
              <w:rPr>
                <w:rFonts w:cstheme="minorHAnsi"/>
                <w:b/>
              </w:rPr>
              <w:t xml:space="preserve">2 </w:t>
            </w:r>
            <w:r w:rsidRPr="00787638">
              <w:rPr>
                <w:rFonts w:cstheme="minorHAnsi"/>
                <w:b/>
              </w:rPr>
              <w:t>name</w:t>
            </w:r>
            <w:r w:rsidR="00854F81" w:rsidRPr="00787638">
              <w:rPr>
                <w:rFonts w:cstheme="minorHAnsi"/>
                <w:b/>
              </w:rPr>
              <w:t>:</w:t>
            </w:r>
          </w:p>
        </w:tc>
        <w:tc>
          <w:tcPr>
            <w:tcW w:w="5245" w:type="dxa"/>
            <w:shd w:val="clear" w:color="auto" w:fill="E7E6E6" w:themeFill="background2"/>
            <w:tcMar>
              <w:top w:w="28" w:type="dxa"/>
              <w:bottom w:w="28" w:type="dxa"/>
            </w:tcMar>
            <w:vAlign w:val="center"/>
          </w:tcPr>
          <w:p w14:paraId="73F88409" w14:textId="2B0240C2" w:rsidR="00342A3B" w:rsidRPr="00787638" w:rsidRDefault="00C157C2" w:rsidP="00C157C2">
            <w:pPr>
              <w:rPr>
                <w:rFonts w:cstheme="minorHAnsi"/>
              </w:rPr>
            </w:pPr>
            <w:r w:rsidRPr="00787638">
              <w:rPr>
                <w:rFonts w:cstheme="minorHAnsi"/>
                <w:color w:val="FF0000"/>
              </w:rPr>
              <w:t>[insert details here and below]</w:t>
            </w:r>
          </w:p>
        </w:tc>
      </w:tr>
      <w:tr w:rsidR="00342A3B" w:rsidRPr="00787638" w14:paraId="1A3CA426" w14:textId="77777777" w:rsidTr="00060DA2">
        <w:tc>
          <w:tcPr>
            <w:tcW w:w="4531" w:type="dxa"/>
            <w:shd w:val="clear" w:color="auto" w:fill="D9E2F3" w:themeFill="accent1" w:themeFillTint="33"/>
            <w:tcMar>
              <w:top w:w="28" w:type="dxa"/>
              <w:bottom w:w="28" w:type="dxa"/>
            </w:tcMar>
          </w:tcPr>
          <w:p w14:paraId="5426FF1D" w14:textId="4C5A15E0" w:rsidR="00342A3B" w:rsidRPr="00787638" w:rsidRDefault="00342A3B" w:rsidP="00342A3B">
            <w:pPr>
              <w:jc w:val="both"/>
              <w:rPr>
                <w:rFonts w:cstheme="minorHAnsi"/>
              </w:rPr>
            </w:pPr>
            <w:r w:rsidRPr="00787638">
              <w:rPr>
                <w:rFonts w:cstheme="minorHAnsi"/>
              </w:rPr>
              <w:t>Contact Name:</w:t>
            </w:r>
          </w:p>
        </w:tc>
        <w:tc>
          <w:tcPr>
            <w:tcW w:w="5245" w:type="dxa"/>
            <w:tcMar>
              <w:top w:w="28" w:type="dxa"/>
              <w:bottom w:w="28" w:type="dxa"/>
            </w:tcMar>
            <w:vAlign w:val="center"/>
          </w:tcPr>
          <w:p w14:paraId="6E3C4C01" w14:textId="77777777" w:rsidR="00342A3B" w:rsidRPr="00787638" w:rsidRDefault="00342A3B" w:rsidP="00C157C2">
            <w:pPr>
              <w:rPr>
                <w:rFonts w:cstheme="minorHAnsi"/>
              </w:rPr>
            </w:pPr>
          </w:p>
        </w:tc>
      </w:tr>
      <w:tr w:rsidR="00342A3B" w:rsidRPr="00787638" w14:paraId="1E5DA905" w14:textId="77777777" w:rsidTr="00060DA2">
        <w:tc>
          <w:tcPr>
            <w:tcW w:w="4531" w:type="dxa"/>
            <w:shd w:val="clear" w:color="auto" w:fill="D9E2F3" w:themeFill="accent1" w:themeFillTint="33"/>
            <w:tcMar>
              <w:top w:w="28" w:type="dxa"/>
              <w:bottom w:w="28" w:type="dxa"/>
            </w:tcMar>
          </w:tcPr>
          <w:p w14:paraId="2C625BA4" w14:textId="37060433" w:rsidR="00342A3B" w:rsidRPr="00787638" w:rsidRDefault="00342A3B" w:rsidP="00342A3B">
            <w:pPr>
              <w:jc w:val="both"/>
              <w:rPr>
                <w:rFonts w:cstheme="minorHAnsi"/>
              </w:rPr>
            </w:pPr>
            <w:r w:rsidRPr="00787638">
              <w:rPr>
                <w:rFonts w:cstheme="minorHAnsi"/>
              </w:rPr>
              <w:t>Position:</w:t>
            </w:r>
          </w:p>
        </w:tc>
        <w:tc>
          <w:tcPr>
            <w:tcW w:w="5245" w:type="dxa"/>
            <w:tcMar>
              <w:top w:w="28" w:type="dxa"/>
              <w:bottom w:w="28" w:type="dxa"/>
            </w:tcMar>
            <w:vAlign w:val="center"/>
          </w:tcPr>
          <w:p w14:paraId="58C1D037" w14:textId="77777777" w:rsidR="00342A3B" w:rsidRPr="00787638" w:rsidRDefault="00342A3B" w:rsidP="00C157C2">
            <w:pPr>
              <w:rPr>
                <w:rFonts w:cstheme="minorHAnsi"/>
              </w:rPr>
            </w:pPr>
          </w:p>
        </w:tc>
      </w:tr>
      <w:tr w:rsidR="00342A3B" w:rsidRPr="00787638" w14:paraId="3529E5DB" w14:textId="77777777" w:rsidTr="00060DA2">
        <w:tc>
          <w:tcPr>
            <w:tcW w:w="4531" w:type="dxa"/>
            <w:shd w:val="clear" w:color="auto" w:fill="D9E2F3" w:themeFill="accent1" w:themeFillTint="33"/>
            <w:tcMar>
              <w:top w:w="28" w:type="dxa"/>
              <w:bottom w:w="28" w:type="dxa"/>
            </w:tcMar>
          </w:tcPr>
          <w:p w14:paraId="0AAC7BF7" w14:textId="71E54239" w:rsidR="00342A3B" w:rsidRPr="00787638" w:rsidRDefault="000C6CAC" w:rsidP="00342A3B">
            <w:pPr>
              <w:jc w:val="both"/>
              <w:rPr>
                <w:rFonts w:cstheme="minorHAnsi"/>
              </w:rPr>
            </w:pPr>
            <w:r w:rsidRPr="00787638">
              <w:rPr>
                <w:rFonts w:cstheme="minorHAnsi"/>
              </w:rPr>
              <w:t xml:space="preserve">Registered Office </w:t>
            </w:r>
            <w:r w:rsidR="00342A3B" w:rsidRPr="00787638">
              <w:rPr>
                <w:rFonts w:cstheme="minorHAnsi"/>
              </w:rPr>
              <w:t>Address:</w:t>
            </w:r>
          </w:p>
        </w:tc>
        <w:tc>
          <w:tcPr>
            <w:tcW w:w="5245" w:type="dxa"/>
            <w:tcMar>
              <w:top w:w="28" w:type="dxa"/>
              <w:bottom w:w="28" w:type="dxa"/>
            </w:tcMar>
            <w:vAlign w:val="center"/>
          </w:tcPr>
          <w:p w14:paraId="50AA6D24" w14:textId="77777777" w:rsidR="00342A3B" w:rsidRPr="00787638" w:rsidRDefault="00342A3B" w:rsidP="00C157C2">
            <w:pPr>
              <w:rPr>
                <w:rFonts w:cstheme="minorHAnsi"/>
              </w:rPr>
            </w:pPr>
          </w:p>
        </w:tc>
      </w:tr>
      <w:tr w:rsidR="00342A3B" w:rsidRPr="00787638" w14:paraId="083E6651" w14:textId="77777777" w:rsidTr="00060DA2">
        <w:tc>
          <w:tcPr>
            <w:tcW w:w="4531" w:type="dxa"/>
            <w:shd w:val="clear" w:color="auto" w:fill="D9E2F3" w:themeFill="accent1" w:themeFillTint="33"/>
            <w:tcMar>
              <w:top w:w="28" w:type="dxa"/>
              <w:bottom w:w="28" w:type="dxa"/>
            </w:tcMar>
          </w:tcPr>
          <w:p w14:paraId="7A0613BF" w14:textId="19337CC2" w:rsidR="00342A3B" w:rsidRPr="00787638" w:rsidRDefault="00342A3B" w:rsidP="00342A3B">
            <w:pPr>
              <w:jc w:val="both"/>
              <w:rPr>
                <w:rFonts w:cstheme="minorHAnsi"/>
              </w:rPr>
            </w:pPr>
            <w:r w:rsidRPr="00787638">
              <w:rPr>
                <w:rFonts w:cstheme="minorHAnsi"/>
              </w:rPr>
              <w:t>Telephone (Office):</w:t>
            </w:r>
          </w:p>
        </w:tc>
        <w:tc>
          <w:tcPr>
            <w:tcW w:w="5245" w:type="dxa"/>
            <w:tcMar>
              <w:top w:w="28" w:type="dxa"/>
              <w:bottom w:w="28" w:type="dxa"/>
            </w:tcMar>
            <w:vAlign w:val="center"/>
          </w:tcPr>
          <w:p w14:paraId="39EE5BA4" w14:textId="77777777" w:rsidR="00342A3B" w:rsidRPr="00787638" w:rsidRDefault="00342A3B" w:rsidP="00C157C2">
            <w:pPr>
              <w:rPr>
                <w:rFonts w:cstheme="minorHAnsi"/>
              </w:rPr>
            </w:pPr>
          </w:p>
        </w:tc>
      </w:tr>
      <w:tr w:rsidR="00342A3B" w:rsidRPr="00787638" w14:paraId="38A664B4" w14:textId="77777777" w:rsidTr="00060DA2">
        <w:tc>
          <w:tcPr>
            <w:tcW w:w="4531" w:type="dxa"/>
            <w:shd w:val="clear" w:color="auto" w:fill="D9E2F3" w:themeFill="accent1" w:themeFillTint="33"/>
            <w:tcMar>
              <w:top w:w="28" w:type="dxa"/>
              <w:bottom w:w="28" w:type="dxa"/>
            </w:tcMar>
          </w:tcPr>
          <w:p w14:paraId="3FCA3E31" w14:textId="6745EB20" w:rsidR="00342A3B" w:rsidRPr="00787638" w:rsidRDefault="00342A3B" w:rsidP="00342A3B">
            <w:pPr>
              <w:jc w:val="both"/>
              <w:rPr>
                <w:rFonts w:cstheme="minorHAnsi"/>
              </w:rPr>
            </w:pPr>
            <w:r w:rsidRPr="00787638">
              <w:rPr>
                <w:rFonts w:cstheme="minorHAnsi"/>
              </w:rPr>
              <w:t>Telephone (Mobile):</w:t>
            </w:r>
          </w:p>
        </w:tc>
        <w:tc>
          <w:tcPr>
            <w:tcW w:w="5245" w:type="dxa"/>
            <w:tcMar>
              <w:top w:w="28" w:type="dxa"/>
              <w:bottom w:w="28" w:type="dxa"/>
            </w:tcMar>
            <w:vAlign w:val="center"/>
          </w:tcPr>
          <w:p w14:paraId="4F2E274C" w14:textId="77777777" w:rsidR="00342A3B" w:rsidRPr="00787638" w:rsidRDefault="00342A3B" w:rsidP="00C157C2">
            <w:pPr>
              <w:rPr>
                <w:rFonts w:cstheme="minorHAnsi"/>
              </w:rPr>
            </w:pPr>
          </w:p>
        </w:tc>
      </w:tr>
      <w:tr w:rsidR="00342A3B" w:rsidRPr="00787638" w14:paraId="76133343" w14:textId="77777777" w:rsidTr="00060DA2">
        <w:tc>
          <w:tcPr>
            <w:tcW w:w="4531" w:type="dxa"/>
            <w:shd w:val="clear" w:color="auto" w:fill="D9E2F3" w:themeFill="accent1" w:themeFillTint="33"/>
            <w:tcMar>
              <w:top w:w="28" w:type="dxa"/>
              <w:bottom w:w="28" w:type="dxa"/>
            </w:tcMar>
          </w:tcPr>
          <w:p w14:paraId="5942357D" w14:textId="5164C1C2" w:rsidR="00342A3B" w:rsidRPr="00787638" w:rsidRDefault="00342A3B" w:rsidP="00342A3B">
            <w:pPr>
              <w:jc w:val="both"/>
              <w:rPr>
                <w:rFonts w:cstheme="minorHAnsi"/>
              </w:rPr>
            </w:pPr>
            <w:r w:rsidRPr="00787638">
              <w:rPr>
                <w:rFonts w:cstheme="minorHAnsi"/>
              </w:rPr>
              <w:t>Email:</w:t>
            </w:r>
          </w:p>
        </w:tc>
        <w:tc>
          <w:tcPr>
            <w:tcW w:w="5245" w:type="dxa"/>
            <w:tcMar>
              <w:top w:w="28" w:type="dxa"/>
              <w:bottom w:w="28" w:type="dxa"/>
            </w:tcMar>
            <w:vAlign w:val="center"/>
          </w:tcPr>
          <w:p w14:paraId="610774A8" w14:textId="77777777" w:rsidR="00342A3B" w:rsidRPr="00787638" w:rsidRDefault="00342A3B" w:rsidP="00C157C2">
            <w:pPr>
              <w:rPr>
                <w:rFonts w:cstheme="minorHAnsi"/>
              </w:rPr>
            </w:pPr>
          </w:p>
        </w:tc>
      </w:tr>
      <w:tr w:rsidR="00342A3B" w:rsidRPr="00787638" w14:paraId="40BE2BF6" w14:textId="77777777" w:rsidTr="00060DA2">
        <w:tc>
          <w:tcPr>
            <w:tcW w:w="4531" w:type="dxa"/>
            <w:shd w:val="clear" w:color="auto" w:fill="D9E2F3" w:themeFill="accent1" w:themeFillTint="33"/>
            <w:tcMar>
              <w:top w:w="28" w:type="dxa"/>
              <w:bottom w:w="28" w:type="dxa"/>
            </w:tcMar>
          </w:tcPr>
          <w:p w14:paraId="6E7E20B1" w14:textId="216A12D5" w:rsidR="00342A3B" w:rsidRPr="00787638" w:rsidRDefault="00342A3B" w:rsidP="00342A3B">
            <w:pPr>
              <w:jc w:val="both"/>
              <w:rPr>
                <w:rFonts w:cstheme="minorHAnsi"/>
              </w:rPr>
            </w:pPr>
            <w:r w:rsidRPr="00787638">
              <w:rPr>
                <w:rFonts w:cstheme="minorHAnsi"/>
              </w:rPr>
              <w:t>Date of Establishment:</w:t>
            </w:r>
          </w:p>
        </w:tc>
        <w:tc>
          <w:tcPr>
            <w:tcW w:w="5245" w:type="dxa"/>
            <w:tcMar>
              <w:top w:w="28" w:type="dxa"/>
              <w:bottom w:w="28" w:type="dxa"/>
            </w:tcMar>
            <w:vAlign w:val="center"/>
          </w:tcPr>
          <w:p w14:paraId="204CE371" w14:textId="77777777" w:rsidR="00342A3B" w:rsidRPr="00787638" w:rsidRDefault="00342A3B" w:rsidP="00C157C2">
            <w:pPr>
              <w:rPr>
                <w:rFonts w:cstheme="minorHAnsi"/>
              </w:rPr>
            </w:pPr>
          </w:p>
        </w:tc>
      </w:tr>
      <w:tr w:rsidR="00342A3B" w:rsidRPr="00787638" w14:paraId="664AF5EC" w14:textId="77777777" w:rsidTr="00060DA2">
        <w:tc>
          <w:tcPr>
            <w:tcW w:w="4531" w:type="dxa"/>
            <w:shd w:val="clear" w:color="auto" w:fill="D9E2F3" w:themeFill="accent1" w:themeFillTint="33"/>
            <w:tcMar>
              <w:top w:w="28" w:type="dxa"/>
              <w:bottom w:w="28" w:type="dxa"/>
            </w:tcMar>
          </w:tcPr>
          <w:p w14:paraId="27FCDD0E" w14:textId="7D6149AB" w:rsidR="00342A3B" w:rsidRPr="00787638" w:rsidRDefault="00342A3B" w:rsidP="00342A3B">
            <w:pPr>
              <w:jc w:val="both"/>
              <w:rPr>
                <w:rFonts w:cstheme="minorHAnsi"/>
              </w:rPr>
            </w:pPr>
            <w:r w:rsidRPr="00787638">
              <w:rPr>
                <w:rFonts w:cstheme="minorHAnsi"/>
              </w:rPr>
              <w:t>Legal Status (Company, Sole Trader, etc.):</w:t>
            </w:r>
          </w:p>
        </w:tc>
        <w:tc>
          <w:tcPr>
            <w:tcW w:w="5245" w:type="dxa"/>
            <w:tcMar>
              <w:top w:w="28" w:type="dxa"/>
              <w:bottom w:w="28" w:type="dxa"/>
            </w:tcMar>
            <w:vAlign w:val="center"/>
          </w:tcPr>
          <w:p w14:paraId="0304B2C6" w14:textId="77777777" w:rsidR="00342A3B" w:rsidRPr="00787638" w:rsidRDefault="00342A3B" w:rsidP="00C157C2">
            <w:pPr>
              <w:rPr>
                <w:rFonts w:cstheme="minorHAnsi"/>
              </w:rPr>
            </w:pPr>
          </w:p>
        </w:tc>
      </w:tr>
      <w:tr w:rsidR="000C6CAC" w:rsidRPr="00787638" w14:paraId="57B682FD" w14:textId="77777777" w:rsidTr="00060DA2">
        <w:tc>
          <w:tcPr>
            <w:tcW w:w="4531" w:type="dxa"/>
            <w:shd w:val="clear" w:color="auto" w:fill="D9E2F3" w:themeFill="accent1" w:themeFillTint="33"/>
            <w:tcMar>
              <w:top w:w="28" w:type="dxa"/>
              <w:bottom w:w="28" w:type="dxa"/>
            </w:tcMar>
          </w:tcPr>
          <w:p w14:paraId="4F4C95E0" w14:textId="682748D1" w:rsidR="000C6CAC" w:rsidRPr="00787638" w:rsidRDefault="000C6CAC" w:rsidP="00342A3B">
            <w:pPr>
              <w:jc w:val="both"/>
              <w:rPr>
                <w:rFonts w:cstheme="minorHAnsi"/>
              </w:rPr>
            </w:pPr>
            <w:r w:rsidRPr="00787638">
              <w:rPr>
                <w:rFonts w:cstheme="minorHAnsi"/>
              </w:rPr>
              <w:t>Proposed Role:</w:t>
            </w:r>
          </w:p>
        </w:tc>
        <w:tc>
          <w:tcPr>
            <w:tcW w:w="5245" w:type="dxa"/>
            <w:tcMar>
              <w:top w:w="28" w:type="dxa"/>
              <w:bottom w:w="28" w:type="dxa"/>
            </w:tcMar>
            <w:vAlign w:val="center"/>
          </w:tcPr>
          <w:p w14:paraId="481E913C" w14:textId="77777777" w:rsidR="000C6CAC" w:rsidRPr="00787638" w:rsidRDefault="000C6CAC" w:rsidP="00C157C2">
            <w:pPr>
              <w:rPr>
                <w:rFonts w:cstheme="minorHAnsi"/>
              </w:rPr>
            </w:pPr>
          </w:p>
        </w:tc>
      </w:tr>
      <w:tr w:rsidR="000C6CAC" w:rsidRPr="00787638" w14:paraId="3BE779E6" w14:textId="77777777" w:rsidTr="00060DA2">
        <w:tc>
          <w:tcPr>
            <w:tcW w:w="4531" w:type="dxa"/>
            <w:shd w:val="clear" w:color="auto" w:fill="D9E2F3" w:themeFill="accent1" w:themeFillTint="33"/>
            <w:tcMar>
              <w:top w:w="28" w:type="dxa"/>
              <w:bottom w:w="28" w:type="dxa"/>
            </w:tcMar>
          </w:tcPr>
          <w:p w14:paraId="074822CC" w14:textId="0E85832E" w:rsidR="000C6CAC" w:rsidRPr="00787638" w:rsidRDefault="000C6CAC" w:rsidP="00342A3B">
            <w:pPr>
              <w:jc w:val="both"/>
              <w:rPr>
                <w:rFonts w:cstheme="minorHAnsi"/>
              </w:rPr>
            </w:pPr>
            <w:r w:rsidRPr="00787638">
              <w:rPr>
                <w:rFonts w:cstheme="minorHAnsi"/>
              </w:rPr>
              <w:t xml:space="preserve">VAT No: </w:t>
            </w:r>
          </w:p>
        </w:tc>
        <w:tc>
          <w:tcPr>
            <w:tcW w:w="5245" w:type="dxa"/>
            <w:tcMar>
              <w:top w:w="28" w:type="dxa"/>
              <w:bottom w:w="28" w:type="dxa"/>
            </w:tcMar>
            <w:vAlign w:val="center"/>
          </w:tcPr>
          <w:p w14:paraId="756B995D" w14:textId="77777777" w:rsidR="000C6CAC" w:rsidRPr="00787638" w:rsidRDefault="000C6CAC" w:rsidP="00C157C2">
            <w:pPr>
              <w:rPr>
                <w:rFonts w:cstheme="minorHAnsi"/>
              </w:rPr>
            </w:pPr>
          </w:p>
        </w:tc>
      </w:tr>
      <w:tr w:rsidR="00342A3B" w:rsidRPr="00787638" w14:paraId="6B48920C" w14:textId="77777777" w:rsidTr="00060DA2">
        <w:tc>
          <w:tcPr>
            <w:tcW w:w="4531" w:type="dxa"/>
            <w:tcBorders>
              <w:bottom w:val="single" w:sz="4" w:space="0" w:color="auto"/>
            </w:tcBorders>
            <w:shd w:val="clear" w:color="auto" w:fill="D9E2F3" w:themeFill="accent1" w:themeFillTint="33"/>
            <w:tcMar>
              <w:top w:w="28" w:type="dxa"/>
              <w:bottom w:w="28" w:type="dxa"/>
            </w:tcMar>
            <w:vAlign w:val="center"/>
          </w:tcPr>
          <w:p w14:paraId="018691A0" w14:textId="651C0167" w:rsidR="00342A3B" w:rsidRPr="00787638" w:rsidRDefault="00B66642" w:rsidP="00342A3B">
            <w:pPr>
              <w:jc w:val="both"/>
              <w:rPr>
                <w:rFonts w:cstheme="minorHAnsi"/>
              </w:rPr>
            </w:pPr>
            <w:r w:rsidRPr="00787638">
              <w:rPr>
                <w:rFonts w:cstheme="minorHAnsi"/>
              </w:rPr>
              <w:lastRenderedPageBreak/>
              <w:t>A</w:t>
            </w:r>
            <w:r w:rsidR="00342A3B" w:rsidRPr="00787638">
              <w:rPr>
                <w:rFonts w:cstheme="minorHAnsi"/>
              </w:rPr>
              <w:t xml:space="preserve">re </w:t>
            </w:r>
            <w:r w:rsidRPr="00787638">
              <w:rPr>
                <w:rFonts w:cstheme="minorHAnsi"/>
              </w:rPr>
              <w:t xml:space="preserve">you </w:t>
            </w:r>
            <w:r w:rsidR="00342A3B" w:rsidRPr="00787638">
              <w:rPr>
                <w:rFonts w:cstheme="minorHAnsi"/>
              </w:rPr>
              <w:t>an SME (Small and Medium Enterprise) as defined in Commission Recommendation 2003/361/EC</w:t>
            </w:r>
            <w:r w:rsidRPr="00787638">
              <w:rPr>
                <w:rFonts w:cstheme="minorHAnsi"/>
              </w:rPr>
              <w:t>?</w:t>
            </w:r>
          </w:p>
        </w:tc>
        <w:tc>
          <w:tcPr>
            <w:tcW w:w="5245" w:type="dxa"/>
            <w:tcBorders>
              <w:bottom w:val="single" w:sz="4" w:space="0" w:color="auto"/>
            </w:tcBorders>
            <w:tcMar>
              <w:top w:w="28" w:type="dxa"/>
              <w:bottom w:w="28" w:type="dxa"/>
            </w:tcMar>
            <w:vAlign w:val="center"/>
          </w:tcPr>
          <w:p w14:paraId="5BABDCF5" w14:textId="60F7264A" w:rsidR="00342A3B" w:rsidRPr="00787638" w:rsidRDefault="00A93940" w:rsidP="00C157C2">
            <w:pPr>
              <w:rPr>
                <w:rFonts w:cstheme="minorHAnsi"/>
              </w:rPr>
            </w:pPr>
            <w:r w:rsidRPr="00787638">
              <w:rPr>
                <w:rFonts w:cstheme="minorHAnsi"/>
                <w:bCs/>
                <w:color w:val="FF0000"/>
              </w:rPr>
              <w:t>Yes/No</w:t>
            </w:r>
            <w:r w:rsidRPr="00787638">
              <w:rPr>
                <w:rFonts w:cstheme="minorHAnsi"/>
                <w:b/>
                <w:bCs/>
                <w:color w:val="FF0000"/>
              </w:rPr>
              <w:t xml:space="preserve"> </w:t>
            </w:r>
            <w:r w:rsidRPr="00787638">
              <w:rPr>
                <w:rFonts w:cstheme="minorHAnsi"/>
                <w:bCs/>
                <w:color w:val="FF0000"/>
              </w:rPr>
              <w:t>(delete as applicable)</w:t>
            </w:r>
          </w:p>
        </w:tc>
      </w:tr>
      <w:tr w:rsidR="00641724" w:rsidRPr="00787638" w14:paraId="3C0C2FA6" w14:textId="77777777" w:rsidTr="00060DA2">
        <w:tc>
          <w:tcPr>
            <w:tcW w:w="4531" w:type="dxa"/>
            <w:tcBorders>
              <w:bottom w:val="single" w:sz="4" w:space="0" w:color="auto"/>
            </w:tcBorders>
            <w:shd w:val="clear" w:color="auto" w:fill="E7E6E6" w:themeFill="background2"/>
            <w:tcMar>
              <w:top w:w="28" w:type="dxa"/>
              <w:bottom w:w="28" w:type="dxa"/>
            </w:tcMar>
            <w:vAlign w:val="center"/>
          </w:tcPr>
          <w:p w14:paraId="67F670BD" w14:textId="1FB8C9B9" w:rsidR="00641724" w:rsidRPr="00787638" w:rsidRDefault="00641724" w:rsidP="00641724">
            <w:pPr>
              <w:jc w:val="both"/>
              <w:rPr>
                <w:rFonts w:cstheme="minorHAnsi"/>
                <w:b/>
              </w:rPr>
            </w:pPr>
            <w:r w:rsidRPr="00787638">
              <w:rPr>
                <w:rFonts w:cstheme="minorHAnsi"/>
                <w:b/>
              </w:rPr>
              <w:t xml:space="preserve">Consortium Member </w:t>
            </w:r>
            <w:r w:rsidR="00FB6329" w:rsidRPr="00787638">
              <w:rPr>
                <w:rFonts w:cstheme="minorHAnsi"/>
                <w:b/>
              </w:rPr>
              <w:t>#</w:t>
            </w:r>
            <w:r w:rsidRPr="00787638">
              <w:rPr>
                <w:rFonts w:cstheme="minorHAnsi"/>
                <w:b/>
              </w:rPr>
              <w:t>3 name (if any)</w:t>
            </w:r>
            <w:r w:rsidR="00C150DA" w:rsidRPr="00787638">
              <w:rPr>
                <w:rStyle w:val="FootnoteReference"/>
                <w:rFonts w:cstheme="minorHAnsi"/>
                <w:b/>
              </w:rPr>
              <w:footnoteReference w:id="5"/>
            </w:r>
          </w:p>
        </w:tc>
        <w:tc>
          <w:tcPr>
            <w:tcW w:w="5245" w:type="dxa"/>
            <w:shd w:val="clear" w:color="auto" w:fill="E7E6E6" w:themeFill="background2"/>
            <w:tcMar>
              <w:top w:w="28" w:type="dxa"/>
              <w:bottom w:w="28" w:type="dxa"/>
            </w:tcMar>
            <w:vAlign w:val="center"/>
          </w:tcPr>
          <w:p w14:paraId="744FFF90" w14:textId="3B760BD1" w:rsidR="00641724" w:rsidRPr="00787638" w:rsidRDefault="00C157C2" w:rsidP="00C157C2">
            <w:pPr>
              <w:rPr>
                <w:rFonts w:cstheme="minorHAnsi"/>
                <w:bCs/>
              </w:rPr>
            </w:pPr>
            <w:r w:rsidRPr="00787638">
              <w:rPr>
                <w:rFonts w:cstheme="minorHAnsi"/>
                <w:bCs/>
                <w:color w:val="FF0000"/>
              </w:rPr>
              <w:t>[insert details here and below]</w:t>
            </w:r>
          </w:p>
        </w:tc>
      </w:tr>
      <w:tr w:rsidR="00641724" w:rsidRPr="00787638" w14:paraId="35C5CCB1" w14:textId="77777777" w:rsidTr="00060DA2">
        <w:tc>
          <w:tcPr>
            <w:tcW w:w="4531" w:type="dxa"/>
            <w:shd w:val="clear" w:color="auto" w:fill="D9E2F3" w:themeFill="accent1" w:themeFillTint="33"/>
            <w:tcMar>
              <w:top w:w="28" w:type="dxa"/>
              <w:bottom w:w="28" w:type="dxa"/>
            </w:tcMar>
          </w:tcPr>
          <w:p w14:paraId="5640A73A" w14:textId="791510E3" w:rsidR="00641724" w:rsidRPr="00787638" w:rsidRDefault="00641724" w:rsidP="00641724">
            <w:pPr>
              <w:jc w:val="both"/>
              <w:rPr>
                <w:rFonts w:cstheme="minorHAnsi"/>
              </w:rPr>
            </w:pPr>
            <w:r w:rsidRPr="00787638">
              <w:rPr>
                <w:rFonts w:cstheme="minorHAnsi"/>
              </w:rPr>
              <w:t>Contact Name:</w:t>
            </w:r>
          </w:p>
        </w:tc>
        <w:tc>
          <w:tcPr>
            <w:tcW w:w="5245" w:type="dxa"/>
            <w:tcMar>
              <w:top w:w="28" w:type="dxa"/>
              <w:bottom w:w="28" w:type="dxa"/>
            </w:tcMar>
            <w:vAlign w:val="center"/>
          </w:tcPr>
          <w:p w14:paraId="095C5216" w14:textId="77777777" w:rsidR="00641724" w:rsidRPr="00787638" w:rsidRDefault="00641724" w:rsidP="00641724">
            <w:pPr>
              <w:jc w:val="center"/>
              <w:rPr>
                <w:rFonts w:cstheme="minorHAnsi"/>
              </w:rPr>
            </w:pPr>
          </w:p>
        </w:tc>
      </w:tr>
      <w:tr w:rsidR="00641724" w:rsidRPr="00787638" w14:paraId="1BEE18EF" w14:textId="77777777" w:rsidTr="00060DA2">
        <w:tc>
          <w:tcPr>
            <w:tcW w:w="4531" w:type="dxa"/>
            <w:shd w:val="clear" w:color="auto" w:fill="D9E2F3" w:themeFill="accent1" w:themeFillTint="33"/>
            <w:tcMar>
              <w:top w:w="28" w:type="dxa"/>
              <w:bottom w:w="28" w:type="dxa"/>
            </w:tcMar>
          </w:tcPr>
          <w:p w14:paraId="338D62C0" w14:textId="3835DEC9" w:rsidR="00641724" w:rsidRPr="00787638" w:rsidRDefault="00641724" w:rsidP="00641724">
            <w:pPr>
              <w:jc w:val="both"/>
              <w:rPr>
                <w:rFonts w:cstheme="minorHAnsi"/>
              </w:rPr>
            </w:pPr>
            <w:r w:rsidRPr="00787638">
              <w:rPr>
                <w:rFonts w:cstheme="minorHAnsi"/>
              </w:rPr>
              <w:t>Position:</w:t>
            </w:r>
          </w:p>
        </w:tc>
        <w:tc>
          <w:tcPr>
            <w:tcW w:w="5245" w:type="dxa"/>
            <w:tcMar>
              <w:top w:w="28" w:type="dxa"/>
              <w:bottom w:w="28" w:type="dxa"/>
            </w:tcMar>
            <w:vAlign w:val="center"/>
          </w:tcPr>
          <w:p w14:paraId="52121CF7" w14:textId="77777777" w:rsidR="00641724" w:rsidRPr="00787638" w:rsidRDefault="00641724" w:rsidP="00641724">
            <w:pPr>
              <w:jc w:val="center"/>
              <w:rPr>
                <w:rFonts w:cstheme="minorHAnsi"/>
              </w:rPr>
            </w:pPr>
          </w:p>
        </w:tc>
      </w:tr>
      <w:tr w:rsidR="00641724" w:rsidRPr="00787638" w14:paraId="6F75E161" w14:textId="77777777" w:rsidTr="00060DA2">
        <w:tc>
          <w:tcPr>
            <w:tcW w:w="4531" w:type="dxa"/>
            <w:shd w:val="clear" w:color="auto" w:fill="D9E2F3" w:themeFill="accent1" w:themeFillTint="33"/>
            <w:tcMar>
              <w:top w:w="28" w:type="dxa"/>
              <w:bottom w:w="28" w:type="dxa"/>
            </w:tcMar>
          </w:tcPr>
          <w:p w14:paraId="614ED12F" w14:textId="2D958D7A" w:rsidR="00641724" w:rsidRPr="00787638" w:rsidRDefault="000C6CAC" w:rsidP="00641724">
            <w:pPr>
              <w:jc w:val="both"/>
              <w:rPr>
                <w:rFonts w:cstheme="minorHAnsi"/>
              </w:rPr>
            </w:pPr>
            <w:r w:rsidRPr="00787638">
              <w:rPr>
                <w:rFonts w:cstheme="minorHAnsi"/>
              </w:rPr>
              <w:t xml:space="preserve">Registered Office </w:t>
            </w:r>
            <w:r w:rsidR="00641724" w:rsidRPr="00787638">
              <w:rPr>
                <w:rFonts w:cstheme="minorHAnsi"/>
              </w:rPr>
              <w:t>Address:</w:t>
            </w:r>
          </w:p>
        </w:tc>
        <w:tc>
          <w:tcPr>
            <w:tcW w:w="5245" w:type="dxa"/>
            <w:tcMar>
              <w:top w:w="28" w:type="dxa"/>
              <w:bottom w:w="28" w:type="dxa"/>
            </w:tcMar>
            <w:vAlign w:val="center"/>
          </w:tcPr>
          <w:p w14:paraId="27BBECBD" w14:textId="77777777" w:rsidR="00641724" w:rsidRPr="00787638" w:rsidRDefault="00641724" w:rsidP="00641724">
            <w:pPr>
              <w:jc w:val="center"/>
              <w:rPr>
                <w:rFonts w:cstheme="minorHAnsi"/>
              </w:rPr>
            </w:pPr>
          </w:p>
        </w:tc>
      </w:tr>
      <w:tr w:rsidR="00641724" w:rsidRPr="00787638" w14:paraId="15C45F75" w14:textId="77777777" w:rsidTr="00060DA2">
        <w:tc>
          <w:tcPr>
            <w:tcW w:w="4531" w:type="dxa"/>
            <w:shd w:val="clear" w:color="auto" w:fill="D9E2F3" w:themeFill="accent1" w:themeFillTint="33"/>
            <w:tcMar>
              <w:top w:w="28" w:type="dxa"/>
              <w:bottom w:w="28" w:type="dxa"/>
            </w:tcMar>
          </w:tcPr>
          <w:p w14:paraId="39C9310D" w14:textId="5FD75D1D" w:rsidR="00641724" w:rsidRPr="00787638" w:rsidRDefault="00641724" w:rsidP="00641724">
            <w:pPr>
              <w:jc w:val="both"/>
              <w:rPr>
                <w:rFonts w:cstheme="minorHAnsi"/>
              </w:rPr>
            </w:pPr>
            <w:r w:rsidRPr="00787638">
              <w:rPr>
                <w:rFonts w:cstheme="minorHAnsi"/>
              </w:rPr>
              <w:t>Telephone (Office):</w:t>
            </w:r>
          </w:p>
        </w:tc>
        <w:tc>
          <w:tcPr>
            <w:tcW w:w="5245" w:type="dxa"/>
            <w:tcMar>
              <w:top w:w="28" w:type="dxa"/>
              <w:bottom w:w="28" w:type="dxa"/>
            </w:tcMar>
            <w:vAlign w:val="center"/>
          </w:tcPr>
          <w:p w14:paraId="766B846E" w14:textId="77777777" w:rsidR="00641724" w:rsidRPr="00787638" w:rsidRDefault="00641724" w:rsidP="00641724">
            <w:pPr>
              <w:jc w:val="center"/>
              <w:rPr>
                <w:rFonts w:cstheme="minorHAnsi"/>
              </w:rPr>
            </w:pPr>
          </w:p>
        </w:tc>
      </w:tr>
      <w:tr w:rsidR="00641724" w:rsidRPr="00787638" w14:paraId="76E77001" w14:textId="77777777" w:rsidTr="00060DA2">
        <w:tc>
          <w:tcPr>
            <w:tcW w:w="4531" w:type="dxa"/>
            <w:shd w:val="clear" w:color="auto" w:fill="D9E2F3" w:themeFill="accent1" w:themeFillTint="33"/>
            <w:tcMar>
              <w:top w:w="28" w:type="dxa"/>
              <w:bottom w:w="28" w:type="dxa"/>
            </w:tcMar>
          </w:tcPr>
          <w:p w14:paraId="35FD6167" w14:textId="641C1A18" w:rsidR="00641724" w:rsidRPr="00787638" w:rsidRDefault="00641724" w:rsidP="00641724">
            <w:pPr>
              <w:jc w:val="both"/>
              <w:rPr>
                <w:rFonts w:cstheme="minorHAnsi"/>
              </w:rPr>
            </w:pPr>
            <w:r w:rsidRPr="00787638">
              <w:rPr>
                <w:rFonts w:cstheme="minorHAnsi"/>
              </w:rPr>
              <w:t>Telephone (Mobile):</w:t>
            </w:r>
          </w:p>
        </w:tc>
        <w:tc>
          <w:tcPr>
            <w:tcW w:w="5245" w:type="dxa"/>
            <w:tcMar>
              <w:top w:w="28" w:type="dxa"/>
              <w:bottom w:w="28" w:type="dxa"/>
            </w:tcMar>
            <w:vAlign w:val="center"/>
          </w:tcPr>
          <w:p w14:paraId="548E6C8E" w14:textId="77777777" w:rsidR="00641724" w:rsidRPr="00787638" w:rsidRDefault="00641724" w:rsidP="00641724">
            <w:pPr>
              <w:jc w:val="center"/>
              <w:rPr>
                <w:rFonts w:cstheme="minorHAnsi"/>
              </w:rPr>
            </w:pPr>
          </w:p>
        </w:tc>
      </w:tr>
      <w:tr w:rsidR="00641724" w:rsidRPr="00787638" w14:paraId="49592321" w14:textId="77777777" w:rsidTr="00060DA2">
        <w:tc>
          <w:tcPr>
            <w:tcW w:w="4531" w:type="dxa"/>
            <w:shd w:val="clear" w:color="auto" w:fill="D9E2F3" w:themeFill="accent1" w:themeFillTint="33"/>
            <w:tcMar>
              <w:top w:w="28" w:type="dxa"/>
              <w:bottom w:w="28" w:type="dxa"/>
            </w:tcMar>
          </w:tcPr>
          <w:p w14:paraId="02BBB814" w14:textId="2521EE86" w:rsidR="00641724" w:rsidRPr="00787638" w:rsidRDefault="00641724" w:rsidP="00641724">
            <w:pPr>
              <w:jc w:val="both"/>
              <w:rPr>
                <w:rFonts w:cstheme="minorHAnsi"/>
              </w:rPr>
            </w:pPr>
            <w:r w:rsidRPr="00787638">
              <w:rPr>
                <w:rFonts w:cstheme="minorHAnsi"/>
              </w:rPr>
              <w:t>Email:</w:t>
            </w:r>
          </w:p>
        </w:tc>
        <w:tc>
          <w:tcPr>
            <w:tcW w:w="5245" w:type="dxa"/>
            <w:tcMar>
              <w:top w:w="28" w:type="dxa"/>
              <w:bottom w:w="28" w:type="dxa"/>
            </w:tcMar>
            <w:vAlign w:val="center"/>
          </w:tcPr>
          <w:p w14:paraId="76919048" w14:textId="77777777" w:rsidR="00641724" w:rsidRPr="00787638" w:rsidRDefault="00641724" w:rsidP="00641724">
            <w:pPr>
              <w:jc w:val="center"/>
              <w:rPr>
                <w:rFonts w:cstheme="minorHAnsi"/>
              </w:rPr>
            </w:pPr>
          </w:p>
        </w:tc>
      </w:tr>
      <w:tr w:rsidR="00641724" w:rsidRPr="00787638" w14:paraId="18D1EFFA" w14:textId="77777777" w:rsidTr="00060DA2">
        <w:tc>
          <w:tcPr>
            <w:tcW w:w="4531" w:type="dxa"/>
            <w:shd w:val="clear" w:color="auto" w:fill="D9E2F3" w:themeFill="accent1" w:themeFillTint="33"/>
            <w:tcMar>
              <w:top w:w="28" w:type="dxa"/>
              <w:bottom w:w="28" w:type="dxa"/>
            </w:tcMar>
          </w:tcPr>
          <w:p w14:paraId="67FD2F8A" w14:textId="21C8626C" w:rsidR="00641724" w:rsidRPr="00787638" w:rsidRDefault="00641724" w:rsidP="00641724">
            <w:pPr>
              <w:jc w:val="both"/>
              <w:rPr>
                <w:rFonts w:cstheme="minorHAnsi"/>
              </w:rPr>
            </w:pPr>
            <w:r w:rsidRPr="00787638">
              <w:rPr>
                <w:rFonts w:cstheme="minorHAnsi"/>
              </w:rPr>
              <w:t>Date of Establishment:</w:t>
            </w:r>
          </w:p>
        </w:tc>
        <w:tc>
          <w:tcPr>
            <w:tcW w:w="5245" w:type="dxa"/>
            <w:tcMar>
              <w:top w:w="28" w:type="dxa"/>
              <w:bottom w:w="28" w:type="dxa"/>
            </w:tcMar>
            <w:vAlign w:val="center"/>
          </w:tcPr>
          <w:p w14:paraId="7715C275" w14:textId="77777777" w:rsidR="00641724" w:rsidRPr="00787638" w:rsidRDefault="00641724" w:rsidP="00641724">
            <w:pPr>
              <w:jc w:val="center"/>
              <w:rPr>
                <w:rFonts w:cstheme="minorHAnsi"/>
              </w:rPr>
            </w:pPr>
          </w:p>
        </w:tc>
      </w:tr>
      <w:tr w:rsidR="00641724" w:rsidRPr="00787638" w14:paraId="183CAB4A" w14:textId="77777777" w:rsidTr="00060DA2">
        <w:tc>
          <w:tcPr>
            <w:tcW w:w="4531" w:type="dxa"/>
            <w:shd w:val="clear" w:color="auto" w:fill="D9E2F3" w:themeFill="accent1" w:themeFillTint="33"/>
            <w:tcMar>
              <w:top w:w="28" w:type="dxa"/>
              <w:bottom w:w="28" w:type="dxa"/>
            </w:tcMar>
          </w:tcPr>
          <w:p w14:paraId="492EF73B" w14:textId="1F74979D" w:rsidR="00641724" w:rsidRPr="00787638" w:rsidRDefault="00641724" w:rsidP="00641724">
            <w:pPr>
              <w:jc w:val="both"/>
              <w:rPr>
                <w:rFonts w:cstheme="minorHAnsi"/>
              </w:rPr>
            </w:pPr>
            <w:r w:rsidRPr="00787638">
              <w:rPr>
                <w:rFonts w:cstheme="minorHAnsi"/>
              </w:rPr>
              <w:t>Legal Status (Company, Sole Trader, etc.):</w:t>
            </w:r>
          </w:p>
        </w:tc>
        <w:tc>
          <w:tcPr>
            <w:tcW w:w="5245" w:type="dxa"/>
            <w:tcMar>
              <w:top w:w="28" w:type="dxa"/>
              <w:bottom w:w="28" w:type="dxa"/>
            </w:tcMar>
            <w:vAlign w:val="center"/>
          </w:tcPr>
          <w:p w14:paraId="29CF7EB5" w14:textId="77777777" w:rsidR="00641724" w:rsidRPr="00787638" w:rsidRDefault="00641724" w:rsidP="00641724">
            <w:pPr>
              <w:jc w:val="center"/>
              <w:rPr>
                <w:rFonts w:cstheme="minorHAnsi"/>
              </w:rPr>
            </w:pPr>
          </w:p>
        </w:tc>
      </w:tr>
      <w:tr w:rsidR="000C6CAC" w:rsidRPr="00787638" w14:paraId="3D28084F" w14:textId="77777777" w:rsidTr="00060DA2">
        <w:tc>
          <w:tcPr>
            <w:tcW w:w="4531" w:type="dxa"/>
            <w:shd w:val="clear" w:color="auto" w:fill="D9E2F3" w:themeFill="accent1" w:themeFillTint="33"/>
            <w:tcMar>
              <w:top w:w="28" w:type="dxa"/>
              <w:bottom w:w="28" w:type="dxa"/>
            </w:tcMar>
          </w:tcPr>
          <w:p w14:paraId="18F73EE0" w14:textId="5970A455" w:rsidR="000C6CAC" w:rsidRPr="00787638" w:rsidRDefault="000C6CAC" w:rsidP="00641724">
            <w:pPr>
              <w:jc w:val="both"/>
              <w:rPr>
                <w:rFonts w:cstheme="minorHAnsi"/>
              </w:rPr>
            </w:pPr>
            <w:r w:rsidRPr="00787638">
              <w:rPr>
                <w:rFonts w:cstheme="minorHAnsi"/>
              </w:rPr>
              <w:t>Proposed Role:</w:t>
            </w:r>
          </w:p>
        </w:tc>
        <w:tc>
          <w:tcPr>
            <w:tcW w:w="5245" w:type="dxa"/>
            <w:tcMar>
              <w:top w:w="28" w:type="dxa"/>
              <w:bottom w:w="28" w:type="dxa"/>
            </w:tcMar>
            <w:vAlign w:val="center"/>
          </w:tcPr>
          <w:p w14:paraId="6033C561" w14:textId="77777777" w:rsidR="000C6CAC" w:rsidRPr="00787638" w:rsidRDefault="000C6CAC" w:rsidP="00641724">
            <w:pPr>
              <w:jc w:val="center"/>
              <w:rPr>
                <w:rFonts w:cstheme="minorHAnsi"/>
              </w:rPr>
            </w:pPr>
          </w:p>
        </w:tc>
      </w:tr>
      <w:tr w:rsidR="000C6CAC" w:rsidRPr="00787638" w14:paraId="13178DD1" w14:textId="77777777" w:rsidTr="00060DA2">
        <w:tc>
          <w:tcPr>
            <w:tcW w:w="4531" w:type="dxa"/>
            <w:shd w:val="clear" w:color="auto" w:fill="D9E2F3" w:themeFill="accent1" w:themeFillTint="33"/>
            <w:tcMar>
              <w:top w:w="28" w:type="dxa"/>
              <w:bottom w:w="28" w:type="dxa"/>
            </w:tcMar>
          </w:tcPr>
          <w:p w14:paraId="390478E5" w14:textId="5C832406" w:rsidR="000C6CAC" w:rsidRPr="00787638" w:rsidRDefault="000C6CAC" w:rsidP="00641724">
            <w:pPr>
              <w:jc w:val="both"/>
              <w:rPr>
                <w:rFonts w:cstheme="minorHAnsi"/>
              </w:rPr>
            </w:pPr>
            <w:r w:rsidRPr="00787638">
              <w:rPr>
                <w:rFonts w:cstheme="minorHAnsi"/>
              </w:rPr>
              <w:t>VAT No.:</w:t>
            </w:r>
          </w:p>
        </w:tc>
        <w:tc>
          <w:tcPr>
            <w:tcW w:w="5245" w:type="dxa"/>
            <w:tcMar>
              <w:top w:w="28" w:type="dxa"/>
              <w:bottom w:w="28" w:type="dxa"/>
            </w:tcMar>
            <w:vAlign w:val="center"/>
          </w:tcPr>
          <w:p w14:paraId="7B9EB876" w14:textId="77777777" w:rsidR="000C6CAC" w:rsidRPr="00787638" w:rsidRDefault="000C6CAC" w:rsidP="00641724">
            <w:pPr>
              <w:jc w:val="center"/>
              <w:rPr>
                <w:rFonts w:cstheme="minorHAnsi"/>
              </w:rPr>
            </w:pPr>
          </w:p>
        </w:tc>
      </w:tr>
      <w:tr w:rsidR="00641724" w:rsidRPr="00787638" w14:paraId="3DDF7B32" w14:textId="77777777" w:rsidTr="00060DA2">
        <w:tc>
          <w:tcPr>
            <w:tcW w:w="4531" w:type="dxa"/>
            <w:shd w:val="clear" w:color="auto" w:fill="D9E2F3" w:themeFill="accent1" w:themeFillTint="33"/>
            <w:tcMar>
              <w:top w:w="28" w:type="dxa"/>
              <w:bottom w:w="28" w:type="dxa"/>
            </w:tcMar>
            <w:vAlign w:val="center"/>
          </w:tcPr>
          <w:p w14:paraId="38C0A95A" w14:textId="7E6EB9BC" w:rsidR="00641724" w:rsidRPr="00787638" w:rsidRDefault="00B66642" w:rsidP="00641724">
            <w:pPr>
              <w:jc w:val="both"/>
              <w:rPr>
                <w:rFonts w:cstheme="minorHAnsi"/>
              </w:rPr>
            </w:pPr>
            <w:r w:rsidRPr="00787638">
              <w:rPr>
                <w:rFonts w:cstheme="minorHAnsi"/>
              </w:rPr>
              <w:t>A</w:t>
            </w:r>
            <w:r w:rsidR="00641724" w:rsidRPr="00787638">
              <w:rPr>
                <w:rFonts w:cstheme="minorHAnsi"/>
              </w:rPr>
              <w:t xml:space="preserve">re </w:t>
            </w:r>
            <w:r w:rsidRPr="00787638">
              <w:rPr>
                <w:rFonts w:cstheme="minorHAnsi"/>
              </w:rPr>
              <w:t xml:space="preserve">you </w:t>
            </w:r>
            <w:r w:rsidR="00641724" w:rsidRPr="00787638">
              <w:rPr>
                <w:rFonts w:cstheme="minorHAnsi"/>
              </w:rPr>
              <w:t>an SME (Small and Medium Enterprise) as defined in Commission Recommendation 2003/361/EC</w:t>
            </w:r>
            <w:r w:rsidRPr="00787638">
              <w:rPr>
                <w:rFonts w:cstheme="minorHAnsi"/>
              </w:rPr>
              <w:t>?</w:t>
            </w:r>
          </w:p>
        </w:tc>
        <w:tc>
          <w:tcPr>
            <w:tcW w:w="5245" w:type="dxa"/>
            <w:tcMar>
              <w:top w:w="28" w:type="dxa"/>
              <w:bottom w:w="28" w:type="dxa"/>
            </w:tcMar>
            <w:vAlign w:val="center"/>
          </w:tcPr>
          <w:p w14:paraId="522DB0AB" w14:textId="47A460F4" w:rsidR="00641724" w:rsidRPr="00787638" w:rsidRDefault="00A93940" w:rsidP="00C157C2">
            <w:pPr>
              <w:rPr>
                <w:rFonts w:cstheme="minorHAnsi"/>
              </w:rPr>
            </w:pPr>
            <w:r w:rsidRPr="00787638">
              <w:rPr>
                <w:rFonts w:cstheme="minorHAnsi"/>
                <w:bCs/>
                <w:color w:val="FF0000"/>
              </w:rPr>
              <w:t>Yes/No</w:t>
            </w:r>
            <w:r w:rsidRPr="00787638">
              <w:rPr>
                <w:rFonts w:cstheme="minorHAnsi"/>
                <w:b/>
                <w:bCs/>
                <w:color w:val="FF0000"/>
              </w:rPr>
              <w:t xml:space="preserve"> </w:t>
            </w:r>
            <w:r w:rsidRPr="00787638">
              <w:rPr>
                <w:rFonts w:cstheme="minorHAnsi"/>
                <w:bCs/>
                <w:color w:val="FF0000"/>
              </w:rPr>
              <w:t>(delete as applicable)</w:t>
            </w:r>
          </w:p>
        </w:tc>
      </w:tr>
    </w:tbl>
    <w:p w14:paraId="2F89F07A" w14:textId="77777777" w:rsidR="00B340CC" w:rsidRPr="00787638" w:rsidRDefault="00B340CC">
      <w:pPr>
        <w:rPr>
          <w:rFonts w:cstheme="minorHAnsi"/>
        </w:rPr>
      </w:pPr>
    </w:p>
    <w:tbl>
      <w:tblPr>
        <w:tblStyle w:val="TableGrid"/>
        <w:tblW w:w="9776" w:type="dxa"/>
        <w:tblLayout w:type="fixed"/>
        <w:tblLook w:val="04A0" w:firstRow="1" w:lastRow="0" w:firstColumn="1" w:lastColumn="0" w:noHBand="0" w:noVBand="1"/>
      </w:tblPr>
      <w:tblGrid>
        <w:gridCol w:w="3681"/>
        <w:gridCol w:w="1207"/>
        <w:gridCol w:w="1203"/>
        <w:gridCol w:w="3685"/>
      </w:tblGrid>
      <w:tr w:rsidR="00641724" w:rsidRPr="00787638" w14:paraId="34F5DC58" w14:textId="77777777" w:rsidTr="00B93BA1">
        <w:tc>
          <w:tcPr>
            <w:tcW w:w="9776" w:type="dxa"/>
            <w:gridSpan w:val="4"/>
            <w:shd w:val="clear" w:color="auto" w:fill="D9E2F3" w:themeFill="accent1" w:themeFillTint="33"/>
            <w:tcMar>
              <w:top w:w="28" w:type="dxa"/>
              <w:bottom w:w="28" w:type="dxa"/>
            </w:tcMar>
            <w:vAlign w:val="center"/>
          </w:tcPr>
          <w:p w14:paraId="099C4021" w14:textId="2214D399" w:rsidR="00641724" w:rsidRPr="00787638" w:rsidRDefault="00641724" w:rsidP="00641724">
            <w:pPr>
              <w:rPr>
                <w:rFonts w:cstheme="minorHAnsi"/>
                <w:b/>
              </w:rPr>
            </w:pPr>
            <w:r w:rsidRPr="00787638">
              <w:rPr>
                <w:rFonts w:cstheme="minorHAnsi"/>
                <w:b/>
              </w:rPr>
              <w:t xml:space="preserve">RELYING ON </w:t>
            </w:r>
            <w:r w:rsidR="00985780">
              <w:rPr>
                <w:rFonts w:cstheme="minorHAnsi"/>
                <w:b/>
              </w:rPr>
              <w:t>OTHER</w:t>
            </w:r>
            <w:r w:rsidR="007F6041" w:rsidRPr="00787638">
              <w:rPr>
                <w:rFonts w:cstheme="minorHAnsi"/>
                <w:b/>
              </w:rPr>
              <w:t xml:space="preserve"> ENTITIES</w:t>
            </w:r>
            <w:r w:rsidR="009911D7" w:rsidRPr="00787638">
              <w:rPr>
                <w:rStyle w:val="FootnoteReference"/>
                <w:rFonts w:cstheme="minorHAnsi"/>
                <w:b/>
              </w:rPr>
              <w:footnoteReference w:id="6"/>
            </w:r>
            <w:r w:rsidR="009911D7" w:rsidRPr="00787638">
              <w:rPr>
                <w:rFonts w:cstheme="minorHAnsi"/>
                <w:b/>
              </w:rPr>
              <w:t xml:space="preserve"> </w:t>
            </w:r>
          </w:p>
          <w:p w14:paraId="65658E42" w14:textId="77777777" w:rsidR="00C60C42" w:rsidRPr="00787638" w:rsidRDefault="00C60C42" w:rsidP="00641724">
            <w:pPr>
              <w:rPr>
                <w:rFonts w:cstheme="minorHAnsi"/>
              </w:rPr>
            </w:pPr>
          </w:p>
          <w:p w14:paraId="4C046C60" w14:textId="3F8F6C31" w:rsidR="00641724" w:rsidRPr="00787638" w:rsidRDefault="6C9D4DB9" w:rsidP="00641724">
            <w:pPr>
              <w:rPr>
                <w:rFonts w:cstheme="minorHAnsi"/>
                <w:b/>
                <w:bCs/>
              </w:rPr>
            </w:pPr>
            <w:r w:rsidRPr="00787638">
              <w:rPr>
                <w:rFonts w:cstheme="minorHAnsi"/>
                <w:b/>
                <w:bCs/>
              </w:rPr>
              <w:t xml:space="preserve">If the Candidate </w:t>
            </w:r>
            <w:r w:rsidR="00B12740" w:rsidRPr="00787638">
              <w:rPr>
                <w:rFonts w:cstheme="minorHAnsi"/>
                <w:b/>
                <w:bCs/>
              </w:rPr>
              <w:t>(</w:t>
            </w:r>
            <w:r w:rsidRPr="00787638">
              <w:rPr>
                <w:rFonts w:cstheme="minorHAnsi"/>
                <w:b/>
                <w:bCs/>
              </w:rPr>
              <w:t>or any Consortium Member</w:t>
            </w:r>
            <w:r w:rsidR="00B12740" w:rsidRPr="00787638">
              <w:rPr>
                <w:rFonts w:cstheme="minorHAnsi"/>
                <w:b/>
                <w:bCs/>
              </w:rPr>
              <w:t>)</w:t>
            </w:r>
            <w:r w:rsidRPr="00787638">
              <w:rPr>
                <w:rFonts w:cstheme="minorHAnsi"/>
                <w:b/>
                <w:bCs/>
              </w:rPr>
              <w:t xml:space="preserve"> wishes to rely on the </w:t>
            </w:r>
            <w:r w:rsidR="1A1FF845" w:rsidRPr="00787638">
              <w:rPr>
                <w:rFonts w:cstheme="minorHAnsi"/>
                <w:b/>
                <w:bCs/>
              </w:rPr>
              <w:t xml:space="preserve">resources </w:t>
            </w:r>
            <w:r w:rsidRPr="00787638">
              <w:rPr>
                <w:rFonts w:cstheme="minorHAnsi"/>
                <w:b/>
                <w:bCs/>
              </w:rPr>
              <w:t xml:space="preserve">of any third party (including any sub-contractor) </w:t>
            </w:r>
            <w:r w:rsidRPr="00787638">
              <w:rPr>
                <w:rFonts w:cstheme="minorHAnsi"/>
                <w:b/>
                <w:bCs/>
                <w:u w:val="single"/>
              </w:rPr>
              <w:t>to meet the requirements of th</w:t>
            </w:r>
            <w:r w:rsidR="1A1FF845" w:rsidRPr="00787638">
              <w:rPr>
                <w:rFonts w:cstheme="minorHAnsi"/>
                <w:b/>
                <w:bCs/>
                <w:u w:val="single"/>
              </w:rPr>
              <w:t>is</w:t>
            </w:r>
            <w:r w:rsidRPr="00787638">
              <w:rPr>
                <w:rFonts w:cstheme="minorHAnsi"/>
                <w:b/>
                <w:bCs/>
                <w:u w:val="single"/>
              </w:rPr>
              <w:t xml:space="preserve"> P</w:t>
            </w:r>
            <w:r w:rsidR="1A1FF845" w:rsidRPr="00787638">
              <w:rPr>
                <w:rFonts w:cstheme="minorHAnsi"/>
                <w:b/>
                <w:bCs/>
                <w:u w:val="single"/>
              </w:rPr>
              <w:t>QQ</w:t>
            </w:r>
            <w:r w:rsidR="009A6023" w:rsidRPr="00787638">
              <w:rPr>
                <w:rFonts w:cstheme="minorHAnsi"/>
                <w:b/>
                <w:bCs/>
                <w:u w:val="single"/>
              </w:rPr>
              <w:t xml:space="preserve"> Response Document</w:t>
            </w:r>
            <w:r w:rsidR="00616FF4" w:rsidRPr="00787638">
              <w:rPr>
                <w:rFonts w:cstheme="minorHAnsi"/>
                <w:b/>
                <w:bCs/>
              </w:rPr>
              <w:t xml:space="preserve">, </w:t>
            </w:r>
            <w:r w:rsidRPr="00787638">
              <w:rPr>
                <w:rFonts w:cstheme="minorHAnsi"/>
                <w:b/>
                <w:bCs/>
              </w:rPr>
              <w:t>full details must be provided</w:t>
            </w:r>
            <w:r w:rsidR="1A1FF845" w:rsidRPr="00787638">
              <w:rPr>
                <w:rFonts w:cstheme="minorHAnsi"/>
                <w:b/>
                <w:bCs/>
              </w:rPr>
              <w:t xml:space="preserve"> below</w:t>
            </w:r>
            <w:r w:rsidRPr="00787638">
              <w:rPr>
                <w:rFonts w:cstheme="minorHAnsi"/>
                <w:b/>
                <w:bCs/>
              </w:rPr>
              <w:t xml:space="preserve">. </w:t>
            </w:r>
          </w:p>
          <w:p w14:paraId="644B39D0" w14:textId="6B6A0044" w:rsidR="00595705" w:rsidRPr="00787638" w:rsidRDefault="00595705" w:rsidP="00641724">
            <w:pPr>
              <w:rPr>
                <w:rFonts w:cstheme="minorHAnsi"/>
              </w:rPr>
            </w:pPr>
          </w:p>
        </w:tc>
      </w:tr>
      <w:tr w:rsidR="00641724" w:rsidRPr="00787638" w14:paraId="2F76A095" w14:textId="77777777" w:rsidTr="00060DA2">
        <w:tc>
          <w:tcPr>
            <w:tcW w:w="3681" w:type="dxa"/>
            <w:tcBorders>
              <w:top w:val="single" w:sz="4" w:space="0" w:color="FFFFFF" w:themeColor="background1"/>
              <w:right w:val="single" w:sz="4" w:space="0" w:color="FFFFFF" w:themeColor="background1"/>
            </w:tcBorders>
            <w:shd w:val="clear" w:color="auto" w:fill="D9E2F3" w:themeFill="accent1" w:themeFillTint="33"/>
            <w:tcMar>
              <w:top w:w="28" w:type="dxa"/>
              <w:bottom w:w="28" w:type="dxa"/>
            </w:tcMar>
            <w:vAlign w:val="center"/>
          </w:tcPr>
          <w:p w14:paraId="23655455" w14:textId="35F0F338" w:rsidR="00641724" w:rsidRPr="00787638" w:rsidRDefault="00641724" w:rsidP="00C60C42">
            <w:pPr>
              <w:rPr>
                <w:rFonts w:cstheme="minorHAnsi"/>
                <w:b/>
                <w:bCs/>
              </w:rPr>
            </w:pPr>
            <w:r w:rsidRPr="00787638">
              <w:rPr>
                <w:rFonts w:cstheme="minorHAnsi"/>
                <w:b/>
                <w:bCs/>
              </w:rPr>
              <w:t>Name</w:t>
            </w:r>
            <w:r w:rsidR="00A93940" w:rsidRPr="00787638">
              <w:rPr>
                <w:rFonts w:cstheme="minorHAnsi"/>
                <w:b/>
                <w:bCs/>
              </w:rPr>
              <w:t xml:space="preserve"> of Candidate/Consortiu</w:t>
            </w:r>
            <w:r w:rsidR="00B12740" w:rsidRPr="00787638">
              <w:rPr>
                <w:rFonts w:cstheme="minorHAnsi"/>
                <w:b/>
                <w:bCs/>
              </w:rPr>
              <w:t>m</w:t>
            </w:r>
            <w:r w:rsidR="00A93940" w:rsidRPr="00787638">
              <w:rPr>
                <w:rFonts w:cstheme="minorHAnsi"/>
                <w:b/>
                <w:bCs/>
              </w:rPr>
              <w:t xml:space="preserve"> Member</w:t>
            </w:r>
            <w:r w:rsidR="00C84B9F" w:rsidRPr="00787638">
              <w:rPr>
                <w:rFonts w:cstheme="minorHAnsi"/>
              </w:rPr>
              <w:t xml:space="preserve"> </w:t>
            </w:r>
            <w:r w:rsidR="00A93940" w:rsidRPr="00787638">
              <w:rPr>
                <w:rFonts w:cstheme="minorHAnsi"/>
                <w:b/>
                <w:bCs/>
              </w:rPr>
              <w:t xml:space="preserve">relying on </w:t>
            </w:r>
            <w:r w:rsidR="00985780">
              <w:rPr>
                <w:rFonts w:cstheme="minorHAnsi"/>
                <w:b/>
                <w:bCs/>
              </w:rPr>
              <w:t xml:space="preserve">Other </w:t>
            </w:r>
            <w:r w:rsidR="00C812F3" w:rsidRPr="00787638">
              <w:rPr>
                <w:rFonts w:cstheme="minorHAnsi"/>
                <w:b/>
                <w:bCs/>
              </w:rPr>
              <w:t>Entity</w:t>
            </w:r>
          </w:p>
        </w:tc>
        <w:tc>
          <w:tcPr>
            <w:tcW w:w="2410" w:type="dxa"/>
            <w:gridSpan w:val="2"/>
            <w:tcBorders>
              <w:top w:val="single" w:sz="4" w:space="0" w:color="FFFFFF" w:themeColor="background1"/>
              <w:left w:val="single" w:sz="4" w:space="0" w:color="FFFFFF" w:themeColor="background1"/>
              <w:right w:val="single" w:sz="4" w:space="0" w:color="FFFFFF" w:themeColor="background1"/>
            </w:tcBorders>
            <w:shd w:val="clear" w:color="auto" w:fill="D9E2F3" w:themeFill="accent1" w:themeFillTint="33"/>
            <w:tcMar>
              <w:top w:w="28" w:type="dxa"/>
              <w:bottom w:w="28" w:type="dxa"/>
            </w:tcMar>
            <w:vAlign w:val="center"/>
          </w:tcPr>
          <w:p w14:paraId="016103F2" w14:textId="2B6457E4" w:rsidR="00641724" w:rsidRPr="00787638" w:rsidRDefault="00A93940" w:rsidP="00C60C42">
            <w:pPr>
              <w:rPr>
                <w:rFonts w:cstheme="minorHAnsi"/>
                <w:b/>
                <w:bCs/>
              </w:rPr>
            </w:pPr>
            <w:r w:rsidRPr="00787638">
              <w:rPr>
                <w:rFonts w:cstheme="minorHAnsi"/>
                <w:b/>
                <w:bCs/>
              </w:rPr>
              <w:t xml:space="preserve">Name of </w:t>
            </w:r>
            <w:r w:rsidR="00985780">
              <w:rPr>
                <w:rFonts w:cstheme="minorHAnsi"/>
                <w:b/>
                <w:bCs/>
              </w:rPr>
              <w:t>Other</w:t>
            </w:r>
            <w:r w:rsidR="00C812F3" w:rsidRPr="00787638">
              <w:rPr>
                <w:rFonts w:cstheme="minorHAnsi"/>
                <w:b/>
                <w:bCs/>
              </w:rPr>
              <w:t xml:space="preserve"> Entity</w:t>
            </w:r>
          </w:p>
        </w:tc>
        <w:tc>
          <w:tcPr>
            <w:tcW w:w="3685" w:type="dxa"/>
            <w:tcBorders>
              <w:top w:val="single" w:sz="4" w:space="0" w:color="FFFFFF" w:themeColor="background1"/>
              <w:left w:val="single" w:sz="4" w:space="0" w:color="FFFFFF" w:themeColor="background1"/>
            </w:tcBorders>
            <w:shd w:val="clear" w:color="auto" w:fill="D9E2F3" w:themeFill="accent1" w:themeFillTint="33"/>
            <w:tcMar>
              <w:top w:w="28" w:type="dxa"/>
              <w:bottom w:w="28" w:type="dxa"/>
            </w:tcMar>
            <w:vAlign w:val="center"/>
          </w:tcPr>
          <w:p w14:paraId="01E0FDD6" w14:textId="4D21CF04" w:rsidR="00641724" w:rsidRPr="00787638" w:rsidRDefault="00B12740" w:rsidP="00A93940">
            <w:pPr>
              <w:rPr>
                <w:rFonts w:cstheme="minorHAnsi"/>
                <w:b/>
                <w:bCs/>
              </w:rPr>
            </w:pPr>
            <w:r w:rsidRPr="00787638">
              <w:rPr>
                <w:rFonts w:cstheme="minorHAnsi"/>
                <w:b/>
                <w:bCs/>
              </w:rPr>
              <w:t xml:space="preserve">Identify what </w:t>
            </w:r>
            <w:r w:rsidR="00F31301" w:rsidRPr="00787638">
              <w:rPr>
                <w:rFonts w:cstheme="minorHAnsi"/>
                <w:b/>
                <w:bCs/>
              </w:rPr>
              <w:t xml:space="preserve">financial or technical </w:t>
            </w:r>
            <w:r w:rsidRPr="00787638">
              <w:rPr>
                <w:rFonts w:cstheme="minorHAnsi"/>
                <w:b/>
                <w:bCs/>
              </w:rPr>
              <w:t>resources are being relied upon</w:t>
            </w:r>
            <w:r w:rsidR="00234ED9" w:rsidRPr="00787638">
              <w:rPr>
                <w:rFonts w:cstheme="minorHAnsi"/>
                <w:b/>
                <w:bCs/>
              </w:rPr>
              <w:t xml:space="preserve"> to meet PQQ requirements</w:t>
            </w:r>
          </w:p>
        </w:tc>
      </w:tr>
      <w:tr w:rsidR="00641724" w:rsidRPr="00787638" w14:paraId="08CA7FE4" w14:textId="77777777" w:rsidTr="00060DA2">
        <w:tc>
          <w:tcPr>
            <w:tcW w:w="3681" w:type="dxa"/>
            <w:tcMar>
              <w:top w:w="28" w:type="dxa"/>
              <w:bottom w:w="28" w:type="dxa"/>
            </w:tcMar>
          </w:tcPr>
          <w:p w14:paraId="74FB4F0D" w14:textId="4845DE5D" w:rsidR="00641724" w:rsidRPr="00787638" w:rsidRDefault="0069455B" w:rsidP="00641724">
            <w:pPr>
              <w:jc w:val="both"/>
              <w:rPr>
                <w:rFonts w:cstheme="minorHAnsi"/>
              </w:rPr>
            </w:pPr>
            <w:r w:rsidRPr="00787638">
              <w:rPr>
                <w:rFonts w:cstheme="minorHAnsi"/>
                <w:bCs/>
                <w:color w:val="FF0000"/>
              </w:rPr>
              <w:t>[insert details here and below]</w:t>
            </w:r>
          </w:p>
        </w:tc>
        <w:tc>
          <w:tcPr>
            <w:tcW w:w="2410" w:type="dxa"/>
            <w:gridSpan w:val="2"/>
            <w:tcMar>
              <w:top w:w="28" w:type="dxa"/>
              <w:bottom w:w="28" w:type="dxa"/>
            </w:tcMar>
          </w:tcPr>
          <w:p w14:paraId="68148BE3" w14:textId="77777777" w:rsidR="00641724" w:rsidRPr="00787638" w:rsidRDefault="00641724" w:rsidP="00641724">
            <w:pPr>
              <w:jc w:val="both"/>
              <w:rPr>
                <w:rFonts w:cstheme="minorHAnsi"/>
              </w:rPr>
            </w:pPr>
          </w:p>
        </w:tc>
        <w:tc>
          <w:tcPr>
            <w:tcW w:w="3685" w:type="dxa"/>
            <w:tcMar>
              <w:top w:w="28" w:type="dxa"/>
              <w:bottom w:w="28" w:type="dxa"/>
            </w:tcMar>
          </w:tcPr>
          <w:p w14:paraId="774763BF" w14:textId="1A92E36A" w:rsidR="00641724" w:rsidRPr="00787638" w:rsidRDefault="00641724" w:rsidP="00641724">
            <w:pPr>
              <w:jc w:val="both"/>
              <w:rPr>
                <w:rFonts w:cstheme="minorHAnsi"/>
              </w:rPr>
            </w:pPr>
          </w:p>
        </w:tc>
      </w:tr>
      <w:tr w:rsidR="00641724" w:rsidRPr="00787638" w14:paraId="3E51182B" w14:textId="77777777" w:rsidTr="00060DA2">
        <w:tc>
          <w:tcPr>
            <w:tcW w:w="3681" w:type="dxa"/>
            <w:tcMar>
              <w:top w:w="28" w:type="dxa"/>
              <w:bottom w:w="28" w:type="dxa"/>
            </w:tcMar>
          </w:tcPr>
          <w:p w14:paraId="5B98F7B6" w14:textId="77777777" w:rsidR="00641724" w:rsidRPr="00787638" w:rsidRDefault="00641724" w:rsidP="00641724">
            <w:pPr>
              <w:jc w:val="both"/>
              <w:rPr>
                <w:rFonts w:cstheme="minorHAnsi"/>
              </w:rPr>
            </w:pPr>
          </w:p>
        </w:tc>
        <w:tc>
          <w:tcPr>
            <w:tcW w:w="2410" w:type="dxa"/>
            <w:gridSpan w:val="2"/>
            <w:tcMar>
              <w:top w:w="28" w:type="dxa"/>
              <w:bottom w:w="28" w:type="dxa"/>
            </w:tcMar>
          </w:tcPr>
          <w:p w14:paraId="1663EF90" w14:textId="77777777" w:rsidR="00641724" w:rsidRPr="00787638" w:rsidRDefault="00641724" w:rsidP="00641724">
            <w:pPr>
              <w:jc w:val="both"/>
              <w:rPr>
                <w:rFonts w:cstheme="minorHAnsi"/>
              </w:rPr>
            </w:pPr>
          </w:p>
        </w:tc>
        <w:tc>
          <w:tcPr>
            <w:tcW w:w="3685" w:type="dxa"/>
            <w:tcMar>
              <w:top w:w="28" w:type="dxa"/>
              <w:bottom w:w="28" w:type="dxa"/>
            </w:tcMar>
          </w:tcPr>
          <w:p w14:paraId="12EA371D" w14:textId="77777777" w:rsidR="00641724" w:rsidRPr="00787638" w:rsidRDefault="00641724" w:rsidP="00641724">
            <w:pPr>
              <w:jc w:val="both"/>
              <w:rPr>
                <w:rFonts w:cstheme="minorHAnsi"/>
              </w:rPr>
            </w:pPr>
          </w:p>
        </w:tc>
      </w:tr>
      <w:tr w:rsidR="00684BE0" w:rsidRPr="00787638" w14:paraId="7B5A914F" w14:textId="77777777" w:rsidTr="00060DA2">
        <w:tc>
          <w:tcPr>
            <w:tcW w:w="3681" w:type="dxa"/>
            <w:tcMar>
              <w:top w:w="28" w:type="dxa"/>
              <w:bottom w:w="28" w:type="dxa"/>
            </w:tcMar>
          </w:tcPr>
          <w:p w14:paraId="0E0E3FCC" w14:textId="77777777" w:rsidR="00684BE0" w:rsidRPr="00787638" w:rsidRDefault="00684BE0" w:rsidP="00641724">
            <w:pPr>
              <w:jc w:val="both"/>
              <w:rPr>
                <w:rFonts w:cstheme="minorHAnsi"/>
              </w:rPr>
            </w:pPr>
          </w:p>
        </w:tc>
        <w:tc>
          <w:tcPr>
            <w:tcW w:w="2410" w:type="dxa"/>
            <w:gridSpan w:val="2"/>
            <w:tcMar>
              <w:top w:w="28" w:type="dxa"/>
              <w:bottom w:w="28" w:type="dxa"/>
            </w:tcMar>
          </w:tcPr>
          <w:p w14:paraId="53B23B51" w14:textId="77777777" w:rsidR="00684BE0" w:rsidRPr="00787638" w:rsidRDefault="00684BE0" w:rsidP="00641724">
            <w:pPr>
              <w:jc w:val="both"/>
              <w:rPr>
                <w:rFonts w:cstheme="minorHAnsi"/>
              </w:rPr>
            </w:pPr>
          </w:p>
        </w:tc>
        <w:tc>
          <w:tcPr>
            <w:tcW w:w="3685" w:type="dxa"/>
            <w:tcMar>
              <w:top w:w="28" w:type="dxa"/>
              <w:bottom w:w="28" w:type="dxa"/>
            </w:tcMar>
          </w:tcPr>
          <w:p w14:paraId="779A73D4" w14:textId="77777777" w:rsidR="00684BE0" w:rsidRPr="00787638" w:rsidRDefault="00684BE0" w:rsidP="00641724">
            <w:pPr>
              <w:jc w:val="both"/>
              <w:rPr>
                <w:rFonts w:cstheme="minorHAnsi"/>
              </w:rPr>
            </w:pPr>
          </w:p>
        </w:tc>
      </w:tr>
      <w:tr w:rsidR="00684BE0" w:rsidRPr="00787638" w14:paraId="320DE4A6" w14:textId="77777777" w:rsidTr="00B93BA1">
        <w:tc>
          <w:tcPr>
            <w:tcW w:w="4888" w:type="dxa"/>
            <w:gridSpan w:val="2"/>
            <w:tcBorders>
              <w:bottom w:val="single" w:sz="4" w:space="0" w:color="auto"/>
            </w:tcBorders>
            <w:shd w:val="clear" w:color="auto" w:fill="D9E2F3" w:themeFill="accent1" w:themeFillTint="33"/>
            <w:tcMar>
              <w:top w:w="28" w:type="dxa"/>
              <w:bottom w:w="28" w:type="dxa"/>
            </w:tcMar>
          </w:tcPr>
          <w:p w14:paraId="59B3FBA8" w14:textId="24B4A0FF" w:rsidR="00955112" w:rsidRPr="00787638" w:rsidRDefault="00684BE0" w:rsidP="00641724">
            <w:pPr>
              <w:jc w:val="both"/>
              <w:rPr>
                <w:rFonts w:cstheme="minorHAnsi"/>
                <w:b/>
                <w:bCs/>
              </w:rPr>
            </w:pPr>
            <w:r w:rsidRPr="00787638">
              <w:rPr>
                <w:rFonts w:cstheme="minorHAnsi"/>
                <w:b/>
                <w:bCs/>
              </w:rPr>
              <w:t>Ha</w:t>
            </w:r>
            <w:r w:rsidR="00955112" w:rsidRPr="00787638">
              <w:rPr>
                <w:rFonts w:cstheme="minorHAnsi"/>
                <w:b/>
                <w:bCs/>
              </w:rPr>
              <w:t>ve</w:t>
            </w:r>
            <w:r w:rsidRPr="00787638">
              <w:rPr>
                <w:rFonts w:cstheme="minorHAnsi"/>
                <w:b/>
                <w:bCs/>
              </w:rPr>
              <w:t xml:space="preserve"> Letter</w:t>
            </w:r>
            <w:r w:rsidR="00955112" w:rsidRPr="00787638">
              <w:rPr>
                <w:rFonts w:cstheme="minorHAnsi"/>
                <w:b/>
                <w:bCs/>
              </w:rPr>
              <w:t>s</w:t>
            </w:r>
            <w:r w:rsidRPr="00787638">
              <w:rPr>
                <w:rFonts w:cstheme="minorHAnsi"/>
                <w:b/>
                <w:bCs/>
              </w:rPr>
              <w:t xml:space="preserve"> of Support</w:t>
            </w:r>
            <w:r w:rsidR="00716B29" w:rsidRPr="00787638">
              <w:rPr>
                <w:rStyle w:val="FootnoteReference"/>
                <w:rFonts w:cstheme="minorHAnsi"/>
                <w:b/>
                <w:bCs/>
              </w:rPr>
              <w:footnoteReference w:id="7"/>
            </w:r>
            <w:r w:rsidRPr="00787638">
              <w:rPr>
                <w:rFonts w:cstheme="minorHAnsi"/>
                <w:b/>
                <w:bCs/>
              </w:rPr>
              <w:t xml:space="preserve"> been provided by each of the </w:t>
            </w:r>
            <w:r w:rsidR="00985780">
              <w:rPr>
                <w:rFonts w:cstheme="minorHAnsi"/>
                <w:b/>
                <w:bCs/>
              </w:rPr>
              <w:t xml:space="preserve">Other </w:t>
            </w:r>
            <w:r w:rsidRPr="00787638">
              <w:rPr>
                <w:rFonts w:cstheme="minorHAnsi"/>
                <w:b/>
                <w:bCs/>
              </w:rPr>
              <w:t>Entities referred to above</w:t>
            </w:r>
            <w:r w:rsidR="00955112" w:rsidRPr="00787638">
              <w:rPr>
                <w:rFonts w:cstheme="minorHAnsi"/>
                <w:b/>
                <w:bCs/>
              </w:rPr>
              <w:t xml:space="preserve"> and are they appended to</w:t>
            </w:r>
            <w:r w:rsidR="00841B4E" w:rsidRPr="00787638">
              <w:rPr>
                <w:rFonts w:cstheme="minorHAnsi"/>
                <w:b/>
                <w:bCs/>
              </w:rPr>
              <w:t xml:space="preserve"> </w:t>
            </w:r>
            <w:r w:rsidR="00955112" w:rsidRPr="00787638">
              <w:rPr>
                <w:rFonts w:cstheme="minorHAnsi"/>
                <w:b/>
                <w:bCs/>
              </w:rPr>
              <w:t>this PQQ Response Document</w:t>
            </w:r>
            <w:r w:rsidRPr="00787638">
              <w:rPr>
                <w:rFonts w:cstheme="minorHAnsi"/>
                <w:b/>
                <w:bCs/>
              </w:rPr>
              <w:t>?</w:t>
            </w:r>
          </w:p>
          <w:p w14:paraId="69F8AC2E" w14:textId="1BD1C65F" w:rsidR="00684BE0" w:rsidRPr="00787638" w:rsidRDefault="00684BE0" w:rsidP="00641724">
            <w:pPr>
              <w:jc w:val="both"/>
              <w:rPr>
                <w:rFonts w:cstheme="minorHAnsi"/>
              </w:rPr>
            </w:pPr>
            <w:r w:rsidRPr="00787638">
              <w:rPr>
                <w:rFonts w:cstheme="minorHAnsi"/>
              </w:rPr>
              <w:t xml:space="preserve"> </w:t>
            </w:r>
          </w:p>
        </w:tc>
        <w:tc>
          <w:tcPr>
            <w:tcW w:w="4888" w:type="dxa"/>
            <w:gridSpan w:val="2"/>
            <w:tcBorders>
              <w:bottom w:val="single" w:sz="4" w:space="0" w:color="auto"/>
            </w:tcBorders>
          </w:tcPr>
          <w:p w14:paraId="39F97518" w14:textId="7B88C7C5" w:rsidR="00684BE0" w:rsidRPr="00787638" w:rsidRDefault="00955112" w:rsidP="00641724">
            <w:pPr>
              <w:jc w:val="both"/>
              <w:rPr>
                <w:rFonts w:cstheme="minorHAnsi"/>
                <w:b/>
                <w:bCs/>
              </w:rPr>
            </w:pPr>
            <w:r w:rsidRPr="00787638">
              <w:rPr>
                <w:rFonts w:cstheme="minorHAnsi"/>
                <w:bCs/>
                <w:color w:val="FF0000"/>
              </w:rPr>
              <w:t>Yes/No</w:t>
            </w:r>
            <w:r w:rsidRPr="00787638">
              <w:rPr>
                <w:rFonts w:cstheme="minorHAnsi"/>
                <w:b/>
                <w:bCs/>
                <w:color w:val="FF0000"/>
              </w:rPr>
              <w:t xml:space="preserve"> </w:t>
            </w:r>
            <w:r w:rsidRPr="00787638">
              <w:rPr>
                <w:rFonts w:cstheme="minorHAnsi"/>
                <w:bCs/>
                <w:color w:val="FF0000"/>
              </w:rPr>
              <w:t>(delete as applicable)</w:t>
            </w:r>
          </w:p>
        </w:tc>
      </w:tr>
    </w:tbl>
    <w:p w14:paraId="2B74C649" w14:textId="77777777" w:rsidR="00B340CC" w:rsidRPr="00787638" w:rsidRDefault="00B340CC">
      <w:pPr>
        <w:rPr>
          <w:rFonts w:cstheme="minorHAnsi"/>
        </w:rPr>
      </w:pPr>
      <w:r w:rsidRPr="00787638">
        <w:rPr>
          <w:rFonts w:cstheme="minorHAnsi"/>
        </w:rPr>
        <w:br w:type="page"/>
      </w:r>
    </w:p>
    <w:p w14:paraId="1550BBE2" w14:textId="77777777" w:rsidR="00B340CC" w:rsidRPr="00787638" w:rsidRDefault="00B340CC">
      <w:pPr>
        <w:rPr>
          <w:rFonts w:cstheme="minorHAnsi"/>
        </w:rPr>
      </w:pPr>
    </w:p>
    <w:tbl>
      <w:tblPr>
        <w:tblStyle w:val="TableGrid"/>
        <w:tblW w:w="9776" w:type="dxa"/>
        <w:tblLayout w:type="fixed"/>
        <w:tblLook w:val="04A0" w:firstRow="1" w:lastRow="0" w:firstColumn="1" w:lastColumn="0" w:noHBand="0" w:noVBand="1"/>
      </w:tblPr>
      <w:tblGrid>
        <w:gridCol w:w="3114"/>
        <w:gridCol w:w="6662"/>
      </w:tblGrid>
      <w:tr w:rsidR="005604D4" w:rsidRPr="00787638" w14:paraId="7670729C" w14:textId="77777777" w:rsidTr="00B93BA1">
        <w:tc>
          <w:tcPr>
            <w:tcW w:w="9776" w:type="dxa"/>
            <w:gridSpan w:val="2"/>
            <w:tcBorders>
              <w:bottom w:val="single" w:sz="4" w:space="0" w:color="auto"/>
            </w:tcBorders>
            <w:shd w:val="clear" w:color="auto" w:fill="D9E2F3" w:themeFill="accent1" w:themeFillTint="33"/>
            <w:tcMar>
              <w:top w:w="28" w:type="dxa"/>
              <w:bottom w:w="28" w:type="dxa"/>
            </w:tcMar>
          </w:tcPr>
          <w:p w14:paraId="7B4DE5A9" w14:textId="09FA7105" w:rsidR="005604D4" w:rsidRPr="00787638" w:rsidRDefault="008654C0" w:rsidP="00641724">
            <w:pPr>
              <w:jc w:val="both"/>
              <w:rPr>
                <w:rFonts w:cstheme="minorHAnsi"/>
              </w:rPr>
            </w:pPr>
            <w:r>
              <w:rPr>
                <w:rFonts w:cstheme="minorHAnsi"/>
                <w:b/>
                <w:bCs/>
              </w:rPr>
              <w:t xml:space="preserve">CONSTRUCTION CONTRACTOR AND OTHER </w:t>
            </w:r>
            <w:r w:rsidR="005604D4" w:rsidRPr="00787638">
              <w:rPr>
                <w:rFonts w:cstheme="minorHAnsi"/>
                <w:b/>
                <w:bCs/>
              </w:rPr>
              <w:t>SUB-CONTRACTORS (if known)</w:t>
            </w:r>
          </w:p>
        </w:tc>
      </w:tr>
      <w:tr w:rsidR="005604D4" w:rsidRPr="00787638" w14:paraId="69197A2A" w14:textId="77777777" w:rsidTr="0069455B">
        <w:tc>
          <w:tcPr>
            <w:tcW w:w="3114" w:type="dxa"/>
            <w:shd w:val="clear" w:color="auto" w:fill="D9E2F3" w:themeFill="accent1" w:themeFillTint="33"/>
            <w:tcMar>
              <w:top w:w="28" w:type="dxa"/>
              <w:bottom w:w="28" w:type="dxa"/>
            </w:tcMar>
          </w:tcPr>
          <w:p w14:paraId="30F316B8" w14:textId="509246D0" w:rsidR="005604D4" w:rsidRPr="00787638" w:rsidRDefault="005604D4" w:rsidP="00641724">
            <w:pPr>
              <w:jc w:val="both"/>
              <w:rPr>
                <w:rFonts w:cstheme="minorHAnsi"/>
                <w:b/>
                <w:bCs/>
              </w:rPr>
            </w:pPr>
            <w:r w:rsidRPr="00787638">
              <w:rPr>
                <w:rFonts w:cstheme="minorHAnsi"/>
                <w:b/>
                <w:bCs/>
              </w:rPr>
              <w:t>Name</w:t>
            </w:r>
          </w:p>
        </w:tc>
        <w:tc>
          <w:tcPr>
            <w:tcW w:w="6662" w:type="dxa"/>
            <w:shd w:val="clear" w:color="auto" w:fill="D9E2F3" w:themeFill="accent1" w:themeFillTint="33"/>
            <w:tcMar>
              <w:top w:w="28" w:type="dxa"/>
              <w:bottom w:w="28" w:type="dxa"/>
            </w:tcMar>
          </w:tcPr>
          <w:p w14:paraId="46A2A825" w14:textId="4F9FBEB2" w:rsidR="005604D4" w:rsidRPr="00787638" w:rsidRDefault="005604D4" w:rsidP="00641724">
            <w:pPr>
              <w:jc w:val="both"/>
              <w:rPr>
                <w:rFonts w:cstheme="minorHAnsi"/>
                <w:b/>
                <w:bCs/>
              </w:rPr>
            </w:pPr>
            <w:r w:rsidRPr="00787638">
              <w:rPr>
                <w:rFonts w:cstheme="minorHAnsi"/>
                <w:b/>
                <w:bCs/>
              </w:rPr>
              <w:t>Proposed Role</w:t>
            </w:r>
          </w:p>
        </w:tc>
      </w:tr>
      <w:tr w:rsidR="005604D4" w:rsidRPr="00787638" w14:paraId="63E58CF8" w14:textId="77777777" w:rsidTr="0069455B">
        <w:tc>
          <w:tcPr>
            <w:tcW w:w="3114" w:type="dxa"/>
            <w:tcMar>
              <w:top w:w="28" w:type="dxa"/>
              <w:bottom w:w="28" w:type="dxa"/>
            </w:tcMar>
          </w:tcPr>
          <w:p w14:paraId="008E6D86" w14:textId="0AA1EE67" w:rsidR="005604D4" w:rsidRPr="00787638" w:rsidRDefault="0069455B" w:rsidP="00641724">
            <w:pPr>
              <w:jc w:val="both"/>
              <w:rPr>
                <w:rFonts w:cstheme="minorHAnsi"/>
              </w:rPr>
            </w:pPr>
            <w:r w:rsidRPr="00787638">
              <w:rPr>
                <w:rFonts w:cstheme="minorHAnsi"/>
                <w:bCs/>
                <w:color w:val="FF0000"/>
              </w:rPr>
              <w:t>[insert details here and below]</w:t>
            </w:r>
          </w:p>
        </w:tc>
        <w:tc>
          <w:tcPr>
            <w:tcW w:w="6662" w:type="dxa"/>
            <w:tcMar>
              <w:top w:w="28" w:type="dxa"/>
              <w:bottom w:w="28" w:type="dxa"/>
            </w:tcMar>
          </w:tcPr>
          <w:p w14:paraId="3CC16FA9" w14:textId="77777777" w:rsidR="005604D4" w:rsidRPr="00787638" w:rsidRDefault="005604D4" w:rsidP="00641724">
            <w:pPr>
              <w:jc w:val="both"/>
              <w:rPr>
                <w:rFonts w:cstheme="minorHAnsi"/>
              </w:rPr>
            </w:pPr>
          </w:p>
        </w:tc>
      </w:tr>
      <w:tr w:rsidR="005604D4" w:rsidRPr="00787638" w14:paraId="46DEDBFA" w14:textId="77777777" w:rsidTr="0069455B">
        <w:tc>
          <w:tcPr>
            <w:tcW w:w="3114" w:type="dxa"/>
            <w:tcMar>
              <w:top w:w="28" w:type="dxa"/>
              <w:bottom w:w="28" w:type="dxa"/>
            </w:tcMar>
          </w:tcPr>
          <w:p w14:paraId="673DDC3B" w14:textId="77777777" w:rsidR="005604D4" w:rsidRPr="00787638" w:rsidRDefault="005604D4" w:rsidP="00641724">
            <w:pPr>
              <w:jc w:val="both"/>
              <w:rPr>
                <w:rFonts w:cstheme="minorHAnsi"/>
              </w:rPr>
            </w:pPr>
          </w:p>
        </w:tc>
        <w:tc>
          <w:tcPr>
            <w:tcW w:w="6662" w:type="dxa"/>
            <w:tcMar>
              <w:top w:w="28" w:type="dxa"/>
              <w:bottom w:w="28" w:type="dxa"/>
            </w:tcMar>
          </w:tcPr>
          <w:p w14:paraId="0DA32569" w14:textId="77777777" w:rsidR="005604D4" w:rsidRPr="00787638" w:rsidRDefault="005604D4" w:rsidP="00641724">
            <w:pPr>
              <w:jc w:val="both"/>
              <w:rPr>
                <w:rFonts w:cstheme="minorHAnsi"/>
              </w:rPr>
            </w:pPr>
          </w:p>
        </w:tc>
      </w:tr>
    </w:tbl>
    <w:p w14:paraId="5B945C67" w14:textId="155DFFDC" w:rsidR="00B340CC" w:rsidRPr="00787638" w:rsidRDefault="00B340CC">
      <w:pPr>
        <w:rPr>
          <w:rFonts w:cstheme="minorHAnsi"/>
        </w:rPr>
      </w:pPr>
    </w:p>
    <w:tbl>
      <w:tblPr>
        <w:tblStyle w:val="TableGrid"/>
        <w:tblW w:w="9776" w:type="dxa"/>
        <w:tblLayout w:type="fixed"/>
        <w:tblLook w:val="04A0" w:firstRow="1" w:lastRow="0" w:firstColumn="1" w:lastColumn="0" w:noHBand="0" w:noVBand="1"/>
      </w:tblPr>
      <w:tblGrid>
        <w:gridCol w:w="6516"/>
        <w:gridCol w:w="3260"/>
      </w:tblGrid>
      <w:tr w:rsidR="000C6CAC" w:rsidRPr="00787638" w:rsidDel="00A93940" w14:paraId="0434036C" w14:textId="77777777" w:rsidTr="001C5A4E">
        <w:tc>
          <w:tcPr>
            <w:tcW w:w="6516" w:type="dxa"/>
            <w:shd w:val="clear" w:color="auto" w:fill="D9E2F3" w:themeFill="accent1" w:themeFillTint="33"/>
            <w:tcMar>
              <w:top w:w="28" w:type="dxa"/>
              <w:bottom w:w="28" w:type="dxa"/>
            </w:tcMar>
          </w:tcPr>
          <w:p w14:paraId="605F4419" w14:textId="15EA60E8" w:rsidR="000C6CAC" w:rsidRPr="00787638" w:rsidRDefault="00854F81" w:rsidP="00A93940">
            <w:pPr>
              <w:jc w:val="both"/>
              <w:rPr>
                <w:rFonts w:cstheme="minorHAnsi"/>
                <w:b/>
              </w:rPr>
            </w:pPr>
            <w:r w:rsidRPr="00787638">
              <w:rPr>
                <w:rFonts w:cstheme="minorHAnsi"/>
                <w:b/>
              </w:rPr>
              <w:t>ORGANISATIONAL DIAGRAM</w:t>
            </w:r>
          </w:p>
          <w:p w14:paraId="50E14BEF" w14:textId="77777777" w:rsidR="000C6CAC" w:rsidRPr="00787638" w:rsidRDefault="000C6CAC" w:rsidP="00A93940">
            <w:pPr>
              <w:jc w:val="both"/>
              <w:rPr>
                <w:rFonts w:cstheme="minorHAnsi"/>
                <w:b/>
                <w:bCs/>
              </w:rPr>
            </w:pPr>
          </w:p>
          <w:p w14:paraId="3CEC7D21" w14:textId="206B0A9D" w:rsidR="000C6CAC" w:rsidRPr="00787638" w:rsidRDefault="008138B5" w:rsidP="00C60C42">
            <w:pPr>
              <w:jc w:val="both"/>
              <w:rPr>
                <w:rFonts w:cstheme="minorHAnsi"/>
                <w:b/>
                <w:bCs/>
              </w:rPr>
            </w:pPr>
            <w:r w:rsidRPr="00787638">
              <w:rPr>
                <w:rFonts w:cstheme="minorHAnsi"/>
                <w:b/>
                <w:bCs/>
              </w:rPr>
              <w:t xml:space="preserve">Have you appended to this PQQ Response Document </w:t>
            </w:r>
            <w:r w:rsidR="000C6CAC" w:rsidRPr="00787638">
              <w:rPr>
                <w:rFonts w:cstheme="minorHAnsi"/>
                <w:b/>
                <w:bCs/>
              </w:rPr>
              <w:t xml:space="preserve">an organisational diagram showing all Consortium Members, </w:t>
            </w:r>
            <w:r w:rsidR="00985780">
              <w:rPr>
                <w:rFonts w:cstheme="minorHAnsi"/>
                <w:b/>
                <w:bCs/>
              </w:rPr>
              <w:t>Other</w:t>
            </w:r>
            <w:r w:rsidR="00AB44F4" w:rsidRPr="00787638">
              <w:rPr>
                <w:rFonts w:cstheme="minorHAnsi"/>
                <w:b/>
                <w:bCs/>
              </w:rPr>
              <w:t xml:space="preserve"> Entit</w:t>
            </w:r>
            <w:r w:rsidR="000C6CAC" w:rsidRPr="00787638">
              <w:rPr>
                <w:rFonts w:cstheme="minorHAnsi"/>
                <w:b/>
                <w:bCs/>
              </w:rPr>
              <w:t>ies</w:t>
            </w:r>
            <w:r w:rsidR="00FB6329" w:rsidRPr="00787638">
              <w:rPr>
                <w:rFonts w:cstheme="minorHAnsi"/>
                <w:b/>
                <w:bCs/>
              </w:rPr>
              <w:t xml:space="preserve"> and </w:t>
            </w:r>
            <w:r w:rsidR="00234ED9" w:rsidRPr="00787638">
              <w:rPr>
                <w:rFonts w:cstheme="minorHAnsi"/>
                <w:b/>
                <w:bCs/>
              </w:rPr>
              <w:t xml:space="preserve">proposed </w:t>
            </w:r>
            <w:r w:rsidR="00FB6329" w:rsidRPr="00787638">
              <w:rPr>
                <w:rFonts w:cstheme="minorHAnsi"/>
                <w:b/>
                <w:bCs/>
              </w:rPr>
              <w:t xml:space="preserve">sub-contractors (if </w:t>
            </w:r>
            <w:r w:rsidR="005604D4" w:rsidRPr="00787638">
              <w:rPr>
                <w:rFonts w:cstheme="minorHAnsi"/>
                <w:b/>
                <w:bCs/>
              </w:rPr>
              <w:t>known</w:t>
            </w:r>
            <w:r w:rsidR="00FB6329" w:rsidRPr="00787638">
              <w:rPr>
                <w:rFonts w:cstheme="minorHAnsi"/>
                <w:b/>
                <w:bCs/>
              </w:rPr>
              <w:t>)</w:t>
            </w:r>
            <w:r w:rsidRPr="00787638">
              <w:rPr>
                <w:rFonts w:cstheme="minorHAnsi"/>
                <w:b/>
                <w:bCs/>
              </w:rPr>
              <w:t>?</w:t>
            </w:r>
          </w:p>
          <w:p w14:paraId="7305C0EE" w14:textId="36E2FC0E" w:rsidR="00FB6329" w:rsidRPr="00787638" w:rsidRDefault="00FB6329" w:rsidP="00C60C42">
            <w:pPr>
              <w:jc w:val="both"/>
              <w:rPr>
                <w:rFonts w:cstheme="minorHAnsi"/>
              </w:rPr>
            </w:pPr>
          </w:p>
        </w:tc>
        <w:tc>
          <w:tcPr>
            <w:tcW w:w="3260" w:type="dxa"/>
            <w:shd w:val="clear" w:color="auto" w:fill="FFFFFF" w:themeFill="background1"/>
          </w:tcPr>
          <w:p w14:paraId="067988DD" w14:textId="77777777" w:rsidR="000C6CAC" w:rsidRPr="00787638" w:rsidRDefault="000C6CAC" w:rsidP="00A93940">
            <w:pPr>
              <w:jc w:val="center"/>
              <w:rPr>
                <w:rFonts w:cstheme="minorHAnsi"/>
                <w:b/>
                <w:bCs/>
              </w:rPr>
            </w:pPr>
          </w:p>
          <w:p w14:paraId="77B7E9A9" w14:textId="77777777" w:rsidR="000C6CAC" w:rsidRPr="00787638" w:rsidRDefault="000C6CAC" w:rsidP="00A93940">
            <w:pPr>
              <w:jc w:val="center"/>
              <w:rPr>
                <w:rFonts w:cstheme="minorHAnsi"/>
                <w:b/>
                <w:bCs/>
              </w:rPr>
            </w:pPr>
          </w:p>
          <w:p w14:paraId="3EC77082" w14:textId="2DE9A6FC" w:rsidR="000C6CAC" w:rsidRPr="00787638" w:rsidRDefault="000C6CAC" w:rsidP="00B93BA1">
            <w:pPr>
              <w:rPr>
                <w:rFonts w:cstheme="minorHAnsi"/>
                <w:b/>
                <w:bCs/>
              </w:rPr>
            </w:pPr>
            <w:r w:rsidRPr="00787638">
              <w:rPr>
                <w:rFonts w:cstheme="minorHAnsi"/>
                <w:bCs/>
                <w:color w:val="FF0000"/>
              </w:rPr>
              <w:t>Yes/No</w:t>
            </w:r>
            <w:r w:rsidRPr="00787638">
              <w:rPr>
                <w:rFonts w:cstheme="minorHAnsi"/>
                <w:b/>
                <w:bCs/>
                <w:color w:val="FF0000"/>
              </w:rPr>
              <w:t xml:space="preserve"> </w:t>
            </w:r>
            <w:r w:rsidRPr="00787638">
              <w:rPr>
                <w:rFonts w:cstheme="minorHAnsi"/>
                <w:bCs/>
                <w:color w:val="FF0000"/>
              </w:rPr>
              <w:t>(delete as applicable)</w:t>
            </w:r>
          </w:p>
        </w:tc>
      </w:tr>
    </w:tbl>
    <w:p w14:paraId="0B4560A8" w14:textId="77777777" w:rsidR="00B340CC" w:rsidRPr="00787638" w:rsidRDefault="00B340CC">
      <w:pPr>
        <w:rPr>
          <w:rFonts w:cstheme="minorHAnsi"/>
        </w:rPr>
      </w:pPr>
    </w:p>
    <w:p w14:paraId="779D2FE4" w14:textId="77777777" w:rsidR="00657E3C" w:rsidRDefault="00657E3C">
      <w:pPr>
        <w:rPr>
          <w:rFonts w:cstheme="minorHAnsi"/>
          <w:b/>
          <w:bCs/>
          <w:sz w:val="28"/>
          <w:szCs w:val="28"/>
        </w:rPr>
      </w:pPr>
      <w:r>
        <w:rPr>
          <w:rFonts w:cstheme="minorHAnsi"/>
          <w:b/>
          <w:bCs/>
          <w:sz w:val="28"/>
          <w:szCs w:val="28"/>
        </w:rPr>
        <w:br w:type="page"/>
      </w:r>
    </w:p>
    <w:p w14:paraId="70225E28" w14:textId="013F61F2" w:rsidR="00E55E36" w:rsidRPr="00787638" w:rsidRDefault="00653094">
      <w:pPr>
        <w:rPr>
          <w:rFonts w:cstheme="minorHAnsi"/>
          <w:b/>
          <w:bCs/>
          <w:sz w:val="28"/>
          <w:szCs w:val="28"/>
        </w:rPr>
      </w:pPr>
      <w:r w:rsidRPr="00787638">
        <w:rPr>
          <w:rFonts w:cstheme="minorHAnsi"/>
          <w:b/>
          <w:bCs/>
          <w:sz w:val="28"/>
          <w:szCs w:val="28"/>
        </w:rPr>
        <w:lastRenderedPageBreak/>
        <w:t xml:space="preserve">CANDIDATE STATEMENT </w:t>
      </w:r>
    </w:p>
    <w:p w14:paraId="2E733A7C" w14:textId="5B6A9C2C" w:rsidR="00E55E36" w:rsidRPr="00787638" w:rsidRDefault="00E55E36" w:rsidP="00E55E36">
      <w:pPr>
        <w:jc w:val="both"/>
        <w:rPr>
          <w:rFonts w:cstheme="minorHAnsi"/>
        </w:rPr>
      </w:pPr>
      <w:r w:rsidRPr="00787638">
        <w:rPr>
          <w:rFonts w:cstheme="minorHAnsi"/>
        </w:rPr>
        <w:t>We confirm that we have read and agree to and accept the disclaimers, requirements and all terms and conditions set out in the PQQ Documentation. We confirm that we have read and understand all documentation issued by the Contracting Authority in connection with the Competition</w:t>
      </w:r>
      <w:r w:rsidR="004A0A88" w:rsidRPr="00787638">
        <w:rPr>
          <w:rFonts w:cstheme="minorHAnsi"/>
        </w:rPr>
        <w:t xml:space="preserve"> and this is a bona fide application</w:t>
      </w:r>
      <w:r w:rsidRPr="00787638">
        <w:rPr>
          <w:rFonts w:cstheme="minorHAnsi"/>
        </w:rPr>
        <w:t xml:space="preserve">.  </w:t>
      </w:r>
    </w:p>
    <w:p w14:paraId="159772BA" w14:textId="38FF56C9" w:rsidR="00E55E36" w:rsidRPr="00787638" w:rsidRDefault="00E55E36" w:rsidP="00E55E36">
      <w:pPr>
        <w:jc w:val="both"/>
        <w:rPr>
          <w:rFonts w:cstheme="minorHAnsi"/>
        </w:rPr>
      </w:pPr>
      <w:r w:rsidRPr="00787638">
        <w:rPr>
          <w:rFonts w:cstheme="minorHAnsi"/>
        </w:rPr>
        <w:t>We confirm that the information supplied in this PQQ Response</w:t>
      </w:r>
      <w:r w:rsidR="00CA259A" w:rsidRPr="00787638">
        <w:rPr>
          <w:rFonts w:cstheme="minorHAnsi"/>
        </w:rPr>
        <w:t xml:space="preserve"> Document</w:t>
      </w:r>
      <w:r w:rsidRPr="00787638">
        <w:rPr>
          <w:rFonts w:cstheme="minorHAnsi"/>
        </w:rPr>
        <w:t xml:space="preserve"> is true, accurate and valid as to its content. We understand and accept that the provision of false or misleading information or the omission of information could result in exclusion of the Candidate from the Competition. </w:t>
      </w:r>
    </w:p>
    <w:p w14:paraId="6E190E94" w14:textId="0EB9082D" w:rsidR="00E55E36" w:rsidRPr="00787638" w:rsidRDefault="00E55E36" w:rsidP="00E55E36">
      <w:pPr>
        <w:jc w:val="both"/>
        <w:rPr>
          <w:rFonts w:cstheme="minorHAnsi"/>
        </w:rPr>
      </w:pPr>
      <w:r w:rsidRPr="00787638">
        <w:rPr>
          <w:rFonts w:cstheme="minorHAnsi"/>
        </w:rPr>
        <w:t xml:space="preserve">We undertake to immediately notify the Contracting Authority of any changes to the information given in this PQQ Response Document that may arise during the Competition. </w:t>
      </w:r>
    </w:p>
    <w:p w14:paraId="438F311F" w14:textId="380F656A" w:rsidR="009615FB" w:rsidRPr="00787638" w:rsidRDefault="009615FB" w:rsidP="009615FB">
      <w:pPr>
        <w:jc w:val="both"/>
        <w:rPr>
          <w:rFonts w:cstheme="minorHAnsi"/>
        </w:rPr>
      </w:pPr>
      <w:r w:rsidRPr="00787638">
        <w:rPr>
          <w:rFonts w:cstheme="minorHAnsi"/>
        </w:rPr>
        <w:t>We have not canvassed or solicited any officer, employee or representative of the Contracting Authority, or any elected representative, in connection with the Competition and no person employed by us or acting on our behalf has done any such act. We undertake that we will not in the future canvass or solicit any officer, employee or representative of the Contracting Authority or any elected representative, in connection with the Competition and that no person employed by us or acting on our behalf will do any such act.</w:t>
      </w:r>
    </w:p>
    <w:p w14:paraId="675C4A73" w14:textId="36D5E4DE" w:rsidR="009615FB" w:rsidRPr="00787638" w:rsidRDefault="009615FB" w:rsidP="009615FB">
      <w:pPr>
        <w:jc w:val="both"/>
        <w:rPr>
          <w:rFonts w:cstheme="minorHAnsi"/>
        </w:rPr>
      </w:pPr>
      <w:r w:rsidRPr="00787638">
        <w:rPr>
          <w:rFonts w:cstheme="minorHAnsi"/>
        </w:rPr>
        <w:t xml:space="preserve">We undertake that we will not offer or agree to pay or give, or pay or give any sum of money, inducement or valuable consideration directly or indirectly to any person or have done so or cause or have caused to be done such act in relation to this Competition. </w:t>
      </w:r>
    </w:p>
    <w:p w14:paraId="5AA115F6" w14:textId="554925F9" w:rsidR="009615FB" w:rsidRPr="00787638" w:rsidRDefault="009615FB" w:rsidP="009615FB">
      <w:pPr>
        <w:jc w:val="both"/>
        <w:rPr>
          <w:rFonts w:cstheme="minorHAnsi"/>
        </w:rPr>
      </w:pPr>
      <w:r w:rsidRPr="00787638">
        <w:rPr>
          <w:rFonts w:cstheme="minorHAnsi"/>
        </w:rPr>
        <w:t>We undertake that we will not enter into any agreement or arrangement with any other person that he/she shall refrain from participating in the Competition.</w:t>
      </w:r>
    </w:p>
    <w:p w14:paraId="75BADA76" w14:textId="16C0ED0D" w:rsidR="009615FB" w:rsidRDefault="009615FB" w:rsidP="009615FB">
      <w:pPr>
        <w:jc w:val="both"/>
        <w:rPr>
          <w:rFonts w:cstheme="minorHAnsi"/>
        </w:rPr>
      </w:pPr>
      <w:r w:rsidRPr="00787638">
        <w:rPr>
          <w:rFonts w:cstheme="minorHAnsi"/>
        </w:rPr>
        <w:t xml:space="preserve">We undertake that we will not at any time discuss with any other person any aspect of our PQQ Response Document, save for our subcontractors, members of our Consortium (if any) and </w:t>
      </w:r>
      <w:r w:rsidR="00985780">
        <w:rPr>
          <w:rFonts w:cstheme="minorHAnsi"/>
        </w:rPr>
        <w:t>O</w:t>
      </w:r>
      <w:r w:rsidRPr="00787638">
        <w:rPr>
          <w:rFonts w:cstheme="minorHAnsi"/>
        </w:rPr>
        <w:t xml:space="preserve">ther </w:t>
      </w:r>
      <w:r w:rsidR="005971C5">
        <w:rPr>
          <w:rFonts w:cstheme="minorHAnsi"/>
        </w:rPr>
        <w:t>E</w:t>
      </w:r>
      <w:r w:rsidRPr="00787638">
        <w:rPr>
          <w:rFonts w:cstheme="minorHAnsi"/>
        </w:rPr>
        <w:t xml:space="preserve">ntities (if any) who are part of our PQQ Response Document, and will procure this same undertaking from those subcontractors, Consortium </w:t>
      </w:r>
      <w:r w:rsidR="00302D40">
        <w:rPr>
          <w:rFonts w:cstheme="minorHAnsi"/>
        </w:rPr>
        <w:t xml:space="preserve">Members </w:t>
      </w:r>
      <w:r w:rsidRPr="00787638">
        <w:rPr>
          <w:rFonts w:cstheme="minorHAnsi"/>
        </w:rPr>
        <w:t xml:space="preserve">(if any) and </w:t>
      </w:r>
      <w:r w:rsidR="00985780">
        <w:rPr>
          <w:rFonts w:cstheme="minorHAnsi"/>
        </w:rPr>
        <w:t>O</w:t>
      </w:r>
      <w:r w:rsidRPr="00787638">
        <w:rPr>
          <w:rFonts w:cstheme="minorHAnsi"/>
        </w:rPr>
        <w:t xml:space="preserve">ther </w:t>
      </w:r>
      <w:r w:rsidR="005971C5">
        <w:rPr>
          <w:rFonts w:cstheme="minorHAnsi"/>
        </w:rPr>
        <w:t>E</w:t>
      </w:r>
      <w:r w:rsidRPr="00787638">
        <w:rPr>
          <w:rFonts w:cstheme="minorHAnsi"/>
        </w:rPr>
        <w:t>ntities (if any).</w:t>
      </w:r>
    </w:p>
    <w:p w14:paraId="417B00D7" w14:textId="77777777" w:rsidR="00133C78" w:rsidRPr="00787638" w:rsidRDefault="00133C78" w:rsidP="009615FB">
      <w:pPr>
        <w:jc w:val="both"/>
        <w:rPr>
          <w:rFonts w:cstheme="minorHAnsi"/>
        </w:rPr>
      </w:pPr>
    </w:p>
    <w:tbl>
      <w:tblPr>
        <w:tblStyle w:val="TableGrid"/>
        <w:tblW w:w="9634" w:type="dxa"/>
        <w:tblLayout w:type="fixed"/>
        <w:tblLook w:val="04A0" w:firstRow="1" w:lastRow="0" w:firstColumn="1" w:lastColumn="0" w:noHBand="0" w:noVBand="1"/>
      </w:tblPr>
      <w:tblGrid>
        <w:gridCol w:w="5240"/>
        <w:gridCol w:w="4394"/>
      </w:tblGrid>
      <w:tr w:rsidR="004F6CB0" w:rsidRPr="00787638" w14:paraId="288D1AC5" w14:textId="77777777" w:rsidTr="009B76FE">
        <w:tc>
          <w:tcPr>
            <w:tcW w:w="5240" w:type="dxa"/>
            <w:shd w:val="clear" w:color="auto" w:fill="D9E2F3" w:themeFill="accent1" w:themeFillTint="33"/>
            <w:tcMar>
              <w:top w:w="28" w:type="dxa"/>
              <w:bottom w:w="28" w:type="dxa"/>
            </w:tcMar>
          </w:tcPr>
          <w:p w14:paraId="5BD97C5C" w14:textId="19244DE1" w:rsidR="004F6CB0" w:rsidRPr="00787638" w:rsidRDefault="004F6CB0" w:rsidP="009B76FE">
            <w:pPr>
              <w:jc w:val="both"/>
              <w:rPr>
                <w:rFonts w:cstheme="minorHAnsi"/>
                <w:b/>
                <w:bCs/>
              </w:rPr>
            </w:pPr>
            <w:r w:rsidRPr="00787638">
              <w:rPr>
                <w:rFonts w:cstheme="minorHAnsi"/>
                <w:b/>
                <w:bCs/>
              </w:rPr>
              <w:t>CONFLICTS OF INTEREST</w:t>
            </w:r>
          </w:p>
          <w:p w14:paraId="4184C032" w14:textId="77777777" w:rsidR="004F6CB0" w:rsidRPr="00787638" w:rsidRDefault="004F6CB0" w:rsidP="009B76FE">
            <w:pPr>
              <w:jc w:val="both"/>
              <w:rPr>
                <w:rFonts w:cstheme="minorHAnsi"/>
                <w:b/>
                <w:bCs/>
              </w:rPr>
            </w:pPr>
          </w:p>
        </w:tc>
        <w:tc>
          <w:tcPr>
            <w:tcW w:w="4394" w:type="dxa"/>
            <w:shd w:val="clear" w:color="auto" w:fill="FFFFFF" w:themeFill="background1"/>
          </w:tcPr>
          <w:p w14:paraId="1CCE11C9" w14:textId="77777777" w:rsidR="004F6CB0" w:rsidRPr="00787638" w:rsidRDefault="004F6CB0" w:rsidP="009B76FE">
            <w:pPr>
              <w:rPr>
                <w:rFonts w:cstheme="minorHAnsi"/>
              </w:rPr>
            </w:pPr>
          </w:p>
        </w:tc>
      </w:tr>
      <w:tr w:rsidR="004F6CB0" w:rsidRPr="00787638" w14:paraId="3B5E0B8D" w14:textId="77777777" w:rsidTr="009B76FE">
        <w:tc>
          <w:tcPr>
            <w:tcW w:w="5240" w:type="dxa"/>
            <w:shd w:val="clear" w:color="auto" w:fill="D9E2F3" w:themeFill="accent1" w:themeFillTint="33"/>
            <w:tcMar>
              <w:top w:w="28" w:type="dxa"/>
              <w:bottom w:w="28" w:type="dxa"/>
            </w:tcMar>
          </w:tcPr>
          <w:p w14:paraId="29888377" w14:textId="41B2603C" w:rsidR="00EE37F5" w:rsidRPr="00133C78" w:rsidRDefault="00EE37F5" w:rsidP="00EE37F5">
            <w:pPr>
              <w:pStyle w:val="Head3"/>
              <w:jc w:val="both"/>
              <w:rPr>
                <w:rFonts w:asciiTheme="minorHAnsi" w:hAnsiTheme="minorHAnsi" w:cstheme="minorHAnsi"/>
              </w:rPr>
            </w:pPr>
            <w:r w:rsidRPr="00787638">
              <w:rPr>
                <w:rFonts w:asciiTheme="minorHAnsi" w:hAnsiTheme="minorHAnsi" w:cstheme="minorHAnsi"/>
              </w:rPr>
              <w:t xml:space="preserve">If any conflict of interest </w:t>
            </w:r>
            <w:r w:rsidR="00DB2FFA">
              <w:rPr>
                <w:rFonts w:asciiTheme="minorHAnsi" w:hAnsiTheme="minorHAnsi" w:cstheme="minorHAnsi"/>
              </w:rPr>
              <w:t xml:space="preserve">or potential conflict of interest </w:t>
            </w:r>
            <w:r w:rsidRPr="00787638">
              <w:rPr>
                <w:rFonts w:asciiTheme="minorHAnsi" w:hAnsiTheme="minorHAnsi" w:cstheme="minorHAnsi"/>
              </w:rPr>
              <w:t xml:space="preserve">arises in respect of the Candidate, Consortium Member or </w:t>
            </w:r>
            <w:r w:rsidR="005971C5">
              <w:rPr>
                <w:rFonts w:asciiTheme="minorHAnsi" w:hAnsiTheme="minorHAnsi" w:cstheme="minorHAnsi"/>
              </w:rPr>
              <w:t>Other</w:t>
            </w:r>
            <w:r w:rsidRPr="00787638">
              <w:rPr>
                <w:rFonts w:asciiTheme="minorHAnsi" w:hAnsiTheme="minorHAnsi" w:cstheme="minorHAnsi"/>
              </w:rPr>
              <w:t xml:space="preserve"> Entity (including any parent, subsidiary or associated company thereof or any director, partner or person in an equivalent position in any of those entities) with regards to this </w:t>
            </w:r>
            <w:r w:rsidR="00607014" w:rsidRPr="00787638">
              <w:rPr>
                <w:rFonts w:asciiTheme="minorHAnsi" w:hAnsiTheme="minorHAnsi" w:cstheme="minorHAnsi"/>
              </w:rPr>
              <w:t>C</w:t>
            </w:r>
            <w:r w:rsidRPr="00787638">
              <w:rPr>
                <w:rFonts w:asciiTheme="minorHAnsi" w:hAnsiTheme="minorHAnsi" w:cstheme="minorHAnsi"/>
              </w:rPr>
              <w:t>ompetition, it must be fully disclosed</w:t>
            </w:r>
            <w:r w:rsidR="00607014" w:rsidRPr="00787638">
              <w:rPr>
                <w:rFonts w:asciiTheme="minorHAnsi" w:hAnsiTheme="minorHAnsi" w:cstheme="minorHAnsi"/>
              </w:rPr>
              <w:t xml:space="preserve"> to </w:t>
            </w:r>
            <w:r w:rsidR="006751AA" w:rsidRPr="00787638">
              <w:rPr>
                <w:rFonts w:asciiTheme="minorHAnsi" w:hAnsiTheme="minorHAnsi" w:cstheme="minorHAnsi"/>
              </w:rPr>
              <w:t xml:space="preserve">the </w:t>
            </w:r>
            <w:r w:rsidR="006751AA" w:rsidRPr="00133C78">
              <w:rPr>
                <w:rFonts w:asciiTheme="minorHAnsi" w:hAnsiTheme="minorHAnsi" w:cstheme="minorHAnsi"/>
              </w:rPr>
              <w:t>Contracting Authority</w:t>
            </w:r>
            <w:r w:rsidR="00607014" w:rsidRPr="00133C78">
              <w:rPr>
                <w:rFonts w:asciiTheme="minorHAnsi" w:hAnsiTheme="minorHAnsi" w:cstheme="minorHAnsi"/>
              </w:rPr>
              <w:t>.</w:t>
            </w:r>
            <w:r w:rsidRPr="00133C78">
              <w:rPr>
                <w:rFonts w:asciiTheme="minorHAnsi" w:hAnsiTheme="minorHAnsi" w:cstheme="minorHAnsi"/>
              </w:rPr>
              <w:t xml:space="preserve"> </w:t>
            </w:r>
            <w:r w:rsidR="00217F7A">
              <w:rPr>
                <w:rFonts w:asciiTheme="minorHAnsi" w:hAnsiTheme="minorHAnsi" w:cstheme="minorHAnsi"/>
              </w:rPr>
              <w:t xml:space="preserve">(See </w:t>
            </w:r>
            <w:r w:rsidR="00217F7A" w:rsidRPr="005971C5">
              <w:rPr>
                <w:rFonts w:asciiTheme="minorHAnsi" w:hAnsiTheme="minorHAnsi" w:cstheme="minorHAnsi"/>
              </w:rPr>
              <w:t xml:space="preserve">section </w:t>
            </w:r>
            <w:r w:rsidR="00985780" w:rsidRPr="005971C5">
              <w:rPr>
                <w:rFonts w:asciiTheme="minorHAnsi" w:hAnsiTheme="minorHAnsi" w:cstheme="minorHAnsi"/>
              </w:rPr>
              <w:t>4.5</w:t>
            </w:r>
            <w:r w:rsidR="00217F7A" w:rsidRPr="005971C5">
              <w:rPr>
                <w:rFonts w:asciiTheme="minorHAnsi" w:hAnsiTheme="minorHAnsi" w:cstheme="minorHAnsi"/>
              </w:rPr>
              <w:t xml:space="preserve"> of P</w:t>
            </w:r>
            <w:r w:rsidR="003803BF">
              <w:rPr>
                <w:rFonts w:asciiTheme="minorHAnsi" w:hAnsiTheme="minorHAnsi" w:cstheme="minorHAnsi"/>
              </w:rPr>
              <w:t>roject Information Memorandum</w:t>
            </w:r>
            <w:r w:rsidR="00217F7A">
              <w:rPr>
                <w:rFonts w:asciiTheme="minorHAnsi" w:hAnsiTheme="minorHAnsi" w:cstheme="minorHAnsi"/>
              </w:rPr>
              <w:t>).</w:t>
            </w:r>
          </w:p>
          <w:p w14:paraId="1DA66130" w14:textId="5D33162E" w:rsidR="00133C78" w:rsidRPr="00787638" w:rsidRDefault="00133C78">
            <w:pPr>
              <w:pStyle w:val="Head3"/>
              <w:jc w:val="both"/>
              <w:rPr>
                <w:rFonts w:asciiTheme="minorHAnsi" w:hAnsiTheme="minorHAnsi" w:cstheme="minorHAnsi"/>
              </w:rPr>
            </w:pPr>
            <w:r w:rsidRPr="00886AEE">
              <w:rPr>
                <w:rFonts w:asciiTheme="minorHAnsi" w:hAnsiTheme="minorHAnsi" w:cstheme="minorHAnsi"/>
                <w:b w:val="0"/>
                <w:bCs w:val="0"/>
              </w:rPr>
              <w:t>Please confirm that there is no actual or potential conflict of interest that has not been previously drawn to the attention of the Contracting Authority and resolved to its satisfaction.</w:t>
            </w:r>
            <w:r w:rsidRPr="00787638" w:rsidDel="00133C78">
              <w:rPr>
                <w:rFonts w:asciiTheme="minorHAnsi" w:hAnsiTheme="minorHAnsi" w:cstheme="minorHAnsi"/>
              </w:rPr>
              <w:t xml:space="preserve"> </w:t>
            </w:r>
          </w:p>
          <w:p w14:paraId="7481A03B" w14:textId="01A84534" w:rsidR="00B110FF" w:rsidRPr="00787638" w:rsidRDefault="00B110FF" w:rsidP="00886AEE">
            <w:pPr>
              <w:pStyle w:val="Head3"/>
              <w:jc w:val="both"/>
              <w:rPr>
                <w:rFonts w:asciiTheme="minorHAnsi" w:hAnsiTheme="minorHAnsi" w:cstheme="minorHAnsi"/>
              </w:rPr>
            </w:pPr>
          </w:p>
        </w:tc>
        <w:tc>
          <w:tcPr>
            <w:tcW w:w="4394" w:type="dxa"/>
            <w:shd w:val="clear" w:color="auto" w:fill="FFFFFF" w:themeFill="background1"/>
          </w:tcPr>
          <w:p w14:paraId="21F1B665" w14:textId="6B033B4F" w:rsidR="00607014" w:rsidRPr="00787638" w:rsidRDefault="00607014" w:rsidP="00607014">
            <w:pPr>
              <w:pStyle w:val="Head3"/>
              <w:tabs>
                <w:tab w:val="clear" w:pos="851"/>
              </w:tabs>
              <w:spacing w:before="0"/>
              <w:jc w:val="both"/>
              <w:rPr>
                <w:rFonts w:asciiTheme="minorHAnsi" w:hAnsiTheme="minorHAnsi" w:cstheme="minorHAnsi"/>
                <w:b w:val="0"/>
                <w:bCs w:val="0"/>
                <w:color w:val="FF0000"/>
                <w:szCs w:val="22"/>
              </w:rPr>
            </w:pPr>
          </w:p>
          <w:p w14:paraId="64311E87" w14:textId="77777777" w:rsidR="00B762CC" w:rsidRDefault="00B762CC" w:rsidP="00607014">
            <w:pPr>
              <w:pStyle w:val="Head3"/>
              <w:tabs>
                <w:tab w:val="clear" w:pos="851"/>
              </w:tabs>
              <w:spacing w:before="0"/>
              <w:jc w:val="both"/>
              <w:rPr>
                <w:rFonts w:ascii="Calibri" w:hAnsi="Calibri" w:cs="Calibri"/>
                <w:b w:val="0"/>
                <w:bCs w:val="0"/>
                <w:color w:val="FF0000"/>
              </w:rPr>
            </w:pPr>
            <w:r w:rsidRPr="00886AEE">
              <w:rPr>
                <w:rFonts w:ascii="Calibri" w:hAnsi="Calibri" w:cs="Calibri"/>
                <w:b w:val="0"/>
                <w:bCs w:val="0"/>
                <w:color w:val="FF0000"/>
              </w:rPr>
              <w:t xml:space="preserve">Confirmed / Not Confirmed </w:t>
            </w:r>
          </w:p>
          <w:p w14:paraId="7EE0A957" w14:textId="11C24080" w:rsidR="00607014" w:rsidRPr="00886AEE" w:rsidRDefault="00B762CC" w:rsidP="00607014">
            <w:pPr>
              <w:pStyle w:val="Head3"/>
              <w:tabs>
                <w:tab w:val="clear" w:pos="851"/>
              </w:tabs>
              <w:spacing w:before="0"/>
              <w:jc w:val="both"/>
              <w:rPr>
                <w:rFonts w:ascii="Calibri" w:hAnsi="Calibri" w:cs="Calibri"/>
                <w:b w:val="0"/>
                <w:bCs w:val="0"/>
                <w:szCs w:val="22"/>
              </w:rPr>
            </w:pPr>
            <w:r w:rsidRPr="00886AEE">
              <w:rPr>
                <w:rFonts w:ascii="Calibri" w:hAnsi="Calibri" w:cs="Calibri"/>
                <w:b w:val="0"/>
                <w:bCs w:val="0"/>
                <w:color w:val="FF0000"/>
              </w:rPr>
              <w:t>(delete as applicable)</w:t>
            </w:r>
          </w:p>
          <w:p w14:paraId="2BECED72" w14:textId="17C10145" w:rsidR="004F6CB0" w:rsidRPr="00787638" w:rsidRDefault="004F6CB0" w:rsidP="009B76FE">
            <w:pPr>
              <w:rPr>
                <w:rFonts w:cstheme="minorHAnsi"/>
              </w:rPr>
            </w:pPr>
          </w:p>
        </w:tc>
      </w:tr>
    </w:tbl>
    <w:p w14:paraId="0AD293A6" w14:textId="77777777" w:rsidR="004F6CB0" w:rsidRPr="00FC4474" w:rsidRDefault="004F6CB0" w:rsidP="00E55E36">
      <w:pPr>
        <w:jc w:val="both"/>
        <w:rPr>
          <w:rFonts w:cstheme="minorHAnsi"/>
          <w:u w:val="single"/>
        </w:rPr>
      </w:pPr>
    </w:p>
    <w:tbl>
      <w:tblPr>
        <w:tblStyle w:val="TableGrid"/>
        <w:tblW w:w="9634" w:type="dxa"/>
        <w:tblLayout w:type="fixed"/>
        <w:tblLook w:val="04A0" w:firstRow="1" w:lastRow="0" w:firstColumn="1" w:lastColumn="0" w:noHBand="0" w:noVBand="1"/>
      </w:tblPr>
      <w:tblGrid>
        <w:gridCol w:w="5240"/>
        <w:gridCol w:w="4394"/>
      </w:tblGrid>
      <w:tr w:rsidR="00564AD7" w:rsidRPr="00787638" w14:paraId="2206EBD1" w14:textId="77777777" w:rsidTr="009B76FE">
        <w:tc>
          <w:tcPr>
            <w:tcW w:w="5240" w:type="dxa"/>
            <w:shd w:val="clear" w:color="auto" w:fill="D9E2F3" w:themeFill="accent1" w:themeFillTint="33"/>
            <w:tcMar>
              <w:top w:w="28" w:type="dxa"/>
              <w:bottom w:w="28" w:type="dxa"/>
            </w:tcMar>
          </w:tcPr>
          <w:p w14:paraId="6DAEE3EF" w14:textId="55EE0984" w:rsidR="00564AD7" w:rsidRPr="00787638" w:rsidRDefault="00564AD7" w:rsidP="009B76FE">
            <w:pPr>
              <w:jc w:val="both"/>
              <w:rPr>
                <w:rFonts w:cstheme="minorHAnsi"/>
                <w:b/>
                <w:bCs/>
              </w:rPr>
            </w:pPr>
            <w:r w:rsidRPr="00787638">
              <w:rPr>
                <w:rFonts w:cstheme="minorHAnsi"/>
                <w:b/>
                <w:bCs/>
              </w:rPr>
              <w:lastRenderedPageBreak/>
              <w:t>REGISTRABLE INTERESTS</w:t>
            </w:r>
          </w:p>
          <w:p w14:paraId="696B3A03" w14:textId="77777777" w:rsidR="00564AD7" w:rsidRPr="00787638" w:rsidRDefault="00564AD7" w:rsidP="009B76FE">
            <w:pPr>
              <w:jc w:val="both"/>
              <w:rPr>
                <w:rFonts w:cstheme="minorHAnsi"/>
                <w:b/>
                <w:bCs/>
              </w:rPr>
            </w:pPr>
          </w:p>
        </w:tc>
        <w:tc>
          <w:tcPr>
            <w:tcW w:w="4394" w:type="dxa"/>
            <w:shd w:val="clear" w:color="auto" w:fill="FFFFFF" w:themeFill="background1"/>
          </w:tcPr>
          <w:p w14:paraId="519D7E66" w14:textId="77777777" w:rsidR="00564AD7" w:rsidRPr="00787638" w:rsidRDefault="00564AD7" w:rsidP="009B76FE">
            <w:pPr>
              <w:rPr>
                <w:rFonts w:cstheme="minorHAnsi"/>
              </w:rPr>
            </w:pPr>
          </w:p>
        </w:tc>
      </w:tr>
      <w:tr w:rsidR="00564AD7" w:rsidRPr="00787638" w14:paraId="394D640C" w14:textId="77777777" w:rsidTr="009B76FE">
        <w:tc>
          <w:tcPr>
            <w:tcW w:w="5240" w:type="dxa"/>
            <w:shd w:val="clear" w:color="auto" w:fill="D9E2F3" w:themeFill="accent1" w:themeFillTint="33"/>
            <w:tcMar>
              <w:top w:w="28" w:type="dxa"/>
              <w:bottom w:w="28" w:type="dxa"/>
            </w:tcMar>
          </w:tcPr>
          <w:p w14:paraId="261361F5" w14:textId="2D9F87F4" w:rsidR="00564AD7" w:rsidRPr="00787638" w:rsidRDefault="00564AD7" w:rsidP="00564AD7">
            <w:pPr>
              <w:tabs>
                <w:tab w:val="left" w:pos="709"/>
                <w:tab w:val="left" w:pos="5103"/>
                <w:tab w:val="left" w:pos="6237"/>
              </w:tabs>
              <w:suppressAutoHyphens/>
              <w:jc w:val="both"/>
              <w:rPr>
                <w:rFonts w:eastAsia="Times New Roman" w:cstheme="minorHAnsi"/>
                <w:b/>
                <w:bCs/>
              </w:rPr>
            </w:pPr>
            <w:r w:rsidRPr="00787638">
              <w:rPr>
                <w:rFonts w:eastAsia="Times New Roman" w:cstheme="minorHAnsi"/>
                <w:b/>
                <w:bCs/>
              </w:rPr>
              <w:t xml:space="preserve">Any ‘registrable interest’ involving a Candidate (or Consortium </w:t>
            </w:r>
            <w:r w:rsidR="007D37BF">
              <w:rPr>
                <w:rFonts w:eastAsia="Times New Roman" w:cstheme="minorHAnsi"/>
                <w:b/>
                <w:bCs/>
              </w:rPr>
              <w:t>M</w:t>
            </w:r>
            <w:r w:rsidRPr="00787638">
              <w:rPr>
                <w:rFonts w:eastAsia="Times New Roman" w:cstheme="minorHAnsi"/>
                <w:b/>
                <w:bCs/>
              </w:rPr>
              <w:t>ember</w:t>
            </w:r>
            <w:r w:rsidR="007D37BF">
              <w:rPr>
                <w:rFonts w:eastAsia="Times New Roman" w:cstheme="minorHAnsi"/>
                <w:b/>
                <w:bCs/>
              </w:rPr>
              <w:t xml:space="preserve"> or Other Entity</w:t>
            </w:r>
            <w:r w:rsidRPr="00787638">
              <w:rPr>
                <w:rFonts w:eastAsia="Times New Roman" w:cstheme="minorHAnsi"/>
                <w:b/>
                <w:bCs/>
              </w:rPr>
              <w:t xml:space="preserve">) and any of the </w:t>
            </w:r>
            <w:r w:rsidR="007D37BF">
              <w:rPr>
                <w:rFonts w:eastAsia="Times New Roman" w:cstheme="minorHAnsi"/>
                <w:b/>
                <w:bCs/>
              </w:rPr>
              <w:t xml:space="preserve">elected </w:t>
            </w:r>
            <w:r w:rsidRPr="00787638">
              <w:rPr>
                <w:rFonts w:eastAsia="Times New Roman" w:cstheme="minorHAnsi"/>
                <w:b/>
                <w:bCs/>
              </w:rPr>
              <w:t xml:space="preserve">members of </w:t>
            </w:r>
            <w:r w:rsidR="006751AA" w:rsidRPr="00787638">
              <w:rPr>
                <w:rFonts w:eastAsia="Times New Roman" w:cstheme="minorHAnsi"/>
                <w:b/>
                <w:bCs/>
              </w:rPr>
              <w:t>Dublin City Council</w:t>
            </w:r>
            <w:r w:rsidRPr="00787638">
              <w:rPr>
                <w:rFonts w:eastAsia="Times New Roman" w:cstheme="minorHAnsi"/>
                <w:b/>
                <w:bCs/>
              </w:rPr>
              <w:t xml:space="preserve">, members of the Government, members of the Oireachtas, or employees or officers of Dublin City Council or their relatives must be fully disclosed. </w:t>
            </w:r>
          </w:p>
          <w:p w14:paraId="50A1C2C1" w14:textId="77777777" w:rsidR="00564AD7" w:rsidRPr="00787638" w:rsidRDefault="00564AD7" w:rsidP="00564AD7">
            <w:pPr>
              <w:tabs>
                <w:tab w:val="left" w:pos="709"/>
                <w:tab w:val="left" w:pos="5103"/>
                <w:tab w:val="left" w:pos="6237"/>
              </w:tabs>
              <w:suppressAutoHyphens/>
              <w:jc w:val="both"/>
              <w:rPr>
                <w:rFonts w:eastAsia="Times New Roman" w:cstheme="minorHAnsi"/>
                <w:b/>
                <w:bCs/>
              </w:rPr>
            </w:pPr>
          </w:p>
          <w:p w14:paraId="254A6BA7" w14:textId="5F20A875" w:rsidR="00564AD7" w:rsidRPr="00787638" w:rsidRDefault="00564AD7" w:rsidP="00564AD7">
            <w:pPr>
              <w:tabs>
                <w:tab w:val="left" w:pos="709"/>
                <w:tab w:val="left" w:pos="5103"/>
                <w:tab w:val="left" w:pos="6237"/>
              </w:tabs>
              <w:suppressAutoHyphens/>
              <w:jc w:val="both"/>
              <w:rPr>
                <w:rFonts w:eastAsia="Times New Roman" w:cstheme="minorHAnsi"/>
                <w:b/>
                <w:bCs/>
              </w:rPr>
            </w:pPr>
            <w:r w:rsidRPr="00787638">
              <w:rPr>
                <w:rFonts w:eastAsia="Times New Roman" w:cstheme="minorHAnsi"/>
                <w:b/>
                <w:bCs/>
              </w:rPr>
              <w:t xml:space="preserve">The terms 'registrable interest' and 'relative' shall be interpreted as per Section 2 and Schedule 2 of the Ethics in Public Office Act 1995 a copy of which is available to download at </w:t>
            </w:r>
            <w:hyperlink r:id="rId14" w:history="1">
              <w:r w:rsidRPr="00787638">
                <w:rPr>
                  <w:rFonts w:eastAsia="Times New Roman" w:cstheme="minorHAnsi"/>
                  <w:b/>
                  <w:bCs/>
                  <w:color w:val="0000FF"/>
                  <w:u w:val="single"/>
                </w:rPr>
                <w:t>www.finance.gov.ie</w:t>
              </w:r>
            </w:hyperlink>
            <w:r w:rsidRPr="00787638">
              <w:rPr>
                <w:rFonts w:eastAsia="Times New Roman" w:cstheme="minorHAnsi"/>
                <w:b/>
                <w:bCs/>
              </w:rPr>
              <w:t xml:space="preserve">. </w:t>
            </w:r>
          </w:p>
          <w:p w14:paraId="2FC79B69" w14:textId="77777777" w:rsidR="00564AD7" w:rsidRPr="00787638" w:rsidRDefault="00564AD7" w:rsidP="00060DA2">
            <w:pPr>
              <w:tabs>
                <w:tab w:val="left" w:pos="709"/>
                <w:tab w:val="left" w:pos="5103"/>
                <w:tab w:val="left" w:pos="6237"/>
              </w:tabs>
              <w:suppressAutoHyphens/>
              <w:jc w:val="both"/>
              <w:rPr>
                <w:rFonts w:cstheme="minorHAnsi"/>
                <w:b/>
                <w:bCs/>
                <w:lang w:val="en-GB"/>
              </w:rPr>
            </w:pPr>
          </w:p>
        </w:tc>
        <w:tc>
          <w:tcPr>
            <w:tcW w:w="4394" w:type="dxa"/>
            <w:shd w:val="clear" w:color="auto" w:fill="FFFFFF" w:themeFill="background1"/>
          </w:tcPr>
          <w:p w14:paraId="0B4F098E" w14:textId="56E7DE20" w:rsidR="00564AD7" w:rsidRPr="00787638" w:rsidRDefault="00564AD7" w:rsidP="00564AD7">
            <w:pPr>
              <w:tabs>
                <w:tab w:val="left" w:pos="709"/>
                <w:tab w:val="left" w:pos="5103"/>
                <w:tab w:val="left" w:pos="6237"/>
              </w:tabs>
              <w:suppressAutoHyphens/>
              <w:jc w:val="both"/>
              <w:rPr>
                <w:rFonts w:eastAsia="Times New Roman" w:cstheme="minorHAnsi"/>
                <w:color w:val="FF0000"/>
              </w:rPr>
            </w:pPr>
            <w:r w:rsidRPr="00787638">
              <w:rPr>
                <w:rFonts w:eastAsia="Times New Roman" w:cstheme="minorHAnsi"/>
                <w:color w:val="FF0000"/>
              </w:rPr>
              <w:t xml:space="preserve">We wish to notify </w:t>
            </w:r>
            <w:r w:rsidR="006D2B5B" w:rsidRPr="00787638">
              <w:rPr>
                <w:rFonts w:eastAsia="Times New Roman" w:cstheme="minorHAnsi"/>
                <w:color w:val="FF0000"/>
              </w:rPr>
              <w:t xml:space="preserve">the Contracting Authority </w:t>
            </w:r>
            <w:r w:rsidRPr="00787638">
              <w:rPr>
                <w:rFonts w:eastAsia="Times New Roman" w:cstheme="minorHAnsi"/>
                <w:color w:val="FF0000"/>
              </w:rPr>
              <w:t>of the following registrable interests:</w:t>
            </w:r>
          </w:p>
          <w:p w14:paraId="05A85DD2" w14:textId="77777777" w:rsidR="00564AD7" w:rsidRPr="00787638" w:rsidRDefault="00564AD7" w:rsidP="009B76FE">
            <w:pPr>
              <w:rPr>
                <w:rFonts w:cstheme="minorHAnsi"/>
                <w:color w:val="FF0000"/>
              </w:rPr>
            </w:pPr>
          </w:p>
          <w:p w14:paraId="17A1E7FC" w14:textId="1C383FEC" w:rsidR="00564AD7" w:rsidRPr="00787638" w:rsidRDefault="00564AD7" w:rsidP="009B76FE">
            <w:pPr>
              <w:rPr>
                <w:rFonts w:cstheme="minorHAnsi"/>
              </w:rPr>
            </w:pPr>
            <w:r w:rsidRPr="00787638">
              <w:rPr>
                <w:rFonts w:cstheme="minorHAnsi"/>
                <w:color w:val="FF0000"/>
              </w:rPr>
              <w:t>[insert]</w:t>
            </w:r>
          </w:p>
        </w:tc>
      </w:tr>
    </w:tbl>
    <w:p w14:paraId="3BAF4550" w14:textId="7397E727" w:rsidR="00653094" w:rsidRPr="00787638" w:rsidRDefault="00653094" w:rsidP="00E55E36">
      <w:pPr>
        <w:jc w:val="both"/>
        <w:rPr>
          <w:rFonts w:cstheme="minorHAnsi"/>
        </w:rPr>
      </w:pPr>
    </w:p>
    <w:tbl>
      <w:tblPr>
        <w:tblStyle w:val="TableGrid"/>
        <w:tblW w:w="9634" w:type="dxa"/>
        <w:tblLayout w:type="fixed"/>
        <w:tblLook w:val="04A0" w:firstRow="1" w:lastRow="0" w:firstColumn="1" w:lastColumn="0" w:noHBand="0" w:noVBand="1"/>
      </w:tblPr>
      <w:tblGrid>
        <w:gridCol w:w="5240"/>
        <w:gridCol w:w="4394"/>
      </w:tblGrid>
      <w:tr w:rsidR="00B93BA1" w:rsidRPr="00787638" w14:paraId="2393783F" w14:textId="77777777" w:rsidTr="00B93BA1">
        <w:tc>
          <w:tcPr>
            <w:tcW w:w="5240" w:type="dxa"/>
            <w:shd w:val="clear" w:color="auto" w:fill="D9E2F3" w:themeFill="accent1" w:themeFillTint="33"/>
            <w:tcMar>
              <w:top w:w="28" w:type="dxa"/>
              <w:bottom w:w="28" w:type="dxa"/>
            </w:tcMar>
          </w:tcPr>
          <w:p w14:paraId="6209D905" w14:textId="77777777" w:rsidR="00692611" w:rsidRPr="00787638" w:rsidRDefault="00653094" w:rsidP="00692611">
            <w:pPr>
              <w:jc w:val="both"/>
              <w:rPr>
                <w:rFonts w:cstheme="minorHAnsi"/>
                <w:b/>
                <w:bCs/>
              </w:rPr>
            </w:pPr>
            <w:r w:rsidRPr="00787638">
              <w:rPr>
                <w:rFonts w:cstheme="minorHAnsi"/>
                <w:b/>
                <w:bCs/>
              </w:rPr>
              <w:t>FREEDOM OF INFORMATION</w:t>
            </w:r>
          </w:p>
          <w:p w14:paraId="606DC95C" w14:textId="2C959B2A" w:rsidR="00653094" w:rsidRPr="00787638" w:rsidRDefault="00653094" w:rsidP="00692611">
            <w:pPr>
              <w:jc w:val="both"/>
              <w:rPr>
                <w:rFonts w:cstheme="minorHAnsi"/>
                <w:b/>
                <w:bCs/>
              </w:rPr>
            </w:pPr>
          </w:p>
        </w:tc>
        <w:tc>
          <w:tcPr>
            <w:tcW w:w="4394" w:type="dxa"/>
            <w:shd w:val="clear" w:color="auto" w:fill="FFFFFF" w:themeFill="background1"/>
          </w:tcPr>
          <w:p w14:paraId="6ED2AF14" w14:textId="77C54693" w:rsidR="00692611" w:rsidRPr="00787638" w:rsidRDefault="00692611" w:rsidP="009B76FE">
            <w:pPr>
              <w:rPr>
                <w:rFonts w:cstheme="minorHAnsi"/>
              </w:rPr>
            </w:pPr>
          </w:p>
        </w:tc>
      </w:tr>
      <w:tr w:rsidR="00653094" w:rsidRPr="00787638" w14:paraId="6AFDFF3D" w14:textId="77777777" w:rsidTr="00B93BA1">
        <w:tc>
          <w:tcPr>
            <w:tcW w:w="5240" w:type="dxa"/>
            <w:shd w:val="clear" w:color="auto" w:fill="D9E2F3" w:themeFill="accent1" w:themeFillTint="33"/>
            <w:tcMar>
              <w:top w:w="28" w:type="dxa"/>
              <w:bottom w:w="28" w:type="dxa"/>
            </w:tcMar>
          </w:tcPr>
          <w:p w14:paraId="0B2DD25B" w14:textId="7322B7A2" w:rsidR="00653094" w:rsidRPr="00787638" w:rsidRDefault="00653094" w:rsidP="00653094">
            <w:pPr>
              <w:jc w:val="both"/>
              <w:rPr>
                <w:rFonts w:cstheme="minorHAnsi"/>
                <w:b/>
                <w:bCs/>
              </w:rPr>
            </w:pPr>
            <w:r w:rsidRPr="00787638">
              <w:rPr>
                <w:rFonts w:cstheme="minorHAnsi"/>
                <w:b/>
                <w:bCs/>
              </w:rPr>
              <w:t xml:space="preserve">We consider that information in this PQQ Response Document is confidential and/or commercially sensitive. </w:t>
            </w:r>
            <w:r w:rsidR="00217F7A">
              <w:rPr>
                <w:rFonts w:cstheme="minorHAnsi"/>
                <w:b/>
                <w:bCs/>
              </w:rPr>
              <w:t xml:space="preserve">(See </w:t>
            </w:r>
            <w:r w:rsidR="00217F7A" w:rsidRPr="005971C5">
              <w:rPr>
                <w:rFonts w:cstheme="minorHAnsi"/>
                <w:b/>
                <w:bCs/>
              </w:rPr>
              <w:t xml:space="preserve">section </w:t>
            </w:r>
            <w:r w:rsidR="00985780" w:rsidRPr="005971C5">
              <w:rPr>
                <w:rFonts w:cstheme="minorHAnsi"/>
                <w:b/>
                <w:bCs/>
              </w:rPr>
              <w:t>4</w:t>
            </w:r>
            <w:r w:rsidR="00217F7A" w:rsidRPr="005971C5">
              <w:rPr>
                <w:rFonts w:cstheme="minorHAnsi"/>
                <w:b/>
                <w:bCs/>
              </w:rPr>
              <w:t>.6 of P</w:t>
            </w:r>
            <w:r w:rsidR="003803BF">
              <w:rPr>
                <w:rFonts w:cstheme="minorHAnsi"/>
                <w:b/>
                <w:bCs/>
              </w:rPr>
              <w:t>roject Information Memorandum</w:t>
            </w:r>
            <w:r w:rsidR="00217F7A">
              <w:rPr>
                <w:rFonts w:cstheme="minorHAnsi"/>
                <w:b/>
                <w:bCs/>
              </w:rPr>
              <w:t>).</w:t>
            </w:r>
          </w:p>
          <w:p w14:paraId="2DE75952" w14:textId="77777777" w:rsidR="00653094" w:rsidRPr="00787638" w:rsidRDefault="00653094" w:rsidP="00653094">
            <w:pPr>
              <w:jc w:val="both"/>
              <w:rPr>
                <w:rFonts w:cstheme="minorHAnsi"/>
                <w:b/>
                <w:bCs/>
              </w:rPr>
            </w:pPr>
          </w:p>
        </w:tc>
        <w:tc>
          <w:tcPr>
            <w:tcW w:w="4394" w:type="dxa"/>
            <w:shd w:val="clear" w:color="auto" w:fill="FFFFFF" w:themeFill="background1"/>
          </w:tcPr>
          <w:p w14:paraId="1F5A6C6B" w14:textId="77EBB37D" w:rsidR="00653094" w:rsidRPr="00787638" w:rsidRDefault="00653094" w:rsidP="00653094">
            <w:pPr>
              <w:rPr>
                <w:rFonts w:cstheme="minorHAnsi"/>
              </w:rPr>
            </w:pPr>
            <w:r w:rsidRPr="00787638">
              <w:rPr>
                <w:rFonts w:cstheme="minorHAnsi"/>
                <w:color w:val="FF0000"/>
              </w:rPr>
              <w:t>Yes/No (delete as applicable)</w:t>
            </w:r>
          </w:p>
        </w:tc>
      </w:tr>
      <w:tr w:rsidR="00653094" w:rsidRPr="00787638" w14:paraId="3654B9C1" w14:textId="77777777" w:rsidTr="00B93BA1">
        <w:tc>
          <w:tcPr>
            <w:tcW w:w="5240" w:type="dxa"/>
            <w:shd w:val="clear" w:color="auto" w:fill="D9E2F3" w:themeFill="accent1" w:themeFillTint="33"/>
            <w:tcMar>
              <w:top w:w="28" w:type="dxa"/>
              <w:bottom w:w="28" w:type="dxa"/>
            </w:tcMar>
          </w:tcPr>
          <w:p w14:paraId="252933C0" w14:textId="31B00CAC" w:rsidR="00653094" w:rsidRPr="00787638" w:rsidRDefault="00653094" w:rsidP="00653094">
            <w:pPr>
              <w:jc w:val="both"/>
              <w:rPr>
                <w:rFonts w:cstheme="minorHAnsi"/>
                <w:b/>
                <w:bCs/>
              </w:rPr>
            </w:pPr>
            <w:r w:rsidRPr="00787638">
              <w:rPr>
                <w:rFonts w:cstheme="minorHAnsi"/>
                <w:b/>
                <w:bCs/>
              </w:rPr>
              <w:t>Please state which information specifically is confidential and/or commercially sensitive and provide reasons why it should not be disclosed. Please also include the period for which information remain</w:t>
            </w:r>
            <w:r w:rsidR="00FB360B" w:rsidRPr="00787638">
              <w:rPr>
                <w:rFonts w:cstheme="minorHAnsi"/>
                <w:b/>
                <w:bCs/>
              </w:rPr>
              <w:t>s</w:t>
            </w:r>
            <w:r w:rsidRPr="00787638">
              <w:rPr>
                <w:rFonts w:cstheme="minorHAnsi"/>
                <w:b/>
                <w:bCs/>
              </w:rPr>
              <w:t xml:space="preserve"> confidential and/or commercially sensitive. </w:t>
            </w:r>
          </w:p>
          <w:p w14:paraId="68318B92" w14:textId="77777777" w:rsidR="00653094" w:rsidRPr="00787638" w:rsidRDefault="00653094" w:rsidP="00653094">
            <w:pPr>
              <w:jc w:val="both"/>
              <w:rPr>
                <w:rFonts w:cstheme="minorHAnsi"/>
                <w:b/>
                <w:bCs/>
              </w:rPr>
            </w:pPr>
          </w:p>
        </w:tc>
        <w:tc>
          <w:tcPr>
            <w:tcW w:w="4394" w:type="dxa"/>
            <w:shd w:val="clear" w:color="auto" w:fill="FFFFFF" w:themeFill="background1"/>
          </w:tcPr>
          <w:p w14:paraId="4FC43C93" w14:textId="1C59AB9C" w:rsidR="00653094" w:rsidRPr="00787638" w:rsidRDefault="00653094" w:rsidP="00653094">
            <w:pPr>
              <w:rPr>
                <w:rFonts w:cstheme="minorHAnsi"/>
              </w:rPr>
            </w:pPr>
            <w:r w:rsidRPr="00787638">
              <w:rPr>
                <w:rFonts w:cstheme="minorHAnsi"/>
                <w:color w:val="FF0000"/>
              </w:rPr>
              <w:t>[insert response, if applicable]</w:t>
            </w:r>
          </w:p>
        </w:tc>
      </w:tr>
    </w:tbl>
    <w:p w14:paraId="03012A80" w14:textId="77777777" w:rsidR="00692611" w:rsidRPr="00787638" w:rsidRDefault="00692611" w:rsidP="00E55E36">
      <w:pPr>
        <w:jc w:val="both"/>
        <w:rPr>
          <w:rFonts w:cstheme="minorHAnsi"/>
          <w:i/>
          <w:iCs/>
        </w:rPr>
      </w:pPr>
    </w:p>
    <w:tbl>
      <w:tblPr>
        <w:tblStyle w:val="TableGrid"/>
        <w:tblW w:w="9634" w:type="dxa"/>
        <w:tblLayout w:type="fixed"/>
        <w:tblLook w:val="04A0" w:firstRow="1" w:lastRow="0" w:firstColumn="1" w:lastColumn="0" w:noHBand="0" w:noVBand="1"/>
      </w:tblPr>
      <w:tblGrid>
        <w:gridCol w:w="1555"/>
        <w:gridCol w:w="8079"/>
      </w:tblGrid>
      <w:tr w:rsidR="00CA259A" w:rsidRPr="00787638" w:rsidDel="00A93940" w14:paraId="32E9D0EA" w14:textId="77777777" w:rsidTr="00FC4474">
        <w:tc>
          <w:tcPr>
            <w:tcW w:w="1555" w:type="dxa"/>
            <w:shd w:val="clear" w:color="auto" w:fill="D9E2F3" w:themeFill="accent1" w:themeFillTint="33"/>
            <w:tcMar>
              <w:top w:w="28" w:type="dxa"/>
              <w:bottom w:w="28" w:type="dxa"/>
            </w:tcMar>
          </w:tcPr>
          <w:p w14:paraId="099553CF" w14:textId="75A57E26" w:rsidR="00CA259A" w:rsidRPr="00787638" w:rsidRDefault="00CA259A" w:rsidP="00E844E4">
            <w:pPr>
              <w:jc w:val="both"/>
              <w:rPr>
                <w:rFonts w:cstheme="minorHAnsi"/>
                <w:b/>
                <w:bCs/>
              </w:rPr>
            </w:pPr>
            <w:r w:rsidRPr="00787638">
              <w:rPr>
                <w:rFonts w:cstheme="minorHAnsi"/>
                <w:b/>
                <w:bCs/>
              </w:rPr>
              <w:t>Candidate</w:t>
            </w:r>
          </w:p>
        </w:tc>
        <w:tc>
          <w:tcPr>
            <w:tcW w:w="8079" w:type="dxa"/>
          </w:tcPr>
          <w:p w14:paraId="223413D3" w14:textId="3401993F" w:rsidR="00FC4474" w:rsidRDefault="00FC4474" w:rsidP="00E844E4">
            <w:pPr>
              <w:rPr>
                <w:rFonts w:cstheme="minorHAnsi"/>
              </w:rPr>
            </w:pPr>
            <w:r>
              <w:rPr>
                <w:rFonts w:cstheme="minorHAnsi"/>
              </w:rPr>
              <w:t xml:space="preserve">Name of Candidate: </w:t>
            </w:r>
          </w:p>
          <w:p w14:paraId="683AB95B" w14:textId="77777777" w:rsidR="00FC4474" w:rsidRDefault="00FC4474" w:rsidP="00E844E4">
            <w:pPr>
              <w:rPr>
                <w:rFonts w:cstheme="minorHAnsi"/>
              </w:rPr>
            </w:pPr>
          </w:p>
          <w:p w14:paraId="704415DA" w14:textId="20E5928E" w:rsidR="00CA259A" w:rsidRPr="00787638" w:rsidRDefault="00CA259A" w:rsidP="00E844E4">
            <w:pPr>
              <w:rPr>
                <w:rFonts w:cstheme="minorHAnsi"/>
              </w:rPr>
            </w:pPr>
            <w:r w:rsidRPr="00787638">
              <w:rPr>
                <w:rFonts w:cstheme="minorHAnsi"/>
              </w:rPr>
              <w:t>Print Name</w:t>
            </w:r>
            <w:r w:rsidR="00653094" w:rsidRPr="00787638">
              <w:rPr>
                <w:rFonts w:cstheme="minorHAnsi"/>
              </w:rPr>
              <w:t xml:space="preserve"> of Authorised Signatory</w:t>
            </w:r>
            <w:r w:rsidRPr="00787638">
              <w:rPr>
                <w:rFonts w:cstheme="minorHAnsi"/>
              </w:rPr>
              <w:t>:</w:t>
            </w:r>
          </w:p>
          <w:p w14:paraId="3311BB81" w14:textId="77777777" w:rsidR="00CA259A" w:rsidRPr="00787638" w:rsidRDefault="00CA259A" w:rsidP="00E844E4">
            <w:pPr>
              <w:rPr>
                <w:rFonts w:cstheme="minorHAnsi"/>
              </w:rPr>
            </w:pPr>
          </w:p>
          <w:p w14:paraId="0C284160" w14:textId="77777777" w:rsidR="00CA259A" w:rsidRPr="00787638" w:rsidRDefault="00CA259A" w:rsidP="00E844E4">
            <w:pPr>
              <w:rPr>
                <w:rFonts w:cstheme="minorHAnsi"/>
              </w:rPr>
            </w:pPr>
            <w:r w:rsidRPr="00787638">
              <w:rPr>
                <w:rFonts w:cstheme="minorHAnsi"/>
              </w:rPr>
              <w:t>Sign:</w:t>
            </w:r>
          </w:p>
          <w:p w14:paraId="009AECBF" w14:textId="77777777" w:rsidR="00CA259A" w:rsidRPr="00787638" w:rsidRDefault="00CA259A" w:rsidP="00E844E4">
            <w:pPr>
              <w:rPr>
                <w:rFonts w:cstheme="minorHAnsi"/>
              </w:rPr>
            </w:pPr>
          </w:p>
          <w:p w14:paraId="64308771" w14:textId="77777777" w:rsidR="00CA259A" w:rsidRPr="00787638" w:rsidRDefault="00CA259A" w:rsidP="00E844E4">
            <w:pPr>
              <w:rPr>
                <w:rFonts w:cstheme="minorHAnsi"/>
              </w:rPr>
            </w:pPr>
            <w:r w:rsidRPr="00787638">
              <w:rPr>
                <w:rFonts w:cstheme="minorHAnsi"/>
              </w:rPr>
              <w:t xml:space="preserve">Date: </w:t>
            </w:r>
          </w:p>
          <w:p w14:paraId="29761AAB" w14:textId="0CF52D3E" w:rsidR="00653094" w:rsidRPr="00787638" w:rsidRDefault="00653094" w:rsidP="00E844E4">
            <w:pPr>
              <w:rPr>
                <w:rFonts w:cstheme="minorHAnsi"/>
              </w:rPr>
            </w:pPr>
          </w:p>
        </w:tc>
      </w:tr>
      <w:tr w:rsidR="00CA259A" w:rsidRPr="00787638" w:rsidDel="00A93940" w14:paraId="161A19FB" w14:textId="5B094655" w:rsidTr="00FC4474">
        <w:tc>
          <w:tcPr>
            <w:tcW w:w="1555" w:type="dxa"/>
            <w:shd w:val="clear" w:color="auto" w:fill="D9E2F3" w:themeFill="accent1" w:themeFillTint="33"/>
            <w:tcMar>
              <w:top w:w="28" w:type="dxa"/>
              <w:bottom w:w="28" w:type="dxa"/>
            </w:tcMar>
          </w:tcPr>
          <w:p w14:paraId="69D3E927" w14:textId="68E55CE1" w:rsidR="00653094" w:rsidRPr="00787638" w:rsidRDefault="00CA259A" w:rsidP="00E844E4">
            <w:pPr>
              <w:jc w:val="both"/>
              <w:rPr>
                <w:rFonts w:cstheme="minorHAnsi"/>
                <w:b/>
                <w:bCs/>
              </w:rPr>
            </w:pPr>
            <w:r w:rsidRPr="00787638">
              <w:rPr>
                <w:rFonts w:cstheme="minorHAnsi"/>
                <w:b/>
                <w:bCs/>
              </w:rPr>
              <w:t xml:space="preserve">Consortium Member </w:t>
            </w:r>
          </w:p>
          <w:p w14:paraId="49A4B8E0" w14:textId="52AA4989" w:rsidR="00CA259A" w:rsidRPr="00787638" w:rsidRDefault="00653094" w:rsidP="00E844E4">
            <w:pPr>
              <w:jc w:val="both"/>
              <w:rPr>
                <w:rFonts w:cstheme="minorHAnsi"/>
                <w:b/>
                <w:bCs/>
              </w:rPr>
            </w:pPr>
            <w:r w:rsidRPr="00787638">
              <w:rPr>
                <w:rFonts w:cstheme="minorHAnsi"/>
                <w:b/>
                <w:bCs/>
              </w:rPr>
              <w:t>(if applicable)</w:t>
            </w:r>
          </w:p>
        </w:tc>
        <w:tc>
          <w:tcPr>
            <w:tcW w:w="8079" w:type="dxa"/>
          </w:tcPr>
          <w:p w14:paraId="3C28AD0E" w14:textId="484F625B" w:rsidR="00FC4474" w:rsidRDefault="00FC4474" w:rsidP="00CA259A">
            <w:pPr>
              <w:rPr>
                <w:rFonts w:cstheme="minorHAnsi"/>
              </w:rPr>
            </w:pPr>
            <w:r>
              <w:rPr>
                <w:rFonts w:cstheme="minorHAnsi"/>
              </w:rPr>
              <w:t>Name of Consortium Member:</w:t>
            </w:r>
          </w:p>
          <w:p w14:paraId="1992A75A" w14:textId="77777777" w:rsidR="00FC4474" w:rsidRDefault="00FC4474" w:rsidP="00CA259A">
            <w:pPr>
              <w:rPr>
                <w:rFonts w:cstheme="minorHAnsi"/>
              </w:rPr>
            </w:pPr>
          </w:p>
          <w:p w14:paraId="46EAE596" w14:textId="5D37AE5A" w:rsidR="00CA259A" w:rsidRPr="00787638" w:rsidRDefault="00CA259A" w:rsidP="00CA259A">
            <w:pPr>
              <w:rPr>
                <w:rFonts w:cstheme="minorHAnsi"/>
              </w:rPr>
            </w:pPr>
            <w:r w:rsidRPr="00787638">
              <w:rPr>
                <w:rFonts w:cstheme="minorHAnsi"/>
              </w:rPr>
              <w:t>Print Name</w:t>
            </w:r>
            <w:r w:rsidR="00653094" w:rsidRPr="00787638">
              <w:rPr>
                <w:rFonts w:cstheme="minorHAnsi"/>
              </w:rPr>
              <w:t xml:space="preserve"> of Authorised Signatory</w:t>
            </w:r>
            <w:r w:rsidRPr="00787638">
              <w:rPr>
                <w:rFonts w:cstheme="minorHAnsi"/>
              </w:rPr>
              <w:t>:</w:t>
            </w:r>
          </w:p>
          <w:p w14:paraId="3C767BE4" w14:textId="77777777" w:rsidR="00CA259A" w:rsidRPr="00787638" w:rsidRDefault="00CA259A" w:rsidP="00CA259A">
            <w:pPr>
              <w:rPr>
                <w:rFonts w:cstheme="minorHAnsi"/>
              </w:rPr>
            </w:pPr>
          </w:p>
          <w:p w14:paraId="287BAFD9" w14:textId="77777777" w:rsidR="00CA259A" w:rsidRPr="00787638" w:rsidRDefault="00CA259A" w:rsidP="00CA259A">
            <w:pPr>
              <w:rPr>
                <w:rFonts w:cstheme="minorHAnsi"/>
              </w:rPr>
            </w:pPr>
            <w:r w:rsidRPr="00787638">
              <w:rPr>
                <w:rFonts w:cstheme="minorHAnsi"/>
              </w:rPr>
              <w:t>Sign:</w:t>
            </w:r>
          </w:p>
          <w:p w14:paraId="2C15DF64" w14:textId="77777777" w:rsidR="00CA259A" w:rsidRPr="00787638" w:rsidRDefault="00CA259A" w:rsidP="00CA259A">
            <w:pPr>
              <w:rPr>
                <w:rFonts w:cstheme="minorHAnsi"/>
              </w:rPr>
            </w:pPr>
          </w:p>
          <w:p w14:paraId="19082866" w14:textId="77777777" w:rsidR="00CA259A" w:rsidRPr="00787638" w:rsidRDefault="00CA259A" w:rsidP="00CA259A">
            <w:pPr>
              <w:rPr>
                <w:rFonts w:cstheme="minorHAnsi"/>
              </w:rPr>
            </w:pPr>
            <w:r w:rsidRPr="00787638">
              <w:rPr>
                <w:rFonts w:cstheme="minorHAnsi"/>
              </w:rPr>
              <w:t>Date:</w:t>
            </w:r>
          </w:p>
          <w:p w14:paraId="0DDC14D5" w14:textId="5E27C4B6" w:rsidR="00653094" w:rsidRPr="00787638" w:rsidRDefault="00653094" w:rsidP="00CA259A">
            <w:pPr>
              <w:rPr>
                <w:rFonts w:cstheme="minorHAnsi"/>
                <w:b/>
                <w:bCs/>
              </w:rPr>
            </w:pPr>
          </w:p>
        </w:tc>
      </w:tr>
      <w:tr w:rsidR="00CA259A" w:rsidRPr="00787638" w:rsidDel="00A93940" w14:paraId="5E7DB577" w14:textId="4F17DCB6" w:rsidTr="00FC4474">
        <w:tc>
          <w:tcPr>
            <w:tcW w:w="1555" w:type="dxa"/>
            <w:shd w:val="clear" w:color="auto" w:fill="D9E2F3" w:themeFill="accent1" w:themeFillTint="33"/>
            <w:tcMar>
              <w:top w:w="28" w:type="dxa"/>
              <w:bottom w:w="28" w:type="dxa"/>
            </w:tcMar>
          </w:tcPr>
          <w:p w14:paraId="574D4504" w14:textId="4229254A" w:rsidR="00653094" w:rsidRPr="00787638" w:rsidRDefault="00CA259A" w:rsidP="00E844E4">
            <w:pPr>
              <w:jc w:val="both"/>
              <w:rPr>
                <w:rFonts w:cstheme="minorHAnsi"/>
                <w:b/>
                <w:bCs/>
              </w:rPr>
            </w:pPr>
            <w:r w:rsidRPr="00787638">
              <w:rPr>
                <w:rFonts w:cstheme="minorHAnsi"/>
                <w:b/>
                <w:bCs/>
              </w:rPr>
              <w:t>Consortium Member</w:t>
            </w:r>
          </w:p>
          <w:p w14:paraId="4A42430E" w14:textId="79373DDD" w:rsidR="00CA259A" w:rsidRPr="00787638" w:rsidRDefault="00653094" w:rsidP="00E844E4">
            <w:pPr>
              <w:jc w:val="both"/>
              <w:rPr>
                <w:rFonts w:cstheme="minorHAnsi"/>
                <w:b/>
                <w:bCs/>
              </w:rPr>
            </w:pPr>
            <w:r w:rsidRPr="00787638">
              <w:rPr>
                <w:rFonts w:cstheme="minorHAnsi"/>
                <w:b/>
                <w:bCs/>
              </w:rPr>
              <w:t>(if applicable)</w:t>
            </w:r>
          </w:p>
        </w:tc>
        <w:tc>
          <w:tcPr>
            <w:tcW w:w="8079" w:type="dxa"/>
          </w:tcPr>
          <w:p w14:paraId="5336086C" w14:textId="77777777" w:rsidR="00FC4474" w:rsidRDefault="00FC4474" w:rsidP="00FC4474">
            <w:pPr>
              <w:rPr>
                <w:rFonts w:cstheme="minorHAnsi"/>
              </w:rPr>
            </w:pPr>
            <w:r>
              <w:rPr>
                <w:rFonts w:cstheme="minorHAnsi"/>
              </w:rPr>
              <w:t>Name of Consortium Member:</w:t>
            </w:r>
          </w:p>
          <w:p w14:paraId="62266440" w14:textId="77777777" w:rsidR="00FC4474" w:rsidRDefault="00FC4474" w:rsidP="00CA259A">
            <w:pPr>
              <w:rPr>
                <w:rFonts w:cstheme="minorHAnsi"/>
              </w:rPr>
            </w:pPr>
          </w:p>
          <w:p w14:paraId="25183551" w14:textId="287D189F" w:rsidR="00CA259A" w:rsidRPr="00787638" w:rsidRDefault="00CA259A" w:rsidP="00CA259A">
            <w:pPr>
              <w:rPr>
                <w:rFonts w:cstheme="minorHAnsi"/>
              </w:rPr>
            </w:pPr>
            <w:r w:rsidRPr="00787638">
              <w:rPr>
                <w:rFonts w:cstheme="minorHAnsi"/>
              </w:rPr>
              <w:t>Print Name</w:t>
            </w:r>
            <w:r w:rsidR="00653094" w:rsidRPr="00787638">
              <w:rPr>
                <w:rFonts w:cstheme="minorHAnsi"/>
              </w:rPr>
              <w:t xml:space="preserve"> of Authorised Signatory</w:t>
            </w:r>
            <w:r w:rsidRPr="00787638">
              <w:rPr>
                <w:rFonts w:cstheme="minorHAnsi"/>
              </w:rPr>
              <w:t>:</w:t>
            </w:r>
          </w:p>
          <w:p w14:paraId="2CC22936" w14:textId="77777777" w:rsidR="00CA259A" w:rsidRPr="00787638" w:rsidRDefault="00CA259A" w:rsidP="00CA259A">
            <w:pPr>
              <w:rPr>
                <w:rFonts w:cstheme="minorHAnsi"/>
              </w:rPr>
            </w:pPr>
          </w:p>
          <w:p w14:paraId="2FB3CCB8" w14:textId="77777777" w:rsidR="00CA259A" w:rsidRPr="00787638" w:rsidRDefault="00CA259A" w:rsidP="00CA259A">
            <w:pPr>
              <w:rPr>
                <w:rFonts w:cstheme="minorHAnsi"/>
              </w:rPr>
            </w:pPr>
            <w:r w:rsidRPr="00787638">
              <w:rPr>
                <w:rFonts w:cstheme="minorHAnsi"/>
              </w:rPr>
              <w:t>Sign:</w:t>
            </w:r>
          </w:p>
          <w:p w14:paraId="1FC168FE" w14:textId="77777777" w:rsidR="00CA259A" w:rsidRPr="00787638" w:rsidRDefault="00CA259A" w:rsidP="00CA259A">
            <w:pPr>
              <w:rPr>
                <w:rFonts w:cstheme="minorHAnsi"/>
              </w:rPr>
            </w:pPr>
          </w:p>
          <w:p w14:paraId="24BC57E0" w14:textId="77777777" w:rsidR="00CA259A" w:rsidRPr="00787638" w:rsidRDefault="00CA259A" w:rsidP="00CA259A">
            <w:pPr>
              <w:rPr>
                <w:rFonts w:cstheme="minorHAnsi"/>
              </w:rPr>
            </w:pPr>
            <w:r w:rsidRPr="00787638">
              <w:rPr>
                <w:rFonts w:cstheme="minorHAnsi"/>
              </w:rPr>
              <w:t>Date:</w:t>
            </w:r>
          </w:p>
          <w:p w14:paraId="617B07D5" w14:textId="59E589F3" w:rsidR="00653094" w:rsidRPr="00787638" w:rsidRDefault="00653094" w:rsidP="00CA259A">
            <w:pPr>
              <w:rPr>
                <w:rFonts w:cstheme="minorHAnsi"/>
                <w:b/>
                <w:bCs/>
              </w:rPr>
            </w:pPr>
          </w:p>
        </w:tc>
      </w:tr>
      <w:tr w:rsidR="00CA259A" w:rsidRPr="00787638" w:rsidDel="00A93940" w14:paraId="6D6591B3" w14:textId="47E86ECA" w:rsidTr="00FC4474">
        <w:tc>
          <w:tcPr>
            <w:tcW w:w="1555" w:type="dxa"/>
            <w:shd w:val="clear" w:color="auto" w:fill="D9E2F3" w:themeFill="accent1" w:themeFillTint="33"/>
            <w:tcMar>
              <w:top w:w="28" w:type="dxa"/>
              <w:bottom w:w="28" w:type="dxa"/>
            </w:tcMar>
          </w:tcPr>
          <w:p w14:paraId="1D5C1D81" w14:textId="6BF9D9B7" w:rsidR="00CA259A" w:rsidRPr="00787638" w:rsidRDefault="00CA259A" w:rsidP="00E844E4">
            <w:pPr>
              <w:jc w:val="both"/>
              <w:rPr>
                <w:rFonts w:cstheme="minorHAnsi"/>
                <w:b/>
                <w:bCs/>
              </w:rPr>
            </w:pPr>
            <w:r w:rsidRPr="00FC4474">
              <w:rPr>
                <w:rFonts w:cstheme="minorHAnsi"/>
                <w:b/>
                <w:bCs/>
              </w:rPr>
              <w:lastRenderedPageBreak/>
              <w:t>[etc.]</w:t>
            </w:r>
          </w:p>
        </w:tc>
        <w:tc>
          <w:tcPr>
            <w:tcW w:w="8079" w:type="dxa"/>
          </w:tcPr>
          <w:p w14:paraId="3AEF1140" w14:textId="77777777" w:rsidR="00CA259A" w:rsidRPr="00787638" w:rsidRDefault="00CA259A" w:rsidP="00E844E4">
            <w:pPr>
              <w:rPr>
                <w:rFonts w:cstheme="minorHAnsi"/>
                <w:b/>
                <w:bCs/>
              </w:rPr>
            </w:pPr>
          </w:p>
        </w:tc>
      </w:tr>
    </w:tbl>
    <w:p w14:paraId="0A707421" w14:textId="1F4E2688" w:rsidR="00692611" w:rsidRPr="00787638" w:rsidRDefault="00692611">
      <w:pPr>
        <w:rPr>
          <w:rFonts w:cstheme="minorHAnsi"/>
        </w:rPr>
      </w:pPr>
    </w:p>
    <w:p w14:paraId="36B304F6" w14:textId="77777777" w:rsidR="00B3419F" w:rsidRPr="00787638" w:rsidRDefault="00B3419F">
      <w:pPr>
        <w:rPr>
          <w:rFonts w:cstheme="minorHAnsi"/>
        </w:rPr>
      </w:pPr>
      <w:r w:rsidRPr="00787638">
        <w:rPr>
          <w:rFonts w:cstheme="minorHAnsi"/>
        </w:rPr>
        <w:br w:type="page"/>
      </w:r>
    </w:p>
    <w:tbl>
      <w:tblPr>
        <w:tblStyle w:val="TableGrid"/>
        <w:tblW w:w="9776" w:type="dxa"/>
        <w:tblLook w:val="04A0" w:firstRow="1" w:lastRow="0" w:firstColumn="1" w:lastColumn="0" w:noHBand="0" w:noVBand="1"/>
      </w:tblPr>
      <w:tblGrid>
        <w:gridCol w:w="9776"/>
      </w:tblGrid>
      <w:tr w:rsidR="00F56027" w:rsidRPr="00787638" w14:paraId="3F1CD04B" w14:textId="77777777" w:rsidTr="00B3419F">
        <w:tc>
          <w:tcPr>
            <w:tcW w:w="9776" w:type="dxa"/>
            <w:shd w:val="clear" w:color="auto" w:fill="D9E2F3" w:themeFill="accent1" w:themeFillTint="33"/>
            <w:tcMar>
              <w:top w:w="28" w:type="dxa"/>
              <w:bottom w:w="28" w:type="dxa"/>
            </w:tcMar>
          </w:tcPr>
          <w:p w14:paraId="22C50FD1" w14:textId="7D0B546E" w:rsidR="00F56027" w:rsidRPr="00787638" w:rsidRDefault="00692611" w:rsidP="00FD3011">
            <w:pPr>
              <w:rPr>
                <w:rFonts w:cstheme="minorHAnsi"/>
                <w:b/>
                <w:bCs/>
              </w:rPr>
            </w:pPr>
            <w:r w:rsidRPr="00787638">
              <w:rPr>
                <w:rFonts w:cstheme="minorHAnsi"/>
              </w:rPr>
              <w:lastRenderedPageBreak/>
              <w:br w:type="page"/>
            </w:r>
            <w:bookmarkEnd w:id="6"/>
            <w:r w:rsidR="24B80641" w:rsidRPr="00787638">
              <w:rPr>
                <w:rFonts w:cstheme="minorHAnsi"/>
                <w:b/>
                <w:bCs/>
              </w:rPr>
              <w:t xml:space="preserve">A2 – </w:t>
            </w:r>
            <w:r w:rsidR="0E38330B" w:rsidRPr="00787638">
              <w:rPr>
                <w:rFonts w:cstheme="minorHAnsi"/>
                <w:b/>
                <w:bCs/>
              </w:rPr>
              <w:t>DECLARATION AS TO PERSONAL CIRCUMSTANCES</w:t>
            </w:r>
          </w:p>
          <w:p w14:paraId="497F98FC" w14:textId="50B3BB73" w:rsidR="00B3419F" w:rsidRPr="00787638" w:rsidRDefault="00B3419F" w:rsidP="00FD3011">
            <w:pPr>
              <w:rPr>
                <w:rFonts w:cstheme="minorHAnsi"/>
              </w:rPr>
            </w:pPr>
          </w:p>
        </w:tc>
      </w:tr>
      <w:tr w:rsidR="00F56027" w:rsidRPr="00787638" w14:paraId="3CC670BF" w14:textId="77777777" w:rsidTr="5D564E8F">
        <w:tc>
          <w:tcPr>
            <w:tcW w:w="9776" w:type="dxa"/>
            <w:tcMar>
              <w:top w:w="28" w:type="dxa"/>
              <w:bottom w:w="28" w:type="dxa"/>
            </w:tcMar>
          </w:tcPr>
          <w:p w14:paraId="64B6CBE1" w14:textId="77777777" w:rsidR="00317C15" w:rsidRPr="00787638" w:rsidRDefault="00317C15" w:rsidP="004F5FB8">
            <w:pPr>
              <w:jc w:val="both"/>
              <w:rPr>
                <w:rFonts w:cstheme="minorHAnsi"/>
                <w:bCs/>
              </w:rPr>
            </w:pPr>
          </w:p>
          <w:p w14:paraId="38D7824E" w14:textId="44BF7B94" w:rsidR="00F56027" w:rsidRPr="00787638" w:rsidRDefault="00F56027" w:rsidP="004F5FB8">
            <w:pPr>
              <w:jc w:val="both"/>
              <w:rPr>
                <w:rFonts w:cstheme="minorHAnsi"/>
                <w:bCs/>
              </w:rPr>
            </w:pPr>
            <w:r w:rsidRPr="00787638">
              <w:rPr>
                <w:rFonts w:cstheme="minorHAnsi"/>
                <w:bCs/>
              </w:rPr>
              <w:t>Each Candidate (and where the Candidate is a Consortium, each Consortium Member) must submit</w:t>
            </w:r>
            <w:r w:rsidR="005971C5">
              <w:rPr>
                <w:rFonts w:cstheme="minorHAnsi"/>
                <w:bCs/>
              </w:rPr>
              <w:t xml:space="preserve"> a </w:t>
            </w:r>
            <w:r w:rsidRPr="00787638">
              <w:rPr>
                <w:rFonts w:cstheme="minorHAnsi"/>
                <w:bCs/>
              </w:rPr>
              <w:t xml:space="preserve">sworn </w:t>
            </w:r>
            <w:r w:rsidR="00C60C42" w:rsidRPr="00787638">
              <w:rPr>
                <w:rFonts w:cstheme="minorHAnsi"/>
                <w:bCs/>
              </w:rPr>
              <w:t>D</w:t>
            </w:r>
            <w:r w:rsidRPr="00787638">
              <w:rPr>
                <w:rFonts w:cstheme="minorHAnsi"/>
                <w:bCs/>
              </w:rPr>
              <w:t xml:space="preserve">eclaration as to its </w:t>
            </w:r>
            <w:r w:rsidR="00C60C42" w:rsidRPr="00787638">
              <w:rPr>
                <w:rFonts w:cstheme="minorHAnsi"/>
                <w:bCs/>
              </w:rPr>
              <w:t>P</w:t>
            </w:r>
            <w:r w:rsidRPr="00787638">
              <w:rPr>
                <w:rFonts w:cstheme="minorHAnsi"/>
                <w:bCs/>
              </w:rPr>
              <w:t xml:space="preserve">ersonal </w:t>
            </w:r>
            <w:r w:rsidR="00C60C42" w:rsidRPr="00787638">
              <w:rPr>
                <w:rFonts w:cstheme="minorHAnsi"/>
                <w:bCs/>
              </w:rPr>
              <w:t>C</w:t>
            </w:r>
            <w:r w:rsidRPr="00787638">
              <w:rPr>
                <w:rFonts w:cstheme="minorHAnsi"/>
                <w:bCs/>
              </w:rPr>
              <w:t xml:space="preserve">ircumstances </w:t>
            </w:r>
            <w:r w:rsidR="00226481">
              <w:rPr>
                <w:rFonts w:cstheme="minorHAnsi"/>
                <w:bCs/>
              </w:rPr>
              <w:t>(</w:t>
            </w:r>
            <w:r w:rsidRPr="00787638">
              <w:rPr>
                <w:rFonts w:cstheme="minorHAnsi"/>
                <w:bCs/>
              </w:rPr>
              <w:t xml:space="preserve">in the form set out in </w:t>
            </w:r>
            <w:r w:rsidR="001C0FC9" w:rsidRPr="00787638">
              <w:rPr>
                <w:rFonts w:cstheme="minorHAnsi"/>
                <w:i/>
              </w:rPr>
              <w:t>Annex 1</w:t>
            </w:r>
            <w:r w:rsidR="00226481">
              <w:rPr>
                <w:rFonts w:cstheme="minorHAnsi"/>
                <w:i/>
              </w:rPr>
              <w:t>)</w:t>
            </w:r>
            <w:r w:rsidR="001C0FC9" w:rsidRPr="00787638">
              <w:rPr>
                <w:rFonts w:cstheme="minorHAnsi"/>
                <w:iCs/>
              </w:rPr>
              <w:t>.</w:t>
            </w:r>
          </w:p>
          <w:p w14:paraId="1B2B1B4E" w14:textId="6136227C" w:rsidR="00F56027" w:rsidRPr="00787638" w:rsidRDefault="00F56027" w:rsidP="004F5FB8">
            <w:pPr>
              <w:jc w:val="both"/>
              <w:rPr>
                <w:rFonts w:cstheme="minorHAnsi"/>
                <w:bCs/>
              </w:rPr>
            </w:pPr>
          </w:p>
          <w:p w14:paraId="7A5966BC" w14:textId="0B7F5F17" w:rsidR="00F56027" w:rsidRPr="00787638" w:rsidRDefault="430F82DB" w:rsidP="004F5FB8">
            <w:pPr>
              <w:jc w:val="both"/>
              <w:rPr>
                <w:rFonts w:cstheme="minorHAnsi"/>
              </w:rPr>
            </w:pPr>
            <w:r w:rsidRPr="00787638">
              <w:rPr>
                <w:rFonts w:cstheme="minorHAnsi"/>
              </w:rPr>
              <w:t xml:space="preserve">If a Candidate (or where the Candidate is a Consortium, a Consortium Member) seeks to rely on the resources of </w:t>
            </w:r>
            <w:r w:rsidR="00657E3C">
              <w:rPr>
                <w:rFonts w:cstheme="minorHAnsi"/>
              </w:rPr>
              <w:t xml:space="preserve">an Other </w:t>
            </w:r>
            <w:r w:rsidR="00C812F3" w:rsidRPr="00787638">
              <w:rPr>
                <w:rFonts w:cstheme="minorHAnsi"/>
              </w:rPr>
              <w:t>Entity</w:t>
            </w:r>
            <w:r w:rsidRPr="00787638">
              <w:rPr>
                <w:rFonts w:cstheme="minorHAnsi"/>
              </w:rPr>
              <w:t xml:space="preserve"> to meet the requirements of this PQQ Response Document, that </w:t>
            </w:r>
            <w:r w:rsidR="00657E3C">
              <w:rPr>
                <w:rFonts w:cstheme="minorHAnsi"/>
              </w:rPr>
              <w:t xml:space="preserve">Other </w:t>
            </w:r>
            <w:r w:rsidR="00C812F3" w:rsidRPr="00787638">
              <w:rPr>
                <w:rFonts w:cstheme="minorHAnsi"/>
              </w:rPr>
              <w:t>Entity</w:t>
            </w:r>
            <w:r w:rsidRPr="00787638">
              <w:rPr>
                <w:rFonts w:cstheme="minorHAnsi"/>
              </w:rPr>
              <w:t xml:space="preserve"> must also submit a</w:t>
            </w:r>
            <w:r w:rsidR="005971C5">
              <w:rPr>
                <w:rFonts w:cstheme="minorHAnsi"/>
              </w:rPr>
              <w:t xml:space="preserve"> </w:t>
            </w:r>
            <w:r w:rsidRPr="00787638">
              <w:rPr>
                <w:rFonts w:cstheme="minorHAnsi"/>
              </w:rPr>
              <w:t xml:space="preserve">sworn </w:t>
            </w:r>
            <w:r w:rsidR="00C60C42" w:rsidRPr="00787638">
              <w:rPr>
                <w:rFonts w:cstheme="minorHAnsi"/>
              </w:rPr>
              <w:t>D</w:t>
            </w:r>
            <w:r w:rsidRPr="00787638">
              <w:rPr>
                <w:rFonts w:cstheme="minorHAnsi"/>
              </w:rPr>
              <w:t xml:space="preserve">eclaration as to its </w:t>
            </w:r>
            <w:r w:rsidR="00C60C42" w:rsidRPr="00787638">
              <w:rPr>
                <w:rFonts w:cstheme="minorHAnsi"/>
              </w:rPr>
              <w:t>P</w:t>
            </w:r>
            <w:r w:rsidRPr="00787638">
              <w:rPr>
                <w:rFonts w:cstheme="minorHAnsi"/>
              </w:rPr>
              <w:t xml:space="preserve">ersonal </w:t>
            </w:r>
            <w:r w:rsidR="00C60C42" w:rsidRPr="00787638">
              <w:rPr>
                <w:rFonts w:cstheme="minorHAnsi"/>
              </w:rPr>
              <w:t>C</w:t>
            </w:r>
            <w:r w:rsidRPr="00787638">
              <w:rPr>
                <w:rFonts w:cstheme="minorHAnsi"/>
              </w:rPr>
              <w:t>ircumstances</w:t>
            </w:r>
            <w:r w:rsidR="00226481">
              <w:rPr>
                <w:rFonts w:cstheme="minorHAnsi"/>
              </w:rPr>
              <w:t>.</w:t>
            </w:r>
          </w:p>
          <w:p w14:paraId="1DD53C3F" w14:textId="737F5EE2" w:rsidR="00C60C42" w:rsidRPr="00787638" w:rsidRDefault="00C60C42" w:rsidP="004F5FB8">
            <w:pPr>
              <w:jc w:val="both"/>
              <w:rPr>
                <w:rFonts w:cstheme="minorHAnsi"/>
                <w:bCs/>
              </w:rPr>
            </w:pPr>
          </w:p>
          <w:p w14:paraId="3A2EF41A" w14:textId="14BA091C" w:rsidR="00316EAE" w:rsidRPr="00787638" w:rsidRDefault="00316EAE" w:rsidP="00316EAE">
            <w:pPr>
              <w:jc w:val="both"/>
              <w:rPr>
                <w:rFonts w:cstheme="minorHAnsi"/>
              </w:rPr>
            </w:pPr>
            <w:r w:rsidRPr="00787638">
              <w:rPr>
                <w:rFonts w:cstheme="minorHAnsi"/>
              </w:rPr>
              <w:t>Subject to the provisions of Regulation 57 in relation to self-cleaning, the Contracting Authority shall exclude from the Competition any Candidate who falls within one or more of the mandatory Exclusion Grounds in Regulation 57 and reserves the right to exclude a Candidate to whom a discretionary Exclusion Ground pursuant to Regulation 57 applies. Where a Candidate is a Consortium, and a Consortium Member falls within one or more of the mandatory Exclusion Grounds in Regulation 57, the Candidate shall, subject to the provisions of Regulation 57 on self-cleaning, be excluded from the Competition.</w:t>
            </w:r>
          </w:p>
          <w:p w14:paraId="53F0641E" w14:textId="77777777" w:rsidR="00316EAE" w:rsidRPr="00787638" w:rsidRDefault="00316EAE" w:rsidP="00316EAE">
            <w:pPr>
              <w:jc w:val="both"/>
              <w:rPr>
                <w:rFonts w:cstheme="minorHAnsi"/>
              </w:rPr>
            </w:pPr>
          </w:p>
          <w:p w14:paraId="36574AEF" w14:textId="3A2C5909" w:rsidR="00316EAE" w:rsidRPr="00787638" w:rsidRDefault="00316EAE" w:rsidP="00316EAE">
            <w:pPr>
              <w:jc w:val="both"/>
              <w:rPr>
                <w:rFonts w:cstheme="minorHAnsi"/>
              </w:rPr>
            </w:pPr>
            <w:r w:rsidRPr="00787638">
              <w:rPr>
                <w:rFonts w:cstheme="minorHAnsi"/>
              </w:rPr>
              <w:t xml:space="preserve">If a Candidate intends to rely on an </w:t>
            </w:r>
            <w:r w:rsidR="00657E3C">
              <w:rPr>
                <w:rFonts w:cstheme="minorHAnsi"/>
              </w:rPr>
              <w:t>Other</w:t>
            </w:r>
            <w:r w:rsidR="00C812F3" w:rsidRPr="00787638">
              <w:rPr>
                <w:rFonts w:cstheme="minorHAnsi"/>
              </w:rPr>
              <w:t xml:space="preserve"> Entity</w:t>
            </w:r>
            <w:r w:rsidRPr="00787638">
              <w:rPr>
                <w:rFonts w:cstheme="minorHAnsi"/>
              </w:rPr>
              <w:t xml:space="preserve"> in order to meet the Selection Criteria, and one or more of the mandatory Exclusion Grounds apply to such </w:t>
            </w:r>
            <w:r w:rsidR="00657E3C">
              <w:rPr>
                <w:rFonts w:cstheme="minorHAnsi"/>
              </w:rPr>
              <w:t xml:space="preserve">Other </w:t>
            </w:r>
            <w:r w:rsidR="00C812F3" w:rsidRPr="00787638">
              <w:rPr>
                <w:rFonts w:cstheme="minorHAnsi"/>
              </w:rPr>
              <w:t>Entity</w:t>
            </w:r>
            <w:r w:rsidRPr="00787638">
              <w:rPr>
                <w:rFonts w:cstheme="minorHAnsi"/>
              </w:rPr>
              <w:t xml:space="preserve"> (and where the Contracting Authority is not satisfied with the reliability of the </w:t>
            </w:r>
            <w:r w:rsidR="00657E3C">
              <w:rPr>
                <w:rFonts w:cstheme="minorHAnsi"/>
              </w:rPr>
              <w:t xml:space="preserve">Other </w:t>
            </w:r>
            <w:r w:rsidR="00C812F3" w:rsidRPr="00787638">
              <w:rPr>
                <w:rFonts w:cstheme="minorHAnsi"/>
              </w:rPr>
              <w:t>Entity</w:t>
            </w:r>
            <w:r w:rsidRPr="00787638">
              <w:rPr>
                <w:rFonts w:cstheme="minorHAnsi"/>
              </w:rPr>
              <w:t xml:space="preserve"> by reference to the provisions of Regulation 57 on self-cleaning), the Contracting Authority shall require the Candidate to replace the entity in question where permitted by applicable law.</w:t>
            </w:r>
          </w:p>
          <w:p w14:paraId="29CB626E" w14:textId="77777777" w:rsidR="00F56027" w:rsidRPr="00787638" w:rsidRDefault="00F56027" w:rsidP="00F5602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eastAsia="ヒラギノ角ゴ Pro W3" w:cstheme="minorHAnsi"/>
                <w:color w:val="000000"/>
                <w:lang w:val="en-GB"/>
              </w:rPr>
            </w:pPr>
          </w:p>
          <w:p w14:paraId="0F3E070C" w14:textId="453819FB" w:rsidR="00C60C42" w:rsidRPr="00787638" w:rsidRDefault="00F56027" w:rsidP="00C60C42">
            <w:pPr>
              <w:jc w:val="both"/>
              <w:rPr>
                <w:rFonts w:eastAsia="ヒラギノ角ゴ Pro W3" w:cstheme="minorHAnsi"/>
                <w:color w:val="000000"/>
                <w:lang w:val="en-GB"/>
              </w:rPr>
            </w:pPr>
            <w:r w:rsidRPr="00787638">
              <w:rPr>
                <w:rFonts w:eastAsia="ヒラギノ角ゴ Pro W3" w:cstheme="minorHAnsi"/>
                <w:color w:val="000000"/>
                <w:lang w:val="en-GB"/>
              </w:rPr>
              <w:t xml:space="preserve">If any Candidate (or where the Candidate is a Consortium, any Consortium  Member) or any </w:t>
            </w:r>
            <w:r w:rsidR="00657E3C">
              <w:rPr>
                <w:rFonts w:eastAsia="ヒラギノ角ゴ Pro W3" w:cstheme="minorHAnsi"/>
                <w:color w:val="000000"/>
                <w:lang w:val="en-GB"/>
              </w:rPr>
              <w:t xml:space="preserve">Other </w:t>
            </w:r>
            <w:r w:rsidR="00C812F3" w:rsidRPr="00787638">
              <w:rPr>
                <w:rFonts w:eastAsia="ヒラギノ角ゴ Pro W3" w:cstheme="minorHAnsi"/>
                <w:color w:val="000000"/>
                <w:lang w:val="en-GB"/>
              </w:rPr>
              <w:t>Entity</w:t>
            </w:r>
            <w:r w:rsidRPr="00787638">
              <w:rPr>
                <w:rFonts w:eastAsia="ヒラギノ角ゴ Pro W3" w:cstheme="minorHAnsi"/>
                <w:color w:val="000000"/>
                <w:lang w:val="en-GB"/>
              </w:rPr>
              <w:t xml:space="preserve"> referred to above (including the officers and employees of such foregoing entities) is a prohibited person or entity (“</w:t>
            </w:r>
            <w:r w:rsidRPr="00787638">
              <w:rPr>
                <w:rFonts w:eastAsia="ヒラギノ角ゴ Pro W3" w:cstheme="minorHAnsi"/>
                <w:b/>
                <w:color w:val="000000"/>
                <w:lang w:val="en-GB"/>
              </w:rPr>
              <w:t>Prohibited Person</w:t>
            </w:r>
            <w:r w:rsidRPr="00787638">
              <w:rPr>
                <w:rFonts w:eastAsia="ヒラギノ角ゴ Pro W3" w:cstheme="minorHAnsi"/>
                <w:color w:val="000000"/>
                <w:lang w:val="en-GB"/>
              </w:rPr>
              <w:t>”)</w:t>
            </w:r>
            <w:r w:rsidRPr="00787638">
              <w:rPr>
                <w:rFonts w:eastAsia="ヒラギノ角ゴ Pro W3" w:cstheme="minorHAnsi"/>
                <w:b/>
                <w:color w:val="000000"/>
                <w:lang w:val="en-GB"/>
              </w:rPr>
              <w:t xml:space="preserve"> </w:t>
            </w:r>
            <w:r w:rsidRPr="00787638">
              <w:rPr>
                <w:rFonts w:eastAsia="ヒラギノ角ゴ Pro W3" w:cstheme="minorHAnsi"/>
                <w:color w:val="000000"/>
                <w:lang w:val="en-GB"/>
              </w:rPr>
              <w:t>as</w:t>
            </w:r>
            <w:r w:rsidRPr="00787638">
              <w:rPr>
                <w:rFonts w:eastAsia="ヒラギノ角ゴ Pro W3" w:cstheme="minorHAnsi"/>
                <w:b/>
                <w:color w:val="000000"/>
                <w:lang w:val="en-GB"/>
              </w:rPr>
              <w:t xml:space="preserve"> </w:t>
            </w:r>
            <w:r w:rsidRPr="00787638">
              <w:rPr>
                <w:rFonts w:eastAsia="ヒラギノ角ゴ Pro W3" w:cstheme="minorHAnsi"/>
                <w:color w:val="000000"/>
                <w:lang w:val="en-GB"/>
              </w:rPr>
              <w:t xml:space="preserve">set out in Article 5k 1(a) to 1(c) of Regulation (EU) No 833/2014 concerning restrictive measures in view of Russia’s actions destabilising the situation in Ukraine </w:t>
            </w:r>
            <w:r w:rsidR="00316EAE" w:rsidRPr="00787638">
              <w:rPr>
                <w:rFonts w:eastAsia="ヒラギノ角ゴ Pro W3" w:cstheme="minorHAnsi"/>
                <w:color w:val="000000"/>
                <w:lang w:val="en-GB"/>
              </w:rPr>
              <w:t>(</w:t>
            </w:r>
            <w:r w:rsidRPr="00787638">
              <w:rPr>
                <w:rFonts w:eastAsia="ヒラギノ角ゴ Pro W3" w:cstheme="minorHAnsi"/>
                <w:color w:val="000000"/>
                <w:lang w:val="en-GB"/>
              </w:rPr>
              <w:t>as amended by Council Regulation (EU) 2022/576 of 8 April 2022,</w:t>
            </w:r>
            <w:r w:rsidR="00316EAE" w:rsidRPr="00787638">
              <w:rPr>
                <w:rFonts w:eastAsia="ヒラギノ角ゴ Pro W3" w:cstheme="minorHAnsi"/>
                <w:color w:val="000000"/>
                <w:lang w:val="en-GB"/>
              </w:rPr>
              <w:t xml:space="preserve"> </w:t>
            </w:r>
            <w:bookmarkStart w:id="7" w:name="_Hlk170909807"/>
            <w:r w:rsidR="00316EAE" w:rsidRPr="00787638">
              <w:rPr>
                <w:rFonts w:cstheme="minorHAnsi"/>
              </w:rPr>
              <w:t>Council Regulation (EU) 2022/1269 of 21 July 2022 and Council Regulation (EU) 2023/1214 of 23 June 2023 (and as may be further amended)),</w:t>
            </w:r>
            <w:bookmarkEnd w:id="7"/>
            <w:r w:rsidRPr="00787638">
              <w:rPr>
                <w:rFonts w:eastAsia="ヒラギノ角ゴ Pro W3" w:cstheme="minorHAnsi"/>
                <w:color w:val="000000"/>
                <w:lang w:val="en-GB"/>
              </w:rPr>
              <w:t xml:space="preserve"> the Candidate shall be eliminated from the Competition. The award of public contracts to any such Prohibited Person is prohibited under Regulation (EU) No 833/2014 as amended</w:t>
            </w:r>
            <w:r w:rsidR="00316EAE" w:rsidRPr="00787638">
              <w:rPr>
                <w:rFonts w:eastAsia="ヒラギノ角ゴ Pro W3" w:cstheme="minorHAnsi"/>
                <w:color w:val="000000"/>
                <w:lang w:val="en-GB"/>
              </w:rPr>
              <w:t>.</w:t>
            </w:r>
          </w:p>
          <w:p w14:paraId="00E7CDCC" w14:textId="77777777" w:rsidR="00F56027" w:rsidRPr="00787638" w:rsidRDefault="00F56027" w:rsidP="00FD3011">
            <w:pPr>
              <w:rPr>
                <w:rFonts w:cstheme="minorHAnsi"/>
                <w:b/>
                <w:bCs/>
              </w:rPr>
            </w:pPr>
          </w:p>
          <w:p w14:paraId="5947AE39" w14:textId="69989C8B" w:rsidR="00F56027" w:rsidRPr="00787638" w:rsidRDefault="00F56027" w:rsidP="6A3FDAFB">
            <w:pPr>
              <w:jc w:val="both"/>
              <w:rPr>
                <w:rFonts w:cstheme="minorHAnsi"/>
                <w:b/>
                <w:bCs/>
                <w:color w:val="FF0000"/>
              </w:rPr>
            </w:pPr>
          </w:p>
          <w:tbl>
            <w:tblPr>
              <w:tblStyle w:val="TableGrid"/>
              <w:tblW w:w="0" w:type="auto"/>
              <w:tblLayout w:type="fixed"/>
              <w:tblLook w:val="04A0" w:firstRow="1" w:lastRow="0" w:firstColumn="1" w:lastColumn="0" w:noHBand="0" w:noVBand="1"/>
            </w:tblPr>
            <w:tblGrid>
              <w:gridCol w:w="6254"/>
              <w:gridCol w:w="3260"/>
            </w:tblGrid>
            <w:tr w:rsidR="004174AA" w:rsidRPr="00787638" w14:paraId="2457C4EA" w14:textId="77777777" w:rsidTr="00841B4E">
              <w:tc>
                <w:tcPr>
                  <w:tcW w:w="6254" w:type="dxa"/>
                  <w:shd w:val="clear" w:color="auto" w:fill="D9E2F3" w:themeFill="accent1" w:themeFillTint="33"/>
                </w:tcPr>
                <w:p w14:paraId="30141FD5" w14:textId="4A3407AA" w:rsidR="004174AA" w:rsidRPr="00787638" w:rsidRDefault="008138B5" w:rsidP="004174AA">
                  <w:pPr>
                    <w:jc w:val="both"/>
                    <w:rPr>
                      <w:rFonts w:cstheme="minorHAnsi"/>
                      <w:b/>
                    </w:rPr>
                  </w:pPr>
                  <w:r w:rsidRPr="00787638">
                    <w:rPr>
                      <w:rFonts w:cstheme="minorHAnsi"/>
                      <w:b/>
                    </w:rPr>
                    <w:t xml:space="preserve">Has </w:t>
                  </w:r>
                  <w:r w:rsidR="004174AA" w:rsidRPr="00787638">
                    <w:rPr>
                      <w:rFonts w:cstheme="minorHAnsi"/>
                      <w:b/>
                    </w:rPr>
                    <w:t>the Candidate and (where Candidate is a</w:t>
                  </w:r>
                  <w:r w:rsidR="00460810" w:rsidRPr="00787638">
                    <w:rPr>
                      <w:rFonts w:cstheme="minorHAnsi"/>
                      <w:b/>
                    </w:rPr>
                    <w:t xml:space="preserve"> </w:t>
                  </w:r>
                  <w:r w:rsidR="004174AA" w:rsidRPr="00787638">
                    <w:rPr>
                      <w:rFonts w:cstheme="minorHAnsi"/>
                      <w:b/>
                    </w:rPr>
                    <w:t>Consortium) each Consortium Member and (where Candidate or a Consortium Member is relying on the resources of a</w:t>
                  </w:r>
                  <w:r w:rsidR="00657E3C">
                    <w:rPr>
                      <w:rFonts w:cstheme="minorHAnsi"/>
                      <w:b/>
                    </w:rPr>
                    <w:t xml:space="preserve">n Other </w:t>
                  </w:r>
                  <w:r w:rsidR="004174AA" w:rsidRPr="00787638">
                    <w:rPr>
                      <w:rFonts w:cstheme="minorHAnsi"/>
                      <w:b/>
                    </w:rPr>
                    <w:t xml:space="preserve">Entity) each </w:t>
                  </w:r>
                  <w:r w:rsidR="00657E3C">
                    <w:rPr>
                      <w:rFonts w:cstheme="minorHAnsi"/>
                      <w:b/>
                    </w:rPr>
                    <w:t xml:space="preserve">Other </w:t>
                  </w:r>
                  <w:r w:rsidR="004174AA" w:rsidRPr="00787638">
                    <w:rPr>
                      <w:rFonts w:cstheme="minorHAnsi"/>
                      <w:b/>
                    </w:rPr>
                    <w:t>Entity</w:t>
                  </w:r>
                  <w:r w:rsidRPr="00787638">
                    <w:rPr>
                      <w:rFonts w:cstheme="minorHAnsi"/>
                      <w:b/>
                    </w:rPr>
                    <w:t>:</w:t>
                  </w:r>
                  <w:r w:rsidR="004174AA" w:rsidRPr="00787638">
                    <w:rPr>
                      <w:rFonts w:cstheme="minorHAnsi"/>
                      <w:b/>
                    </w:rPr>
                    <w:t xml:space="preserve"> </w:t>
                  </w:r>
                </w:p>
                <w:p w14:paraId="70713F93" w14:textId="77777777" w:rsidR="00460810" w:rsidRPr="00787638" w:rsidRDefault="00460810" w:rsidP="004174AA">
                  <w:pPr>
                    <w:jc w:val="both"/>
                    <w:rPr>
                      <w:rFonts w:cstheme="minorHAnsi"/>
                      <w:b/>
                    </w:rPr>
                  </w:pPr>
                </w:p>
                <w:p w14:paraId="7312BA13" w14:textId="47845B5A" w:rsidR="004174AA" w:rsidRPr="00787638" w:rsidRDefault="004174AA" w:rsidP="00460810">
                  <w:pPr>
                    <w:jc w:val="both"/>
                    <w:rPr>
                      <w:rFonts w:cstheme="minorHAnsi"/>
                      <w:b/>
                    </w:rPr>
                  </w:pPr>
                  <w:r w:rsidRPr="00787638">
                    <w:rPr>
                      <w:rFonts w:cstheme="minorHAnsi"/>
                      <w:b/>
                    </w:rPr>
                    <w:t>(</w:t>
                  </w:r>
                  <w:r w:rsidR="008A4985">
                    <w:rPr>
                      <w:rFonts w:cstheme="minorHAnsi"/>
                      <w:b/>
                    </w:rPr>
                    <w:t>a</w:t>
                  </w:r>
                  <w:r w:rsidRPr="00787638">
                    <w:rPr>
                      <w:rFonts w:cstheme="minorHAnsi"/>
                      <w:b/>
                    </w:rPr>
                    <w:t xml:space="preserve">) </w:t>
                  </w:r>
                  <w:r w:rsidR="00460810" w:rsidRPr="00787638">
                    <w:rPr>
                      <w:rFonts w:cstheme="minorHAnsi"/>
                      <w:b/>
                    </w:rPr>
                    <w:t xml:space="preserve">appended to this PQQ Response Document a </w:t>
                  </w:r>
                  <w:r w:rsidR="00460810" w:rsidRPr="00FC4474">
                    <w:rPr>
                      <w:rFonts w:cstheme="minorHAnsi"/>
                      <w:b/>
                      <w:u w:val="single"/>
                    </w:rPr>
                    <w:t xml:space="preserve">sworn </w:t>
                  </w:r>
                  <w:r w:rsidR="00460810" w:rsidRPr="00787638">
                    <w:rPr>
                      <w:rFonts w:cstheme="minorHAnsi"/>
                      <w:b/>
                    </w:rPr>
                    <w:t xml:space="preserve">Declaration in the form set out in Annex </w:t>
                  </w:r>
                  <w:r w:rsidR="002158E9">
                    <w:rPr>
                      <w:rFonts w:cstheme="minorHAnsi"/>
                      <w:b/>
                    </w:rPr>
                    <w:t>1</w:t>
                  </w:r>
                  <w:r w:rsidR="00460810" w:rsidRPr="00787638">
                    <w:rPr>
                      <w:rFonts w:cstheme="minorHAnsi"/>
                      <w:b/>
                    </w:rPr>
                    <w:t>?</w:t>
                  </w:r>
                </w:p>
                <w:p w14:paraId="34C1282A" w14:textId="292FB20C" w:rsidR="00460810" w:rsidRPr="00787638" w:rsidRDefault="00460810" w:rsidP="00060DA2">
                  <w:pPr>
                    <w:jc w:val="both"/>
                    <w:rPr>
                      <w:rFonts w:cstheme="minorHAnsi"/>
                      <w:b/>
                      <w:bCs/>
                    </w:rPr>
                  </w:pPr>
                </w:p>
              </w:tc>
              <w:tc>
                <w:tcPr>
                  <w:tcW w:w="3260" w:type="dxa"/>
                </w:tcPr>
                <w:p w14:paraId="712E9D5C" w14:textId="15116BD8" w:rsidR="004174AA" w:rsidRPr="00787638" w:rsidRDefault="004174AA" w:rsidP="00595705">
                  <w:pPr>
                    <w:rPr>
                      <w:rFonts w:cstheme="minorHAnsi"/>
                      <w:color w:val="FF0000"/>
                    </w:rPr>
                  </w:pPr>
                  <w:r w:rsidRPr="00787638">
                    <w:rPr>
                      <w:rFonts w:cstheme="minorHAnsi"/>
                      <w:color w:val="FF0000"/>
                    </w:rPr>
                    <w:t>Yes/No (delete as applicable)</w:t>
                  </w:r>
                </w:p>
              </w:tc>
            </w:tr>
          </w:tbl>
          <w:p w14:paraId="0C896893" w14:textId="77777777" w:rsidR="00595705" w:rsidRPr="00787638" w:rsidRDefault="00595705" w:rsidP="6A3FDAFB">
            <w:pPr>
              <w:jc w:val="both"/>
              <w:rPr>
                <w:rFonts w:cstheme="minorHAnsi"/>
                <w:b/>
                <w:bCs/>
                <w:color w:val="FF0000"/>
              </w:rPr>
            </w:pPr>
          </w:p>
          <w:p w14:paraId="062B0E0B" w14:textId="7C83A63A" w:rsidR="00F56027" w:rsidRPr="00787638" w:rsidRDefault="00F56027" w:rsidP="6A3FDAFB">
            <w:pPr>
              <w:jc w:val="both"/>
              <w:rPr>
                <w:rFonts w:cstheme="minorHAnsi"/>
              </w:rPr>
            </w:pPr>
          </w:p>
        </w:tc>
      </w:tr>
    </w:tbl>
    <w:p w14:paraId="691815F6" w14:textId="13812286" w:rsidR="002158E9" w:rsidRDefault="002158E9">
      <w:pPr>
        <w:rPr>
          <w:rFonts w:cstheme="minorHAnsi"/>
        </w:rPr>
      </w:pPr>
    </w:p>
    <w:p w14:paraId="5C16363C" w14:textId="77777777" w:rsidR="002158E9" w:rsidRDefault="002158E9">
      <w:pPr>
        <w:rPr>
          <w:rFonts w:cstheme="minorHAnsi"/>
        </w:rPr>
      </w:pPr>
      <w:r>
        <w:rPr>
          <w:rFonts w:cstheme="minorHAnsi"/>
        </w:rPr>
        <w:br w:type="page"/>
      </w:r>
    </w:p>
    <w:p w14:paraId="7765B296" w14:textId="77777777" w:rsidR="00C60C42" w:rsidRPr="00787638" w:rsidRDefault="00C60C42">
      <w:pPr>
        <w:rPr>
          <w:rFonts w:cstheme="minorHAnsi"/>
        </w:rPr>
      </w:pPr>
    </w:p>
    <w:tbl>
      <w:tblPr>
        <w:tblStyle w:val="TableGrid"/>
        <w:tblW w:w="9634" w:type="dxa"/>
        <w:tblLayout w:type="fixed"/>
        <w:tblLook w:val="04A0" w:firstRow="1" w:lastRow="0" w:firstColumn="1" w:lastColumn="0" w:noHBand="0" w:noVBand="1"/>
      </w:tblPr>
      <w:tblGrid>
        <w:gridCol w:w="9634"/>
      </w:tblGrid>
      <w:tr w:rsidR="0005677A" w:rsidRPr="00787638" w14:paraId="78099115" w14:textId="77777777" w:rsidTr="009B76FE">
        <w:tc>
          <w:tcPr>
            <w:tcW w:w="9634" w:type="dxa"/>
            <w:shd w:val="clear" w:color="auto" w:fill="D9E2F3" w:themeFill="accent1" w:themeFillTint="33"/>
            <w:tcMar>
              <w:top w:w="28" w:type="dxa"/>
              <w:bottom w:w="28" w:type="dxa"/>
            </w:tcMar>
          </w:tcPr>
          <w:p w14:paraId="37B30C4E" w14:textId="77777777" w:rsidR="0005677A" w:rsidRPr="00787638" w:rsidRDefault="0005677A" w:rsidP="009B76FE">
            <w:pPr>
              <w:jc w:val="both"/>
              <w:rPr>
                <w:rFonts w:cstheme="minorHAnsi"/>
                <w:b/>
                <w:bCs/>
              </w:rPr>
            </w:pPr>
            <w:bookmarkStart w:id="8" w:name="_Hlk223961511"/>
            <w:bookmarkStart w:id="9" w:name="_Hlk39232595"/>
            <w:r w:rsidRPr="00787638">
              <w:rPr>
                <w:rFonts w:cstheme="minorHAnsi"/>
                <w:b/>
                <w:bCs/>
              </w:rPr>
              <w:t>A3 – TAX COMPLIANCE</w:t>
            </w:r>
          </w:p>
          <w:p w14:paraId="6AEBEDAA" w14:textId="77777777" w:rsidR="0005677A" w:rsidRPr="00787638" w:rsidRDefault="0005677A" w:rsidP="009B76FE">
            <w:pPr>
              <w:jc w:val="both"/>
              <w:rPr>
                <w:rFonts w:cstheme="minorHAnsi"/>
                <w:b/>
                <w:bCs/>
              </w:rPr>
            </w:pPr>
          </w:p>
        </w:tc>
      </w:tr>
      <w:tr w:rsidR="0005677A" w:rsidRPr="00787638" w14:paraId="1DA8BD22" w14:textId="77777777" w:rsidTr="009B76FE">
        <w:tc>
          <w:tcPr>
            <w:tcW w:w="9634" w:type="dxa"/>
            <w:tcMar>
              <w:top w:w="28" w:type="dxa"/>
              <w:bottom w:w="28" w:type="dxa"/>
            </w:tcMar>
          </w:tcPr>
          <w:p w14:paraId="220FDC6D" w14:textId="77777777" w:rsidR="0005677A" w:rsidRPr="00787638" w:rsidRDefault="0005677A" w:rsidP="009B76FE">
            <w:pPr>
              <w:autoSpaceDE w:val="0"/>
              <w:autoSpaceDN w:val="0"/>
              <w:adjustRightInd w:val="0"/>
              <w:jc w:val="both"/>
              <w:rPr>
                <w:rFonts w:eastAsia="Times New Roman" w:cstheme="minorHAnsi"/>
                <w:lang w:eastAsia="en-IE"/>
              </w:rPr>
            </w:pPr>
          </w:p>
          <w:p w14:paraId="5587F692" w14:textId="77777777" w:rsidR="0005677A" w:rsidRPr="00787638" w:rsidRDefault="0005677A" w:rsidP="009B76FE">
            <w:pPr>
              <w:autoSpaceDE w:val="0"/>
              <w:autoSpaceDN w:val="0"/>
              <w:adjustRightInd w:val="0"/>
              <w:jc w:val="both"/>
              <w:rPr>
                <w:rFonts w:eastAsia="Times New Roman" w:cstheme="minorHAnsi"/>
                <w:lang w:eastAsia="en-IE"/>
              </w:rPr>
            </w:pPr>
            <w:r>
              <w:rPr>
                <w:rFonts w:eastAsia="Times New Roman" w:cstheme="minorHAnsi"/>
                <w:lang w:eastAsia="en-IE"/>
              </w:rPr>
              <w:t xml:space="preserve">The </w:t>
            </w:r>
            <w:r w:rsidRPr="00787638">
              <w:rPr>
                <w:rFonts w:eastAsia="Times New Roman" w:cstheme="minorHAnsi"/>
                <w:lang w:eastAsia="en-IE"/>
              </w:rPr>
              <w:t xml:space="preserve">Development Agreement awarded pursuant to this Competition </w:t>
            </w:r>
            <w:r>
              <w:rPr>
                <w:rFonts w:eastAsia="Times New Roman" w:cstheme="minorHAnsi"/>
                <w:lang w:eastAsia="en-IE"/>
              </w:rPr>
              <w:t xml:space="preserve">will require </w:t>
            </w:r>
            <w:r w:rsidRPr="00787638">
              <w:rPr>
                <w:rFonts w:eastAsia="Times New Roman" w:cstheme="minorHAnsi"/>
                <w:lang w:eastAsia="en-IE"/>
              </w:rPr>
              <w:t>that the appointed Developer shall, for the term of the Development Agreement, comply with all EU and domestic taxation law and requirements, including but not being limited to Circular 43/2006 issued by the Department of Finance. This Circular and further information is available at www.finance.gov.ie and www.revenue.ie.</w:t>
            </w:r>
          </w:p>
          <w:p w14:paraId="5C0B28FC" w14:textId="77777777" w:rsidR="0005677A" w:rsidRPr="00787638" w:rsidRDefault="0005677A" w:rsidP="009B76FE">
            <w:pPr>
              <w:autoSpaceDE w:val="0"/>
              <w:autoSpaceDN w:val="0"/>
              <w:adjustRightInd w:val="0"/>
              <w:rPr>
                <w:rFonts w:eastAsia="Times New Roman" w:cstheme="minorHAnsi"/>
                <w:lang w:eastAsia="en-IE"/>
              </w:rPr>
            </w:pPr>
          </w:p>
          <w:p w14:paraId="3330459B" w14:textId="09E2A87D" w:rsidR="0005677A" w:rsidRPr="003C2E49" w:rsidRDefault="0005677A" w:rsidP="009B76F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eastAsia="ヒラギノ角ゴ Pro W3" w:cstheme="minorHAnsi"/>
                <w:color w:val="000000"/>
                <w:lang w:val="en-GB"/>
              </w:rPr>
            </w:pPr>
            <w:r w:rsidRPr="00787638">
              <w:rPr>
                <w:rFonts w:eastAsia="ヒラギノ角ゴ Pro W3" w:cstheme="minorHAnsi"/>
                <w:color w:val="000000"/>
                <w:lang w:val="en-GB"/>
              </w:rPr>
              <w:t>Prior to any appointment</w:t>
            </w:r>
            <w:r>
              <w:rPr>
                <w:rFonts w:eastAsia="ヒラギノ角ゴ Pro W3" w:cstheme="minorHAnsi"/>
                <w:color w:val="000000"/>
                <w:lang w:val="en-GB"/>
              </w:rPr>
              <w:t xml:space="preserve"> </w:t>
            </w:r>
            <w:r w:rsidRPr="003C2E49">
              <w:rPr>
                <w:rFonts w:eastAsia="ヒラギノ角ゴ Pro W3" w:cstheme="minorHAnsi"/>
                <w:color w:val="000000"/>
                <w:lang w:val="en-GB"/>
              </w:rPr>
              <w:t xml:space="preserve">the successful Candidate (and if a Consortium, each Consortium Member) and any </w:t>
            </w:r>
            <w:r w:rsidR="00281CA9">
              <w:rPr>
                <w:rFonts w:eastAsia="ヒラギノ角ゴ Pro W3" w:cstheme="minorHAnsi"/>
                <w:color w:val="000000"/>
                <w:lang w:val="en-GB"/>
              </w:rPr>
              <w:t>Other Entit</w:t>
            </w:r>
            <w:r w:rsidRPr="003C2E49">
              <w:rPr>
                <w:rFonts w:eastAsia="ヒラギノ角ゴ Pro W3" w:cstheme="minorHAnsi"/>
                <w:color w:val="000000"/>
                <w:lang w:val="en-GB"/>
              </w:rPr>
              <w:t>y will be required to demonstrate tax clearance</w:t>
            </w:r>
            <w:r>
              <w:rPr>
                <w:rFonts w:eastAsia="ヒラギノ角ゴ Pro W3" w:cstheme="minorHAnsi"/>
                <w:color w:val="000000"/>
                <w:lang w:val="en-GB"/>
              </w:rPr>
              <w:t>.</w:t>
            </w:r>
            <w:r w:rsidRPr="003C2E49">
              <w:rPr>
                <w:rFonts w:eastAsia="ヒラギノ角ゴ Pro W3" w:cstheme="minorHAnsi"/>
                <w:color w:val="000000"/>
                <w:lang w:val="en-GB"/>
              </w:rPr>
              <w:t xml:space="preserve">  </w:t>
            </w:r>
          </w:p>
          <w:p w14:paraId="5DEB2106" w14:textId="77777777" w:rsidR="0005677A" w:rsidRPr="00787638" w:rsidRDefault="0005677A" w:rsidP="009B76FE">
            <w:pPr>
              <w:pStyle w:val="ListParagraph"/>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454" w:hanging="425"/>
              <w:jc w:val="both"/>
              <w:rPr>
                <w:rFonts w:eastAsia="ヒラギノ角ゴ Pro W3" w:cstheme="minorHAnsi"/>
                <w:color w:val="000000"/>
                <w:lang w:val="en-GB"/>
              </w:rPr>
            </w:pPr>
          </w:p>
          <w:p w14:paraId="205EDB97" w14:textId="2AE2980E" w:rsidR="0005677A" w:rsidRPr="00787638" w:rsidRDefault="0005677A" w:rsidP="009B76F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eastAsia="ヒラギノ角ゴ Pro W3" w:cstheme="minorHAnsi"/>
                <w:color w:val="000000"/>
                <w:lang w:val="en-GB"/>
              </w:rPr>
            </w:pPr>
            <w:r w:rsidRPr="00787638">
              <w:rPr>
                <w:rFonts w:eastAsia="ヒラギノ角ゴ Pro W3" w:cstheme="minorHAnsi"/>
                <w:color w:val="000000" w:themeColor="text1"/>
                <w:lang w:val="en-GB"/>
              </w:rPr>
              <w:t>The entities referred to above are requested to provide Tax Clearance Access Numbers or Tax Reference Numbers or other evidence of tax compliance with their PQQ Response Document – see table below. This information will facilitate the online verification of tax status by the Contracting Authority. By providing these numbers, each entity in question acknowledges and agrees that the Contracting Authority has its permission to verify its tax clearance position online. If the entity is not tax resident in Ireland that entity acknowledges and agrees that the Contracting Authority has its permission to verify its tax clearance position with relevant authorities in the jurisdiction where the entity is tax resident.</w:t>
            </w:r>
          </w:p>
          <w:p w14:paraId="721B05B8" w14:textId="77777777" w:rsidR="0005677A" w:rsidRPr="00787638" w:rsidRDefault="0005677A" w:rsidP="009B76F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eastAsia="ヒラギノ角ゴ Pro W3" w:cstheme="minorHAnsi"/>
                <w:color w:val="000000"/>
                <w:lang w:val="en-GB"/>
              </w:rPr>
            </w:pPr>
          </w:p>
          <w:p w14:paraId="11B76A31" w14:textId="77777777" w:rsidR="0005677A" w:rsidRPr="00787638" w:rsidRDefault="0005677A" w:rsidP="009B76F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cstheme="minorHAnsi"/>
              </w:rPr>
            </w:pPr>
            <w:r w:rsidRPr="00787638">
              <w:rPr>
                <w:rFonts w:eastAsia="ヒラギノ角ゴ Pro W3" w:cstheme="minorHAnsi"/>
                <w:color w:val="000000" w:themeColor="text1"/>
                <w:lang w:val="en-GB"/>
              </w:rPr>
              <w:t xml:space="preserve">If for any reason this information is not available at the PQQ Closing Date and Time, please indicate this in the table below and provide an explanation as to why the information is not available. In these circumstances, the Contracting Authority </w:t>
            </w:r>
            <w:r w:rsidRPr="00787638">
              <w:rPr>
                <w:rFonts w:cstheme="minorHAnsi"/>
              </w:rPr>
              <w:t>reserves the right to seek updates on tax clearance at any time during the Competition. If tax clearance is not subsequently evidenced and in the reasonable opinion of the Contracting Authority it is not likely to be evidenced prior to the award of the Development Agreement, the Candidate may be eliminated from the Competition.</w:t>
            </w:r>
          </w:p>
          <w:p w14:paraId="4471A780" w14:textId="77777777" w:rsidR="0005677A" w:rsidRPr="00787638" w:rsidRDefault="0005677A" w:rsidP="009B76FE">
            <w:pPr>
              <w:jc w:val="both"/>
              <w:rPr>
                <w:rFonts w:cstheme="minorHAnsi"/>
              </w:rPr>
            </w:pPr>
          </w:p>
          <w:p w14:paraId="5733C133" w14:textId="77777777" w:rsidR="0005677A" w:rsidRPr="00787638" w:rsidRDefault="0005677A" w:rsidP="009B76FE">
            <w:pPr>
              <w:jc w:val="both"/>
              <w:rPr>
                <w:rFonts w:cstheme="minorHAnsi"/>
              </w:rPr>
            </w:pPr>
          </w:p>
          <w:tbl>
            <w:tblPr>
              <w:tblStyle w:val="TableGrid"/>
              <w:tblW w:w="0" w:type="auto"/>
              <w:tblLayout w:type="fixed"/>
              <w:tblLook w:val="04A0" w:firstRow="1" w:lastRow="0" w:firstColumn="1" w:lastColumn="0" w:noHBand="0" w:noVBand="1"/>
            </w:tblPr>
            <w:tblGrid>
              <w:gridCol w:w="6538"/>
              <w:gridCol w:w="2835"/>
            </w:tblGrid>
            <w:tr w:rsidR="0005677A" w:rsidRPr="00787638" w14:paraId="27531CBC" w14:textId="77777777" w:rsidTr="009B76FE">
              <w:tc>
                <w:tcPr>
                  <w:tcW w:w="6538" w:type="dxa"/>
                  <w:shd w:val="clear" w:color="auto" w:fill="D9E2F3" w:themeFill="accent1" w:themeFillTint="33"/>
                </w:tcPr>
                <w:p w14:paraId="7787AA59" w14:textId="11B20B37" w:rsidR="0005677A" w:rsidRPr="00787638" w:rsidRDefault="0005677A" w:rsidP="009B76FE">
                  <w:pPr>
                    <w:rPr>
                      <w:rFonts w:cstheme="minorHAnsi"/>
                      <w:b/>
                      <w:bCs/>
                    </w:rPr>
                  </w:pPr>
                  <w:r w:rsidRPr="00787638">
                    <w:rPr>
                      <w:rFonts w:cstheme="minorHAnsi"/>
                      <w:b/>
                      <w:bCs/>
                    </w:rPr>
                    <w:t xml:space="preserve">Has the tax compliance position of the Candidate (and if the Candidate is a Consortium, Consortium Members) and </w:t>
                  </w:r>
                  <w:r w:rsidR="00281CA9">
                    <w:rPr>
                      <w:rFonts w:cstheme="minorHAnsi"/>
                      <w:b/>
                      <w:bCs/>
                    </w:rPr>
                    <w:t>Other Entit</w:t>
                  </w:r>
                  <w:r w:rsidRPr="00787638">
                    <w:rPr>
                      <w:rFonts w:cstheme="minorHAnsi"/>
                      <w:b/>
                      <w:bCs/>
                    </w:rPr>
                    <w:t>ies been confirmed below.</w:t>
                  </w:r>
                </w:p>
                <w:p w14:paraId="2A9F1CF5" w14:textId="77777777" w:rsidR="0005677A" w:rsidRPr="00787638" w:rsidRDefault="0005677A" w:rsidP="009B76FE">
                  <w:pPr>
                    <w:rPr>
                      <w:rFonts w:cstheme="minorHAnsi"/>
                      <w:b/>
                      <w:bCs/>
                      <w:i/>
                    </w:rPr>
                  </w:pPr>
                </w:p>
              </w:tc>
              <w:tc>
                <w:tcPr>
                  <w:tcW w:w="2835" w:type="dxa"/>
                </w:tcPr>
                <w:p w14:paraId="3526A9F6" w14:textId="77777777" w:rsidR="0005677A" w:rsidRPr="00787638" w:rsidRDefault="0005677A" w:rsidP="009B76FE">
                  <w:pPr>
                    <w:rPr>
                      <w:rFonts w:cstheme="minorHAnsi"/>
                    </w:rPr>
                  </w:pPr>
                  <w:r w:rsidRPr="00787638">
                    <w:rPr>
                      <w:rFonts w:cstheme="minorHAnsi"/>
                      <w:color w:val="FF0000"/>
                    </w:rPr>
                    <w:t>Yes/No (delete as applicable)</w:t>
                  </w:r>
                </w:p>
              </w:tc>
            </w:tr>
          </w:tbl>
          <w:p w14:paraId="3A820E05" w14:textId="77777777" w:rsidR="0005677A" w:rsidRPr="00787638" w:rsidRDefault="0005677A" w:rsidP="009B76FE">
            <w:pPr>
              <w:jc w:val="both"/>
              <w:rPr>
                <w:rFonts w:cstheme="minorHAnsi"/>
              </w:rPr>
            </w:pPr>
          </w:p>
          <w:p w14:paraId="2A60B8B9" w14:textId="77777777" w:rsidR="0005677A" w:rsidRPr="00787638" w:rsidRDefault="0005677A" w:rsidP="009B76FE">
            <w:pPr>
              <w:jc w:val="both"/>
              <w:rPr>
                <w:rFonts w:cstheme="minorHAnsi"/>
              </w:rPr>
            </w:pPr>
          </w:p>
          <w:p w14:paraId="5B9B620E" w14:textId="77777777" w:rsidR="0005677A" w:rsidRPr="00787638" w:rsidRDefault="0005677A" w:rsidP="009B76FE">
            <w:pPr>
              <w:jc w:val="both"/>
              <w:rPr>
                <w:rFonts w:cstheme="minorHAnsi"/>
              </w:rPr>
            </w:pPr>
          </w:p>
          <w:p w14:paraId="730D8C8C" w14:textId="77777777" w:rsidR="0005677A" w:rsidRPr="00787638" w:rsidRDefault="0005677A" w:rsidP="009B76FE">
            <w:pPr>
              <w:jc w:val="both"/>
              <w:rPr>
                <w:rFonts w:cstheme="minorHAnsi"/>
              </w:rPr>
            </w:pPr>
          </w:p>
          <w:p w14:paraId="69D5D26A" w14:textId="77777777" w:rsidR="0005677A" w:rsidRPr="00787638" w:rsidRDefault="0005677A" w:rsidP="009B76FE">
            <w:pPr>
              <w:jc w:val="both"/>
              <w:rPr>
                <w:rFonts w:cstheme="minorHAnsi"/>
              </w:rPr>
            </w:pPr>
          </w:p>
          <w:p w14:paraId="4AF61A94" w14:textId="77777777" w:rsidR="0005677A" w:rsidRPr="00787638" w:rsidRDefault="0005677A" w:rsidP="009B76FE">
            <w:pPr>
              <w:jc w:val="both"/>
              <w:rPr>
                <w:rFonts w:cstheme="minorHAnsi"/>
              </w:rPr>
            </w:pPr>
          </w:p>
          <w:p w14:paraId="5E667316" w14:textId="77777777" w:rsidR="0005677A" w:rsidRPr="00787638" w:rsidRDefault="0005677A" w:rsidP="009B76FE">
            <w:pPr>
              <w:jc w:val="both"/>
              <w:rPr>
                <w:rFonts w:cstheme="minorHAnsi"/>
              </w:rPr>
            </w:pPr>
          </w:p>
          <w:p w14:paraId="1B59EC3C" w14:textId="77777777" w:rsidR="0005677A" w:rsidRPr="00787638" w:rsidRDefault="0005677A" w:rsidP="009B76FE">
            <w:pPr>
              <w:jc w:val="both"/>
              <w:rPr>
                <w:rFonts w:cstheme="minorHAnsi"/>
              </w:rPr>
            </w:pPr>
          </w:p>
          <w:p w14:paraId="63C87A15" w14:textId="77777777" w:rsidR="0005677A" w:rsidRDefault="0005677A" w:rsidP="009B76FE">
            <w:pPr>
              <w:jc w:val="both"/>
              <w:rPr>
                <w:rFonts w:cstheme="minorHAnsi"/>
              </w:rPr>
            </w:pPr>
          </w:p>
          <w:p w14:paraId="1D0071FD" w14:textId="77777777" w:rsidR="0005677A" w:rsidRDefault="0005677A" w:rsidP="009B76FE">
            <w:pPr>
              <w:jc w:val="both"/>
              <w:rPr>
                <w:rFonts w:cstheme="minorHAnsi"/>
              </w:rPr>
            </w:pPr>
          </w:p>
          <w:p w14:paraId="3521C224" w14:textId="77777777" w:rsidR="0005677A" w:rsidRDefault="0005677A" w:rsidP="009B76FE">
            <w:pPr>
              <w:jc w:val="both"/>
              <w:rPr>
                <w:rFonts w:cstheme="minorHAnsi"/>
              </w:rPr>
            </w:pPr>
          </w:p>
          <w:p w14:paraId="6B21A0A3" w14:textId="77777777" w:rsidR="0005677A" w:rsidRDefault="0005677A" w:rsidP="009B76FE">
            <w:pPr>
              <w:jc w:val="both"/>
              <w:rPr>
                <w:rFonts w:cstheme="minorHAnsi"/>
              </w:rPr>
            </w:pPr>
          </w:p>
          <w:p w14:paraId="041C8AF3" w14:textId="77777777" w:rsidR="0005677A" w:rsidRDefault="0005677A" w:rsidP="009B76FE">
            <w:pPr>
              <w:jc w:val="both"/>
              <w:rPr>
                <w:rFonts w:cstheme="minorHAnsi"/>
              </w:rPr>
            </w:pPr>
          </w:p>
          <w:p w14:paraId="560B37F6" w14:textId="77777777" w:rsidR="0005677A" w:rsidRDefault="0005677A" w:rsidP="009B76FE">
            <w:pPr>
              <w:jc w:val="both"/>
              <w:rPr>
                <w:rFonts w:cstheme="minorHAnsi"/>
              </w:rPr>
            </w:pPr>
          </w:p>
          <w:p w14:paraId="076EAE3D" w14:textId="77777777" w:rsidR="0005677A" w:rsidRDefault="0005677A" w:rsidP="009B76FE">
            <w:pPr>
              <w:jc w:val="both"/>
              <w:rPr>
                <w:rFonts w:cstheme="minorHAnsi"/>
              </w:rPr>
            </w:pPr>
          </w:p>
          <w:p w14:paraId="3C1F13C8" w14:textId="77777777" w:rsidR="0005677A" w:rsidRDefault="0005677A" w:rsidP="009B76FE">
            <w:pPr>
              <w:jc w:val="both"/>
              <w:rPr>
                <w:rFonts w:cstheme="minorHAnsi"/>
              </w:rPr>
            </w:pPr>
          </w:p>
          <w:p w14:paraId="0F46AD49" w14:textId="77777777" w:rsidR="0005677A" w:rsidRDefault="0005677A" w:rsidP="009B76FE">
            <w:pPr>
              <w:jc w:val="both"/>
              <w:rPr>
                <w:rFonts w:cstheme="minorHAnsi"/>
              </w:rPr>
            </w:pPr>
          </w:p>
          <w:p w14:paraId="257283E4" w14:textId="77777777" w:rsidR="0005677A" w:rsidRPr="00787638" w:rsidRDefault="0005677A" w:rsidP="009B76FE">
            <w:pPr>
              <w:jc w:val="both"/>
              <w:rPr>
                <w:rFonts w:cstheme="minorHAnsi"/>
              </w:rPr>
            </w:pPr>
          </w:p>
          <w:tbl>
            <w:tblPr>
              <w:tblStyle w:val="TableGrid"/>
              <w:tblW w:w="9521" w:type="dxa"/>
              <w:tblLayout w:type="fixed"/>
              <w:tblLook w:val="04A0" w:firstRow="1" w:lastRow="0" w:firstColumn="1" w:lastColumn="0" w:noHBand="0" w:noVBand="1"/>
            </w:tblPr>
            <w:tblGrid>
              <w:gridCol w:w="9521"/>
            </w:tblGrid>
            <w:tr w:rsidR="0005677A" w:rsidRPr="00787638" w14:paraId="2CAAB73D" w14:textId="77777777" w:rsidTr="009B76FE">
              <w:trPr>
                <w:trHeight w:val="488"/>
              </w:trPr>
              <w:tc>
                <w:tcPr>
                  <w:tcW w:w="9521" w:type="dxa"/>
                  <w:shd w:val="clear" w:color="auto" w:fill="D9D9D9" w:themeFill="background1" w:themeFillShade="D9"/>
                  <w:tcMar>
                    <w:top w:w="28" w:type="dxa"/>
                    <w:bottom w:w="28" w:type="dxa"/>
                  </w:tcMar>
                </w:tcPr>
                <w:p w14:paraId="353A8869" w14:textId="77777777" w:rsidR="0005677A" w:rsidRPr="00787638" w:rsidRDefault="0005677A" w:rsidP="009B76FE">
                  <w:pPr>
                    <w:jc w:val="center"/>
                    <w:rPr>
                      <w:rFonts w:cstheme="minorHAnsi"/>
                      <w:b/>
                      <w:bCs/>
                    </w:rPr>
                  </w:pPr>
                  <w:r w:rsidRPr="00787638">
                    <w:rPr>
                      <w:rFonts w:cstheme="minorHAnsi"/>
                      <w:b/>
                      <w:bCs/>
                    </w:rPr>
                    <w:lastRenderedPageBreak/>
                    <w:t xml:space="preserve">Only </w:t>
                  </w:r>
                  <w:r w:rsidRPr="00787638">
                    <w:rPr>
                      <w:rFonts w:cstheme="minorHAnsi"/>
                      <w:b/>
                      <w:bCs/>
                      <w:u w:val="single"/>
                    </w:rPr>
                    <w:t>one</w:t>
                  </w:r>
                  <w:r w:rsidRPr="00787638">
                    <w:rPr>
                      <w:rFonts w:cstheme="minorHAnsi"/>
                      <w:b/>
                      <w:bCs/>
                    </w:rPr>
                    <w:t xml:space="preserve"> of BOXES A, B or C to be completed in respect of </w:t>
                  </w:r>
                </w:p>
                <w:p w14:paraId="21900208" w14:textId="1CB98407" w:rsidR="0005677A" w:rsidRPr="00787638" w:rsidRDefault="0005677A" w:rsidP="009B76FE">
                  <w:pPr>
                    <w:jc w:val="center"/>
                    <w:rPr>
                      <w:rFonts w:cstheme="minorHAnsi"/>
                      <w:b/>
                      <w:bCs/>
                    </w:rPr>
                  </w:pPr>
                  <w:r w:rsidRPr="00787638">
                    <w:rPr>
                      <w:rFonts w:cstheme="minorHAnsi"/>
                      <w:b/>
                      <w:bCs/>
                    </w:rPr>
                    <w:t xml:space="preserve">EACH Candidate, Consortium Member, </w:t>
                  </w:r>
                  <w:r w:rsidR="00281CA9">
                    <w:rPr>
                      <w:rFonts w:cstheme="minorHAnsi"/>
                      <w:b/>
                      <w:bCs/>
                    </w:rPr>
                    <w:t>Other Entit</w:t>
                  </w:r>
                  <w:r w:rsidRPr="00787638">
                    <w:rPr>
                      <w:rFonts w:cstheme="minorHAnsi"/>
                      <w:b/>
                      <w:bCs/>
                    </w:rPr>
                    <w:t xml:space="preserve">y </w:t>
                  </w:r>
                  <w:r w:rsidRPr="00787638">
                    <w:rPr>
                      <w:rStyle w:val="FootnoteReference"/>
                      <w:rFonts w:cstheme="minorHAnsi"/>
                      <w:b/>
                      <w:bCs/>
                    </w:rPr>
                    <w:footnoteReference w:id="8"/>
                  </w:r>
                </w:p>
              </w:tc>
            </w:tr>
            <w:tr w:rsidR="0005677A" w:rsidRPr="00787638" w14:paraId="5536FC78" w14:textId="77777777" w:rsidTr="009B76FE">
              <w:trPr>
                <w:trHeight w:val="439"/>
              </w:trPr>
              <w:tc>
                <w:tcPr>
                  <w:tcW w:w="9521" w:type="dxa"/>
                  <w:tcMar>
                    <w:top w:w="28" w:type="dxa"/>
                    <w:bottom w:w="28" w:type="dxa"/>
                  </w:tcMar>
                </w:tcPr>
                <w:p w14:paraId="2C4459D5" w14:textId="7B63A192" w:rsidR="0005677A" w:rsidRPr="00787638" w:rsidRDefault="0005677A" w:rsidP="009B76FE">
                  <w:pPr>
                    <w:jc w:val="both"/>
                    <w:rPr>
                      <w:rFonts w:cstheme="minorHAnsi"/>
                    </w:rPr>
                  </w:pPr>
                  <w:r w:rsidRPr="00787638">
                    <w:rPr>
                      <w:rFonts w:cstheme="minorHAnsi"/>
                    </w:rPr>
                    <w:t xml:space="preserve">[Candidate / Consortium Member / </w:t>
                  </w:r>
                  <w:r w:rsidR="00281CA9">
                    <w:rPr>
                      <w:rFonts w:cstheme="minorHAnsi"/>
                    </w:rPr>
                    <w:t>Other Entit</w:t>
                  </w:r>
                  <w:r w:rsidRPr="00787638">
                    <w:rPr>
                      <w:rFonts w:cstheme="minorHAnsi"/>
                    </w:rPr>
                    <w:t xml:space="preserve">y  </w:t>
                  </w:r>
                  <w:r w:rsidRPr="00787638">
                    <w:rPr>
                      <w:rFonts w:cstheme="minorHAnsi"/>
                      <w:b/>
                      <w:i/>
                    </w:rPr>
                    <w:t>[delete as appropriate]</w:t>
                  </w:r>
                </w:p>
              </w:tc>
            </w:tr>
            <w:tr w:rsidR="0005677A" w:rsidRPr="00787638" w14:paraId="208A39A7" w14:textId="77777777" w:rsidTr="009B76FE">
              <w:trPr>
                <w:trHeight w:val="439"/>
              </w:trPr>
              <w:tc>
                <w:tcPr>
                  <w:tcW w:w="9521" w:type="dxa"/>
                  <w:tcMar>
                    <w:top w:w="28" w:type="dxa"/>
                    <w:bottom w:w="28" w:type="dxa"/>
                  </w:tcMar>
                </w:tcPr>
                <w:p w14:paraId="39807B5C" w14:textId="77777777" w:rsidR="0005677A" w:rsidRPr="00787638" w:rsidRDefault="0005677A" w:rsidP="009B76FE">
                  <w:pPr>
                    <w:jc w:val="both"/>
                    <w:rPr>
                      <w:rFonts w:cstheme="minorHAnsi"/>
                      <w:b/>
                      <w:u w:val="single"/>
                    </w:rPr>
                  </w:pPr>
                  <w:r w:rsidRPr="00787638">
                    <w:rPr>
                      <w:rFonts w:cstheme="minorHAnsi"/>
                      <w:b/>
                      <w:u w:val="single"/>
                    </w:rPr>
                    <w:t>BOX A</w:t>
                  </w:r>
                </w:p>
                <w:p w14:paraId="11094441" w14:textId="77777777" w:rsidR="0005677A" w:rsidRPr="00787638" w:rsidRDefault="0005677A" w:rsidP="009B76FE">
                  <w:pPr>
                    <w:jc w:val="both"/>
                    <w:rPr>
                      <w:rFonts w:cstheme="minorHAnsi"/>
                    </w:rPr>
                  </w:pPr>
                </w:p>
                <w:p w14:paraId="2B8C1E32" w14:textId="77777777" w:rsidR="0005677A" w:rsidRPr="00787638" w:rsidRDefault="0005677A" w:rsidP="009B76FE">
                  <w:pPr>
                    <w:jc w:val="both"/>
                    <w:rPr>
                      <w:rFonts w:cstheme="minorHAnsi"/>
                    </w:rPr>
                  </w:pPr>
                  <w:r w:rsidRPr="00787638">
                    <w:rPr>
                      <w:rFonts w:cstheme="minorHAnsi"/>
                    </w:rPr>
                    <w:t>Name:</w:t>
                  </w:r>
                  <w:r w:rsidRPr="00787638">
                    <w:rPr>
                      <w:rFonts w:cstheme="minorHAnsi"/>
                      <w:i/>
                    </w:rPr>
                    <w:t xml:space="preserve"> </w:t>
                  </w:r>
                  <w:r w:rsidRPr="00787638">
                    <w:rPr>
                      <w:rFonts w:cstheme="minorHAnsi"/>
                      <w:b/>
                      <w:i/>
                    </w:rPr>
                    <w:t>[insert]</w:t>
                  </w:r>
                </w:p>
                <w:p w14:paraId="396F40ED" w14:textId="77777777" w:rsidR="0005677A" w:rsidRPr="00787638" w:rsidRDefault="0005677A" w:rsidP="009B76FE">
                  <w:pPr>
                    <w:jc w:val="both"/>
                    <w:rPr>
                      <w:rFonts w:cstheme="minorHAnsi"/>
                    </w:rPr>
                  </w:pPr>
                </w:p>
                <w:p w14:paraId="7C1A98FD" w14:textId="77777777" w:rsidR="0005677A" w:rsidRPr="00787638" w:rsidRDefault="0005677A" w:rsidP="009B76FE">
                  <w:pPr>
                    <w:jc w:val="both"/>
                    <w:rPr>
                      <w:rFonts w:cstheme="minorHAnsi"/>
                      <w:b/>
                      <w:color w:val="FF0000"/>
                    </w:rPr>
                  </w:pPr>
                  <w:r w:rsidRPr="00787638">
                    <w:rPr>
                      <w:rFonts w:cstheme="minorHAnsi"/>
                      <w:b/>
                      <w:color w:val="FF0000"/>
                    </w:rPr>
                    <w:t xml:space="preserve">We confirm that the above-named entity is tax compliant in Ireland. </w:t>
                  </w:r>
                </w:p>
                <w:p w14:paraId="236C1A66" w14:textId="77777777" w:rsidR="0005677A" w:rsidRPr="00787638" w:rsidRDefault="0005677A" w:rsidP="009B76FE">
                  <w:pPr>
                    <w:jc w:val="both"/>
                    <w:rPr>
                      <w:rFonts w:cstheme="minorHAnsi"/>
                    </w:rPr>
                  </w:pPr>
                </w:p>
                <w:p w14:paraId="053D7188" w14:textId="77777777" w:rsidR="0005677A" w:rsidRPr="00787638" w:rsidRDefault="0005677A" w:rsidP="009B76FE">
                  <w:pPr>
                    <w:ind w:right="170"/>
                    <w:jc w:val="both"/>
                    <w:rPr>
                      <w:rFonts w:cstheme="minorHAnsi"/>
                    </w:rPr>
                  </w:pPr>
                  <w:r w:rsidRPr="00787638">
                    <w:rPr>
                      <w:rFonts w:cstheme="minorHAnsi"/>
                    </w:rPr>
                    <w:t xml:space="preserve">The Contracting Authority can verify its tax clearance status through the Revenue Commissioner’s online facility at: </w:t>
                  </w:r>
                  <w:hyperlink r:id="rId15">
                    <w:r w:rsidRPr="00787638">
                      <w:rPr>
                        <w:rStyle w:val="Hyperlink"/>
                        <w:rFonts w:cstheme="minorHAnsi"/>
                      </w:rPr>
                      <w:t>http://www.revenue.ie/en/online/tax-clearance.html</w:t>
                    </w:r>
                  </w:hyperlink>
                  <w:r w:rsidRPr="00787638">
                    <w:rPr>
                      <w:rFonts w:cstheme="minorHAnsi"/>
                    </w:rPr>
                    <w:t xml:space="preserve">  </w:t>
                  </w:r>
                </w:p>
                <w:p w14:paraId="213923E8" w14:textId="77777777" w:rsidR="0005677A" w:rsidRPr="00787638" w:rsidRDefault="0005677A" w:rsidP="009B76FE">
                  <w:pPr>
                    <w:jc w:val="both"/>
                    <w:rPr>
                      <w:rFonts w:cstheme="minorHAnsi"/>
                    </w:rPr>
                  </w:pPr>
                </w:p>
                <w:p w14:paraId="28234949" w14:textId="77777777" w:rsidR="0005677A" w:rsidRPr="00787638" w:rsidRDefault="0005677A" w:rsidP="009B76FE">
                  <w:pPr>
                    <w:jc w:val="both"/>
                    <w:rPr>
                      <w:rFonts w:cstheme="minorHAnsi"/>
                      <w:i/>
                      <w:iCs/>
                    </w:rPr>
                  </w:pPr>
                  <w:r w:rsidRPr="00787638">
                    <w:rPr>
                      <w:rFonts w:cstheme="minorHAnsi"/>
                    </w:rPr>
                    <w:t xml:space="preserve">Tax Clearance Access Number (if applicable): </w:t>
                  </w:r>
                  <w:r w:rsidRPr="00787638">
                    <w:rPr>
                      <w:rFonts w:cstheme="minorHAnsi"/>
                      <w:b/>
                      <w:bCs/>
                      <w:i/>
                      <w:iCs/>
                    </w:rPr>
                    <w:t>[insert]</w:t>
                  </w:r>
                </w:p>
                <w:p w14:paraId="6CBF2C5D" w14:textId="77777777" w:rsidR="0005677A" w:rsidRPr="00787638" w:rsidRDefault="0005677A" w:rsidP="009B76FE">
                  <w:pPr>
                    <w:jc w:val="both"/>
                    <w:rPr>
                      <w:rFonts w:cstheme="minorHAnsi"/>
                      <w:i/>
                    </w:rPr>
                  </w:pPr>
                </w:p>
                <w:p w14:paraId="7D15EA7C" w14:textId="77777777" w:rsidR="0005677A" w:rsidRPr="00787638" w:rsidRDefault="0005677A" w:rsidP="009B76FE">
                  <w:pPr>
                    <w:jc w:val="both"/>
                    <w:rPr>
                      <w:rFonts w:cstheme="minorHAnsi"/>
                      <w:b/>
                    </w:rPr>
                  </w:pPr>
                  <w:r w:rsidRPr="00787638">
                    <w:rPr>
                      <w:rFonts w:cstheme="minorHAnsi"/>
                    </w:rPr>
                    <w:t>Tax Reference Number (if applicable)</w:t>
                  </w:r>
                  <w:r w:rsidRPr="00787638">
                    <w:rPr>
                      <w:rFonts w:cstheme="minorHAnsi"/>
                      <w:i/>
                    </w:rPr>
                    <w:t xml:space="preserve">: </w:t>
                  </w:r>
                  <w:r w:rsidRPr="00787638">
                    <w:rPr>
                      <w:rFonts w:cstheme="minorHAnsi"/>
                      <w:b/>
                      <w:i/>
                    </w:rPr>
                    <w:t>[insert]</w:t>
                  </w:r>
                </w:p>
                <w:p w14:paraId="4CD19D3E" w14:textId="77777777" w:rsidR="0005677A" w:rsidRPr="00787638" w:rsidRDefault="0005677A" w:rsidP="009B76FE">
                  <w:pPr>
                    <w:jc w:val="both"/>
                    <w:rPr>
                      <w:rFonts w:cstheme="minorHAnsi"/>
                      <w:b/>
                    </w:rPr>
                  </w:pPr>
                </w:p>
              </w:tc>
            </w:tr>
            <w:tr w:rsidR="0005677A" w:rsidRPr="00787638" w14:paraId="00F376A0" w14:textId="77777777" w:rsidTr="009B76FE">
              <w:trPr>
                <w:trHeight w:val="439"/>
              </w:trPr>
              <w:tc>
                <w:tcPr>
                  <w:tcW w:w="9521" w:type="dxa"/>
                  <w:tcMar>
                    <w:top w:w="28" w:type="dxa"/>
                    <w:bottom w:w="28" w:type="dxa"/>
                  </w:tcMar>
                </w:tcPr>
                <w:p w14:paraId="71D2853F" w14:textId="77777777" w:rsidR="0005677A" w:rsidRPr="00787638" w:rsidRDefault="0005677A" w:rsidP="009B76FE">
                  <w:pPr>
                    <w:jc w:val="both"/>
                    <w:rPr>
                      <w:rFonts w:cstheme="minorHAnsi"/>
                      <w:b/>
                      <w:bCs/>
                      <w:u w:val="single"/>
                    </w:rPr>
                  </w:pPr>
                  <w:r w:rsidRPr="00787638">
                    <w:rPr>
                      <w:rFonts w:cstheme="minorHAnsi"/>
                      <w:b/>
                      <w:bCs/>
                      <w:u w:val="single"/>
                    </w:rPr>
                    <w:t xml:space="preserve">BOX B </w:t>
                  </w:r>
                </w:p>
                <w:p w14:paraId="344EA9F7" w14:textId="77777777" w:rsidR="0005677A" w:rsidRPr="00787638" w:rsidRDefault="0005677A" w:rsidP="009B76FE">
                  <w:pPr>
                    <w:jc w:val="both"/>
                    <w:rPr>
                      <w:rFonts w:cstheme="minorHAnsi"/>
                    </w:rPr>
                  </w:pPr>
                </w:p>
                <w:p w14:paraId="48DB27BF" w14:textId="77777777" w:rsidR="0005677A" w:rsidRPr="00787638" w:rsidRDefault="0005677A" w:rsidP="009B76FE">
                  <w:pPr>
                    <w:jc w:val="both"/>
                    <w:rPr>
                      <w:rFonts w:cstheme="minorHAnsi"/>
                      <w:b/>
                      <w:i/>
                    </w:rPr>
                  </w:pPr>
                  <w:r w:rsidRPr="00787638">
                    <w:rPr>
                      <w:rFonts w:cstheme="minorHAnsi"/>
                    </w:rPr>
                    <w:t>Name:</w:t>
                  </w:r>
                  <w:r w:rsidRPr="00787638">
                    <w:rPr>
                      <w:rFonts w:cstheme="minorHAnsi"/>
                      <w:i/>
                    </w:rPr>
                    <w:t xml:space="preserve"> </w:t>
                  </w:r>
                  <w:r w:rsidRPr="00787638">
                    <w:rPr>
                      <w:rFonts w:cstheme="minorHAnsi"/>
                      <w:b/>
                      <w:i/>
                    </w:rPr>
                    <w:t>[insert]</w:t>
                  </w:r>
                </w:p>
                <w:p w14:paraId="1A909B03" w14:textId="77777777" w:rsidR="0005677A" w:rsidRPr="00787638" w:rsidRDefault="0005677A" w:rsidP="009B76FE">
                  <w:pPr>
                    <w:jc w:val="both"/>
                    <w:rPr>
                      <w:rFonts w:cstheme="minorHAnsi"/>
                      <w:b/>
                      <w:i/>
                      <w:color w:val="FF0000"/>
                    </w:rPr>
                  </w:pPr>
                </w:p>
                <w:p w14:paraId="389786A6" w14:textId="77777777" w:rsidR="0005677A" w:rsidRPr="00787638" w:rsidRDefault="0005677A" w:rsidP="009B76FE">
                  <w:pPr>
                    <w:ind w:right="595"/>
                    <w:jc w:val="both"/>
                    <w:rPr>
                      <w:rFonts w:cstheme="minorHAnsi"/>
                      <w:b/>
                      <w:color w:val="FF0000"/>
                    </w:rPr>
                  </w:pPr>
                  <w:r w:rsidRPr="00787638">
                    <w:rPr>
                      <w:rFonts w:cstheme="minorHAnsi"/>
                      <w:b/>
                      <w:color w:val="FF0000"/>
                    </w:rPr>
                    <w:t>We confirm that the above-named entity is not tax resident in Ireland but has tax clearance in its own jurisdiction.</w:t>
                  </w:r>
                </w:p>
                <w:p w14:paraId="28156FDD" w14:textId="77777777" w:rsidR="0005677A" w:rsidRPr="00787638" w:rsidRDefault="0005677A" w:rsidP="009B76FE">
                  <w:pPr>
                    <w:jc w:val="both"/>
                    <w:rPr>
                      <w:rFonts w:cstheme="minorHAnsi"/>
                      <w:b/>
                      <w:i/>
                    </w:rPr>
                  </w:pPr>
                </w:p>
                <w:p w14:paraId="597137CB" w14:textId="77777777" w:rsidR="0005677A" w:rsidRPr="00787638" w:rsidRDefault="0005677A" w:rsidP="009B76FE">
                  <w:pPr>
                    <w:jc w:val="both"/>
                    <w:rPr>
                      <w:rFonts w:cstheme="minorHAnsi"/>
                      <w:b/>
                    </w:rPr>
                  </w:pPr>
                  <w:r w:rsidRPr="00787638">
                    <w:rPr>
                      <w:rFonts w:cstheme="minorHAnsi"/>
                    </w:rPr>
                    <w:t xml:space="preserve">Tax Registration Number: </w:t>
                  </w:r>
                  <w:r w:rsidRPr="00787638">
                    <w:rPr>
                      <w:rFonts w:cstheme="minorHAnsi"/>
                      <w:b/>
                      <w:i/>
                    </w:rPr>
                    <w:t>[insert]</w:t>
                  </w:r>
                </w:p>
                <w:p w14:paraId="67763DA9" w14:textId="77777777" w:rsidR="0005677A" w:rsidRPr="00787638" w:rsidRDefault="0005677A" w:rsidP="009B76FE">
                  <w:pPr>
                    <w:jc w:val="both"/>
                    <w:rPr>
                      <w:rFonts w:cstheme="minorHAnsi"/>
                    </w:rPr>
                  </w:pPr>
                </w:p>
                <w:p w14:paraId="3E287135" w14:textId="77777777" w:rsidR="0005677A" w:rsidRPr="00787638" w:rsidRDefault="0005677A" w:rsidP="009B76FE">
                  <w:pPr>
                    <w:jc w:val="both"/>
                    <w:rPr>
                      <w:rFonts w:cstheme="minorHAnsi"/>
                      <w:b/>
                    </w:rPr>
                  </w:pPr>
                  <w:r w:rsidRPr="00787638">
                    <w:rPr>
                      <w:rFonts w:cstheme="minorHAnsi"/>
                    </w:rPr>
                    <w:t xml:space="preserve">Evidence of tax clearance: </w:t>
                  </w:r>
                  <w:r w:rsidRPr="00787638">
                    <w:rPr>
                      <w:rFonts w:cstheme="minorHAnsi"/>
                      <w:b/>
                      <w:i/>
                    </w:rPr>
                    <w:t>[insert]</w:t>
                  </w:r>
                </w:p>
                <w:p w14:paraId="308BDEEA" w14:textId="77777777" w:rsidR="0005677A" w:rsidRPr="00787638" w:rsidRDefault="0005677A" w:rsidP="009B76FE">
                  <w:pPr>
                    <w:jc w:val="center"/>
                    <w:rPr>
                      <w:rFonts w:cstheme="minorHAnsi"/>
                    </w:rPr>
                  </w:pPr>
                </w:p>
              </w:tc>
            </w:tr>
            <w:tr w:rsidR="0005677A" w:rsidRPr="00787638" w14:paraId="60C6E65C" w14:textId="77777777" w:rsidTr="009B76FE">
              <w:trPr>
                <w:trHeight w:val="439"/>
              </w:trPr>
              <w:tc>
                <w:tcPr>
                  <w:tcW w:w="9521" w:type="dxa"/>
                  <w:tcMar>
                    <w:top w:w="28" w:type="dxa"/>
                    <w:bottom w:w="28" w:type="dxa"/>
                  </w:tcMar>
                </w:tcPr>
                <w:p w14:paraId="171A93C5" w14:textId="77777777" w:rsidR="0005677A" w:rsidRPr="00787638" w:rsidRDefault="0005677A" w:rsidP="009B76FE">
                  <w:pPr>
                    <w:jc w:val="both"/>
                    <w:rPr>
                      <w:rFonts w:cstheme="minorHAnsi"/>
                      <w:b/>
                      <w:u w:val="single"/>
                    </w:rPr>
                  </w:pPr>
                  <w:r w:rsidRPr="00787638">
                    <w:rPr>
                      <w:rFonts w:cstheme="minorHAnsi"/>
                      <w:b/>
                      <w:u w:val="single"/>
                    </w:rPr>
                    <w:t>BOX C</w:t>
                  </w:r>
                </w:p>
                <w:p w14:paraId="71A3B685" w14:textId="77777777" w:rsidR="0005677A" w:rsidRPr="00787638" w:rsidRDefault="0005677A" w:rsidP="009B76FE">
                  <w:pPr>
                    <w:jc w:val="both"/>
                    <w:rPr>
                      <w:rFonts w:cstheme="minorHAnsi"/>
                      <w:b/>
                    </w:rPr>
                  </w:pPr>
                </w:p>
                <w:p w14:paraId="309DFC5F" w14:textId="77777777" w:rsidR="0005677A" w:rsidRPr="00787638" w:rsidRDefault="0005677A" w:rsidP="009B76FE">
                  <w:pPr>
                    <w:jc w:val="both"/>
                    <w:rPr>
                      <w:rFonts w:cstheme="minorHAnsi"/>
                      <w:b/>
                      <w:i/>
                    </w:rPr>
                  </w:pPr>
                  <w:r w:rsidRPr="00787638">
                    <w:rPr>
                      <w:rFonts w:cstheme="minorHAnsi"/>
                    </w:rPr>
                    <w:t>Name:</w:t>
                  </w:r>
                  <w:r w:rsidRPr="00787638">
                    <w:rPr>
                      <w:rFonts w:cstheme="minorHAnsi"/>
                      <w:i/>
                    </w:rPr>
                    <w:t xml:space="preserve"> </w:t>
                  </w:r>
                  <w:r w:rsidRPr="00787638">
                    <w:rPr>
                      <w:rFonts w:cstheme="minorHAnsi"/>
                      <w:b/>
                      <w:i/>
                    </w:rPr>
                    <w:t>[insert]</w:t>
                  </w:r>
                </w:p>
                <w:p w14:paraId="37E7A7E5" w14:textId="77777777" w:rsidR="0005677A" w:rsidRPr="00787638" w:rsidRDefault="0005677A" w:rsidP="009B76FE">
                  <w:pPr>
                    <w:jc w:val="both"/>
                    <w:rPr>
                      <w:rFonts w:cstheme="minorHAnsi"/>
                      <w:b/>
                      <w:i/>
                    </w:rPr>
                  </w:pPr>
                </w:p>
                <w:p w14:paraId="4D20DECC" w14:textId="77777777" w:rsidR="0005677A" w:rsidRPr="00787638" w:rsidRDefault="0005677A" w:rsidP="009B76FE">
                  <w:pPr>
                    <w:jc w:val="both"/>
                    <w:rPr>
                      <w:rFonts w:cstheme="minorHAnsi"/>
                      <w:b/>
                      <w:color w:val="FF0000"/>
                    </w:rPr>
                  </w:pPr>
                  <w:r w:rsidRPr="00787638">
                    <w:rPr>
                      <w:rFonts w:cstheme="minorHAnsi"/>
                      <w:b/>
                      <w:color w:val="FF0000"/>
                    </w:rPr>
                    <w:t>We confirm that the above-named entity has applied for tax clearance and evidence of this will be promptly furnished to the Contracting Authority when clearance is granted.</w:t>
                  </w:r>
                </w:p>
                <w:p w14:paraId="01101373" w14:textId="77777777" w:rsidR="0005677A" w:rsidRPr="00787638" w:rsidRDefault="0005677A" w:rsidP="009B76FE">
                  <w:pPr>
                    <w:jc w:val="both"/>
                    <w:rPr>
                      <w:rFonts w:cstheme="minorHAnsi"/>
                      <w:i/>
                    </w:rPr>
                  </w:pPr>
                </w:p>
              </w:tc>
            </w:tr>
          </w:tbl>
          <w:p w14:paraId="4980517B" w14:textId="77777777" w:rsidR="0005677A" w:rsidRPr="00787638" w:rsidRDefault="0005677A" w:rsidP="009B76FE">
            <w:pPr>
              <w:jc w:val="both"/>
              <w:rPr>
                <w:rFonts w:cstheme="minorHAnsi"/>
              </w:rPr>
            </w:pPr>
          </w:p>
          <w:p w14:paraId="5AC2BCDD" w14:textId="77777777" w:rsidR="0005677A" w:rsidRPr="00787638" w:rsidRDefault="0005677A" w:rsidP="009B76FE">
            <w:pPr>
              <w:jc w:val="both"/>
              <w:rPr>
                <w:rFonts w:cstheme="minorHAnsi"/>
              </w:rPr>
            </w:pPr>
          </w:p>
          <w:p w14:paraId="7BD45AAD" w14:textId="77777777" w:rsidR="0005677A" w:rsidRPr="00787638" w:rsidRDefault="0005677A" w:rsidP="009B76FE">
            <w:pPr>
              <w:jc w:val="both"/>
              <w:rPr>
                <w:rFonts w:cstheme="minorHAnsi"/>
              </w:rPr>
            </w:pPr>
          </w:p>
          <w:p w14:paraId="1CA78A5F" w14:textId="2F0DE700" w:rsidR="0005677A" w:rsidRPr="00787638" w:rsidRDefault="0005677A" w:rsidP="009B76FE">
            <w:pPr>
              <w:jc w:val="both"/>
              <w:rPr>
                <w:rFonts w:cstheme="minorHAnsi"/>
              </w:rPr>
            </w:pPr>
            <w:r w:rsidRPr="00787638">
              <w:rPr>
                <w:rFonts w:cstheme="minorHAnsi"/>
                <w:i/>
              </w:rPr>
              <w:t>[repeat table above for each Consortium Member/</w:t>
            </w:r>
            <w:r w:rsidR="00281CA9">
              <w:rPr>
                <w:rFonts w:cstheme="minorHAnsi"/>
                <w:i/>
              </w:rPr>
              <w:t>Other Entit</w:t>
            </w:r>
            <w:r w:rsidRPr="00787638">
              <w:rPr>
                <w:rFonts w:cstheme="minorHAnsi"/>
                <w:i/>
              </w:rPr>
              <w:t>y (if applicable)]</w:t>
            </w:r>
          </w:p>
          <w:p w14:paraId="62742B29" w14:textId="77777777" w:rsidR="0005677A" w:rsidRPr="00787638" w:rsidRDefault="0005677A" w:rsidP="009B76FE">
            <w:pPr>
              <w:jc w:val="both"/>
              <w:rPr>
                <w:rFonts w:cstheme="minorHAnsi"/>
              </w:rPr>
            </w:pPr>
          </w:p>
        </w:tc>
      </w:tr>
    </w:tbl>
    <w:p w14:paraId="30EC6DD8" w14:textId="01682394" w:rsidR="0005677A" w:rsidRDefault="0005677A">
      <w:pPr>
        <w:rPr>
          <w:rFonts w:cstheme="minorHAnsi"/>
          <w:b/>
          <w:bCs/>
        </w:rPr>
      </w:pPr>
    </w:p>
    <w:p w14:paraId="132989A2" w14:textId="77777777" w:rsidR="0005677A" w:rsidRDefault="0005677A">
      <w:pPr>
        <w:rPr>
          <w:rFonts w:cstheme="minorHAnsi"/>
          <w:b/>
          <w:bCs/>
        </w:rPr>
      </w:pPr>
      <w:r>
        <w:rPr>
          <w:rFonts w:cstheme="minorHAnsi"/>
          <w:b/>
          <w:bCs/>
        </w:rPr>
        <w:br w:type="page"/>
      </w:r>
    </w:p>
    <w:p w14:paraId="3629ECA4" w14:textId="77777777" w:rsidR="00532909" w:rsidRPr="00787638" w:rsidRDefault="00532909">
      <w:pPr>
        <w:rPr>
          <w:rFonts w:cstheme="minorHAnsi"/>
          <w:b/>
          <w:bCs/>
        </w:rPr>
      </w:pPr>
    </w:p>
    <w:p w14:paraId="44EF0E6F" w14:textId="31070264" w:rsidR="0041175A" w:rsidRPr="00787638" w:rsidRDefault="00532909">
      <w:pPr>
        <w:rPr>
          <w:rFonts w:cstheme="minorHAnsi"/>
        </w:rPr>
      </w:pPr>
      <w:r w:rsidRPr="00787638">
        <w:rPr>
          <w:rFonts w:cstheme="minorHAnsi"/>
          <w:b/>
          <w:bCs/>
          <w:sz w:val="28"/>
          <w:szCs w:val="28"/>
        </w:rPr>
        <w:t>PART B - PASS/FAIL CRITERIA</w:t>
      </w:r>
    </w:p>
    <w:tbl>
      <w:tblPr>
        <w:tblStyle w:val="TableGrid"/>
        <w:tblW w:w="9634" w:type="dxa"/>
        <w:tblLayout w:type="fixed"/>
        <w:tblLook w:val="04A0" w:firstRow="1" w:lastRow="0" w:firstColumn="1" w:lastColumn="0" w:noHBand="0" w:noVBand="1"/>
      </w:tblPr>
      <w:tblGrid>
        <w:gridCol w:w="9634"/>
      </w:tblGrid>
      <w:tr w:rsidR="00876712" w:rsidRPr="00787638" w14:paraId="30247E75" w14:textId="77777777" w:rsidTr="009B76FE">
        <w:tc>
          <w:tcPr>
            <w:tcW w:w="9634" w:type="dxa"/>
            <w:shd w:val="clear" w:color="auto" w:fill="D9E2F3" w:themeFill="accent1" w:themeFillTint="33"/>
            <w:tcMar>
              <w:top w:w="28" w:type="dxa"/>
              <w:bottom w:w="28" w:type="dxa"/>
            </w:tcMar>
          </w:tcPr>
          <w:p w14:paraId="06765E39" w14:textId="77777777" w:rsidR="00876712" w:rsidRPr="00787638" w:rsidRDefault="00876712" w:rsidP="00876712">
            <w:pPr>
              <w:jc w:val="both"/>
              <w:rPr>
                <w:rFonts w:cstheme="minorHAnsi"/>
                <w:b/>
                <w:bCs/>
              </w:rPr>
            </w:pPr>
            <w:r w:rsidRPr="00787638">
              <w:rPr>
                <w:rFonts w:cstheme="minorHAnsi"/>
                <w:b/>
                <w:bCs/>
              </w:rPr>
              <w:t>B1 – INSURANCES</w:t>
            </w:r>
          </w:p>
          <w:p w14:paraId="06095C3F" w14:textId="77777777" w:rsidR="00876712" w:rsidRPr="00787638" w:rsidRDefault="00876712" w:rsidP="00876712">
            <w:pPr>
              <w:jc w:val="both"/>
              <w:rPr>
                <w:rFonts w:cstheme="minorHAnsi"/>
                <w:b/>
                <w:bCs/>
              </w:rPr>
            </w:pPr>
          </w:p>
        </w:tc>
      </w:tr>
      <w:tr w:rsidR="00876712" w:rsidRPr="00787638" w14:paraId="42990E87" w14:textId="77777777" w:rsidTr="009B76FE">
        <w:trPr>
          <w:trHeight w:val="1805"/>
        </w:trPr>
        <w:tc>
          <w:tcPr>
            <w:tcW w:w="9634" w:type="dxa"/>
            <w:tcMar>
              <w:top w:w="28" w:type="dxa"/>
              <w:bottom w:w="28" w:type="dxa"/>
            </w:tcMar>
          </w:tcPr>
          <w:p w14:paraId="0314105F" w14:textId="77777777" w:rsidR="00876712" w:rsidRPr="00787638" w:rsidRDefault="00876712" w:rsidP="00876712">
            <w:pPr>
              <w:jc w:val="both"/>
              <w:rPr>
                <w:rFonts w:cstheme="minorHAnsi"/>
              </w:rPr>
            </w:pPr>
          </w:p>
          <w:p w14:paraId="33C4B307" w14:textId="77777777" w:rsidR="00876712" w:rsidRPr="00787638" w:rsidRDefault="00876712" w:rsidP="00876712">
            <w:pPr>
              <w:jc w:val="both"/>
              <w:rPr>
                <w:rFonts w:cstheme="minorHAnsi"/>
                <w:b/>
              </w:rPr>
            </w:pPr>
            <w:r w:rsidRPr="00787638">
              <w:rPr>
                <w:rFonts w:cstheme="minorHAnsi"/>
                <w:b/>
              </w:rPr>
              <w:t>THIS IS A PASS/FAIL CRITERION.</w:t>
            </w:r>
          </w:p>
          <w:p w14:paraId="1C14D4F6" w14:textId="77777777" w:rsidR="00876712" w:rsidRPr="00787638" w:rsidRDefault="00876712" w:rsidP="00876712">
            <w:pPr>
              <w:ind w:left="30"/>
              <w:jc w:val="both"/>
              <w:rPr>
                <w:rFonts w:cstheme="minorHAnsi"/>
              </w:rPr>
            </w:pPr>
          </w:p>
          <w:p w14:paraId="663A9B6F" w14:textId="05C321C7" w:rsidR="00876712" w:rsidRPr="00787638" w:rsidRDefault="00876712" w:rsidP="00876712">
            <w:pPr>
              <w:ind w:left="30" w:right="37"/>
              <w:jc w:val="both"/>
              <w:rPr>
                <w:rFonts w:cstheme="minorHAnsi"/>
              </w:rPr>
            </w:pPr>
            <w:r w:rsidRPr="00787638">
              <w:rPr>
                <w:rFonts w:cstheme="minorHAnsi"/>
              </w:rPr>
              <w:t xml:space="preserve">The Candidate must have (or be able to obtain prior to the award of </w:t>
            </w:r>
            <w:r>
              <w:rPr>
                <w:rFonts w:cstheme="minorHAnsi"/>
              </w:rPr>
              <w:t>the</w:t>
            </w:r>
            <w:r w:rsidRPr="00787638">
              <w:rPr>
                <w:rFonts w:cstheme="minorHAnsi"/>
              </w:rPr>
              <w:t xml:space="preserve"> Development Agreement) the insurances specified in the table below.  Where the Candidate is a Consortium, each of the Consortium members must have (or be able to obtain prior to the award of </w:t>
            </w:r>
            <w:r>
              <w:rPr>
                <w:rFonts w:cstheme="minorHAnsi"/>
              </w:rPr>
              <w:t xml:space="preserve">the </w:t>
            </w:r>
            <w:r w:rsidRPr="00787638">
              <w:rPr>
                <w:rFonts w:cstheme="minorHAnsi"/>
              </w:rPr>
              <w:t>Development Agreement) the insurances specified in the table below:</w:t>
            </w:r>
          </w:p>
          <w:p w14:paraId="7169E8C2" w14:textId="77777777" w:rsidR="00876712" w:rsidRPr="00787638" w:rsidRDefault="00876712" w:rsidP="00876712">
            <w:pPr>
              <w:ind w:left="30" w:right="37"/>
              <w:jc w:val="both"/>
              <w:rPr>
                <w:rFonts w:cstheme="minorHAnsi"/>
              </w:rPr>
            </w:pPr>
          </w:p>
          <w:tbl>
            <w:tblPr>
              <w:tblStyle w:val="TableGrid"/>
              <w:tblW w:w="0" w:type="auto"/>
              <w:tblInd w:w="25" w:type="dxa"/>
              <w:tblLayout w:type="fixed"/>
              <w:tblLook w:val="04A0" w:firstRow="1" w:lastRow="0" w:firstColumn="1" w:lastColumn="0" w:noHBand="0" w:noVBand="1"/>
            </w:tblPr>
            <w:tblGrid>
              <w:gridCol w:w="1693"/>
              <w:gridCol w:w="1701"/>
              <w:gridCol w:w="1701"/>
              <w:gridCol w:w="2410"/>
              <w:gridCol w:w="1843"/>
            </w:tblGrid>
            <w:tr w:rsidR="00876712" w:rsidRPr="00787638" w14:paraId="28B153BA" w14:textId="77777777" w:rsidTr="009B76FE">
              <w:tc>
                <w:tcPr>
                  <w:tcW w:w="1693" w:type="dxa"/>
                  <w:shd w:val="clear" w:color="auto" w:fill="D9E2F3" w:themeFill="accent1" w:themeFillTint="33"/>
                </w:tcPr>
                <w:p w14:paraId="071348DA" w14:textId="77777777" w:rsidR="00876712" w:rsidRPr="008C01D1" w:rsidRDefault="00876712" w:rsidP="009B76FE">
                  <w:pPr>
                    <w:jc w:val="both"/>
                    <w:rPr>
                      <w:rFonts w:cstheme="minorHAnsi"/>
                    </w:rPr>
                  </w:pPr>
                  <w:r w:rsidRPr="008C01D1">
                    <w:rPr>
                      <w:rFonts w:cstheme="minorHAnsi"/>
                      <w:b/>
                      <w:bCs/>
                    </w:rPr>
                    <w:t xml:space="preserve">Employer’s Liability Insurance * </w:t>
                  </w:r>
                </w:p>
              </w:tc>
              <w:tc>
                <w:tcPr>
                  <w:tcW w:w="1701" w:type="dxa"/>
                  <w:shd w:val="clear" w:color="auto" w:fill="D9E2F3" w:themeFill="accent1" w:themeFillTint="33"/>
                </w:tcPr>
                <w:p w14:paraId="09DE75BE" w14:textId="77777777" w:rsidR="00876712" w:rsidRPr="008C01D1" w:rsidRDefault="00876712" w:rsidP="009B76FE">
                  <w:pPr>
                    <w:jc w:val="both"/>
                    <w:rPr>
                      <w:rFonts w:cstheme="minorHAnsi"/>
                      <w:b/>
                      <w:bCs/>
                    </w:rPr>
                  </w:pPr>
                  <w:r w:rsidRPr="008C01D1">
                    <w:rPr>
                      <w:rFonts w:cstheme="minorHAnsi"/>
                      <w:b/>
                      <w:bCs/>
                    </w:rPr>
                    <w:t>Public Liability Insurance *</w:t>
                  </w:r>
                </w:p>
              </w:tc>
              <w:tc>
                <w:tcPr>
                  <w:tcW w:w="1701" w:type="dxa"/>
                  <w:shd w:val="clear" w:color="auto" w:fill="D9E2F3" w:themeFill="accent1" w:themeFillTint="33"/>
                </w:tcPr>
                <w:p w14:paraId="3657A363" w14:textId="77777777" w:rsidR="00876712" w:rsidRPr="008C01D1" w:rsidRDefault="00876712" w:rsidP="009B76FE">
                  <w:pPr>
                    <w:jc w:val="both"/>
                    <w:rPr>
                      <w:rFonts w:cstheme="minorHAnsi"/>
                      <w:b/>
                    </w:rPr>
                  </w:pPr>
                  <w:r w:rsidRPr="008C01D1">
                    <w:rPr>
                      <w:rFonts w:cstheme="minorHAnsi"/>
                      <w:b/>
                    </w:rPr>
                    <w:t>Professional Indemnity Insurance*</w:t>
                  </w:r>
                </w:p>
              </w:tc>
              <w:tc>
                <w:tcPr>
                  <w:tcW w:w="2410" w:type="dxa"/>
                  <w:shd w:val="clear" w:color="auto" w:fill="D9E2F3" w:themeFill="accent1" w:themeFillTint="33"/>
                </w:tcPr>
                <w:p w14:paraId="5B23CAA1" w14:textId="77777777" w:rsidR="00876712" w:rsidRPr="008C01D1" w:rsidRDefault="00876712" w:rsidP="009B76FE">
                  <w:pPr>
                    <w:ind w:right="307"/>
                    <w:jc w:val="both"/>
                    <w:rPr>
                      <w:rFonts w:cstheme="minorHAnsi"/>
                      <w:b/>
                      <w:bCs/>
                    </w:rPr>
                  </w:pPr>
                  <w:r w:rsidRPr="008C01D1">
                    <w:rPr>
                      <w:rFonts w:cstheme="minorHAnsi"/>
                      <w:b/>
                      <w:bCs/>
                    </w:rPr>
                    <w:t>All Risks</w:t>
                  </w:r>
                </w:p>
              </w:tc>
              <w:tc>
                <w:tcPr>
                  <w:tcW w:w="1843" w:type="dxa"/>
                  <w:shd w:val="clear" w:color="auto" w:fill="D9E2F3" w:themeFill="accent1" w:themeFillTint="33"/>
                </w:tcPr>
                <w:p w14:paraId="07216F23" w14:textId="77777777" w:rsidR="00876712" w:rsidRPr="0083305D" w:rsidRDefault="00876712" w:rsidP="009B76FE">
                  <w:pPr>
                    <w:ind w:right="307"/>
                    <w:jc w:val="both"/>
                    <w:rPr>
                      <w:rFonts w:cstheme="minorHAnsi"/>
                      <w:b/>
                      <w:bCs/>
                    </w:rPr>
                  </w:pPr>
                  <w:r w:rsidRPr="0083305D">
                    <w:rPr>
                      <w:rFonts w:cstheme="minorHAnsi"/>
                      <w:b/>
                      <w:bCs/>
                    </w:rPr>
                    <w:t>Latent Defects Insurance</w:t>
                  </w:r>
                </w:p>
              </w:tc>
            </w:tr>
            <w:tr w:rsidR="00876712" w:rsidRPr="00BA00B6" w14:paraId="452B5F11" w14:textId="77777777" w:rsidTr="009B76FE">
              <w:tc>
                <w:tcPr>
                  <w:tcW w:w="1693" w:type="dxa"/>
                </w:tcPr>
                <w:p w14:paraId="35E5E162" w14:textId="77777777" w:rsidR="00876712" w:rsidRPr="00BA00B6" w:rsidRDefault="00876712" w:rsidP="009B76FE">
                  <w:pPr>
                    <w:jc w:val="both"/>
                    <w:rPr>
                      <w:rFonts w:cstheme="minorHAnsi"/>
                    </w:rPr>
                  </w:pPr>
                </w:p>
                <w:p w14:paraId="4F044C22" w14:textId="77777777" w:rsidR="00876712" w:rsidRPr="00BA00B6" w:rsidRDefault="00876712" w:rsidP="009B76FE">
                  <w:pPr>
                    <w:jc w:val="both"/>
                    <w:rPr>
                      <w:rFonts w:cstheme="minorHAnsi"/>
                    </w:rPr>
                  </w:pPr>
                  <w:r>
                    <w:rPr>
                      <w:rFonts w:cstheme="minorHAnsi"/>
                    </w:rPr>
                    <w:t xml:space="preserve">Minimum: </w:t>
                  </w:r>
                  <w:r w:rsidRPr="00BA00B6">
                    <w:rPr>
                      <w:rFonts w:cstheme="minorHAnsi"/>
                    </w:rPr>
                    <w:t>€13 million*</w:t>
                  </w:r>
                </w:p>
                <w:p w14:paraId="72E9A4E4" w14:textId="77777777" w:rsidR="00876712" w:rsidRPr="00BA00B6" w:rsidRDefault="00876712" w:rsidP="009B76FE">
                  <w:pPr>
                    <w:jc w:val="both"/>
                    <w:rPr>
                      <w:rFonts w:cstheme="minorHAnsi"/>
                    </w:rPr>
                  </w:pPr>
                </w:p>
              </w:tc>
              <w:tc>
                <w:tcPr>
                  <w:tcW w:w="1701" w:type="dxa"/>
                </w:tcPr>
                <w:p w14:paraId="0867B84A" w14:textId="77777777" w:rsidR="00876712" w:rsidRPr="00BA00B6" w:rsidRDefault="00876712" w:rsidP="009B76FE">
                  <w:pPr>
                    <w:jc w:val="both"/>
                    <w:rPr>
                      <w:rFonts w:cstheme="minorHAnsi"/>
                    </w:rPr>
                  </w:pPr>
                </w:p>
                <w:p w14:paraId="0E15B34C" w14:textId="77777777" w:rsidR="00876712" w:rsidRPr="00BA00B6" w:rsidRDefault="00876712" w:rsidP="009B76FE">
                  <w:pPr>
                    <w:jc w:val="both"/>
                    <w:rPr>
                      <w:rFonts w:cstheme="minorHAnsi"/>
                    </w:rPr>
                  </w:pPr>
                  <w:r>
                    <w:rPr>
                      <w:rFonts w:cstheme="minorHAnsi"/>
                    </w:rPr>
                    <w:t xml:space="preserve">Minimum: </w:t>
                  </w:r>
                  <w:r w:rsidRPr="00BA00B6">
                    <w:rPr>
                      <w:rFonts w:cstheme="minorHAnsi"/>
                    </w:rPr>
                    <w:t>€6.5 million*</w:t>
                  </w:r>
                </w:p>
                <w:p w14:paraId="718C17DD" w14:textId="77777777" w:rsidR="00876712" w:rsidRPr="00BA00B6" w:rsidRDefault="00876712" w:rsidP="009B76FE">
                  <w:pPr>
                    <w:jc w:val="both"/>
                    <w:rPr>
                      <w:rFonts w:cstheme="minorHAnsi"/>
                    </w:rPr>
                  </w:pPr>
                </w:p>
              </w:tc>
              <w:tc>
                <w:tcPr>
                  <w:tcW w:w="1701" w:type="dxa"/>
                </w:tcPr>
                <w:p w14:paraId="267C6E66" w14:textId="77777777" w:rsidR="00876712" w:rsidRPr="00BA00B6" w:rsidRDefault="00876712" w:rsidP="009B76FE">
                  <w:pPr>
                    <w:jc w:val="both"/>
                    <w:rPr>
                      <w:rFonts w:cstheme="minorHAnsi"/>
                    </w:rPr>
                  </w:pPr>
                </w:p>
                <w:p w14:paraId="0EA4154D" w14:textId="77777777" w:rsidR="00876712" w:rsidRPr="00BA00B6" w:rsidRDefault="00876712" w:rsidP="009B76FE">
                  <w:pPr>
                    <w:jc w:val="both"/>
                    <w:rPr>
                      <w:rFonts w:cstheme="minorHAnsi"/>
                    </w:rPr>
                  </w:pPr>
                  <w:r>
                    <w:rPr>
                      <w:rFonts w:cstheme="minorHAnsi"/>
                    </w:rPr>
                    <w:t xml:space="preserve">Minimum: </w:t>
                  </w:r>
                  <w:r w:rsidRPr="00BA00B6">
                    <w:rPr>
                      <w:rFonts w:cstheme="minorHAnsi"/>
                    </w:rPr>
                    <w:t>€6.5million*#</w:t>
                  </w:r>
                </w:p>
              </w:tc>
              <w:tc>
                <w:tcPr>
                  <w:tcW w:w="2410" w:type="dxa"/>
                </w:tcPr>
                <w:p w14:paraId="47D1E112" w14:textId="77777777" w:rsidR="00876712" w:rsidRPr="00BA00B6" w:rsidRDefault="00876712" w:rsidP="009B76FE">
                  <w:pPr>
                    <w:ind w:right="-287"/>
                    <w:jc w:val="both"/>
                    <w:rPr>
                      <w:rFonts w:cstheme="minorHAnsi"/>
                    </w:rPr>
                  </w:pPr>
                </w:p>
                <w:p w14:paraId="59B44EEC" w14:textId="77777777" w:rsidR="00876712" w:rsidRPr="00BA00B6" w:rsidRDefault="00876712" w:rsidP="009B76FE">
                  <w:pPr>
                    <w:ind w:right="32"/>
                    <w:jc w:val="both"/>
                    <w:rPr>
                      <w:rFonts w:cstheme="minorHAnsi"/>
                    </w:rPr>
                  </w:pPr>
                  <w:r>
                    <w:rPr>
                      <w:rFonts w:cstheme="minorHAnsi"/>
                    </w:rPr>
                    <w:t xml:space="preserve">Minimum: </w:t>
                  </w:r>
                  <w:r w:rsidRPr="00BA00B6">
                    <w:rPr>
                      <w:rFonts w:cstheme="minorHAnsi"/>
                    </w:rPr>
                    <w:t>The full reinstatement cost of the property insured, including the cost of demolition</w:t>
                  </w:r>
                  <w:r>
                    <w:rPr>
                      <w:rFonts w:cstheme="minorHAnsi"/>
                    </w:rPr>
                    <w:t>/site clearance</w:t>
                  </w:r>
                  <w:r w:rsidRPr="00BA00B6">
                    <w:rPr>
                      <w:rFonts w:cstheme="minorHAnsi"/>
                    </w:rPr>
                    <w:t xml:space="preserve">, removal of debris, delivery, professional fees, inflation occurring during the construction and reinstatement </w:t>
                  </w:r>
                  <w:r>
                    <w:rPr>
                      <w:rFonts w:cstheme="minorHAnsi"/>
                    </w:rPr>
                    <w:t>p</w:t>
                  </w:r>
                  <w:r w:rsidRPr="00BA00B6">
                    <w:rPr>
                      <w:rFonts w:cstheme="minorHAnsi"/>
                    </w:rPr>
                    <w:t>eriods, and profit</w:t>
                  </w:r>
                </w:p>
                <w:p w14:paraId="75449656" w14:textId="77777777" w:rsidR="00876712" w:rsidRPr="00BA00B6" w:rsidRDefault="00876712" w:rsidP="009B76FE">
                  <w:pPr>
                    <w:ind w:right="32"/>
                    <w:jc w:val="both"/>
                    <w:rPr>
                      <w:rFonts w:cstheme="minorHAnsi"/>
                    </w:rPr>
                  </w:pPr>
                  <w:r w:rsidRPr="00BA00B6">
                    <w:rPr>
                      <w:rFonts w:cstheme="minorHAnsi"/>
                    </w:rPr>
                    <w:t>+ 12.5% for professional fees</w:t>
                  </w:r>
                </w:p>
              </w:tc>
              <w:tc>
                <w:tcPr>
                  <w:tcW w:w="1843" w:type="dxa"/>
                </w:tcPr>
                <w:p w14:paraId="634862F1" w14:textId="77777777" w:rsidR="00876712" w:rsidRDefault="00876712" w:rsidP="009B76FE">
                  <w:pPr>
                    <w:ind w:right="-287"/>
                    <w:jc w:val="both"/>
                    <w:rPr>
                      <w:rFonts w:cstheme="minorHAnsi"/>
                    </w:rPr>
                  </w:pPr>
                </w:p>
                <w:p w14:paraId="7A3AE237" w14:textId="77777777" w:rsidR="008A2311" w:rsidRPr="008A2311" w:rsidRDefault="00876712" w:rsidP="008A2311">
                  <w:pPr>
                    <w:ind w:right="35"/>
                    <w:jc w:val="both"/>
                    <w:rPr>
                      <w:rFonts w:cstheme="minorHAnsi"/>
                    </w:rPr>
                  </w:pPr>
                  <w:r>
                    <w:rPr>
                      <w:rFonts w:cstheme="minorHAnsi"/>
                    </w:rPr>
                    <w:t xml:space="preserve">Minimum: </w:t>
                  </w:r>
                  <w:r w:rsidR="008A2311" w:rsidRPr="008A2311">
                    <w:rPr>
                      <w:rFonts w:cstheme="minorHAnsi"/>
                    </w:rPr>
                    <w:t>Policy must have minimum 12 years indemnity cover from the Date of Practical Completion (as defined in Development Agreement).</w:t>
                  </w:r>
                </w:p>
                <w:p w14:paraId="6B08A192" w14:textId="35961C70" w:rsidR="00876712" w:rsidRPr="00BA00B6" w:rsidRDefault="00876712" w:rsidP="009B76FE">
                  <w:pPr>
                    <w:ind w:right="35"/>
                    <w:jc w:val="both"/>
                    <w:rPr>
                      <w:rFonts w:cstheme="minorHAnsi"/>
                    </w:rPr>
                  </w:pPr>
                </w:p>
              </w:tc>
            </w:tr>
          </w:tbl>
          <w:p w14:paraId="2BEAE0ED" w14:textId="77777777" w:rsidR="00876712" w:rsidRPr="00BA00B6" w:rsidRDefault="00876712" w:rsidP="00876712">
            <w:pPr>
              <w:ind w:left="360"/>
              <w:jc w:val="both"/>
              <w:rPr>
                <w:rFonts w:cstheme="minorHAnsi"/>
              </w:rPr>
            </w:pPr>
          </w:p>
          <w:p w14:paraId="6CC39E17" w14:textId="77777777" w:rsidR="00876712" w:rsidRDefault="00876712" w:rsidP="00876712">
            <w:pPr>
              <w:ind w:right="37"/>
              <w:jc w:val="both"/>
              <w:rPr>
                <w:rFonts w:eastAsia="Calibri" w:cstheme="minorHAnsi"/>
                <w:lang w:val="en-GB"/>
              </w:rPr>
            </w:pPr>
            <w:r w:rsidRPr="00BA00B6">
              <w:rPr>
                <w:rFonts w:eastAsia="Calibri" w:cstheme="minorHAnsi"/>
                <w:lang w:val="en-GB"/>
              </w:rPr>
              <w:t>* Employers Liability, Public Liability and Professional Indemnity insurance on an each and every claim basis.</w:t>
            </w:r>
          </w:p>
          <w:p w14:paraId="2794C8D3" w14:textId="77777777" w:rsidR="00876712" w:rsidRPr="00787638" w:rsidRDefault="00876712" w:rsidP="00876712">
            <w:pPr>
              <w:ind w:right="37"/>
              <w:jc w:val="both"/>
              <w:rPr>
                <w:rFonts w:eastAsia="Calibri" w:cstheme="minorHAnsi"/>
                <w:lang w:val="en-GB"/>
              </w:rPr>
            </w:pPr>
            <w:r>
              <w:rPr>
                <w:rFonts w:eastAsia="Calibri" w:cstheme="minorHAnsi"/>
                <w:lang w:val="en-GB"/>
              </w:rPr>
              <w:t xml:space="preserve"># </w:t>
            </w:r>
            <w:r w:rsidRPr="00BA00B6">
              <w:rPr>
                <w:rFonts w:eastAsia="Calibri" w:cstheme="minorHAnsi"/>
                <w:lang w:val="en-GB"/>
              </w:rPr>
              <w:t>Minimum cover minimum limits for total project cost up to €60,000,000 in line with those depicted on Appendix II of the GN_1.1.2_Guidance_Note_v1.0_09-02-2022.pdf. DCC reserve the right to review the levels of Public Liability Insurance based on site specific requirements.</w:t>
            </w:r>
          </w:p>
          <w:p w14:paraId="11E912DC" w14:textId="77777777" w:rsidR="00876712" w:rsidRPr="00787638" w:rsidRDefault="00876712" w:rsidP="00876712">
            <w:pPr>
              <w:ind w:left="360" w:right="37"/>
              <w:jc w:val="both"/>
              <w:rPr>
                <w:rFonts w:cstheme="minorHAnsi"/>
              </w:rPr>
            </w:pPr>
          </w:p>
          <w:p w14:paraId="35852AFC" w14:textId="6851B31B" w:rsidR="00876712" w:rsidRPr="00787638" w:rsidRDefault="00876712" w:rsidP="00876712">
            <w:pPr>
              <w:ind w:right="37"/>
              <w:jc w:val="both"/>
              <w:rPr>
                <w:rFonts w:cstheme="minorHAnsi"/>
              </w:rPr>
            </w:pPr>
            <w:r w:rsidRPr="00787638">
              <w:rPr>
                <w:rFonts w:cstheme="minorHAnsi"/>
              </w:rPr>
              <w:t>Evidence of the above insurances ("</w:t>
            </w:r>
            <w:r w:rsidRPr="005D5C10">
              <w:rPr>
                <w:rFonts w:cstheme="minorHAnsi"/>
                <w:b/>
                <w:bCs/>
              </w:rPr>
              <w:t>Required Insurances</w:t>
            </w:r>
            <w:r w:rsidRPr="00787638">
              <w:rPr>
                <w:rFonts w:cstheme="minorHAnsi"/>
              </w:rPr>
              <w:t xml:space="preserve">") (or the ability </w:t>
            </w:r>
            <w:r w:rsidRPr="006C79B1">
              <w:rPr>
                <w:rFonts w:cstheme="minorHAnsi"/>
              </w:rPr>
              <w:t xml:space="preserve">to obtain the Required Insurances prior to the award of </w:t>
            </w:r>
            <w:r>
              <w:rPr>
                <w:rFonts w:cstheme="minorHAnsi"/>
              </w:rPr>
              <w:t>the</w:t>
            </w:r>
            <w:r w:rsidRPr="006C79B1">
              <w:rPr>
                <w:rFonts w:cstheme="minorHAnsi"/>
              </w:rPr>
              <w:t xml:space="preserve"> Development Agreement) is to be appended to this PQQ Response Document.</w:t>
            </w:r>
          </w:p>
          <w:p w14:paraId="50CECDB4" w14:textId="77777777" w:rsidR="00876712" w:rsidRPr="00787638" w:rsidRDefault="00876712" w:rsidP="00876712">
            <w:pPr>
              <w:ind w:right="37"/>
              <w:rPr>
                <w:rFonts w:cstheme="minorHAnsi"/>
              </w:rPr>
            </w:pPr>
          </w:p>
          <w:p w14:paraId="28B64929" w14:textId="77777777" w:rsidR="00876712" w:rsidRPr="00787638" w:rsidRDefault="00876712" w:rsidP="00876712">
            <w:pPr>
              <w:ind w:right="37"/>
              <w:jc w:val="both"/>
              <w:rPr>
                <w:rFonts w:cstheme="minorHAnsi"/>
              </w:rPr>
            </w:pPr>
            <w:r w:rsidRPr="00787638">
              <w:rPr>
                <w:rFonts w:cstheme="minorHAnsi"/>
              </w:rPr>
              <w:t>Evidence should be in the form of a letter (dated within 30 days prior to the PQQ Closing Date and Time) from the relevant entity’s insurance broker confirming to the Contracting Authority that the relevant entity has (or will be able to obtain prior to the award of any Development Agreement) the Required Insurances. If for any valid reason this evidence cannot be furnished, then alternative evidence which is considered appropriate by the Contracting Authority may be appended.</w:t>
            </w:r>
          </w:p>
          <w:p w14:paraId="74216A68" w14:textId="77777777" w:rsidR="00876712" w:rsidRPr="00787638" w:rsidRDefault="00876712" w:rsidP="00876712">
            <w:pPr>
              <w:jc w:val="both"/>
              <w:rPr>
                <w:rFonts w:cstheme="minorHAnsi"/>
              </w:rPr>
            </w:pPr>
          </w:p>
          <w:p w14:paraId="40FC00AE" w14:textId="77777777" w:rsidR="00876712" w:rsidRPr="00787638" w:rsidRDefault="00876712" w:rsidP="00876712">
            <w:pPr>
              <w:ind w:right="37"/>
              <w:jc w:val="both"/>
              <w:rPr>
                <w:rFonts w:cstheme="minorHAnsi"/>
              </w:rPr>
            </w:pPr>
            <w:r w:rsidRPr="00787638">
              <w:rPr>
                <w:rFonts w:cstheme="minorHAnsi"/>
              </w:rPr>
              <w:t>If these requirements are not met, the Candidate (or Consortium) shall be eliminated from the Competition.</w:t>
            </w:r>
          </w:p>
          <w:p w14:paraId="1EB2F871" w14:textId="77777777" w:rsidR="00876712" w:rsidRPr="00787638" w:rsidRDefault="00876712" w:rsidP="00876712">
            <w:pPr>
              <w:jc w:val="both"/>
              <w:rPr>
                <w:rFonts w:cstheme="minorHAnsi"/>
                <w:b/>
                <w:bCs/>
                <w:color w:val="FF0000"/>
              </w:rPr>
            </w:pPr>
            <w:r w:rsidRPr="00787638">
              <w:rPr>
                <w:rFonts w:cstheme="minorHAnsi"/>
                <w:color w:val="FF0000"/>
              </w:rPr>
              <w:t xml:space="preserve"> </w:t>
            </w:r>
          </w:p>
          <w:tbl>
            <w:tblPr>
              <w:tblStyle w:val="TableGrid"/>
              <w:tblW w:w="0" w:type="auto"/>
              <w:tblLayout w:type="fixed"/>
              <w:tblLook w:val="04A0" w:firstRow="1" w:lastRow="0" w:firstColumn="1" w:lastColumn="0" w:noHBand="0" w:noVBand="1"/>
            </w:tblPr>
            <w:tblGrid>
              <w:gridCol w:w="6254"/>
              <w:gridCol w:w="3119"/>
            </w:tblGrid>
            <w:tr w:rsidR="00876712" w:rsidRPr="00787638" w14:paraId="7D67F165" w14:textId="77777777" w:rsidTr="009B76FE">
              <w:tc>
                <w:tcPr>
                  <w:tcW w:w="6254" w:type="dxa"/>
                  <w:shd w:val="clear" w:color="auto" w:fill="D9E2F3" w:themeFill="accent1" w:themeFillTint="33"/>
                </w:tcPr>
                <w:p w14:paraId="52F1C9BC" w14:textId="77777777" w:rsidR="00876712" w:rsidRPr="00787638" w:rsidRDefault="00876712" w:rsidP="009B76FE">
                  <w:pPr>
                    <w:rPr>
                      <w:rFonts w:cstheme="minorHAnsi"/>
                      <w:b/>
                      <w:bCs/>
                    </w:rPr>
                  </w:pPr>
                  <w:r w:rsidRPr="00787638">
                    <w:rPr>
                      <w:rFonts w:cstheme="minorHAnsi"/>
                      <w:b/>
                      <w:bCs/>
                    </w:rPr>
                    <w:lastRenderedPageBreak/>
                    <w:t xml:space="preserve">Are broker's letters appended to this PQQ Response Document confirming that the entity or entities referred to above have (or will be able to obtain prior to the award of any Development Agreement) the Required Insurances? </w:t>
                  </w:r>
                </w:p>
                <w:p w14:paraId="20D52477" w14:textId="77777777" w:rsidR="00876712" w:rsidRPr="00787638" w:rsidRDefault="00876712" w:rsidP="009B76FE">
                  <w:pPr>
                    <w:rPr>
                      <w:rFonts w:cstheme="minorHAnsi"/>
                      <w:b/>
                      <w:i/>
                    </w:rPr>
                  </w:pPr>
                </w:p>
              </w:tc>
              <w:tc>
                <w:tcPr>
                  <w:tcW w:w="3119" w:type="dxa"/>
                </w:tcPr>
                <w:p w14:paraId="2BE4A3AD" w14:textId="77777777" w:rsidR="00876712" w:rsidRPr="00787638" w:rsidRDefault="00876712" w:rsidP="009B76FE">
                  <w:pPr>
                    <w:rPr>
                      <w:rFonts w:cstheme="minorHAnsi"/>
                    </w:rPr>
                  </w:pPr>
                  <w:r w:rsidRPr="00787638">
                    <w:rPr>
                      <w:rFonts w:cstheme="minorHAnsi"/>
                      <w:color w:val="FF0000"/>
                    </w:rPr>
                    <w:t>Yes/No (delete as applicable)</w:t>
                  </w:r>
                </w:p>
              </w:tc>
            </w:tr>
          </w:tbl>
          <w:p w14:paraId="17A4AFD2" w14:textId="77777777" w:rsidR="00876712" w:rsidRPr="00787638" w:rsidRDefault="00876712" w:rsidP="00876712">
            <w:pPr>
              <w:rPr>
                <w:rFonts w:cstheme="minorHAnsi"/>
                <w:b/>
                <w:bCs/>
              </w:rPr>
            </w:pPr>
          </w:p>
          <w:p w14:paraId="23F9D625" w14:textId="77777777" w:rsidR="00876712" w:rsidRPr="00787638" w:rsidRDefault="00876712" w:rsidP="00876712">
            <w:pPr>
              <w:rPr>
                <w:rFonts w:cstheme="minorHAnsi"/>
                <w:b/>
                <w:bCs/>
              </w:rPr>
            </w:pPr>
          </w:p>
        </w:tc>
      </w:tr>
    </w:tbl>
    <w:p w14:paraId="04CF16A8" w14:textId="77777777" w:rsidR="00876712" w:rsidRPr="00787638" w:rsidRDefault="00876712" w:rsidP="009B76FE">
      <w:pPr>
        <w:pStyle w:val="ListParagraph"/>
        <w:ind w:left="455"/>
        <w:jc w:val="both"/>
        <w:rPr>
          <w:rFonts w:cstheme="minorHAnsi"/>
        </w:rPr>
      </w:pPr>
    </w:p>
    <w:p w14:paraId="17A4D4B2" w14:textId="77777777" w:rsidR="00876712" w:rsidRPr="00787638" w:rsidRDefault="00876712" w:rsidP="00876712">
      <w:pPr>
        <w:rPr>
          <w:rFonts w:cstheme="minorHAnsi"/>
        </w:rPr>
      </w:pPr>
      <w:r w:rsidRPr="00787638">
        <w:rPr>
          <w:rFonts w:cstheme="minorHAnsi"/>
        </w:rPr>
        <w:br w:type="page"/>
      </w:r>
    </w:p>
    <w:tbl>
      <w:tblPr>
        <w:tblStyle w:val="TableGrid"/>
        <w:tblW w:w="9634" w:type="dxa"/>
        <w:tblLayout w:type="fixed"/>
        <w:tblLook w:val="04A0" w:firstRow="1" w:lastRow="0" w:firstColumn="1" w:lastColumn="0" w:noHBand="0" w:noVBand="1"/>
      </w:tblPr>
      <w:tblGrid>
        <w:gridCol w:w="9634"/>
      </w:tblGrid>
      <w:tr w:rsidR="00EB1A70" w:rsidRPr="00876712" w14:paraId="2334B560" w14:textId="77777777" w:rsidTr="000A6D88">
        <w:tc>
          <w:tcPr>
            <w:tcW w:w="9634" w:type="dxa"/>
            <w:shd w:val="clear" w:color="auto" w:fill="D9E2F3" w:themeFill="accent1" w:themeFillTint="33"/>
            <w:tcMar>
              <w:top w:w="28" w:type="dxa"/>
              <w:bottom w:w="28" w:type="dxa"/>
            </w:tcMar>
          </w:tcPr>
          <w:p w14:paraId="604DB9A2" w14:textId="637C61D9" w:rsidR="00EB1A70" w:rsidRPr="00423025" w:rsidRDefault="00532909" w:rsidP="002E7486">
            <w:pPr>
              <w:jc w:val="both"/>
              <w:rPr>
                <w:rFonts w:cstheme="minorHAnsi"/>
                <w:b/>
                <w:bCs/>
              </w:rPr>
            </w:pPr>
            <w:r w:rsidRPr="00423025">
              <w:rPr>
                <w:rFonts w:cstheme="minorHAnsi"/>
                <w:b/>
                <w:bCs/>
              </w:rPr>
              <w:lastRenderedPageBreak/>
              <w:t>B2</w:t>
            </w:r>
            <w:r w:rsidR="37E2FF21" w:rsidRPr="00423025">
              <w:rPr>
                <w:rFonts w:cstheme="minorHAnsi"/>
                <w:b/>
                <w:bCs/>
              </w:rPr>
              <w:t xml:space="preserve"> –</w:t>
            </w:r>
            <w:r w:rsidR="00F3309F" w:rsidRPr="00423025">
              <w:rPr>
                <w:rFonts w:cstheme="minorHAnsi"/>
                <w:b/>
                <w:bCs/>
              </w:rPr>
              <w:t xml:space="preserve"> MINIMUM TURNOVER</w:t>
            </w:r>
            <w:r w:rsidR="00BC2732" w:rsidRPr="00423025">
              <w:rPr>
                <w:rFonts w:cstheme="minorHAnsi"/>
                <w:b/>
                <w:bCs/>
              </w:rPr>
              <w:t xml:space="preserve"> AND AUDIT OPINION</w:t>
            </w:r>
            <w:r w:rsidR="00330635" w:rsidRPr="00423025">
              <w:rPr>
                <w:rFonts w:cstheme="minorHAnsi"/>
                <w:b/>
                <w:bCs/>
              </w:rPr>
              <w:t xml:space="preserve"> </w:t>
            </w:r>
          </w:p>
          <w:p w14:paraId="358750D4" w14:textId="66B5F2E6" w:rsidR="000A6D88" w:rsidRPr="00423025" w:rsidRDefault="000A6D88" w:rsidP="002E7486">
            <w:pPr>
              <w:jc w:val="both"/>
              <w:rPr>
                <w:rFonts w:cstheme="minorHAnsi"/>
                <w:b/>
                <w:bCs/>
              </w:rPr>
            </w:pPr>
          </w:p>
        </w:tc>
      </w:tr>
      <w:tr w:rsidR="00EB1A70" w:rsidRPr="00876712" w14:paraId="00B43A34" w14:textId="77777777" w:rsidTr="0035764D">
        <w:trPr>
          <w:trHeight w:val="388"/>
        </w:trPr>
        <w:tc>
          <w:tcPr>
            <w:tcW w:w="9634" w:type="dxa"/>
            <w:tcMar>
              <w:top w:w="28" w:type="dxa"/>
              <w:bottom w:w="28" w:type="dxa"/>
            </w:tcMar>
          </w:tcPr>
          <w:p w14:paraId="7219E9BA" w14:textId="77777777" w:rsidR="0002762C" w:rsidRPr="00423025" w:rsidRDefault="0002762C" w:rsidP="00C60C42">
            <w:pPr>
              <w:jc w:val="both"/>
              <w:rPr>
                <w:rFonts w:cstheme="minorHAnsi"/>
                <w:b/>
              </w:rPr>
            </w:pPr>
            <w:bookmarkStart w:id="10" w:name="_Hlk223961179"/>
            <w:bookmarkEnd w:id="8"/>
          </w:p>
          <w:p w14:paraId="5C280D59" w14:textId="5245AD7F" w:rsidR="00FB6329" w:rsidRPr="00423025" w:rsidRDefault="00FB6329" w:rsidP="00C60C42">
            <w:pPr>
              <w:jc w:val="both"/>
              <w:rPr>
                <w:rFonts w:cstheme="minorHAnsi"/>
                <w:b/>
              </w:rPr>
            </w:pPr>
            <w:r w:rsidRPr="00423025">
              <w:rPr>
                <w:rFonts w:cstheme="minorHAnsi"/>
                <w:b/>
              </w:rPr>
              <w:t xml:space="preserve">THIS IS A PASS/FAIL </w:t>
            </w:r>
            <w:r w:rsidR="00250D1C" w:rsidRPr="00423025">
              <w:rPr>
                <w:rFonts w:cstheme="minorHAnsi"/>
                <w:b/>
              </w:rPr>
              <w:t>CRITERIO</w:t>
            </w:r>
            <w:r w:rsidR="00A1737B" w:rsidRPr="00423025">
              <w:rPr>
                <w:rFonts w:cstheme="minorHAnsi"/>
                <w:b/>
              </w:rPr>
              <w:t xml:space="preserve">N. </w:t>
            </w:r>
          </w:p>
          <w:p w14:paraId="26E27E17" w14:textId="77777777" w:rsidR="002B2E18" w:rsidRPr="00423025" w:rsidRDefault="002B2E18" w:rsidP="00C60C42">
            <w:pPr>
              <w:jc w:val="both"/>
              <w:rPr>
                <w:rFonts w:cstheme="minorHAnsi"/>
                <w:b/>
              </w:rPr>
            </w:pPr>
          </w:p>
          <w:p w14:paraId="3B1571AA" w14:textId="77777777" w:rsidR="00D1553A" w:rsidRPr="00423025" w:rsidRDefault="002A3777" w:rsidP="00FC4474">
            <w:pPr>
              <w:ind w:right="32"/>
              <w:jc w:val="both"/>
              <w:rPr>
                <w:rFonts w:cstheme="minorHAnsi"/>
              </w:rPr>
            </w:pPr>
            <w:r w:rsidRPr="00423025">
              <w:rPr>
                <w:rFonts w:cstheme="minorHAnsi"/>
              </w:rPr>
              <w:t xml:space="preserve">To satisfy this criterion, the Candidate must demonstrate that it meets the minimum </w:t>
            </w:r>
            <w:r w:rsidR="00D1553A" w:rsidRPr="00423025">
              <w:rPr>
                <w:rFonts w:cstheme="minorHAnsi"/>
              </w:rPr>
              <w:t xml:space="preserve">annual </w:t>
            </w:r>
            <w:r w:rsidRPr="00423025">
              <w:rPr>
                <w:rFonts w:cstheme="minorHAnsi"/>
              </w:rPr>
              <w:t>turnover</w:t>
            </w:r>
            <w:r w:rsidR="00EB7C37" w:rsidRPr="00423025">
              <w:rPr>
                <w:rStyle w:val="FootnoteReference"/>
                <w:rFonts w:cstheme="minorHAnsi"/>
              </w:rPr>
              <w:footnoteReference w:id="9"/>
            </w:r>
            <w:r w:rsidRPr="00423025">
              <w:rPr>
                <w:rFonts w:cstheme="minorHAnsi"/>
              </w:rPr>
              <w:t xml:space="preserve"> </w:t>
            </w:r>
            <w:r w:rsidR="00D1553A" w:rsidRPr="00423025">
              <w:rPr>
                <w:rFonts w:cstheme="minorHAnsi"/>
              </w:rPr>
              <w:t xml:space="preserve">and clean audit opinion </w:t>
            </w:r>
            <w:r w:rsidRPr="00423025">
              <w:rPr>
                <w:rFonts w:cstheme="minorHAnsi"/>
              </w:rPr>
              <w:t xml:space="preserve">requirements set out below. </w:t>
            </w:r>
          </w:p>
          <w:p w14:paraId="1F6C4257" w14:textId="77777777" w:rsidR="00A75DDB" w:rsidRPr="00423025" w:rsidRDefault="00A75DDB" w:rsidP="00671646">
            <w:pPr>
              <w:jc w:val="both"/>
              <w:rPr>
                <w:rFonts w:cstheme="minorHAnsi"/>
              </w:rPr>
            </w:pPr>
          </w:p>
          <w:p w14:paraId="5AAEDE8E" w14:textId="0505C0A4" w:rsidR="00D1553A" w:rsidRPr="00423025" w:rsidRDefault="00A75DDB" w:rsidP="00671646">
            <w:pPr>
              <w:jc w:val="both"/>
              <w:rPr>
                <w:rFonts w:cstheme="minorHAnsi"/>
              </w:rPr>
            </w:pPr>
            <w:r w:rsidRPr="00423025">
              <w:rPr>
                <w:rFonts w:cstheme="minorHAnsi"/>
                <w:b/>
                <w:bCs/>
              </w:rPr>
              <w:t>WHERE THE CAND</w:t>
            </w:r>
            <w:r w:rsidR="00D105B5" w:rsidRPr="00423025">
              <w:rPr>
                <w:rFonts w:cstheme="minorHAnsi"/>
                <w:b/>
                <w:bCs/>
              </w:rPr>
              <w:t>IDA</w:t>
            </w:r>
            <w:r w:rsidRPr="00423025">
              <w:rPr>
                <w:rFonts w:cstheme="minorHAnsi"/>
                <w:b/>
                <w:bCs/>
              </w:rPr>
              <w:t xml:space="preserve">TE IS </w:t>
            </w:r>
            <w:r w:rsidR="00D105B5" w:rsidRPr="00423025">
              <w:rPr>
                <w:rFonts w:cstheme="minorHAnsi"/>
                <w:b/>
                <w:bCs/>
              </w:rPr>
              <w:t xml:space="preserve">A </w:t>
            </w:r>
            <w:r w:rsidRPr="00423025">
              <w:rPr>
                <w:rFonts w:cstheme="minorHAnsi"/>
                <w:b/>
                <w:bCs/>
              </w:rPr>
              <w:t>SINGLE ENTITY AND NOT A CONSORTIUM:</w:t>
            </w:r>
          </w:p>
          <w:p w14:paraId="06F54B4C" w14:textId="51038E5A" w:rsidR="002B2E18" w:rsidRPr="00423025" w:rsidRDefault="002B2E18" w:rsidP="00FC4474">
            <w:pPr>
              <w:jc w:val="both"/>
              <w:rPr>
                <w:rFonts w:cstheme="minorHAnsi"/>
              </w:rPr>
            </w:pPr>
          </w:p>
          <w:p w14:paraId="1C1F9D81" w14:textId="0A84566A" w:rsidR="002A3777" w:rsidRPr="00423025" w:rsidRDefault="002A3777" w:rsidP="005B6FD1">
            <w:pPr>
              <w:pStyle w:val="ListParagraph"/>
              <w:numPr>
                <w:ilvl w:val="0"/>
                <w:numId w:val="9"/>
              </w:numPr>
              <w:ind w:right="32"/>
              <w:jc w:val="both"/>
              <w:rPr>
                <w:rFonts w:cstheme="minorHAnsi"/>
              </w:rPr>
            </w:pPr>
            <w:r w:rsidRPr="00423025">
              <w:rPr>
                <w:rFonts w:cstheme="minorHAnsi"/>
              </w:rPr>
              <w:t xml:space="preserve">The Candidate’s turnover in each of its last two (2) </w:t>
            </w:r>
            <w:r w:rsidR="00B35F18" w:rsidRPr="00423025">
              <w:rPr>
                <w:rFonts w:cstheme="minorHAnsi"/>
              </w:rPr>
              <w:t xml:space="preserve">completed </w:t>
            </w:r>
            <w:r w:rsidRPr="00423025">
              <w:rPr>
                <w:rFonts w:cstheme="minorHAnsi"/>
              </w:rPr>
              <w:t xml:space="preserve">financial years must be not less than </w:t>
            </w:r>
            <w:r w:rsidR="00D105B5" w:rsidRPr="00423025">
              <w:rPr>
                <w:rFonts w:cstheme="minorHAnsi"/>
              </w:rPr>
              <w:t>seventy</w:t>
            </w:r>
            <w:r w:rsidRPr="00423025">
              <w:rPr>
                <w:rFonts w:cstheme="minorHAnsi"/>
              </w:rPr>
              <w:t xml:space="preserve"> million euro (€</w:t>
            </w:r>
            <w:r w:rsidR="00D105B5" w:rsidRPr="00423025">
              <w:rPr>
                <w:rFonts w:cstheme="minorHAnsi"/>
              </w:rPr>
              <w:t>7</w:t>
            </w:r>
            <w:r w:rsidR="00985780" w:rsidRPr="00423025">
              <w:rPr>
                <w:rFonts w:cstheme="minorHAnsi"/>
              </w:rPr>
              <w:t>0</w:t>
            </w:r>
            <w:r w:rsidRPr="00423025">
              <w:rPr>
                <w:rFonts w:cstheme="minorHAnsi"/>
              </w:rPr>
              <w:t>,000,000).</w:t>
            </w:r>
            <w:r w:rsidR="00B35F18" w:rsidRPr="00423025">
              <w:rPr>
                <w:rFonts w:cstheme="minorHAnsi"/>
              </w:rPr>
              <w:t xml:space="preserve"> This should be demonstrated by the Candidate providing audited financial statement</w:t>
            </w:r>
            <w:r w:rsidR="00C93A1C" w:rsidRPr="00423025">
              <w:rPr>
                <w:rFonts w:cstheme="minorHAnsi"/>
              </w:rPr>
              <w:t>(</w:t>
            </w:r>
            <w:r w:rsidR="00B35F18" w:rsidRPr="00423025">
              <w:rPr>
                <w:rFonts w:cstheme="minorHAnsi"/>
              </w:rPr>
              <w:t>s</w:t>
            </w:r>
            <w:r w:rsidR="00C93A1C" w:rsidRPr="00423025">
              <w:rPr>
                <w:rFonts w:cstheme="minorHAnsi"/>
              </w:rPr>
              <w:t>)</w:t>
            </w:r>
            <w:r w:rsidR="00B35F18" w:rsidRPr="00423025">
              <w:rPr>
                <w:rFonts w:cstheme="minorHAnsi"/>
              </w:rPr>
              <w:t xml:space="preserve"> or</w:t>
            </w:r>
            <w:r w:rsidR="00C93A1C" w:rsidRPr="00423025">
              <w:rPr>
                <w:rFonts w:cstheme="minorHAnsi"/>
              </w:rPr>
              <w:t xml:space="preserve"> </w:t>
            </w:r>
            <w:r w:rsidR="00B35F18" w:rsidRPr="00423025">
              <w:rPr>
                <w:rFonts w:cstheme="minorHAnsi"/>
              </w:rPr>
              <w:t>auditor’s letter</w:t>
            </w:r>
            <w:r w:rsidR="00C93A1C" w:rsidRPr="00423025">
              <w:rPr>
                <w:rFonts w:cstheme="minorHAnsi"/>
              </w:rPr>
              <w:t>(s)</w:t>
            </w:r>
            <w:r w:rsidR="00B35F18" w:rsidRPr="00423025">
              <w:rPr>
                <w:rFonts w:cstheme="minorHAnsi"/>
              </w:rPr>
              <w:t xml:space="preserve"> or certificate</w:t>
            </w:r>
            <w:r w:rsidR="00C93A1C" w:rsidRPr="00423025">
              <w:rPr>
                <w:rFonts w:cstheme="minorHAnsi"/>
              </w:rPr>
              <w:t>(s)</w:t>
            </w:r>
            <w:r w:rsidR="00985D07" w:rsidRPr="00423025">
              <w:rPr>
                <w:rFonts w:cstheme="minorHAnsi"/>
              </w:rPr>
              <w:t xml:space="preserve"> (</w:t>
            </w:r>
            <w:r w:rsidR="00C93A1C" w:rsidRPr="00423025">
              <w:rPr>
                <w:rFonts w:cstheme="minorHAnsi"/>
              </w:rPr>
              <w:t xml:space="preserve">such letter(s) or certificate(s) being </w:t>
            </w:r>
            <w:r w:rsidR="00985D07" w:rsidRPr="00423025">
              <w:rPr>
                <w:rFonts w:cstheme="minorHAnsi"/>
              </w:rPr>
              <w:t>dated within 60 days prior to the PQQ Closing Date and Time)</w:t>
            </w:r>
            <w:r w:rsidR="00B35F18" w:rsidRPr="00423025">
              <w:rPr>
                <w:rFonts w:cstheme="minorHAnsi"/>
              </w:rPr>
              <w:t>, confirming the annual turnover for each of the two (2) most recently completed financial years</w:t>
            </w:r>
            <w:r w:rsidR="00394F3D" w:rsidRPr="00423025">
              <w:rPr>
                <w:rFonts w:cstheme="minorHAnsi"/>
              </w:rPr>
              <w:t>;</w:t>
            </w:r>
            <w:r w:rsidR="00985D07" w:rsidRPr="00423025">
              <w:t xml:space="preserve"> </w:t>
            </w:r>
          </w:p>
          <w:p w14:paraId="2661915D" w14:textId="5D3B9F37" w:rsidR="00EB7C37" w:rsidRPr="00423025" w:rsidRDefault="00EB7629" w:rsidP="00FC4474">
            <w:pPr>
              <w:ind w:right="32"/>
              <w:jc w:val="both"/>
              <w:rPr>
                <w:rFonts w:cstheme="minorHAnsi"/>
              </w:rPr>
            </w:pPr>
            <w:r w:rsidRPr="00423025">
              <w:rPr>
                <w:rFonts w:cstheme="minorHAnsi"/>
              </w:rPr>
              <w:t>a</w:t>
            </w:r>
            <w:r w:rsidR="00EB7C37" w:rsidRPr="00423025">
              <w:rPr>
                <w:rFonts w:cstheme="minorHAnsi"/>
              </w:rPr>
              <w:t>nd</w:t>
            </w:r>
          </w:p>
          <w:p w14:paraId="5564C4E2" w14:textId="77777777" w:rsidR="00EB7629" w:rsidRPr="00423025" w:rsidRDefault="00EB7629" w:rsidP="00FC4474">
            <w:pPr>
              <w:ind w:right="32"/>
              <w:jc w:val="both"/>
              <w:rPr>
                <w:rFonts w:cstheme="minorHAnsi"/>
              </w:rPr>
            </w:pPr>
          </w:p>
          <w:p w14:paraId="015CDBAB" w14:textId="471CDE83" w:rsidR="00EB7C37" w:rsidRPr="00423025" w:rsidRDefault="00A75DDB" w:rsidP="005B6FD1">
            <w:pPr>
              <w:pStyle w:val="ListParagraph"/>
              <w:numPr>
                <w:ilvl w:val="0"/>
                <w:numId w:val="9"/>
              </w:numPr>
              <w:ind w:right="32"/>
              <w:jc w:val="both"/>
              <w:rPr>
                <w:rFonts w:cstheme="minorHAnsi"/>
              </w:rPr>
            </w:pPr>
            <w:r w:rsidRPr="00423025">
              <w:rPr>
                <w:rFonts w:cstheme="minorHAnsi"/>
              </w:rPr>
              <w:t>The Candidate must p</w:t>
            </w:r>
            <w:r w:rsidR="00EB7C37" w:rsidRPr="00423025">
              <w:rPr>
                <w:rFonts w:cstheme="minorHAnsi"/>
              </w:rPr>
              <w:t xml:space="preserve">rovide </w:t>
            </w:r>
            <w:r w:rsidRPr="00423025">
              <w:rPr>
                <w:rFonts w:cstheme="minorHAnsi"/>
              </w:rPr>
              <w:t xml:space="preserve">a clean audit opinion with no going concern qualification in </w:t>
            </w:r>
            <w:r w:rsidR="00B35F18" w:rsidRPr="00423025">
              <w:rPr>
                <w:rFonts w:cstheme="minorHAnsi"/>
              </w:rPr>
              <w:t xml:space="preserve">the audited financial statement for </w:t>
            </w:r>
            <w:r w:rsidR="00EB7C37" w:rsidRPr="00423025">
              <w:rPr>
                <w:rFonts w:cstheme="minorHAnsi"/>
              </w:rPr>
              <w:t xml:space="preserve">the latest </w:t>
            </w:r>
            <w:r w:rsidRPr="00423025">
              <w:rPr>
                <w:rFonts w:cstheme="minorHAnsi"/>
              </w:rPr>
              <w:t>completed financial year of the Candidate</w:t>
            </w:r>
            <w:r w:rsidR="00B35F18" w:rsidRPr="00423025">
              <w:rPr>
                <w:rFonts w:cstheme="minorHAnsi"/>
              </w:rPr>
              <w:t>.</w:t>
            </w:r>
            <w:r w:rsidRPr="00423025">
              <w:rPr>
                <w:rFonts w:cstheme="minorHAnsi"/>
              </w:rPr>
              <w:t xml:space="preserve"> </w:t>
            </w:r>
          </w:p>
          <w:p w14:paraId="265CDE0C" w14:textId="77777777" w:rsidR="009469F3" w:rsidRPr="00423025" w:rsidRDefault="009469F3" w:rsidP="00FC4474">
            <w:pPr>
              <w:ind w:left="360" w:right="32"/>
              <w:jc w:val="both"/>
              <w:rPr>
                <w:rFonts w:cstheme="minorHAnsi"/>
              </w:rPr>
            </w:pPr>
          </w:p>
          <w:p w14:paraId="51EB21EA" w14:textId="17DB65E3" w:rsidR="003D7B3C" w:rsidRPr="00423025" w:rsidRDefault="008C7D1E" w:rsidP="00FC4474">
            <w:pPr>
              <w:ind w:right="32"/>
              <w:jc w:val="both"/>
              <w:rPr>
                <w:rFonts w:cstheme="minorHAnsi"/>
              </w:rPr>
            </w:pPr>
            <w:r w:rsidRPr="00423025">
              <w:rPr>
                <w:rFonts w:ascii="Calibri" w:eastAsia="Calibri" w:hAnsi="Calibri" w:cs="Calibri"/>
              </w:rPr>
              <w:t>NOTE: The Candidate may rely on the capacity of a</w:t>
            </w:r>
            <w:r w:rsidR="00985780" w:rsidRPr="00423025">
              <w:rPr>
                <w:rFonts w:ascii="Calibri" w:eastAsia="Calibri" w:hAnsi="Calibri" w:cs="Calibri"/>
              </w:rPr>
              <w:t>n</w:t>
            </w:r>
            <w:r w:rsidRPr="00423025">
              <w:rPr>
                <w:rFonts w:ascii="Calibri" w:eastAsia="Calibri" w:hAnsi="Calibri" w:cs="Calibri"/>
              </w:rPr>
              <w:t xml:space="preserve"> </w:t>
            </w:r>
            <w:r w:rsidR="00985780" w:rsidRPr="00423025">
              <w:rPr>
                <w:rFonts w:ascii="Calibri" w:eastAsia="Calibri" w:hAnsi="Calibri" w:cs="Calibri"/>
              </w:rPr>
              <w:t xml:space="preserve">Other </w:t>
            </w:r>
            <w:r w:rsidRPr="00423025">
              <w:rPr>
                <w:rFonts w:ascii="Calibri" w:eastAsia="Calibri" w:hAnsi="Calibri" w:cs="Calibri"/>
              </w:rPr>
              <w:t>Entity to meet the above requirements. For the avoidance of doubt, where the Candidate is relying on a</w:t>
            </w:r>
            <w:r w:rsidR="00985780" w:rsidRPr="00423025">
              <w:rPr>
                <w:rFonts w:ascii="Calibri" w:eastAsia="Calibri" w:hAnsi="Calibri" w:cs="Calibri"/>
              </w:rPr>
              <w:t>n</w:t>
            </w:r>
            <w:r w:rsidRPr="00423025">
              <w:rPr>
                <w:rFonts w:ascii="Calibri" w:eastAsia="Calibri" w:hAnsi="Calibri" w:cs="Calibri"/>
              </w:rPr>
              <w:t xml:space="preserve"> </w:t>
            </w:r>
            <w:r w:rsidR="00985780" w:rsidRPr="00423025">
              <w:rPr>
                <w:rFonts w:ascii="Calibri" w:eastAsia="Calibri" w:hAnsi="Calibri" w:cs="Calibri"/>
              </w:rPr>
              <w:t xml:space="preserve">Other </w:t>
            </w:r>
            <w:r w:rsidRPr="00423025">
              <w:rPr>
                <w:rFonts w:ascii="Calibri" w:eastAsia="Calibri" w:hAnsi="Calibri" w:cs="Calibri"/>
              </w:rPr>
              <w:t xml:space="preserve">Entity to satisfy the above requirements, the </w:t>
            </w:r>
            <w:r w:rsidR="00985780" w:rsidRPr="00423025">
              <w:rPr>
                <w:rFonts w:ascii="Calibri" w:eastAsia="Calibri" w:hAnsi="Calibri" w:cs="Calibri"/>
              </w:rPr>
              <w:t>Other</w:t>
            </w:r>
            <w:r w:rsidRPr="00423025">
              <w:rPr>
                <w:rFonts w:ascii="Calibri" w:eastAsia="Calibri" w:hAnsi="Calibri" w:cs="Calibri"/>
              </w:rPr>
              <w:t xml:space="preserve"> Entity must fulfil the relevant criteria. In these circumstances, the </w:t>
            </w:r>
            <w:r w:rsidR="00985780" w:rsidRPr="00423025">
              <w:rPr>
                <w:rFonts w:ascii="Calibri" w:eastAsia="Calibri" w:hAnsi="Calibri" w:cs="Calibri"/>
              </w:rPr>
              <w:t xml:space="preserve">Other </w:t>
            </w:r>
            <w:r w:rsidRPr="00423025">
              <w:rPr>
                <w:rFonts w:ascii="Calibri" w:eastAsia="Calibri" w:hAnsi="Calibri" w:cs="Calibri"/>
              </w:rPr>
              <w:t xml:space="preserve">Entity will be evaluated under this criterion </w:t>
            </w:r>
            <w:r w:rsidR="00A274F8">
              <w:rPr>
                <w:rFonts w:ascii="Calibri" w:eastAsia="Calibri" w:hAnsi="Calibri" w:cs="Calibri"/>
              </w:rPr>
              <w:t>(</w:t>
            </w:r>
            <w:r w:rsidRPr="00423025">
              <w:rPr>
                <w:rFonts w:ascii="Calibri" w:eastAsia="Calibri" w:hAnsi="Calibri" w:cs="Calibri"/>
              </w:rPr>
              <w:t xml:space="preserve">instead of the Candidate who is relying on that support) provided that a Letter of Support (in the form set out in </w:t>
            </w:r>
            <w:r w:rsidRPr="00423025">
              <w:rPr>
                <w:rFonts w:ascii="Calibri" w:eastAsia="Calibri" w:hAnsi="Calibri" w:cs="Calibri"/>
                <w:i/>
                <w:iCs/>
              </w:rPr>
              <w:t>Annex 2</w:t>
            </w:r>
            <w:r w:rsidRPr="00423025">
              <w:rPr>
                <w:rFonts w:ascii="Calibri" w:eastAsia="Calibri" w:hAnsi="Calibri" w:cs="Calibri"/>
              </w:rPr>
              <w:t>) has been appended to this PQQ Response Document confirming that its financial resources may be relied upon.</w:t>
            </w:r>
          </w:p>
          <w:p w14:paraId="03EA1337" w14:textId="77777777" w:rsidR="002A3777" w:rsidRPr="00423025" w:rsidRDefault="002A3777" w:rsidP="002A3777">
            <w:pPr>
              <w:pStyle w:val="ListParagraph"/>
              <w:jc w:val="both"/>
              <w:rPr>
                <w:rFonts w:ascii="Aptos" w:hAnsi="Aptos"/>
                <w:bCs/>
              </w:rPr>
            </w:pPr>
          </w:p>
          <w:tbl>
            <w:tblPr>
              <w:tblStyle w:val="TableGrid"/>
              <w:tblW w:w="0" w:type="auto"/>
              <w:tblLayout w:type="fixed"/>
              <w:tblLook w:val="04A0" w:firstRow="1" w:lastRow="0" w:firstColumn="1" w:lastColumn="0" w:noHBand="0" w:noVBand="1"/>
            </w:tblPr>
            <w:tblGrid>
              <w:gridCol w:w="9373"/>
            </w:tblGrid>
            <w:tr w:rsidR="00DA7796" w:rsidRPr="00423025" w14:paraId="4644A330" w14:textId="77777777" w:rsidTr="00FC4474">
              <w:tc>
                <w:tcPr>
                  <w:tcW w:w="9373" w:type="dxa"/>
                  <w:shd w:val="clear" w:color="auto" w:fill="D9E2F3" w:themeFill="accent1" w:themeFillTint="33"/>
                </w:tcPr>
                <w:p w14:paraId="4D1A1BB6" w14:textId="3DE1FAEB" w:rsidR="00DA7796" w:rsidRPr="00423025" w:rsidRDefault="00DA7796" w:rsidP="005E3A12">
                  <w:pPr>
                    <w:ind w:right="174"/>
                    <w:jc w:val="both"/>
                    <w:rPr>
                      <w:rFonts w:cstheme="minorHAnsi"/>
                      <w:b/>
                      <w:bCs/>
                    </w:rPr>
                  </w:pPr>
                  <w:r w:rsidRPr="00423025">
                    <w:rPr>
                      <w:rFonts w:cstheme="minorHAnsi"/>
                      <w:b/>
                      <w:bCs/>
                    </w:rPr>
                    <w:t xml:space="preserve">The Candidate hereby confirms </w:t>
                  </w:r>
                  <w:r w:rsidR="00B61D67" w:rsidRPr="00423025">
                    <w:rPr>
                      <w:rFonts w:cstheme="minorHAnsi"/>
                      <w:b/>
                      <w:bCs/>
                    </w:rPr>
                    <w:t xml:space="preserve">that the auditor statements required above are appended to this PQQ Response Document and </w:t>
                  </w:r>
                  <w:r w:rsidRPr="00423025">
                    <w:rPr>
                      <w:rFonts w:cstheme="minorHAnsi"/>
                      <w:b/>
                      <w:bCs/>
                    </w:rPr>
                    <w:t>the following</w:t>
                  </w:r>
                  <w:r w:rsidR="00B61D67" w:rsidRPr="00423025">
                    <w:rPr>
                      <w:rFonts w:cstheme="minorHAnsi"/>
                      <w:b/>
                      <w:bCs/>
                    </w:rPr>
                    <w:t xml:space="preserve"> turnover figures are correct</w:t>
                  </w:r>
                  <w:r w:rsidRPr="00423025">
                    <w:rPr>
                      <w:rFonts w:cstheme="minorHAnsi"/>
                      <w:b/>
                      <w:bCs/>
                    </w:rPr>
                    <w:t>:</w:t>
                  </w:r>
                </w:p>
                <w:p w14:paraId="6226AF9C" w14:textId="52FCEF5C" w:rsidR="00DA7796" w:rsidRPr="00423025" w:rsidRDefault="00DA7796" w:rsidP="005E3A12">
                  <w:pPr>
                    <w:rPr>
                      <w:rFonts w:cstheme="minorHAnsi"/>
                      <w:b/>
                      <w:bCs/>
                    </w:rPr>
                  </w:pPr>
                  <w:r w:rsidRPr="00423025">
                    <w:rPr>
                      <w:rFonts w:cstheme="minorHAnsi"/>
                      <w:b/>
                      <w:bCs/>
                    </w:rPr>
                    <w:t xml:space="preserve"> </w:t>
                  </w:r>
                </w:p>
                <w:tbl>
                  <w:tblPr>
                    <w:tblStyle w:val="TableGrid"/>
                    <w:tblW w:w="9054" w:type="dxa"/>
                    <w:tblInd w:w="57" w:type="dxa"/>
                    <w:tblLayout w:type="fixed"/>
                    <w:tblLook w:val="04A0" w:firstRow="1" w:lastRow="0" w:firstColumn="1" w:lastColumn="0" w:noHBand="0" w:noVBand="1"/>
                  </w:tblPr>
                  <w:tblGrid>
                    <w:gridCol w:w="2675"/>
                    <w:gridCol w:w="3119"/>
                    <w:gridCol w:w="3260"/>
                  </w:tblGrid>
                  <w:tr w:rsidR="00DA7796" w:rsidRPr="00423025" w14:paraId="4BA648F0" w14:textId="77777777" w:rsidTr="00FC4474">
                    <w:tc>
                      <w:tcPr>
                        <w:tcW w:w="2675" w:type="dxa"/>
                        <w:tcBorders>
                          <w:bottom w:val="single" w:sz="4" w:space="0" w:color="auto"/>
                        </w:tcBorders>
                        <w:shd w:val="clear" w:color="auto" w:fill="D9E2F3" w:themeFill="accent1" w:themeFillTint="33"/>
                      </w:tcPr>
                      <w:p w14:paraId="743E535A" w14:textId="77777777" w:rsidR="00DA7796" w:rsidRPr="00423025" w:rsidRDefault="00DA7796" w:rsidP="00DA7796">
                        <w:pPr>
                          <w:rPr>
                            <w:rFonts w:cstheme="minorHAnsi"/>
                          </w:rPr>
                        </w:pPr>
                      </w:p>
                    </w:tc>
                    <w:tc>
                      <w:tcPr>
                        <w:tcW w:w="3119" w:type="dxa"/>
                        <w:tcBorders>
                          <w:bottom w:val="single" w:sz="4" w:space="0" w:color="auto"/>
                        </w:tcBorders>
                        <w:shd w:val="clear" w:color="auto" w:fill="FFFFFF" w:themeFill="background1"/>
                      </w:tcPr>
                      <w:p w14:paraId="1610A3C0" w14:textId="77777777" w:rsidR="00DA7796" w:rsidRPr="00423025" w:rsidRDefault="00DA7796" w:rsidP="00DA7796">
                        <w:pPr>
                          <w:jc w:val="center"/>
                          <w:rPr>
                            <w:rFonts w:cstheme="minorHAnsi"/>
                            <w:b/>
                          </w:rPr>
                        </w:pPr>
                        <w:r w:rsidRPr="00423025">
                          <w:rPr>
                            <w:rFonts w:cstheme="minorHAnsi"/>
                            <w:b/>
                          </w:rPr>
                          <w:t>Financial Year -1</w:t>
                        </w:r>
                      </w:p>
                      <w:p w14:paraId="22EBEB6F" w14:textId="77777777" w:rsidR="00DA7796" w:rsidRPr="00423025" w:rsidRDefault="002C1301" w:rsidP="00DA7796">
                        <w:pPr>
                          <w:jc w:val="center"/>
                          <w:rPr>
                            <w:rFonts w:cstheme="minorHAnsi"/>
                            <w:bCs/>
                            <w:color w:val="FF0000"/>
                          </w:rPr>
                        </w:pPr>
                        <w:r w:rsidRPr="00423025">
                          <w:rPr>
                            <w:rFonts w:cstheme="minorHAnsi"/>
                            <w:bCs/>
                            <w:color w:val="FF0000"/>
                          </w:rPr>
                          <w:t>(20[x]–20[x])</w:t>
                        </w:r>
                      </w:p>
                      <w:p w14:paraId="1766C090" w14:textId="7FC671CA" w:rsidR="002C1301" w:rsidRPr="00423025" w:rsidRDefault="002C1301" w:rsidP="00DA7796">
                        <w:pPr>
                          <w:jc w:val="center"/>
                          <w:rPr>
                            <w:rFonts w:cstheme="minorHAnsi"/>
                            <w:bCs/>
                          </w:rPr>
                        </w:pPr>
                      </w:p>
                    </w:tc>
                    <w:tc>
                      <w:tcPr>
                        <w:tcW w:w="3260" w:type="dxa"/>
                        <w:tcBorders>
                          <w:bottom w:val="single" w:sz="4" w:space="0" w:color="auto"/>
                        </w:tcBorders>
                        <w:shd w:val="clear" w:color="auto" w:fill="FFFFFF" w:themeFill="background1"/>
                      </w:tcPr>
                      <w:p w14:paraId="5BF6168C" w14:textId="77777777" w:rsidR="00DA7796" w:rsidRPr="00423025" w:rsidRDefault="00DA7796" w:rsidP="00060DA2">
                        <w:pPr>
                          <w:ind w:right="138"/>
                          <w:jc w:val="center"/>
                          <w:rPr>
                            <w:rFonts w:cstheme="minorHAnsi"/>
                            <w:b/>
                          </w:rPr>
                        </w:pPr>
                        <w:r w:rsidRPr="00423025">
                          <w:rPr>
                            <w:rFonts w:cstheme="minorHAnsi"/>
                            <w:b/>
                          </w:rPr>
                          <w:t>Financial Year -2</w:t>
                        </w:r>
                      </w:p>
                      <w:p w14:paraId="0ACBE895" w14:textId="5E98F8D7" w:rsidR="00DA7796" w:rsidRPr="00423025" w:rsidRDefault="002C1301" w:rsidP="00060DA2">
                        <w:pPr>
                          <w:ind w:right="138"/>
                          <w:jc w:val="center"/>
                          <w:rPr>
                            <w:rFonts w:cstheme="minorHAnsi"/>
                            <w:bCs/>
                          </w:rPr>
                        </w:pPr>
                        <w:r w:rsidRPr="00423025">
                          <w:rPr>
                            <w:rFonts w:cstheme="minorHAnsi"/>
                            <w:bCs/>
                            <w:color w:val="FF0000"/>
                          </w:rPr>
                          <w:t>(20[x]–20[x])</w:t>
                        </w:r>
                      </w:p>
                    </w:tc>
                  </w:tr>
                  <w:tr w:rsidR="00DA7796" w:rsidRPr="00423025" w14:paraId="4514B061" w14:textId="77777777" w:rsidTr="00FC4474">
                    <w:tc>
                      <w:tcPr>
                        <w:tcW w:w="2675" w:type="dxa"/>
                        <w:shd w:val="clear" w:color="auto" w:fill="FFFFFF" w:themeFill="background1"/>
                      </w:tcPr>
                      <w:p w14:paraId="4548EA7E" w14:textId="77777777" w:rsidR="00DA7796" w:rsidRPr="00423025" w:rsidRDefault="00DA7796" w:rsidP="00DA7796">
                        <w:pPr>
                          <w:rPr>
                            <w:rFonts w:cstheme="minorHAnsi"/>
                            <w:b/>
                            <w:i/>
                            <w:color w:val="FF0000"/>
                          </w:rPr>
                        </w:pPr>
                        <w:r w:rsidRPr="00423025">
                          <w:rPr>
                            <w:rFonts w:cstheme="minorHAnsi"/>
                            <w:b/>
                            <w:i/>
                            <w:color w:val="FF0000"/>
                          </w:rPr>
                          <w:t>[name of Candidate]:</w:t>
                        </w:r>
                      </w:p>
                      <w:p w14:paraId="1958AC4F" w14:textId="77777777" w:rsidR="00DA7796" w:rsidRPr="00423025" w:rsidRDefault="00DA7796" w:rsidP="00DA7796">
                        <w:pPr>
                          <w:rPr>
                            <w:rFonts w:cstheme="minorHAnsi"/>
                            <w:b/>
                            <w:i/>
                            <w:color w:val="FF0000"/>
                          </w:rPr>
                        </w:pPr>
                      </w:p>
                    </w:tc>
                    <w:tc>
                      <w:tcPr>
                        <w:tcW w:w="3119" w:type="dxa"/>
                        <w:shd w:val="clear" w:color="auto" w:fill="FFFFFF" w:themeFill="background1"/>
                      </w:tcPr>
                      <w:p w14:paraId="79D6FF94" w14:textId="77777777" w:rsidR="00DA7796" w:rsidRPr="00423025" w:rsidRDefault="00DA7796" w:rsidP="00DA7796">
                        <w:pPr>
                          <w:rPr>
                            <w:rFonts w:cstheme="minorHAnsi"/>
                            <w:color w:val="FF0000"/>
                          </w:rPr>
                        </w:pPr>
                        <w:r w:rsidRPr="00423025">
                          <w:rPr>
                            <w:rFonts w:cstheme="minorHAnsi"/>
                            <w:color w:val="FF0000"/>
                          </w:rPr>
                          <w:t>[• insert turnover and financial year end date]</w:t>
                        </w:r>
                      </w:p>
                    </w:tc>
                    <w:tc>
                      <w:tcPr>
                        <w:tcW w:w="3260" w:type="dxa"/>
                        <w:shd w:val="clear" w:color="auto" w:fill="FFFFFF" w:themeFill="background1"/>
                      </w:tcPr>
                      <w:p w14:paraId="4817C966" w14:textId="77777777" w:rsidR="00DA7796" w:rsidRPr="00423025" w:rsidRDefault="00DA7796" w:rsidP="00060DA2">
                        <w:pPr>
                          <w:ind w:right="138"/>
                          <w:rPr>
                            <w:rFonts w:cstheme="minorHAnsi"/>
                            <w:color w:val="FF0000"/>
                          </w:rPr>
                        </w:pPr>
                        <w:r w:rsidRPr="00423025">
                          <w:rPr>
                            <w:rFonts w:cstheme="minorHAnsi"/>
                            <w:color w:val="FF0000"/>
                          </w:rPr>
                          <w:t>[• insert turnover and financial year end date]</w:t>
                        </w:r>
                      </w:p>
                      <w:p w14:paraId="539638FA" w14:textId="77777777" w:rsidR="00DA7796" w:rsidRPr="00423025" w:rsidRDefault="00DA7796" w:rsidP="00060DA2">
                        <w:pPr>
                          <w:ind w:right="138"/>
                          <w:rPr>
                            <w:rFonts w:cstheme="minorHAnsi"/>
                            <w:color w:val="FF0000"/>
                          </w:rPr>
                        </w:pPr>
                      </w:p>
                    </w:tc>
                  </w:tr>
                </w:tbl>
                <w:p w14:paraId="2E8CA040" w14:textId="77777777" w:rsidR="00DA7796" w:rsidRPr="00423025" w:rsidRDefault="00DA7796" w:rsidP="005E3A12">
                  <w:pPr>
                    <w:rPr>
                      <w:rFonts w:cstheme="minorHAnsi"/>
                      <w:b/>
                      <w:i/>
                    </w:rPr>
                  </w:pPr>
                </w:p>
                <w:tbl>
                  <w:tblPr>
                    <w:tblStyle w:val="TableGrid"/>
                    <w:tblW w:w="0" w:type="auto"/>
                    <w:tblLayout w:type="fixed"/>
                    <w:tblLook w:val="04A0" w:firstRow="1" w:lastRow="0" w:firstColumn="1" w:lastColumn="0" w:noHBand="0" w:noVBand="1"/>
                  </w:tblPr>
                  <w:tblGrid>
                    <w:gridCol w:w="5829"/>
                    <w:gridCol w:w="3282"/>
                  </w:tblGrid>
                  <w:tr w:rsidR="001127E4" w:rsidRPr="00423025" w14:paraId="5BA2E02A" w14:textId="77777777" w:rsidTr="00FC4474">
                    <w:tc>
                      <w:tcPr>
                        <w:tcW w:w="5829" w:type="dxa"/>
                        <w:shd w:val="clear" w:color="auto" w:fill="D9E2F3" w:themeFill="accent1" w:themeFillTint="33"/>
                      </w:tcPr>
                      <w:p w14:paraId="2B359106" w14:textId="305055A5" w:rsidR="001127E4" w:rsidRPr="00423025" w:rsidRDefault="001127E4" w:rsidP="001127E4">
                        <w:pPr>
                          <w:rPr>
                            <w:rFonts w:cstheme="minorHAnsi"/>
                            <w:b/>
                            <w:iCs/>
                          </w:rPr>
                        </w:pPr>
                        <w:r w:rsidRPr="00423025">
                          <w:rPr>
                            <w:rFonts w:cstheme="minorHAnsi"/>
                            <w:b/>
                            <w:iCs/>
                          </w:rPr>
                          <w:t>Where a</w:t>
                        </w:r>
                        <w:r w:rsidR="00985780" w:rsidRPr="00423025">
                          <w:rPr>
                            <w:rFonts w:cstheme="minorHAnsi"/>
                            <w:b/>
                            <w:iCs/>
                          </w:rPr>
                          <w:t xml:space="preserve">n Other </w:t>
                        </w:r>
                        <w:r w:rsidRPr="00423025">
                          <w:rPr>
                            <w:rFonts w:cstheme="minorHAnsi"/>
                            <w:b/>
                            <w:iCs/>
                          </w:rPr>
                          <w:t>Entity has been relied upon, has a Letter of Support been appended to this PQQ Response Document?</w:t>
                        </w:r>
                      </w:p>
                      <w:p w14:paraId="41095BA3" w14:textId="77777777" w:rsidR="001127E4" w:rsidRPr="00423025" w:rsidRDefault="001127E4" w:rsidP="001127E4">
                        <w:pPr>
                          <w:rPr>
                            <w:rFonts w:cstheme="minorHAnsi"/>
                            <w:b/>
                            <w:iCs/>
                          </w:rPr>
                        </w:pPr>
                      </w:p>
                    </w:tc>
                    <w:tc>
                      <w:tcPr>
                        <w:tcW w:w="3282" w:type="dxa"/>
                        <w:shd w:val="clear" w:color="auto" w:fill="FFFFFF" w:themeFill="background1"/>
                      </w:tcPr>
                      <w:p w14:paraId="1F0D487F" w14:textId="77777777" w:rsidR="001127E4" w:rsidRPr="00423025" w:rsidRDefault="001127E4" w:rsidP="001127E4">
                        <w:pPr>
                          <w:rPr>
                            <w:rFonts w:cstheme="minorHAnsi"/>
                            <w:color w:val="FF0000"/>
                          </w:rPr>
                        </w:pPr>
                        <w:r w:rsidRPr="00423025">
                          <w:rPr>
                            <w:rFonts w:cstheme="minorHAnsi"/>
                            <w:color w:val="FF0000"/>
                          </w:rPr>
                          <w:t>Yes/No (delete as applicable)</w:t>
                        </w:r>
                      </w:p>
                    </w:tc>
                  </w:tr>
                </w:tbl>
                <w:p w14:paraId="5A1896A9" w14:textId="77777777" w:rsidR="001127E4" w:rsidRPr="00423025" w:rsidRDefault="001127E4" w:rsidP="005E3A12">
                  <w:pPr>
                    <w:rPr>
                      <w:rFonts w:cstheme="minorHAnsi"/>
                      <w:b/>
                      <w:i/>
                    </w:rPr>
                  </w:pPr>
                </w:p>
                <w:p w14:paraId="012BD77B" w14:textId="77777777" w:rsidR="001127E4" w:rsidRPr="00423025" w:rsidRDefault="001127E4" w:rsidP="005E3A12">
                  <w:pPr>
                    <w:rPr>
                      <w:rFonts w:cstheme="minorHAnsi"/>
                      <w:b/>
                      <w:i/>
                    </w:rPr>
                  </w:pPr>
                </w:p>
              </w:tc>
            </w:tr>
          </w:tbl>
          <w:p w14:paraId="156E0F66" w14:textId="77777777" w:rsidR="005E3A12" w:rsidRPr="00423025" w:rsidRDefault="005E3A12" w:rsidP="005E3A12">
            <w:pPr>
              <w:ind w:right="174"/>
              <w:jc w:val="both"/>
              <w:rPr>
                <w:rFonts w:cstheme="minorHAnsi"/>
              </w:rPr>
            </w:pPr>
          </w:p>
          <w:p w14:paraId="1DE5C055" w14:textId="292E6BAC" w:rsidR="00FA2CFB" w:rsidRPr="00423025" w:rsidRDefault="008C7D1E" w:rsidP="00FA2CFB">
            <w:pPr>
              <w:ind w:right="174"/>
              <w:jc w:val="both"/>
              <w:rPr>
                <w:rFonts w:cstheme="minorHAnsi"/>
                <w:b/>
                <w:bCs/>
              </w:rPr>
            </w:pPr>
            <w:r w:rsidRPr="00423025">
              <w:rPr>
                <w:rFonts w:cstheme="minorHAnsi"/>
                <w:b/>
                <w:bCs/>
                <w:u w:val="single"/>
              </w:rPr>
              <w:t>ALTERNATIVELY</w:t>
            </w:r>
            <w:r w:rsidRPr="00423025">
              <w:rPr>
                <w:rFonts w:cstheme="minorHAnsi"/>
                <w:b/>
                <w:bCs/>
              </w:rPr>
              <w:t>, WHERE THE CANDIDATE IS A CONSORTIUM:</w:t>
            </w:r>
          </w:p>
          <w:p w14:paraId="4CEE395C" w14:textId="77777777" w:rsidR="00A75DDB" w:rsidRPr="00423025" w:rsidRDefault="00A75DDB" w:rsidP="00FA2CFB">
            <w:pPr>
              <w:ind w:right="174"/>
              <w:jc w:val="both"/>
              <w:rPr>
                <w:rFonts w:cstheme="minorHAnsi"/>
              </w:rPr>
            </w:pPr>
          </w:p>
          <w:p w14:paraId="3F05B0F7" w14:textId="6A750A7F" w:rsidR="00FA79BF" w:rsidRPr="00423025" w:rsidRDefault="00FA79BF" w:rsidP="005B6FD1">
            <w:pPr>
              <w:pStyle w:val="ListParagraph"/>
              <w:numPr>
                <w:ilvl w:val="0"/>
                <w:numId w:val="10"/>
              </w:numPr>
              <w:ind w:right="28"/>
              <w:jc w:val="both"/>
              <w:rPr>
                <w:rFonts w:cstheme="minorHAnsi"/>
              </w:rPr>
            </w:pPr>
            <w:r w:rsidRPr="00423025">
              <w:rPr>
                <w:rFonts w:cstheme="minorHAnsi"/>
              </w:rPr>
              <w:t xml:space="preserve">The aggregate turnover of the Consortium Members in each of its last two (2) completed financial years must be not less than </w:t>
            </w:r>
            <w:r w:rsidR="000225F1" w:rsidRPr="00423025">
              <w:rPr>
                <w:rFonts w:cstheme="minorHAnsi"/>
              </w:rPr>
              <w:t>seventy</w:t>
            </w:r>
            <w:r w:rsidRPr="00423025">
              <w:rPr>
                <w:rFonts w:cstheme="minorHAnsi"/>
              </w:rPr>
              <w:t xml:space="preserve"> million euro (€</w:t>
            </w:r>
            <w:r w:rsidR="000225F1" w:rsidRPr="00423025">
              <w:rPr>
                <w:rFonts w:cstheme="minorHAnsi"/>
              </w:rPr>
              <w:t>7</w:t>
            </w:r>
            <w:r w:rsidR="00985780" w:rsidRPr="00423025">
              <w:rPr>
                <w:rFonts w:cstheme="minorHAnsi"/>
              </w:rPr>
              <w:t>0</w:t>
            </w:r>
            <w:r w:rsidRPr="00423025">
              <w:rPr>
                <w:rFonts w:cstheme="minorHAnsi"/>
              </w:rPr>
              <w:t xml:space="preserve">,000,000). This should be demonstrated by </w:t>
            </w:r>
            <w:r w:rsidRPr="00423025">
              <w:rPr>
                <w:rFonts w:cstheme="minorHAnsi"/>
              </w:rPr>
              <w:lastRenderedPageBreak/>
              <w:t>the Consortium Members providing audited financial statement</w:t>
            </w:r>
            <w:r w:rsidR="00C93A1C" w:rsidRPr="00423025">
              <w:rPr>
                <w:rFonts w:cstheme="minorHAnsi"/>
              </w:rPr>
              <w:t>(</w:t>
            </w:r>
            <w:r w:rsidRPr="00423025">
              <w:rPr>
                <w:rFonts w:cstheme="minorHAnsi"/>
              </w:rPr>
              <w:t>s</w:t>
            </w:r>
            <w:r w:rsidR="00C93A1C" w:rsidRPr="00423025">
              <w:rPr>
                <w:rFonts w:cstheme="minorHAnsi"/>
              </w:rPr>
              <w:t>)</w:t>
            </w:r>
            <w:r w:rsidRPr="00423025">
              <w:rPr>
                <w:rFonts w:cstheme="minorHAnsi"/>
              </w:rPr>
              <w:t xml:space="preserve"> or </w:t>
            </w:r>
            <w:r w:rsidR="00C93A1C" w:rsidRPr="00423025">
              <w:rPr>
                <w:rFonts w:cstheme="minorHAnsi"/>
              </w:rPr>
              <w:t>auditor’s letter(s) or certificate(s) (such letter(s) or certificate(s) being dated within 60 days prior to the PQQ Closing Date and Time)</w:t>
            </w:r>
            <w:r w:rsidRPr="00423025">
              <w:rPr>
                <w:rFonts w:cstheme="minorHAnsi"/>
              </w:rPr>
              <w:t>, confirming the</w:t>
            </w:r>
            <w:r w:rsidR="002B6011" w:rsidRPr="00423025">
              <w:rPr>
                <w:rFonts w:cstheme="minorHAnsi"/>
              </w:rPr>
              <w:t>ir</w:t>
            </w:r>
            <w:r w:rsidRPr="00423025">
              <w:rPr>
                <w:rFonts w:cstheme="minorHAnsi"/>
              </w:rPr>
              <w:t xml:space="preserve"> annual turnover for each of the two (2) most recently completed financial years;</w:t>
            </w:r>
          </w:p>
          <w:p w14:paraId="501A9300" w14:textId="77777777" w:rsidR="00EB7629" w:rsidRPr="00423025" w:rsidRDefault="00EB7629" w:rsidP="00FC4474">
            <w:pPr>
              <w:pStyle w:val="ListParagraph"/>
              <w:ind w:right="32"/>
              <w:jc w:val="both"/>
              <w:rPr>
                <w:rFonts w:cstheme="minorHAnsi"/>
              </w:rPr>
            </w:pPr>
          </w:p>
          <w:p w14:paraId="5862C5ED" w14:textId="027C64FE" w:rsidR="00FA79BF" w:rsidRPr="00423025" w:rsidRDefault="00EB7629" w:rsidP="00FC4474">
            <w:pPr>
              <w:ind w:right="32"/>
              <w:jc w:val="both"/>
              <w:rPr>
                <w:rFonts w:cstheme="minorHAnsi"/>
              </w:rPr>
            </w:pPr>
            <w:r w:rsidRPr="00423025">
              <w:rPr>
                <w:rFonts w:cstheme="minorHAnsi"/>
              </w:rPr>
              <w:t>a</w:t>
            </w:r>
            <w:r w:rsidR="00FA79BF" w:rsidRPr="00423025">
              <w:rPr>
                <w:rFonts w:cstheme="minorHAnsi"/>
              </w:rPr>
              <w:t>nd</w:t>
            </w:r>
          </w:p>
          <w:p w14:paraId="20FB4C36" w14:textId="77777777" w:rsidR="00EB7629" w:rsidRPr="00423025" w:rsidRDefault="00EB7629" w:rsidP="00FC4474">
            <w:pPr>
              <w:ind w:right="32"/>
              <w:jc w:val="both"/>
              <w:rPr>
                <w:rFonts w:cstheme="minorHAnsi"/>
              </w:rPr>
            </w:pPr>
          </w:p>
          <w:p w14:paraId="604FF8E7" w14:textId="22E87F66" w:rsidR="00FA79BF" w:rsidRPr="00423025" w:rsidRDefault="00FA79BF" w:rsidP="005B6FD1">
            <w:pPr>
              <w:pStyle w:val="ListParagraph"/>
              <w:numPr>
                <w:ilvl w:val="0"/>
                <w:numId w:val="10"/>
              </w:numPr>
              <w:ind w:right="32"/>
              <w:jc w:val="both"/>
              <w:rPr>
                <w:rFonts w:cstheme="minorHAnsi"/>
              </w:rPr>
            </w:pPr>
            <w:r w:rsidRPr="00423025">
              <w:rPr>
                <w:rFonts w:cstheme="minorHAnsi"/>
              </w:rPr>
              <w:t xml:space="preserve">The Consortium Members must each provide a clean audit opinion with no going concern qualification in the audited financial statements for the latest completed financial year of the Consortium Members. </w:t>
            </w:r>
          </w:p>
          <w:p w14:paraId="770C8DA8" w14:textId="77777777" w:rsidR="00FA79BF" w:rsidRPr="00423025" w:rsidRDefault="00FA79BF" w:rsidP="00FC4474">
            <w:pPr>
              <w:ind w:left="360" w:right="32"/>
              <w:jc w:val="both"/>
              <w:rPr>
                <w:rFonts w:cstheme="minorHAnsi"/>
              </w:rPr>
            </w:pPr>
          </w:p>
          <w:p w14:paraId="6CF34C44" w14:textId="1C0D8619" w:rsidR="00FA2CFB" w:rsidRPr="00423025" w:rsidRDefault="00FA79BF" w:rsidP="00FC4474">
            <w:pPr>
              <w:ind w:right="32"/>
              <w:jc w:val="both"/>
              <w:rPr>
                <w:rFonts w:cstheme="minorHAnsi"/>
              </w:rPr>
            </w:pPr>
            <w:r w:rsidRPr="00423025">
              <w:rPr>
                <w:rFonts w:ascii="Calibri" w:eastAsia="Calibri" w:hAnsi="Calibri" w:cs="Calibri"/>
              </w:rPr>
              <w:t>NOTE: A Consortium Member may rely on the capacity of a</w:t>
            </w:r>
            <w:r w:rsidR="00985780" w:rsidRPr="00423025">
              <w:rPr>
                <w:rFonts w:ascii="Calibri" w:eastAsia="Calibri" w:hAnsi="Calibri" w:cs="Calibri"/>
              </w:rPr>
              <w:t>n</w:t>
            </w:r>
            <w:r w:rsidRPr="00423025">
              <w:rPr>
                <w:rFonts w:ascii="Calibri" w:eastAsia="Calibri" w:hAnsi="Calibri" w:cs="Calibri"/>
              </w:rPr>
              <w:t xml:space="preserve"> </w:t>
            </w:r>
            <w:r w:rsidR="00985780" w:rsidRPr="00423025">
              <w:rPr>
                <w:rFonts w:ascii="Calibri" w:eastAsia="Calibri" w:hAnsi="Calibri" w:cs="Calibri"/>
              </w:rPr>
              <w:t xml:space="preserve">Other </w:t>
            </w:r>
            <w:r w:rsidRPr="00423025">
              <w:rPr>
                <w:rFonts w:ascii="Calibri" w:eastAsia="Calibri" w:hAnsi="Calibri" w:cs="Calibri"/>
              </w:rPr>
              <w:t>Entity to meet the above requirements. For the avoidance of doubt, where a Consortium Member is relying on a</w:t>
            </w:r>
            <w:r w:rsidR="00985780" w:rsidRPr="00423025">
              <w:rPr>
                <w:rFonts w:ascii="Calibri" w:eastAsia="Calibri" w:hAnsi="Calibri" w:cs="Calibri"/>
              </w:rPr>
              <w:t>n</w:t>
            </w:r>
            <w:r w:rsidRPr="00423025">
              <w:rPr>
                <w:rFonts w:ascii="Calibri" w:eastAsia="Calibri" w:hAnsi="Calibri" w:cs="Calibri"/>
              </w:rPr>
              <w:t xml:space="preserve"> </w:t>
            </w:r>
            <w:r w:rsidR="00985780" w:rsidRPr="00423025">
              <w:rPr>
                <w:rFonts w:ascii="Calibri" w:eastAsia="Calibri" w:hAnsi="Calibri" w:cs="Calibri"/>
              </w:rPr>
              <w:t xml:space="preserve">Other </w:t>
            </w:r>
            <w:r w:rsidRPr="00423025">
              <w:rPr>
                <w:rFonts w:ascii="Calibri" w:eastAsia="Calibri" w:hAnsi="Calibri" w:cs="Calibri"/>
              </w:rPr>
              <w:t xml:space="preserve">Entity to satisfy the above requirements, the </w:t>
            </w:r>
            <w:r w:rsidR="00985780" w:rsidRPr="00423025">
              <w:rPr>
                <w:rFonts w:ascii="Calibri" w:eastAsia="Calibri" w:hAnsi="Calibri" w:cs="Calibri"/>
              </w:rPr>
              <w:t xml:space="preserve">Other </w:t>
            </w:r>
            <w:r w:rsidRPr="00423025">
              <w:rPr>
                <w:rFonts w:ascii="Calibri" w:eastAsia="Calibri" w:hAnsi="Calibri" w:cs="Calibri"/>
              </w:rPr>
              <w:t xml:space="preserve">Entity must fulfil the relevant criteria. In these circumstances, the </w:t>
            </w:r>
            <w:r w:rsidR="00985780" w:rsidRPr="00423025">
              <w:rPr>
                <w:rFonts w:ascii="Calibri" w:eastAsia="Calibri" w:hAnsi="Calibri" w:cs="Calibri"/>
              </w:rPr>
              <w:t xml:space="preserve">Other </w:t>
            </w:r>
            <w:r w:rsidRPr="00423025">
              <w:rPr>
                <w:rFonts w:ascii="Calibri" w:eastAsia="Calibri" w:hAnsi="Calibri" w:cs="Calibri"/>
              </w:rPr>
              <w:t xml:space="preserve">Entity will be evaluated under this criterion </w:t>
            </w:r>
            <w:r w:rsidR="00A274F8">
              <w:rPr>
                <w:rFonts w:ascii="Calibri" w:eastAsia="Calibri" w:hAnsi="Calibri" w:cs="Calibri"/>
              </w:rPr>
              <w:t>(</w:t>
            </w:r>
            <w:r w:rsidRPr="00423025">
              <w:rPr>
                <w:rFonts w:ascii="Calibri" w:eastAsia="Calibri" w:hAnsi="Calibri" w:cs="Calibri"/>
              </w:rPr>
              <w:t xml:space="preserve">instead of the Consortium Member who is relying on that support) provided that a Letter of Support (in the form set out in </w:t>
            </w:r>
            <w:r w:rsidRPr="00423025">
              <w:rPr>
                <w:rFonts w:ascii="Calibri" w:eastAsia="Calibri" w:hAnsi="Calibri" w:cs="Calibri"/>
                <w:i/>
                <w:iCs/>
              </w:rPr>
              <w:t>Annex 2</w:t>
            </w:r>
            <w:r w:rsidRPr="00423025">
              <w:rPr>
                <w:rFonts w:ascii="Calibri" w:eastAsia="Calibri" w:hAnsi="Calibri" w:cs="Calibri"/>
              </w:rPr>
              <w:t>) has been appended to this PQQ Response Document confirming that its financial resources may be relied upon.</w:t>
            </w:r>
          </w:p>
          <w:p w14:paraId="28A1BDB9" w14:textId="77777777" w:rsidR="00E25E10" w:rsidRPr="00423025" w:rsidRDefault="00E25E10" w:rsidP="009B6E1A">
            <w:pPr>
              <w:ind w:right="174"/>
              <w:jc w:val="both"/>
              <w:rPr>
                <w:rFonts w:cstheme="minorHAnsi"/>
              </w:rPr>
            </w:pPr>
          </w:p>
          <w:tbl>
            <w:tblPr>
              <w:tblStyle w:val="TableGrid"/>
              <w:tblW w:w="0" w:type="auto"/>
              <w:tblLayout w:type="fixed"/>
              <w:tblLook w:val="04A0" w:firstRow="1" w:lastRow="0" w:firstColumn="1" w:lastColumn="0" w:noHBand="0" w:noVBand="1"/>
            </w:tblPr>
            <w:tblGrid>
              <w:gridCol w:w="9373"/>
            </w:tblGrid>
            <w:tr w:rsidR="00B61D67" w:rsidRPr="00423025" w14:paraId="5EDA3539" w14:textId="77777777" w:rsidTr="00FC4474">
              <w:tc>
                <w:tcPr>
                  <w:tcW w:w="9373" w:type="dxa"/>
                  <w:shd w:val="clear" w:color="auto" w:fill="D9E2F3" w:themeFill="accent1" w:themeFillTint="33"/>
                </w:tcPr>
                <w:p w14:paraId="1D5A4EC4" w14:textId="34E029CA" w:rsidR="00B61D67" w:rsidRPr="00423025" w:rsidRDefault="00B61D67" w:rsidP="00B61D67">
                  <w:pPr>
                    <w:ind w:right="174"/>
                    <w:jc w:val="both"/>
                    <w:rPr>
                      <w:rFonts w:cstheme="minorHAnsi"/>
                      <w:b/>
                      <w:bCs/>
                    </w:rPr>
                  </w:pPr>
                  <w:r w:rsidRPr="00423025">
                    <w:rPr>
                      <w:rFonts w:cstheme="minorHAnsi"/>
                      <w:b/>
                      <w:bCs/>
                    </w:rPr>
                    <w:t>The Candidate hereby confirms that the auditor statements required above in respect of the Consortium Members are appended to this PQQ Response Document and the following turnover figures are correct:</w:t>
                  </w:r>
                </w:p>
                <w:p w14:paraId="48D21F2F" w14:textId="77777777" w:rsidR="001127E4" w:rsidRPr="00423025" w:rsidRDefault="001127E4" w:rsidP="00B61D67">
                  <w:pPr>
                    <w:ind w:right="174"/>
                    <w:jc w:val="both"/>
                    <w:rPr>
                      <w:rFonts w:cstheme="minorHAnsi"/>
                    </w:rPr>
                  </w:pPr>
                </w:p>
                <w:tbl>
                  <w:tblPr>
                    <w:tblStyle w:val="TableGrid"/>
                    <w:tblW w:w="0" w:type="auto"/>
                    <w:tblLook w:val="04A0" w:firstRow="1" w:lastRow="0" w:firstColumn="1" w:lastColumn="0" w:noHBand="0" w:noVBand="1"/>
                  </w:tblPr>
                  <w:tblGrid>
                    <w:gridCol w:w="3001"/>
                    <w:gridCol w:w="3002"/>
                    <w:gridCol w:w="3108"/>
                  </w:tblGrid>
                  <w:tr w:rsidR="001127E4" w:rsidRPr="00423025" w14:paraId="6FD89D51" w14:textId="77777777" w:rsidTr="00FC4474">
                    <w:tc>
                      <w:tcPr>
                        <w:tcW w:w="3001" w:type="dxa"/>
                        <w:tcBorders>
                          <w:bottom w:val="single" w:sz="4" w:space="0" w:color="auto"/>
                        </w:tcBorders>
                      </w:tcPr>
                      <w:p w14:paraId="6F0E90BF" w14:textId="77777777" w:rsidR="001127E4" w:rsidRPr="00423025" w:rsidRDefault="001127E4" w:rsidP="00B61D67">
                        <w:pPr>
                          <w:ind w:right="174"/>
                          <w:jc w:val="both"/>
                          <w:rPr>
                            <w:rFonts w:cstheme="minorHAnsi"/>
                          </w:rPr>
                        </w:pPr>
                      </w:p>
                    </w:tc>
                    <w:tc>
                      <w:tcPr>
                        <w:tcW w:w="3002" w:type="dxa"/>
                        <w:tcBorders>
                          <w:bottom w:val="single" w:sz="4" w:space="0" w:color="auto"/>
                        </w:tcBorders>
                        <w:shd w:val="clear" w:color="auto" w:fill="FFFFFF" w:themeFill="background1"/>
                      </w:tcPr>
                      <w:p w14:paraId="488A9AEA" w14:textId="77777777" w:rsidR="001127E4" w:rsidRPr="00423025" w:rsidRDefault="001127E4" w:rsidP="001127E4">
                        <w:pPr>
                          <w:jc w:val="center"/>
                          <w:rPr>
                            <w:rFonts w:cstheme="minorHAnsi"/>
                            <w:b/>
                          </w:rPr>
                        </w:pPr>
                        <w:r w:rsidRPr="00423025">
                          <w:rPr>
                            <w:rFonts w:cstheme="minorHAnsi"/>
                            <w:b/>
                          </w:rPr>
                          <w:t>Financial Year -1</w:t>
                        </w:r>
                      </w:p>
                      <w:p w14:paraId="1CD3E613" w14:textId="20EAD647" w:rsidR="001127E4" w:rsidRPr="00423025" w:rsidRDefault="002C1301" w:rsidP="00060DA2">
                        <w:pPr>
                          <w:ind w:right="174"/>
                          <w:jc w:val="center"/>
                          <w:rPr>
                            <w:rFonts w:cstheme="minorHAnsi"/>
                          </w:rPr>
                        </w:pPr>
                        <w:r w:rsidRPr="00423025">
                          <w:rPr>
                            <w:rFonts w:cstheme="minorHAnsi"/>
                            <w:color w:val="FF0000"/>
                          </w:rPr>
                          <w:t>(20[x]–20[x])</w:t>
                        </w:r>
                      </w:p>
                    </w:tc>
                    <w:tc>
                      <w:tcPr>
                        <w:tcW w:w="3108" w:type="dxa"/>
                        <w:tcBorders>
                          <w:bottom w:val="single" w:sz="4" w:space="0" w:color="auto"/>
                        </w:tcBorders>
                        <w:shd w:val="clear" w:color="auto" w:fill="FFFFFF" w:themeFill="background1"/>
                      </w:tcPr>
                      <w:p w14:paraId="4D3A1819" w14:textId="77777777" w:rsidR="001127E4" w:rsidRPr="00423025" w:rsidRDefault="001127E4" w:rsidP="001127E4">
                        <w:pPr>
                          <w:jc w:val="center"/>
                          <w:rPr>
                            <w:rFonts w:cstheme="minorHAnsi"/>
                            <w:b/>
                          </w:rPr>
                        </w:pPr>
                        <w:r w:rsidRPr="00423025">
                          <w:rPr>
                            <w:rFonts w:cstheme="minorHAnsi"/>
                            <w:b/>
                          </w:rPr>
                          <w:t>Financial Year -2</w:t>
                        </w:r>
                      </w:p>
                      <w:p w14:paraId="4228EA39" w14:textId="77777777" w:rsidR="001127E4" w:rsidRPr="00423025" w:rsidRDefault="002C1301" w:rsidP="002C1301">
                        <w:pPr>
                          <w:ind w:right="174"/>
                          <w:jc w:val="center"/>
                          <w:rPr>
                            <w:rFonts w:cstheme="minorHAnsi"/>
                            <w:color w:val="FF0000"/>
                          </w:rPr>
                        </w:pPr>
                        <w:r w:rsidRPr="00423025">
                          <w:rPr>
                            <w:rFonts w:cstheme="minorHAnsi"/>
                            <w:color w:val="FF0000"/>
                          </w:rPr>
                          <w:t>(20[x]–20[x])</w:t>
                        </w:r>
                      </w:p>
                      <w:p w14:paraId="082E35F5" w14:textId="58C497D5" w:rsidR="002C1301" w:rsidRPr="00423025" w:rsidRDefault="002C1301" w:rsidP="00060DA2">
                        <w:pPr>
                          <w:ind w:right="174"/>
                          <w:jc w:val="center"/>
                          <w:rPr>
                            <w:rFonts w:cstheme="minorHAnsi"/>
                          </w:rPr>
                        </w:pPr>
                      </w:p>
                    </w:tc>
                  </w:tr>
                  <w:tr w:rsidR="001127E4" w:rsidRPr="00423025" w14:paraId="5B9E3444" w14:textId="77777777" w:rsidTr="00FC4474">
                    <w:tc>
                      <w:tcPr>
                        <w:tcW w:w="3001" w:type="dxa"/>
                        <w:shd w:val="clear" w:color="auto" w:fill="FFFFFF" w:themeFill="background1"/>
                      </w:tcPr>
                      <w:p w14:paraId="15AA6C01" w14:textId="461F0E7E" w:rsidR="001127E4" w:rsidRPr="00423025" w:rsidRDefault="001127E4" w:rsidP="001127E4">
                        <w:pPr>
                          <w:rPr>
                            <w:rFonts w:cstheme="minorHAnsi"/>
                            <w:b/>
                            <w:i/>
                            <w:color w:val="FF0000"/>
                          </w:rPr>
                        </w:pPr>
                        <w:r w:rsidRPr="00423025">
                          <w:rPr>
                            <w:rFonts w:cstheme="minorHAnsi"/>
                            <w:b/>
                            <w:i/>
                            <w:color w:val="FF0000"/>
                          </w:rPr>
                          <w:t xml:space="preserve">[name of </w:t>
                        </w:r>
                        <w:r w:rsidR="00A95C90" w:rsidRPr="00423025">
                          <w:rPr>
                            <w:rFonts w:cstheme="minorHAnsi"/>
                            <w:b/>
                            <w:i/>
                            <w:color w:val="FF0000"/>
                          </w:rPr>
                          <w:t>Candidate/</w:t>
                        </w:r>
                        <w:r w:rsidRPr="00423025">
                          <w:rPr>
                            <w:rFonts w:cstheme="minorHAnsi"/>
                            <w:b/>
                            <w:i/>
                            <w:color w:val="FF0000"/>
                          </w:rPr>
                          <w:t>Consortium Member]:</w:t>
                        </w:r>
                      </w:p>
                      <w:p w14:paraId="641817CC" w14:textId="77777777" w:rsidR="001127E4" w:rsidRPr="00423025" w:rsidRDefault="001127E4" w:rsidP="00B61D67">
                        <w:pPr>
                          <w:ind w:right="174"/>
                          <w:jc w:val="both"/>
                          <w:rPr>
                            <w:rFonts w:cstheme="minorHAnsi"/>
                          </w:rPr>
                        </w:pPr>
                      </w:p>
                    </w:tc>
                    <w:tc>
                      <w:tcPr>
                        <w:tcW w:w="3002" w:type="dxa"/>
                        <w:shd w:val="clear" w:color="auto" w:fill="FFFFFF" w:themeFill="background1"/>
                      </w:tcPr>
                      <w:p w14:paraId="0B55D231" w14:textId="3A1CC711" w:rsidR="001127E4" w:rsidRPr="00423025" w:rsidRDefault="001127E4" w:rsidP="00B61D67">
                        <w:pPr>
                          <w:ind w:right="174"/>
                          <w:jc w:val="both"/>
                          <w:rPr>
                            <w:rFonts w:cstheme="minorHAnsi"/>
                          </w:rPr>
                        </w:pPr>
                        <w:r w:rsidRPr="00423025">
                          <w:rPr>
                            <w:rFonts w:cstheme="minorHAnsi"/>
                            <w:color w:val="FF0000"/>
                          </w:rPr>
                          <w:t>[• insert turnover and financial year end date]</w:t>
                        </w:r>
                      </w:p>
                    </w:tc>
                    <w:tc>
                      <w:tcPr>
                        <w:tcW w:w="3108" w:type="dxa"/>
                        <w:shd w:val="clear" w:color="auto" w:fill="FFFFFF" w:themeFill="background1"/>
                      </w:tcPr>
                      <w:p w14:paraId="71F00E8F" w14:textId="77777777" w:rsidR="001127E4" w:rsidRPr="00423025" w:rsidRDefault="001127E4" w:rsidP="001127E4">
                        <w:pPr>
                          <w:rPr>
                            <w:rFonts w:cstheme="minorHAnsi"/>
                            <w:color w:val="FF0000"/>
                          </w:rPr>
                        </w:pPr>
                        <w:r w:rsidRPr="00423025">
                          <w:rPr>
                            <w:rFonts w:cstheme="minorHAnsi"/>
                            <w:color w:val="FF0000"/>
                          </w:rPr>
                          <w:t>[• insert turnover and financial year end date]</w:t>
                        </w:r>
                      </w:p>
                      <w:p w14:paraId="766D568C" w14:textId="77777777" w:rsidR="001127E4" w:rsidRPr="00423025" w:rsidRDefault="001127E4" w:rsidP="00B61D67">
                        <w:pPr>
                          <w:ind w:right="174"/>
                          <w:jc w:val="both"/>
                          <w:rPr>
                            <w:rFonts w:cstheme="minorHAnsi"/>
                          </w:rPr>
                        </w:pPr>
                      </w:p>
                    </w:tc>
                  </w:tr>
                  <w:tr w:rsidR="001127E4" w:rsidRPr="00423025" w14:paraId="1A8CCD5A" w14:textId="77777777" w:rsidTr="00FC4474">
                    <w:tc>
                      <w:tcPr>
                        <w:tcW w:w="3001" w:type="dxa"/>
                        <w:shd w:val="clear" w:color="auto" w:fill="FFFFFF" w:themeFill="background1"/>
                      </w:tcPr>
                      <w:p w14:paraId="6083F975" w14:textId="77777777" w:rsidR="001127E4" w:rsidRPr="00423025" w:rsidRDefault="001127E4" w:rsidP="001127E4">
                        <w:pPr>
                          <w:rPr>
                            <w:rFonts w:cstheme="minorHAnsi"/>
                            <w:b/>
                            <w:i/>
                            <w:color w:val="FF0000"/>
                          </w:rPr>
                        </w:pPr>
                        <w:r w:rsidRPr="00423025">
                          <w:rPr>
                            <w:rFonts w:cstheme="minorHAnsi"/>
                            <w:b/>
                            <w:i/>
                            <w:color w:val="FF0000"/>
                          </w:rPr>
                          <w:t>[name of Consortium Member]:</w:t>
                        </w:r>
                      </w:p>
                      <w:p w14:paraId="5F47F4D6" w14:textId="77777777" w:rsidR="001127E4" w:rsidRPr="00423025" w:rsidRDefault="001127E4" w:rsidP="00B61D67">
                        <w:pPr>
                          <w:ind w:right="174"/>
                          <w:jc w:val="both"/>
                          <w:rPr>
                            <w:rFonts w:cstheme="minorHAnsi"/>
                          </w:rPr>
                        </w:pPr>
                      </w:p>
                    </w:tc>
                    <w:tc>
                      <w:tcPr>
                        <w:tcW w:w="3002" w:type="dxa"/>
                        <w:shd w:val="clear" w:color="auto" w:fill="FFFFFF" w:themeFill="background1"/>
                      </w:tcPr>
                      <w:p w14:paraId="6688914D" w14:textId="5D155D61" w:rsidR="001127E4" w:rsidRPr="00423025" w:rsidRDefault="001127E4" w:rsidP="00B61D67">
                        <w:pPr>
                          <w:ind w:right="174"/>
                          <w:jc w:val="both"/>
                          <w:rPr>
                            <w:rFonts w:cstheme="minorHAnsi"/>
                          </w:rPr>
                        </w:pPr>
                        <w:r w:rsidRPr="00423025">
                          <w:rPr>
                            <w:rFonts w:cstheme="minorHAnsi"/>
                            <w:color w:val="FF0000"/>
                          </w:rPr>
                          <w:t>[•</w:t>
                        </w:r>
                        <w:r w:rsidR="00FC4474" w:rsidRPr="00423025">
                          <w:rPr>
                            <w:rFonts w:cstheme="minorHAnsi"/>
                            <w:color w:val="FF0000"/>
                          </w:rPr>
                          <w:t xml:space="preserve"> </w:t>
                        </w:r>
                        <w:r w:rsidRPr="00423025">
                          <w:rPr>
                            <w:rFonts w:cstheme="minorHAnsi"/>
                            <w:color w:val="FF0000"/>
                          </w:rPr>
                          <w:t>insert turnover and financial year end date]</w:t>
                        </w:r>
                      </w:p>
                    </w:tc>
                    <w:tc>
                      <w:tcPr>
                        <w:tcW w:w="3108" w:type="dxa"/>
                        <w:shd w:val="clear" w:color="auto" w:fill="FFFFFF" w:themeFill="background1"/>
                      </w:tcPr>
                      <w:p w14:paraId="50852D06" w14:textId="77777777" w:rsidR="001127E4" w:rsidRPr="00423025" w:rsidRDefault="001127E4" w:rsidP="001127E4">
                        <w:pPr>
                          <w:rPr>
                            <w:rFonts w:cstheme="minorHAnsi"/>
                            <w:color w:val="FF0000"/>
                          </w:rPr>
                        </w:pPr>
                        <w:r w:rsidRPr="00423025">
                          <w:rPr>
                            <w:rFonts w:cstheme="minorHAnsi"/>
                            <w:color w:val="FF0000"/>
                          </w:rPr>
                          <w:t>[• insert turnover and financial year end date]</w:t>
                        </w:r>
                      </w:p>
                      <w:p w14:paraId="203B35D4" w14:textId="77777777" w:rsidR="001127E4" w:rsidRPr="00423025" w:rsidRDefault="001127E4" w:rsidP="00B61D67">
                        <w:pPr>
                          <w:ind w:right="174"/>
                          <w:jc w:val="both"/>
                          <w:rPr>
                            <w:rFonts w:cstheme="minorHAnsi"/>
                          </w:rPr>
                        </w:pPr>
                      </w:p>
                    </w:tc>
                  </w:tr>
                  <w:tr w:rsidR="001127E4" w:rsidRPr="00423025" w14:paraId="0718615A" w14:textId="77777777" w:rsidTr="00FC4474">
                    <w:tc>
                      <w:tcPr>
                        <w:tcW w:w="3001" w:type="dxa"/>
                        <w:shd w:val="clear" w:color="auto" w:fill="FFFFFF" w:themeFill="background1"/>
                      </w:tcPr>
                      <w:p w14:paraId="1B9AD5BD" w14:textId="77777777" w:rsidR="001127E4" w:rsidRPr="00423025" w:rsidRDefault="001127E4" w:rsidP="001127E4">
                        <w:pPr>
                          <w:ind w:right="174"/>
                          <w:jc w:val="both"/>
                          <w:rPr>
                            <w:rFonts w:cstheme="minorHAnsi"/>
                            <w:b/>
                            <w:i/>
                            <w:color w:val="FF0000"/>
                          </w:rPr>
                        </w:pPr>
                        <w:r w:rsidRPr="00423025">
                          <w:rPr>
                            <w:rFonts w:cstheme="minorHAnsi"/>
                            <w:b/>
                            <w:i/>
                            <w:color w:val="FF0000"/>
                          </w:rPr>
                          <w:t>Aggregate turnover:</w:t>
                        </w:r>
                      </w:p>
                      <w:p w14:paraId="26AEA62D" w14:textId="40AC7804" w:rsidR="0036197B" w:rsidRPr="00423025" w:rsidRDefault="0036197B" w:rsidP="001127E4">
                        <w:pPr>
                          <w:ind w:right="174"/>
                          <w:jc w:val="both"/>
                          <w:rPr>
                            <w:rFonts w:cstheme="minorHAnsi"/>
                          </w:rPr>
                        </w:pPr>
                      </w:p>
                    </w:tc>
                    <w:tc>
                      <w:tcPr>
                        <w:tcW w:w="3002" w:type="dxa"/>
                        <w:shd w:val="clear" w:color="auto" w:fill="FFFFFF" w:themeFill="background1"/>
                      </w:tcPr>
                      <w:p w14:paraId="1529D3D5" w14:textId="338508D2" w:rsidR="001127E4" w:rsidRPr="00423025" w:rsidRDefault="001127E4" w:rsidP="001127E4">
                        <w:pPr>
                          <w:ind w:right="174"/>
                          <w:jc w:val="both"/>
                          <w:rPr>
                            <w:rFonts w:cstheme="minorHAnsi"/>
                          </w:rPr>
                        </w:pPr>
                        <w:r w:rsidRPr="00423025">
                          <w:rPr>
                            <w:rFonts w:cstheme="minorHAnsi"/>
                            <w:color w:val="FF0000"/>
                          </w:rPr>
                          <w:t>[•]</w:t>
                        </w:r>
                      </w:p>
                    </w:tc>
                    <w:tc>
                      <w:tcPr>
                        <w:tcW w:w="3108" w:type="dxa"/>
                        <w:shd w:val="clear" w:color="auto" w:fill="FFFFFF" w:themeFill="background1"/>
                      </w:tcPr>
                      <w:p w14:paraId="00B050CC" w14:textId="11B03230" w:rsidR="001127E4" w:rsidRPr="00423025" w:rsidRDefault="001127E4" w:rsidP="001127E4">
                        <w:pPr>
                          <w:ind w:right="174"/>
                          <w:jc w:val="both"/>
                          <w:rPr>
                            <w:rFonts w:cstheme="minorHAnsi"/>
                          </w:rPr>
                        </w:pPr>
                        <w:r w:rsidRPr="00423025">
                          <w:rPr>
                            <w:rFonts w:cstheme="minorHAnsi"/>
                            <w:color w:val="FF0000"/>
                          </w:rPr>
                          <w:t>[•]</w:t>
                        </w:r>
                      </w:p>
                    </w:tc>
                  </w:tr>
                </w:tbl>
                <w:p w14:paraId="41D67FD2" w14:textId="77777777" w:rsidR="00B61D67" w:rsidRPr="00423025" w:rsidRDefault="00B61D67" w:rsidP="00B61D67">
                  <w:pPr>
                    <w:rPr>
                      <w:rFonts w:cstheme="minorHAnsi"/>
                      <w:b/>
                      <w:i/>
                    </w:rPr>
                  </w:pPr>
                </w:p>
                <w:tbl>
                  <w:tblPr>
                    <w:tblStyle w:val="TableGrid"/>
                    <w:tblW w:w="0" w:type="auto"/>
                    <w:tblLayout w:type="fixed"/>
                    <w:tblLook w:val="04A0" w:firstRow="1" w:lastRow="0" w:firstColumn="1" w:lastColumn="0" w:noHBand="0" w:noVBand="1"/>
                  </w:tblPr>
                  <w:tblGrid>
                    <w:gridCol w:w="5992"/>
                    <w:gridCol w:w="3119"/>
                  </w:tblGrid>
                  <w:tr w:rsidR="001127E4" w:rsidRPr="00423025" w14:paraId="3399B7D3" w14:textId="77777777" w:rsidTr="00FC4474">
                    <w:tc>
                      <w:tcPr>
                        <w:tcW w:w="5992" w:type="dxa"/>
                        <w:shd w:val="clear" w:color="auto" w:fill="D9E2F3" w:themeFill="accent1" w:themeFillTint="33"/>
                      </w:tcPr>
                      <w:p w14:paraId="04D4398D" w14:textId="3663284D" w:rsidR="001127E4" w:rsidRPr="00423025" w:rsidRDefault="001127E4" w:rsidP="001127E4">
                        <w:pPr>
                          <w:rPr>
                            <w:rFonts w:cstheme="minorHAnsi"/>
                            <w:b/>
                            <w:iCs/>
                          </w:rPr>
                        </w:pPr>
                        <w:r w:rsidRPr="00423025">
                          <w:rPr>
                            <w:rFonts w:cstheme="minorHAnsi"/>
                            <w:b/>
                            <w:iCs/>
                          </w:rPr>
                          <w:t>Where a</w:t>
                        </w:r>
                        <w:r w:rsidR="00985780" w:rsidRPr="00423025">
                          <w:rPr>
                            <w:rFonts w:cstheme="minorHAnsi"/>
                            <w:b/>
                            <w:iCs/>
                          </w:rPr>
                          <w:t>n</w:t>
                        </w:r>
                        <w:r w:rsidRPr="00423025">
                          <w:rPr>
                            <w:rFonts w:cstheme="minorHAnsi"/>
                            <w:b/>
                            <w:iCs/>
                          </w:rPr>
                          <w:t xml:space="preserve"> </w:t>
                        </w:r>
                        <w:r w:rsidR="00985780" w:rsidRPr="00423025">
                          <w:rPr>
                            <w:rFonts w:cstheme="minorHAnsi"/>
                            <w:b/>
                            <w:iCs/>
                          </w:rPr>
                          <w:t xml:space="preserve">Other </w:t>
                        </w:r>
                        <w:r w:rsidRPr="00423025">
                          <w:rPr>
                            <w:rFonts w:cstheme="minorHAnsi"/>
                            <w:b/>
                            <w:iCs/>
                          </w:rPr>
                          <w:t>Entity has been relied upon, has a Letter of Support been appended to this PQQ Response Document?</w:t>
                        </w:r>
                      </w:p>
                      <w:p w14:paraId="5CB0880C" w14:textId="77777777" w:rsidR="001127E4" w:rsidRPr="00423025" w:rsidRDefault="001127E4" w:rsidP="001127E4">
                        <w:pPr>
                          <w:rPr>
                            <w:rFonts w:cstheme="minorHAnsi"/>
                            <w:b/>
                            <w:iCs/>
                          </w:rPr>
                        </w:pPr>
                      </w:p>
                    </w:tc>
                    <w:tc>
                      <w:tcPr>
                        <w:tcW w:w="3119" w:type="dxa"/>
                        <w:shd w:val="clear" w:color="auto" w:fill="FFFFFF" w:themeFill="background1"/>
                      </w:tcPr>
                      <w:p w14:paraId="7B602C8B" w14:textId="77777777" w:rsidR="001127E4" w:rsidRPr="00423025" w:rsidRDefault="001127E4" w:rsidP="001127E4">
                        <w:pPr>
                          <w:rPr>
                            <w:rFonts w:cstheme="minorHAnsi"/>
                            <w:color w:val="FF0000"/>
                          </w:rPr>
                        </w:pPr>
                        <w:r w:rsidRPr="00423025">
                          <w:rPr>
                            <w:rFonts w:cstheme="minorHAnsi"/>
                            <w:color w:val="FF0000"/>
                          </w:rPr>
                          <w:t>Yes/No (delete as applicable)</w:t>
                        </w:r>
                      </w:p>
                    </w:tc>
                  </w:tr>
                </w:tbl>
                <w:p w14:paraId="1E80FF05" w14:textId="77777777" w:rsidR="001127E4" w:rsidRPr="00423025" w:rsidRDefault="001127E4" w:rsidP="00B61D67">
                  <w:pPr>
                    <w:rPr>
                      <w:rFonts w:cstheme="minorHAnsi"/>
                      <w:b/>
                      <w:i/>
                    </w:rPr>
                  </w:pPr>
                </w:p>
                <w:p w14:paraId="5CF284B7" w14:textId="77777777" w:rsidR="001127E4" w:rsidRPr="00423025" w:rsidRDefault="001127E4" w:rsidP="00B61D67">
                  <w:pPr>
                    <w:rPr>
                      <w:rFonts w:cstheme="minorHAnsi"/>
                      <w:b/>
                      <w:i/>
                    </w:rPr>
                  </w:pPr>
                </w:p>
              </w:tc>
            </w:tr>
          </w:tbl>
          <w:p w14:paraId="7438B641" w14:textId="77777777" w:rsidR="00B61D67" w:rsidRPr="00423025" w:rsidRDefault="00B61D67" w:rsidP="00B61D67">
            <w:pPr>
              <w:ind w:right="174"/>
              <w:jc w:val="both"/>
              <w:rPr>
                <w:rFonts w:cstheme="minorHAnsi"/>
              </w:rPr>
            </w:pPr>
          </w:p>
          <w:p w14:paraId="649EC4C3" w14:textId="68DD3647" w:rsidR="00FB6329" w:rsidRPr="00423025" w:rsidRDefault="00A91B57" w:rsidP="009B6E1A">
            <w:pPr>
              <w:ind w:right="174"/>
              <w:jc w:val="both"/>
              <w:rPr>
                <w:rFonts w:cstheme="minorHAnsi"/>
              </w:rPr>
            </w:pPr>
            <w:r w:rsidRPr="00423025">
              <w:rPr>
                <w:rFonts w:cstheme="minorHAnsi"/>
              </w:rPr>
              <w:t>In circumstances where the Candidate</w:t>
            </w:r>
            <w:r w:rsidR="00630089" w:rsidRPr="00423025">
              <w:rPr>
                <w:rFonts w:cstheme="minorHAnsi"/>
              </w:rPr>
              <w:t xml:space="preserve"> </w:t>
            </w:r>
            <w:r w:rsidR="001542B6" w:rsidRPr="00423025">
              <w:rPr>
                <w:rFonts w:cstheme="minorHAnsi"/>
              </w:rPr>
              <w:t xml:space="preserve">or </w:t>
            </w:r>
            <w:r w:rsidR="00630089" w:rsidRPr="00423025">
              <w:rPr>
                <w:rFonts w:cstheme="minorHAnsi"/>
              </w:rPr>
              <w:t>Consortium Member</w:t>
            </w:r>
            <w:r w:rsidR="005B741D" w:rsidRPr="00423025">
              <w:rPr>
                <w:rFonts w:cstheme="minorHAnsi"/>
              </w:rPr>
              <w:t xml:space="preserve"> </w:t>
            </w:r>
            <w:r w:rsidRPr="00423025">
              <w:rPr>
                <w:rFonts w:cstheme="minorHAnsi"/>
              </w:rPr>
              <w:t xml:space="preserve">or </w:t>
            </w:r>
            <w:r w:rsidR="00985780" w:rsidRPr="00423025">
              <w:rPr>
                <w:rFonts w:cstheme="minorHAnsi"/>
              </w:rPr>
              <w:t xml:space="preserve">Other </w:t>
            </w:r>
            <w:r w:rsidR="00C812F3" w:rsidRPr="00423025">
              <w:rPr>
                <w:rFonts w:cstheme="minorHAnsi"/>
              </w:rPr>
              <w:t>Entity</w:t>
            </w:r>
            <w:r w:rsidRPr="00423025">
              <w:rPr>
                <w:rFonts w:cstheme="minorHAnsi"/>
              </w:rPr>
              <w:t xml:space="preserve"> being relied upon is exempted from preparing annual audited financial statements, copies of alternative evidence demonstrating </w:t>
            </w:r>
            <w:r w:rsidR="00630089" w:rsidRPr="00423025">
              <w:rPr>
                <w:rFonts w:cstheme="minorHAnsi"/>
              </w:rPr>
              <w:t>the above</w:t>
            </w:r>
            <w:r w:rsidRPr="00423025">
              <w:rPr>
                <w:rFonts w:cstheme="minorHAnsi"/>
              </w:rPr>
              <w:t xml:space="preserve"> requirement</w:t>
            </w:r>
            <w:r w:rsidR="00630089" w:rsidRPr="00423025">
              <w:rPr>
                <w:rFonts w:cstheme="minorHAnsi"/>
              </w:rPr>
              <w:t>s</w:t>
            </w:r>
            <w:r w:rsidRPr="00423025">
              <w:rPr>
                <w:rFonts w:cstheme="minorHAnsi"/>
              </w:rPr>
              <w:t xml:space="preserve"> should be provided. The Contracting Authority may, at its absolute discretion, elect to accept the alternative evidence provided. </w:t>
            </w:r>
          </w:p>
          <w:p w14:paraId="5BEBF801" w14:textId="77777777" w:rsidR="00FB6329" w:rsidRPr="00423025" w:rsidRDefault="00FB6329" w:rsidP="009B6E1A">
            <w:pPr>
              <w:ind w:right="174"/>
              <w:jc w:val="both"/>
              <w:rPr>
                <w:rFonts w:cstheme="minorHAnsi"/>
              </w:rPr>
            </w:pPr>
          </w:p>
          <w:p w14:paraId="5A8A78B6" w14:textId="646D7900" w:rsidR="0097409A" w:rsidRPr="00423025" w:rsidRDefault="0097409A" w:rsidP="0097409A">
            <w:pPr>
              <w:ind w:right="174"/>
              <w:jc w:val="both"/>
              <w:rPr>
                <w:rFonts w:cstheme="minorHAnsi"/>
              </w:rPr>
            </w:pPr>
            <w:r w:rsidRPr="00423025">
              <w:rPr>
                <w:rFonts w:cstheme="minorHAnsi"/>
              </w:rPr>
              <w:t>If for any valid reason th</w:t>
            </w:r>
            <w:r w:rsidR="008C4C5D" w:rsidRPr="00423025">
              <w:rPr>
                <w:rFonts w:cstheme="minorHAnsi"/>
              </w:rPr>
              <w:t>e</w:t>
            </w:r>
            <w:r w:rsidRPr="00423025">
              <w:rPr>
                <w:rFonts w:cstheme="minorHAnsi"/>
              </w:rPr>
              <w:t xml:space="preserve"> evidence </w:t>
            </w:r>
            <w:r w:rsidR="001737FB" w:rsidRPr="00423025">
              <w:rPr>
                <w:rFonts w:cstheme="minorHAnsi"/>
              </w:rPr>
              <w:t>specified</w:t>
            </w:r>
            <w:r w:rsidR="008C4C5D" w:rsidRPr="00423025">
              <w:rPr>
                <w:rFonts w:cstheme="minorHAnsi"/>
              </w:rPr>
              <w:t xml:space="preserve"> at </w:t>
            </w:r>
            <w:r w:rsidR="001737FB" w:rsidRPr="00423025">
              <w:rPr>
                <w:rFonts w:cstheme="minorHAnsi"/>
              </w:rPr>
              <w:t>sub-paragraphs (</w:t>
            </w:r>
            <w:r w:rsidR="00AD0238" w:rsidRPr="00423025">
              <w:rPr>
                <w:rFonts w:cstheme="minorHAnsi"/>
              </w:rPr>
              <w:t>a</w:t>
            </w:r>
            <w:r w:rsidR="001737FB" w:rsidRPr="00423025">
              <w:rPr>
                <w:rFonts w:cstheme="minorHAnsi"/>
              </w:rPr>
              <w:t>) and (</w:t>
            </w:r>
            <w:r w:rsidR="00AD0238" w:rsidRPr="00423025">
              <w:rPr>
                <w:rFonts w:cstheme="minorHAnsi"/>
              </w:rPr>
              <w:t>b</w:t>
            </w:r>
            <w:r w:rsidR="001737FB" w:rsidRPr="00423025">
              <w:rPr>
                <w:rFonts w:cstheme="minorHAnsi"/>
              </w:rPr>
              <w:t>)</w:t>
            </w:r>
            <w:r w:rsidR="008C4C5D" w:rsidRPr="00423025">
              <w:rPr>
                <w:rFonts w:cstheme="minorHAnsi"/>
              </w:rPr>
              <w:t xml:space="preserve"> above </w:t>
            </w:r>
            <w:r w:rsidRPr="00423025">
              <w:rPr>
                <w:rFonts w:cstheme="minorHAnsi"/>
              </w:rPr>
              <w:t xml:space="preserve">cannot be furnished, then alternative evidence </w:t>
            </w:r>
            <w:r w:rsidR="008C4C5D" w:rsidRPr="00423025">
              <w:rPr>
                <w:rFonts w:cstheme="minorHAnsi"/>
              </w:rPr>
              <w:t>may be appended</w:t>
            </w:r>
            <w:r w:rsidR="001737FB" w:rsidRPr="00423025">
              <w:rPr>
                <w:rFonts w:cstheme="minorHAnsi"/>
              </w:rPr>
              <w:t xml:space="preserve"> by a Candidate</w:t>
            </w:r>
            <w:r w:rsidR="008C4C5D" w:rsidRPr="00423025">
              <w:rPr>
                <w:rFonts w:cstheme="minorHAnsi"/>
              </w:rPr>
              <w:t xml:space="preserve">, </w:t>
            </w:r>
            <w:r w:rsidR="008C4C5D" w:rsidRPr="00E702A1">
              <w:rPr>
                <w:rFonts w:cstheme="minorHAnsi"/>
              </w:rPr>
              <w:t>provided that such</w:t>
            </w:r>
            <w:r w:rsidR="008C4C5D" w:rsidRPr="00423025">
              <w:rPr>
                <w:rFonts w:cstheme="minorHAnsi"/>
              </w:rPr>
              <w:t xml:space="preserve"> alternative evidence has </w:t>
            </w:r>
            <w:r w:rsidR="001737FB" w:rsidRPr="00423025">
              <w:rPr>
                <w:rFonts w:cstheme="minorHAnsi"/>
              </w:rPr>
              <w:t xml:space="preserve">previously </w:t>
            </w:r>
            <w:r w:rsidR="008C4C5D" w:rsidRPr="00423025">
              <w:rPr>
                <w:rFonts w:cstheme="minorHAnsi"/>
              </w:rPr>
              <w:t xml:space="preserve">been proposed by the Candidate to the Contracting Authority through the Query process set out in </w:t>
            </w:r>
            <w:r w:rsidR="003A3A4C" w:rsidRPr="00423025">
              <w:rPr>
                <w:rFonts w:cstheme="minorHAnsi"/>
              </w:rPr>
              <w:t>S</w:t>
            </w:r>
            <w:r w:rsidR="008C4C5D" w:rsidRPr="00423025">
              <w:rPr>
                <w:rFonts w:cstheme="minorHAnsi"/>
              </w:rPr>
              <w:t xml:space="preserve">ection </w:t>
            </w:r>
            <w:r w:rsidR="00985780" w:rsidRPr="00423025">
              <w:rPr>
                <w:rFonts w:cstheme="minorHAnsi"/>
              </w:rPr>
              <w:t>4</w:t>
            </w:r>
            <w:r w:rsidR="003A3A4C" w:rsidRPr="00423025">
              <w:rPr>
                <w:rFonts w:cstheme="minorHAnsi"/>
              </w:rPr>
              <w:t xml:space="preserve">.1 </w:t>
            </w:r>
            <w:r w:rsidR="00BC57D6" w:rsidRPr="00423025">
              <w:rPr>
                <w:rFonts w:cstheme="minorHAnsi"/>
              </w:rPr>
              <w:t>of the P</w:t>
            </w:r>
            <w:r w:rsidR="00423025" w:rsidRPr="00423025">
              <w:rPr>
                <w:rFonts w:cstheme="minorHAnsi"/>
              </w:rPr>
              <w:t xml:space="preserve">roject </w:t>
            </w:r>
            <w:r w:rsidR="00BC57D6" w:rsidRPr="00423025">
              <w:rPr>
                <w:rFonts w:cstheme="minorHAnsi"/>
              </w:rPr>
              <w:t>I</w:t>
            </w:r>
            <w:r w:rsidR="00423025" w:rsidRPr="00423025">
              <w:rPr>
                <w:rFonts w:cstheme="minorHAnsi"/>
              </w:rPr>
              <w:t xml:space="preserve">nformation </w:t>
            </w:r>
            <w:r w:rsidR="00BC57D6" w:rsidRPr="00423025">
              <w:rPr>
                <w:rFonts w:cstheme="minorHAnsi"/>
              </w:rPr>
              <w:t>M</w:t>
            </w:r>
            <w:r w:rsidR="00423025" w:rsidRPr="00423025">
              <w:rPr>
                <w:rFonts w:cstheme="minorHAnsi"/>
              </w:rPr>
              <w:t>emorandum</w:t>
            </w:r>
            <w:r w:rsidR="00ED097A">
              <w:rPr>
                <w:rFonts w:cstheme="minorHAnsi"/>
              </w:rPr>
              <w:t xml:space="preserve"> </w:t>
            </w:r>
            <w:r w:rsidR="008C4C5D" w:rsidRPr="00423025">
              <w:rPr>
                <w:rFonts w:cstheme="minorHAnsi"/>
              </w:rPr>
              <w:t xml:space="preserve">and has been approved by the </w:t>
            </w:r>
            <w:r w:rsidRPr="00423025">
              <w:rPr>
                <w:rFonts w:cstheme="minorHAnsi"/>
              </w:rPr>
              <w:t xml:space="preserve">Contracting </w:t>
            </w:r>
            <w:r w:rsidRPr="00423025">
              <w:rPr>
                <w:rFonts w:cstheme="minorHAnsi"/>
              </w:rPr>
              <w:lastRenderedPageBreak/>
              <w:t xml:space="preserve">Authority </w:t>
            </w:r>
            <w:r w:rsidR="008C4C5D" w:rsidRPr="00423025">
              <w:rPr>
                <w:rFonts w:cstheme="minorHAnsi"/>
              </w:rPr>
              <w:t>for submitting</w:t>
            </w:r>
            <w:r w:rsidRPr="00423025">
              <w:rPr>
                <w:rFonts w:cstheme="minorHAnsi"/>
              </w:rPr>
              <w:t>.</w:t>
            </w:r>
            <w:r w:rsidR="008C4C5D" w:rsidRPr="00423025">
              <w:rPr>
                <w:rFonts w:cstheme="minorHAnsi"/>
              </w:rPr>
              <w:t xml:space="preserve"> </w:t>
            </w:r>
            <w:r w:rsidR="001737FB" w:rsidRPr="00423025">
              <w:rPr>
                <w:rFonts w:cstheme="minorHAnsi"/>
              </w:rPr>
              <w:t>The Contracting Authority shall not be obliged to accept any such alternative evidence.</w:t>
            </w:r>
          </w:p>
          <w:p w14:paraId="53E03A18" w14:textId="77777777" w:rsidR="0097409A" w:rsidRPr="00423025" w:rsidRDefault="0097409A" w:rsidP="009B6E1A">
            <w:pPr>
              <w:ind w:right="174"/>
              <w:jc w:val="both"/>
              <w:rPr>
                <w:rFonts w:cstheme="minorHAnsi"/>
              </w:rPr>
            </w:pPr>
          </w:p>
          <w:p w14:paraId="57B02BE2" w14:textId="77777777" w:rsidR="00334464" w:rsidRPr="00423025" w:rsidRDefault="00FB6329" w:rsidP="00673CB3">
            <w:pPr>
              <w:jc w:val="both"/>
              <w:rPr>
                <w:rFonts w:cstheme="minorHAnsi"/>
              </w:rPr>
            </w:pPr>
            <w:r w:rsidRPr="00423025">
              <w:rPr>
                <w:rFonts w:cstheme="minorHAnsi"/>
              </w:rPr>
              <w:t xml:space="preserve">If </w:t>
            </w:r>
            <w:r w:rsidR="00630089" w:rsidRPr="00423025">
              <w:rPr>
                <w:rFonts w:cstheme="minorHAnsi"/>
              </w:rPr>
              <w:t xml:space="preserve">any of </w:t>
            </w:r>
            <w:r w:rsidRPr="00423025">
              <w:rPr>
                <w:rFonts w:cstheme="minorHAnsi"/>
              </w:rPr>
              <w:t xml:space="preserve">the </w:t>
            </w:r>
            <w:r w:rsidR="00630089" w:rsidRPr="00423025">
              <w:rPr>
                <w:rFonts w:cstheme="minorHAnsi"/>
              </w:rPr>
              <w:t xml:space="preserve">above </w:t>
            </w:r>
            <w:r w:rsidRPr="00423025">
              <w:rPr>
                <w:rFonts w:cstheme="minorHAnsi"/>
              </w:rPr>
              <w:t>requirements are not met, the Candidate shall be eliminated from the Competition.</w:t>
            </w:r>
          </w:p>
          <w:p w14:paraId="41053AF9" w14:textId="35C2AB7B" w:rsidR="000C0222" w:rsidRPr="00423025" w:rsidRDefault="000C0222" w:rsidP="00673CB3">
            <w:pPr>
              <w:jc w:val="both"/>
              <w:rPr>
                <w:rFonts w:cstheme="minorHAnsi"/>
                <w:b/>
                <w:bCs/>
              </w:rPr>
            </w:pPr>
          </w:p>
        </w:tc>
      </w:tr>
    </w:tbl>
    <w:p w14:paraId="78C251D7" w14:textId="77777777" w:rsidR="006B2E62" w:rsidRPr="00876712" w:rsidRDefault="006B2E62">
      <w:pPr>
        <w:rPr>
          <w:highlight w:val="cyan"/>
        </w:rPr>
      </w:pPr>
      <w:bookmarkStart w:id="11" w:name="_Hlk39232706"/>
      <w:bookmarkEnd w:id="9"/>
      <w:bookmarkEnd w:id="10"/>
      <w:r w:rsidRPr="00876712">
        <w:rPr>
          <w:highlight w:val="cyan"/>
        </w:rPr>
        <w:lastRenderedPageBreak/>
        <w:br w:type="page"/>
      </w:r>
    </w:p>
    <w:tbl>
      <w:tblPr>
        <w:tblStyle w:val="TableGrid"/>
        <w:tblW w:w="9634" w:type="dxa"/>
        <w:tblLayout w:type="fixed"/>
        <w:tblLook w:val="04A0" w:firstRow="1" w:lastRow="0" w:firstColumn="1" w:lastColumn="0" w:noHBand="0" w:noVBand="1"/>
      </w:tblPr>
      <w:tblGrid>
        <w:gridCol w:w="9634"/>
      </w:tblGrid>
      <w:tr w:rsidR="00DF5041" w:rsidRPr="00876712" w14:paraId="4B19326F" w14:textId="77777777" w:rsidTr="00F4314F">
        <w:tc>
          <w:tcPr>
            <w:tcW w:w="9634" w:type="dxa"/>
            <w:shd w:val="clear" w:color="auto" w:fill="D9E2F3" w:themeFill="accent1" w:themeFillTint="33"/>
            <w:tcMar>
              <w:top w:w="28" w:type="dxa"/>
              <w:bottom w:w="28" w:type="dxa"/>
            </w:tcMar>
          </w:tcPr>
          <w:p w14:paraId="78D34FAD" w14:textId="6EFCF14F" w:rsidR="00DF5041" w:rsidRPr="00F20EDF" w:rsidRDefault="00532909" w:rsidP="009B76FE">
            <w:pPr>
              <w:jc w:val="both"/>
              <w:rPr>
                <w:rFonts w:cstheme="minorHAnsi"/>
                <w:b/>
                <w:bCs/>
              </w:rPr>
            </w:pPr>
            <w:r w:rsidRPr="00F20EDF">
              <w:rPr>
                <w:rFonts w:cstheme="minorHAnsi"/>
                <w:b/>
                <w:bCs/>
              </w:rPr>
              <w:lastRenderedPageBreak/>
              <w:t>B3</w:t>
            </w:r>
            <w:r w:rsidR="00DF5041" w:rsidRPr="00F20EDF">
              <w:rPr>
                <w:rFonts w:cstheme="minorHAnsi"/>
                <w:b/>
                <w:bCs/>
              </w:rPr>
              <w:t xml:space="preserve"> – </w:t>
            </w:r>
            <w:r w:rsidR="00D265BB" w:rsidRPr="00F20EDF">
              <w:rPr>
                <w:rFonts w:cstheme="minorHAnsi"/>
                <w:b/>
                <w:bCs/>
              </w:rPr>
              <w:t>BANKER'S LETTER</w:t>
            </w:r>
            <w:r w:rsidR="000D4116" w:rsidRPr="00F20EDF">
              <w:rPr>
                <w:rFonts w:cstheme="minorHAnsi"/>
                <w:b/>
                <w:bCs/>
              </w:rPr>
              <w:t xml:space="preserve"> </w:t>
            </w:r>
          </w:p>
          <w:p w14:paraId="50D9B59D" w14:textId="50FA2792" w:rsidR="00F4314F" w:rsidRPr="00F20EDF" w:rsidRDefault="00F4314F" w:rsidP="009B76FE">
            <w:pPr>
              <w:jc w:val="both"/>
              <w:rPr>
                <w:rFonts w:cstheme="minorHAnsi"/>
                <w:b/>
                <w:bCs/>
              </w:rPr>
            </w:pPr>
          </w:p>
        </w:tc>
      </w:tr>
      <w:tr w:rsidR="00DF5041" w:rsidRPr="00787638" w14:paraId="042041E4" w14:textId="77777777" w:rsidTr="009B76FE">
        <w:trPr>
          <w:trHeight w:val="5590"/>
        </w:trPr>
        <w:tc>
          <w:tcPr>
            <w:tcW w:w="9634" w:type="dxa"/>
            <w:tcMar>
              <w:top w:w="28" w:type="dxa"/>
              <w:bottom w:w="28" w:type="dxa"/>
            </w:tcMar>
          </w:tcPr>
          <w:p w14:paraId="20B0A378" w14:textId="77777777" w:rsidR="00DF5041" w:rsidRPr="00F20EDF" w:rsidRDefault="00DF5041" w:rsidP="009B76FE">
            <w:pPr>
              <w:jc w:val="both"/>
              <w:rPr>
                <w:rFonts w:cstheme="minorHAnsi"/>
              </w:rPr>
            </w:pPr>
          </w:p>
          <w:p w14:paraId="7ACA3C6F" w14:textId="0D5CE6F6" w:rsidR="00D265BB" w:rsidRPr="00F20EDF" w:rsidRDefault="00D265BB" w:rsidP="00D265BB">
            <w:pPr>
              <w:jc w:val="both"/>
              <w:rPr>
                <w:rFonts w:cstheme="minorHAnsi"/>
                <w:b/>
              </w:rPr>
            </w:pPr>
            <w:r w:rsidRPr="00F20EDF">
              <w:rPr>
                <w:rFonts w:cstheme="minorHAnsi"/>
                <w:b/>
              </w:rPr>
              <w:t>THIS IS A PASS/FAIL CRITERION</w:t>
            </w:r>
            <w:r w:rsidR="00CE4544" w:rsidRPr="00F20EDF">
              <w:rPr>
                <w:rFonts w:cstheme="minorHAnsi"/>
                <w:b/>
              </w:rPr>
              <w:t>.</w:t>
            </w:r>
          </w:p>
          <w:p w14:paraId="3B7D6A08" w14:textId="77777777" w:rsidR="00D265BB" w:rsidRPr="00F20EDF" w:rsidRDefault="00D265BB" w:rsidP="00D265BB">
            <w:pPr>
              <w:jc w:val="both"/>
              <w:rPr>
                <w:rFonts w:cstheme="minorHAnsi"/>
              </w:rPr>
            </w:pPr>
          </w:p>
          <w:p w14:paraId="55598A8C" w14:textId="4BC720C6" w:rsidR="00D265BB" w:rsidRPr="00F20EDF" w:rsidRDefault="00D265BB" w:rsidP="00D265BB">
            <w:pPr>
              <w:ind w:right="178"/>
              <w:jc w:val="both"/>
              <w:rPr>
                <w:rFonts w:cstheme="minorHAnsi"/>
              </w:rPr>
            </w:pPr>
            <w:r w:rsidRPr="00F20EDF">
              <w:rPr>
                <w:rFonts w:cstheme="minorHAnsi"/>
              </w:rPr>
              <w:t>The bank accounts of the Candidate (or where the Candidate is a Consortium, each Consortium Member) must be in good standing</w:t>
            </w:r>
            <w:r w:rsidR="001A4DF0" w:rsidRPr="00F20EDF">
              <w:rPr>
                <w:rFonts w:cstheme="minorHAnsi"/>
              </w:rPr>
              <w:t xml:space="preserve"> with its principal banker</w:t>
            </w:r>
            <w:r w:rsidRPr="00F20EDF">
              <w:rPr>
                <w:rFonts w:cstheme="minorHAnsi"/>
              </w:rPr>
              <w:t>.</w:t>
            </w:r>
          </w:p>
          <w:p w14:paraId="67250E4C" w14:textId="77777777" w:rsidR="00D265BB" w:rsidRPr="00F20EDF" w:rsidRDefault="00D265BB" w:rsidP="00D265BB">
            <w:pPr>
              <w:ind w:right="178"/>
              <w:jc w:val="both"/>
              <w:rPr>
                <w:rFonts w:cstheme="minorHAnsi"/>
              </w:rPr>
            </w:pPr>
          </w:p>
          <w:p w14:paraId="13A279F7" w14:textId="31833532" w:rsidR="00D265BB" w:rsidRPr="00F20EDF" w:rsidRDefault="00D265BB" w:rsidP="00D265BB">
            <w:pPr>
              <w:ind w:right="178"/>
              <w:jc w:val="both"/>
              <w:rPr>
                <w:rFonts w:cstheme="minorHAnsi"/>
              </w:rPr>
            </w:pPr>
            <w:r w:rsidRPr="00F20EDF">
              <w:rPr>
                <w:rFonts w:cstheme="minorHAnsi"/>
              </w:rPr>
              <w:t xml:space="preserve">If a Candidate (or where the Candidate is a Consortium, a Consortium Member) seeks to rely on the bank accounts of an </w:t>
            </w:r>
            <w:r w:rsidR="00985780" w:rsidRPr="00F20EDF">
              <w:rPr>
                <w:rFonts w:cstheme="minorHAnsi"/>
              </w:rPr>
              <w:t>Other</w:t>
            </w:r>
            <w:r w:rsidR="00C812F3" w:rsidRPr="00F20EDF">
              <w:rPr>
                <w:rFonts w:cstheme="minorHAnsi"/>
              </w:rPr>
              <w:t xml:space="preserve"> Entity</w:t>
            </w:r>
            <w:r w:rsidRPr="00F20EDF">
              <w:rPr>
                <w:rFonts w:cstheme="minorHAnsi"/>
              </w:rPr>
              <w:t xml:space="preserve"> </w:t>
            </w:r>
            <w:r w:rsidRPr="0083305D">
              <w:rPr>
                <w:rFonts w:cstheme="minorHAnsi"/>
              </w:rPr>
              <w:t xml:space="preserve">to meet </w:t>
            </w:r>
            <w:r w:rsidR="00CE4544" w:rsidRPr="0083305D">
              <w:rPr>
                <w:rFonts w:cstheme="minorHAnsi"/>
              </w:rPr>
              <w:t>the financial capacity requirements of this PQQ</w:t>
            </w:r>
            <w:r w:rsidRPr="00F20EDF">
              <w:rPr>
                <w:rFonts w:cstheme="minorHAnsi"/>
              </w:rPr>
              <w:t xml:space="preserve">, the standing of the </w:t>
            </w:r>
            <w:r w:rsidR="00985780" w:rsidRPr="00F20EDF">
              <w:rPr>
                <w:rFonts w:cstheme="minorHAnsi"/>
              </w:rPr>
              <w:t>Other</w:t>
            </w:r>
            <w:r w:rsidR="00C812F3" w:rsidRPr="00F20EDF">
              <w:rPr>
                <w:rFonts w:cstheme="minorHAnsi"/>
              </w:rPr>
              <w:t xml:space="preserve"> Entity</w:t>
            </w:r>
            <w:r w:rsidRPr="00F20EDF">
              <w:rPr>
                <w:rFonts w:cstheme="minorHAnsi"/>
              </w:rPr>
              <w:t xml:space="preserve">’s bank accounts will be evaluated (instead of the bank accounts of the Candidate (or Consortium Member)) provided that a Letter of Support (in the form set out in </w:t>
            </w:r>
            <w:r w:rsidRPr="00F20EDF">
              <w:rPr>
                <w:rFonts w:cstheme="minorHAnsi"/>
                <w:i/>
                <w:iCs/>
              </w:rPr>
              <w:t xml:space="preserve">Annex </w:t>
            </w:r>
            <w:r w:rsidR="00B3419F" w:rsidRPr="00F20EDF">
              <w:rPr>
                <w:rFonts w:cstheme="minorHAnsi"/>
                <w:i/>
                <w:iCs/>
              </w:rPr>
              <w:t>2</w:t>
            </w:r>
            <w:r w:rsidRPr="00F20EDF">
              <w:rPr>
                <w:rFonts w:cstheme="minorHAnsi"/>
              </w:rPr>
              <w:t xml:space="preserve">) has been appended to this PQQ Response Document confirming that the bank accounts of the </w:t>
            </w:r>
            <w:r w:rsidR="00985780" w:rsidRPr="00F20EDF">
              <w:rPr>
                <w:rFonts w:cstheme="minorHAnsi"/>
              </w:rPr>
              <w:t xml:space="preserve">Other </w:t>
            </w:r>
            <w:r w:rsidR="00C812F3" w:rsidRPr="00F20EDF">
              <w:rPr>
                <w:rFonts w:cstheme="minorHAnsi"/>
              </w:rPr>
              <w:t>Entity</w:t>
            </w:r>
            <w:r w:rsidRPr="00F20EDF">
              <w:rPr>
                <w:rFonts w:cstheme="minorHAnsi"/>
              </w:rPr>
              <w:t xml:space="preserve"> may be relied upon. </w:t>
            </w:r>
          </w:p>
          <w:p w14:paraId="5B2DB1F9" w14:textId="77777777" w:rsidR="00D265BB" w:rsidRPr="00F20EDF" w:rsidRDefault="00D265BB" w:rsidP="00D265BB">
            <w:pPr>
              <w:ind w:right="178"/>
              <w:jc w:val="both"/>
              <w:rPr>
                <w:rFonts w:cstheme="minorHAnsi"/>
              </w:rPr>
            </w:pPr>
          </w:p>
          <w:p w14:paraId="031194F9" w14:textId="07B4F96A" w:rsidR="00D265BB" w:rsidRPr="00F20EDF" w:rsidRDefault="00D265BB" w:rsidP="00D265BB">
            <w:pPr>
              <w:ind w:right="178"/>
              <w:jc w:val="both"/>
              <w:rPr>
                <w:rFonts w:cstheme="minorHAnsi"/>
              </w:rPr>
            </w:pPr>
            <w:r w:rsidRPr="00F20EDF">
              <w:rPr>
                <w:rFonts w:cstheme="minorHAnsi"/>
              </w:rPr>
              <w:t xml:space="preserve">Evidence of the good standing of bank accounts is required to be appended to this PQQ Response Document. The evidence </w:t>
            </w:r>
            <w:r w:rsidR="005A5FDD" w:rsidRPr="00F20EDF">
              <w:rPr>
                <w:rFonts w:cstheme="minorHAnsi"/>
              </w:rPr>
              <w:t xml:space="preserve">is required to be </w:t>
            </w:r>
            <w:r w:rsidRPr="00F20EDF">
              <w:rPr>
                <w:rFonts w:cstheme="minorHAnsi"/>
              </w:rPr>
              <w:t xml:space="preserve">in the form of a </w:t>
            </w:r>
            <w:r w:rsidR="00B2589F" w:rsidRPr="00F20EDF">
              <w:rPr>
                <w:rFonts w:cstheme="minorHAnsi"/>
              </w:rPr>
              <w:t xml:space="preserve">current signed </w:t>
            </w:r>
            <w:r w:rsidRPr="00F20EDF">
              <w:rPr>
                <w:rFonts w:cstheme="minorHAnsi"/>
              </w:rPr>
              <w:t>letter (</w:t>
            </w:r>
            <w:r w:rsidR="00B2589F" w:rsidRPr="00F20EDF">
              <w:rPr>
                <w:rFonts w:cstheme="minorHAnsi"/>
              </w:rPr>
              <w:t xml:space="preserve">i.e. </w:t>
            </w:r>
            <w:r w:rsidRPr="00F20EDF">
              <w:rPr>
                <w:rFonts w:cstheme="minorHAnsi"/>
              </w:rPr>
              <w:t xml:space="preserve">dated within the </w:t>
            </w:r>
            <w:r w:rsidR="00532776" w:rsidRPr="00F20EDF">
              <w:rPr>
                <w:rFonts w:cstheme="minorHAnsi"/>
              </w:rPr>
              <w:t xml:space="preserve">60 days </w:t>
            </w:r>
            <w:r w:rsidRPr="00F20EDF">
              <w:rPr>
                <w:rFonts w:cstheme="minorHAnsi"/>
              </w:rPr>
              <w:t xml:space="preserve">prior to the PQQ Closing Date and Time) from the relevant entity’s </w:t>
            </w:r>
            <w:r w:rsidR="00B2589F" w:rsidRPr="00F20EDF">
              <w:rPr>
                <w:rFonts w:cstheme="minorHAnsi"/>
              </w:rPr>
              <w:t xml:space="preserve">principal </w:t>
            </w:r>
            <w:r w:rsidRPr="00F20EDF">
              <w:rPr>
                <w:rFonts w:cstheme="minorHAnsi"/>
              </w:rPr>
              <w:t xml:space="preserve">banker </w:t>
            </w:r>
            <w:r w:rsidR="00C06933" w:rsidRPr="00F20EDF">
              <w:rPr>
                <w:rFonts w:cstheme="minorHAnsi"/>
              </w:rPr>
              <w:t xml:space="preserve">addressed </w:t>
            </w:r>
            <w:r w:rsidRPr="00F20EDF">
              <w:rPr>
                <w:rFonts w:cstheme="minorHAnsi"/>
              </w:rPr>
              <w:t>to the Contracting Authority confirming</w:t>
            </w:r>
            <w:r w:rsidR="00C06933" w:rsidRPr="00F20EDF">
              <w:rPr>
                <w:rFonts w:cstheme="minorHAnsi"/>
              </w:rPr>
              <w:t xml:space="preserve"> the following</w:t>
            </w:r>
            <w:r w:rsidRPr="00F20EDF">
              <w:rPr>
                <w:rFonts w:cstheme="minorHAnsi"/>
              </w:rPr>
              <w:t xml:space="preserve">: </w:t>
            </w:r>
          </w:p>
          <w:p w14:paraId="356FB0BC" w14:textId="77777777" w:rsidR="00FB4D0E" w:rsidRPr="00F20EDF" w:rsidRDefault="00FB4D0E" w:rsidP="00D265BB">
            <w:pPr>
              <w:ind w:right="178"/>
              <w:jc w:val="both"/>
              <w:rPr>
                <w:rFonts w:cstheme="minorHAnsi"/>
              </w:rPr>
            </w:pPr>
          </w:p>
          <w:p w14:paraId="548CBD11" w14:textId="7805CDF2" w:rsidR="00D265BB" w:rsidRPr="00F20EDF" w:rsidRDefault="00D265BB" w:rsidP="005B6FD1">
            <w:pPr>
              <w:pStyle w:val="ListParagraph"/>
              <w:numPr>
                <w:ilvl w:val="0"/>
                <w:numId w:val="7"/>
              </w:numPr>
              <w:ind w:right="178"/>
              <w:jc w:val="both"/>
              <w:rPr>
                <w:rFonts w:cstheme="minorHAnsi"/>
              </w:rPr>
            </w:pPr>
            <w:r w:rsidRPr="00F20EDF">
              <w:rPr>
                <w:rFonts w:cstheme="minorHAnsi"/>
              </w:rPr>
              <w:t xml:space="preserve">the length (in years) of the </w:t>
            </w:r>
            <w:r w:rsidR="00B2589F" w:rsidRPr="00F20EDF">
              <w:rPr>
                <w:rFonts w:cstheme="minorHAnsi"/>
              </w:rPr>
              <w:t>banking</w:t>
            </w:r>
            <w:r w:rsidRPr="00F20EDF">
              <w:rPr>
                <w:rFonts w:cstheme="minorHAnsi"/>
              </w:rPr>
              <w:t xml:space="preserve"> relationship; </w:t>
            </w:r>
          </w:p>
          <w:p w14:paraId="363E2040" w14:textId="77777777" w:rsidR="00D265BB" w:rsidRPr="00F20EDF" w:rsidRDefault="00D265BB" w:rsidP="005B6FD1">
            <w:pPr>
              <w:pStyle w:val="ListParagraph"/>
              <w:numPr>
                <w:ilvl w:val="0"/>
                <w:numId w:val="7"/>
              </w:numPr>
              <w:spacing w:after="200"/>
              <w:jc w:val="both"/>
              <w:rPr>
                <w:rFonts w:cstheme="minorHAnsi"/>
              </w:rPr>
            </w:pPr>
            <w:r w:rsidRPr="00F20EDF">
              <w:rPr>
                <w:rFonts w:cstheme="minorHAnsi"/>
              </w:rPr>
              <w:t xml:space="preserve">that the bank is the entity's principal banker; and </w:t>
            </w:r>
          </w:p>
          <w:p w14:paraId="08681763" w14:textId="77777777" w:rsidR="00D265BB" w:rsidRPr="00F20EDF" w:rsidRDefault="00D265BB" w:rsidP="005B6FD1">
            <w:pPr>
              <w:pStyle w:val="ListParagraph"/>
              <w:numPr>
                <w:ilvl w:val="0"/>
                <w:numId w:val="7"/>
              </w:numPr>
              <w:spacing w:after="200"/>
              <w:jc w:val="both"/>
              <w:rPr>
                <w:rFonts w:cstheme="minorHAnsi"/>
              </w:rPr>
            </w:pPr>
            <w:r w:rsidRPr="00F20EDF">
              <w:rPr>
                <w:rFonts w:cstheme="minorHAnsi"/>
              </w:rPr>
              <w:t xml:space="preserve">that all accounts held by the entity are currently in good standing. </w:t>
            </w:r>
          </w:p>
          <w:p w14:paraId="1C55E62B" w14:textId="77777777" w:rsidR="00D265BB" w:rsidRPr="00F20EDF" w:rsidRDefault="00D265BB" w:rsidP="00D265BB">
            <w:pPr>
              <w:pStyle w:val="ListParagraph"/>
              <w:ind w:left="770" w:right="178"/>
              <w:jc w:val="both"/>
              <w:rPr>
                <w:rFonts w:cstheme="minorHAnsi"/>
              </w:rPr>
            </w:pPr>
          </w:p>
          <w:p w14:paraId="266BB1C0" w14:textId="77777777" w:rsidR="00D265BB" w:rsidRPr="00F20EDF" w:rsidRDefault="00D265BB" w:rsidP="00D265BB">
            <w:pPr>
              <w:ind w:right="178"/>
              <w:jc w:val="both"/>
              <w:rPr>
                <w:rFonts w:cstheme="minorHAnsi"/>
              </w:rPr>
            </w:pPr>
            <w:r w:rsidRPr="00F20EDF">
              <w:rPr>
                <w:rFonts w:cstheme="minorHAnsi"/>
              </w:rPr>
              <w:t>If these requirements are not met, the Candidate (or Consortium) shall be eliminated from the Competition.</w:t>
            </w:r>
          </w:p>
          <w:p w14:paraId="0C8EDA16" w14:textId="77777777" w:rsidR="00D265BB" w:rsidRPr="00F20EDF" w:rsidRDefault="00D265BB" w:rsidP="00D265BB">
            <w:pPr>
              <w:ind w:right="178"/>
              <w:jc w:val="both"/>
              <w:rPr>
                <w:rFonts w:cstheme="minorHAnsi"/>
              </w:rPr>
            </w:pPr>
          </w:p>
          <w:p w14:paraId="5F512E78" w14:textId="41C27AC7" w:rsidR="00D265BB" w:rsidRPr="00F20EDF" w:rsidRDefault="00D265BB" w:rsidP="00D265BB">
            <w:pPr>
              <w:ind w:right="178"/>
              <w:jc w:val="both"/>
              <w:rPr>
                <w:rFonts w:cstheme="minorHAnsi"/>
              </w:rPr>
            </w:pPr>
            <w:r w:rsidRPr="00F20EDF">
              <w:rPr>
                <w:rFonts w:cstheme="minorHAnsi"/>
              </w:rPr>
              <w:t xml:space="preserve">If for any valid reason this evidence cannot be furnished, then </w:t>
            </w:r>
            <w:r w:rsidR="00C06933" w:rsidRPr="00F20EDF">
              <w:rPr>
                <w:rFonts w:cstheme="minorHAnsi"/>
              </w:rPr>
              <w:t xml:space="preserve">alternative evidence may be appended by a Candidate, provided that such alternative evidence has previously been proposed by the Candidate to the Contracting Authority through the Query process set out in </w:t>
            </w:r>
            <w:r w:rsidR="003A3A4C" w:rsidRPr="00F20EDF">
              <w:rPr>
                <w:rFonts w:cstheme="minorHAnsi"/>
              </w:rPr>
              <w:t>S</w:t>
            </w:r>
            <w:r w:rsidR="00C06933" w:rsidRPr="00F20EDF">
              <w:rPr>
                <w:rFonts w:cstheme="minorHAnsi"/>
              </w:rPr>
              <w:t xml:space="preserve">ection </w:t>
            </w:r>
            <w:r w:rsidR="00985780" w:rsidRPr="00F20EDF">
              <w:rPr>
                <w:rFonts w:cstheme="minorHAnsi"/>
              </w:rPr>
              <w:t>4</w:t>
            </w:r>
            <w:r w:rsidR="003A3A4C" w:rsidRPr="00F20EDF">
              <w:rPr>
                <w:rFonts w:cstheme="minorHAnsi"/>
              </w:rPr>
              <w:t>.1</w:t>
            </w:r>
            <w:r w:rsidR="00C06933" w:rsidRPr="00F20EDF">
              <w:rPr>
                <w:rFonts w:cstheme="minorHAnsi"/>
              </w:rPr>
              <w:t xml:space="preserve"> </w:t>
            </w:r>
            <w:r w:rsidR="00BC57D6" w:rsidRPr="00F20EDF">
              <w:rPr>
                <w:rFonts w:cstheme="minorHAnsi"/>
              </w:rPr>
              <w:t>of the P</w:t>
            </w:r>
            <w:r w:rsidR="00A07B65" w:rsidRPr="00F20EDF">
              <w:rPr>
                <w:rFonts w:cstheme="minorHAnsi"/>
              </w:rPr>
              <w:t xml:space="preserve">roject Information </w:t>
            </w:r>
            <w:r w:rsidR="00BC57D6" w:rsidRPr="00F20EDF">
              <w:rPr>
                <w:rFonts w:cstheme="minorHAnsi"/>
              </w:rPr>
              <w:t>M</w:t>
            </w:r>
            <w:r w:rsidR="00A07B65" w:rsidRPr="00F20EDF">
              <w:rPr>
                <w:rFonts w:cstheme="minorHAnsi"/>
              </w:rPr>
              <w:t>emorandum</w:t>
            </w:r>
            <w:r w:rsidR="009718D8">
              <w:rPr>
                <w:rFonts w:cstheme="minorHAnsi"/>
              </w:rPr>
              <w:t xml:space="preserve"> </w:t>
            </w:r>
            <w:r w:rsidR="00C06933" w:rsidRPr="00F20EDF">
              <w:rPr>
                <w:rFonts w:cstheme="minorHAnsi"/>
              </w:rPr>
              <w:t>and has been approved by the Contracting Authority for submitting. The Contracting Authority shall not be obliged to accept any such alternative evidence.</w:t>
            </w:r>
          </w:p>
          <w:p w14:paraId="07580D2A" w14:textId="77777777" w:rsidR="001A4DF0" w:rsidRPr="00F20EDF" w:rsidRDefault="001A4DF0" w:rsidP="00D265BB">
            <w:pPr>
              <w:ind w:right="178"/>
              <w:jc w:val="both"/>
              <w:rPr>
                <w:rFonts w:cstheme="minorHAnsi"/>
              </w:rPr>
            </w:pPr>
          </w:p>
          <w:tbl>
            <w:tblPr>
              <w:tblStyle w:val="TableGrid"/>
              <w:tblW w:w="0" w:type="auto"/>
              <w:tblLayout w:type="fixed"/>
              <w:tblLook w:val="04A0" w:firstRow="1" w:lastRow="0" w:firstColumn="1" w:lastColumn="0" w:noHBand="0" w:noVBand="1"/>
            </w:tblPr>
            <w:tblGrid>
              <w:gridCol w:w="6538"/>
              <w:gridCol w:w="2835"/>
            </w:tblGrid>
            <w:tr w:rsidR="00FB4D0E" w:rsidRPr="00F20EDF" w14:paraId="0F719F92" w14:textId="77777777" w:rsidTr="00F4314F">
              <w:tc>
                <w:tcPr>
                  <w:tcW w:w="6538" w:type="dxa"/>
                  <w:shd w:val="clear" w:color="auto" w:fill="D9E2F3" w:themeFill="accent1" w:themeFillTint="33"/>
                </w:tcPr>
                <w:p w14:paraId="7AD24E18" w14:textId="29119E7A" w:rsidR="00FB4D0E" w:rsidRPr="00F20EDF" w:rsidRDefault="00FB4D0E" w:rsidP="00FB4D0E">
                  <w:pPr>
                    <w:rPr>
                      <w:rFonts w:cstheme="minorHAnsi"/>
                      <w:b/>
                      <w:iCs/>
                    </w:rPr>
                  </w:pPr>
                  <w:r w:rsidRPr="00F20EDF">
                    <w:rPr>
                      <w:rFonts w:cstheme="minorHAnsi"/>
                      <w:b/>
                      <w:iCs/>
                    </w:rPr>
                    <w:t xml:space="preserve">Has a banker's letter supporting the Candidate (or, where applicable, Consortium Members and </w:t>
                  </w:r>
                  <w:r w:rsidR="00985780" w:rsidRPr="00F20EDF">
                    <w:rPr>
                      <w:rFonts w:cstheme="minorHAnsi"/>
                      <w:b/>
                      <w:iCs/>
                    </w:rPr>
                    <w:t>Other</w:t>
                  </w:r>
                  <w:r w:rsidRPr="00F20EDF">
                    <w:rPr>
                      <w:rFonts w:cstheme="minorHAnsi"/>
                      <w:b/>
                      <w:iCs/>
                    </w:rPr>
                    <w:t xml:space="preserve"> Entities) been appended to this PQQ Response Document?</w:t>
                  </w:r>
                </w:p>
                <w:p w14:paraId="56808C6D" w14:textId="04A5BF3D" w:rsidR="00FB4D0E" w:rsidRPr="00F20EDF" w:rsidRDefault="00FB4D0E" w:rsidP="00FB4D0E">
                  <w:pPr>
                    <w:rPr>
                      <w:rFonts w:cstheme="minorHAnsi"/>
                      <w:b/>
                      <w:i/>
                    </w:rPr>
                  </w:pPr>
                </w:p>
              </w:tc>
              <w:tc>
                <w:tcPr>
                  <w:tcW w:w="2835" w:type="dxa"/>
                </w:tcPr>
                <w:p w14:paraId="1C9807D8" w14:textId="53CED283" w:rsidR="00FB4D0E" w:rsidRPr="00F20EDF" w:rsidRDefault="00FB4D0E" w:rsidP="00FB4D0E">
                  <w:pPr>
                    <w:rPr>
                      <w:rFonts w:cstheme="minorHAnsi"/>
                    </w:rPr>
                  </w:pPr>
                  <w:r w:rsidRPr="00F20EDF">
                    <w:rPr>
                      <w:rFonts w:cstheme="minorHAnsi"/>
                      <w:color w:val="FF0000"/>
                    </w:rPr>
                    <w:t>Yes/No</w:t>
                  </w:r>
                  <w:r w:rsidR="00CD53C6" w:rsidRPr="00F20EDF">
                    <w:rPr>
                      <w:rFonts w:cstheme="minorHAnsi"/>
                      <w:color w:val="FF0000"/>
                    </w:rPr>
                    <w:t xml:space="preserve"> (delete as applicable)</w:t>
                  </w:r>
                </w:p>
              </w:tc>
            </w:tr>
          </w:tbl>
          <w:p w14:paraId="52C47F10" w14:textId="77777777" w:rsidR="001A4DF0" w:rsidRPr="00F20EDF" w:rsidRDefault="001A4DF0" w:rsidP="00D265BB">
            <w:pPr>
              <w:ind w:right="178"/>
              <w:jc w:val="both"/>
              <w:rPr>
                <w:rFonts w:cstheme="minorHAnsi"/>
              </w:rPr>
            </w:pPr>
          </w:p>
          <w:p w14:paraId="6D5C2C66" w14:textId="77777777" w:rsidR="00DF5041" w:rsidRPr="00F20EDF" w:rsidRDefault="00DF5041" w:rsidP="00B93BA1">
            <w:pPr>
              <w:ind w:right="178"/>
              <w:jc w:val="both"/>
              <w:rPr>
                <w:rFonts w:cstheme="minorHAnsi"/>
                <w:b/>
                <w:bCs/>
              </w:rPr>
            </w:pPr>
          </w:p>
        </w:tc>
      </w:tr>
    </w:tbl>
    <w:p w14:paraId="648C6C9E" w14:textId="2F452E51" w:rsidR="00D265BB" w:rsidRPr="00787638" w:rsidRDefault="00D265BB" w:rsidP="00D265BB">
      <w:pPr>
        <w:jc w:val="both"/>
        <w:rPr>
          <w:rFonts w:cstheme="minorHAnsi"/>
          <w:b/>
          <w:bCs/>
        </w:rPr>
      </w:pPr>
    </w:p>
    <w:p w14:paraId="789A5C3F" w14:textId="30986A8B" w:rsidR="00410460" w:rsidRDefault="00410460">
      <w:pPr>
        <w:rPr>
          <w:rFonts w:cstheme="minorHAnsi"/>
          <w:b/>
          <w:bCs/>
        </w:rPr>
      </w:pPr>
      <w:r>
        <w:rPr>
          <w:rFonts w:cstheme="minorHAnsi"/>
          <w:b/>
          <w:bCs/>
        </w:rPr>
        <w:br w:type="page"/>
      </w:r>
    </w:p>
    <w:tbl>
      <w:tblPr>
        <w:tblStyle w:val="TableGrid"/>
        <w:tblW w:w="9634" w:type="dxa"/>
        <w:tblLayout w:type="fixed"/>
        <w:tblLook w:val="04A0" w:firstRow="1" w:lastRow="0" w:firstColumn="1" w:lastColumn="0" w:noHBand="0" w:noVBand="1"/>
      </w:tblPr>
      <w:tblGrid>
        <w:gridCol w:w="9634"/>
      </w:tblGrid>
      <w:tr w:rsidR="00410460" w:rsidRPr="00876712" w14:paraId="16C23C16" w14:textId="77777777" w:rsidTr="009B76FE">
        <w:tc>
          <w:tcPr>
            <w:tcW w:w="9634" w:type="dxa"/>
            <w:shd w:val="clear" w:color="auto" w:fill="D9E2F3" w:themeFill="accent1" w:themeFillTint="33"/>
            <w:tcMar>
              <w:top w:w="28" w:type="dxa"/>
              <w:bottom w:w="28" w:type="dxa"/>
            </w:tcMar>
          </w:tcPr>
          <w:p w14:paraId="3AE8FB79" w14:textId="2E3568B2" w:rsidR="00410460" w:rsidRPr="00F20EDF" w:rsidRDefault="00410460" w:rsidP="009B76FE">
            <w:pPr>
              <w:jc w:val="both"/>
              <w:rPr>
                <w:rFonts w:cstheme="minorHAnsi"/>
                <w:b/>
                <w:bCs/>
              </w:rPr>
            </w:pPr>
            <w:r w:rsidRPr="00F20EDF">
              <w:rPr>
                <w:rFonts w:cstheme="minorHAnsi"/>
                <w:b/>
                <w:bCs/>
              </w:rPr>
              <w:lastRenderedPageBreak/>
              <w:t>B</w:t>
            </w:r>
            <w:r>
              <w:rPr>
                <w:rFonts w:cstheme="minorHAnsi"/>
                <w:b/>
                <w:bCs/>
              </w:rPr>
              <w:t>4</w:t>
            </w:r>
            <w:r w:rsidRPr="00F20EDF">
              <w:rPr>
                <w:rFonts w:cstheme="minorHAnsi"/>
                <w:b/>
                <w:bCs/>
              </w:rPr>
              <w:t xml:space="preserve"> – </w:t>
            </w:r>
            <w:r>
              <w:rPr>
                <w:rFonts w:cstheme="minorHAnsi"/>
                <w:b/>
                <w:bCs/>
              </w:rPr>
              <w:t>ABILITY TO PAY DEBTS</w:t>
            </w:r>
            <w:r w:rsidRPr="00F20EDF">
              <w:rPr>
                <w:rFonts w:cstheme="minorHAnsi"/>
                <w:b/>
                <w:bCs/>
              </w:rPr>
              <w:t xml:space="preserve"> </w:t>
            </w:r>
          </w:p>
          <w:p w14:paraId="1704306B" w14:textId="77777777" w:rsidR="00410460" w:rsidRPr="00F20EDF" w:rsidRDefault="00410460" w:rsidP="009B76FE">
            <w:pPr>
              <w:jc w:val="both"/>
              <w:rPr>
                <w:rFonts w:cstheme="minorHAnsi"/>
                <w:b/>
                <w:bCs/>
              </w:rPr>
            </w:pPr>
          </w:p>
        </w:tc>
      </w:tr>
      <w:tr w:rsidR="00410460" w:rsidRPr="00787638" w14:paraId="792FEBE1" w14:textId="77777777" w:rsidTr="003F2536">
        <w:trPr>
          <w:trHeight w:val="5031"/>
        </w:trPr>
        <w:tc>
          <w:tcPr>
            <w:tcW w:w="9634" w:type="dxa"/>
            <w:tcMar>
              <w:top w:w="28" w:type="dxa"/>
              <w:bottom w:w="28" w:type="dxa"/>
            </w:tcMar>
          </w:tcPr>
          <w:p w14:paraId="3487C8D9" w14:textId="77777777" w:rsidR="00410460" w:rsidRPr="00F20EDF" w:rsidRDefault="00410460" w:rsidP="009B76FE">
            <w:pPr>
              <w:jc w:val="both"/>
              <w:rPr>
                <w:rFonts w:cstheme="minorHAnsi"/>
              </w:rPr>
            </w:pPr>
          </w:p>
          <w:p w14:paraId="5830F0CA" w14:textId="77777777" w:rsidR="00410460" w:rsidRDefault="00410460" w:rsidP="009B76FE">
            <w:pPr>
              <w:jc w:val="both"/>
              <w:rPr>
                <w:rFonts w:cstheme="minorHAnsi"/>
                <w:b/>
              </w:rPr>
            </w:pPr>
            <w:r w:rsidRPr="00F20EDF">
              <w:rPr>
                <w:rFonts w:cstheme="minorHAnsi"/>
                <w:b/>
              </w:rPr>
              <w:t>THIS IS A PASS/FAIL CRITERION.</w:t>
            </w:r>
          </w:p>
          <w:p w14:paraId="171CFF69" w14:textId="77777777" w:rsidR="00C00DE9" w:rsidRDefault="00C00DE9" w:rsidP="009B76FE">
            <w:pPr>
              <w:jc w:val="both"/>
              <w:rPr>
                <w:rFonts w:cstheme="minorHAnsi"/>
                <w:b/>
              </w:rPr>
            </w:pPr>
          </w:p>
          <w:p w14:paraId="4024DC43" w14:textId="6CB20D1E" w:rsidR="00C00DE9" w:rsidRPr="00C00DE9" w:rsidRDefault="00C00DE9" w:rsidP="00C00DE9">
            <w:pPr>
              <w:jc w:val="both"/>
              <w:rPr>
                <w:rFonts w:cstheme="minorHAnsi"/>
                <w:bCs/>
              </w:rPr>
            </w:pPr>
            <w:r w:rsidRPr="00C00DE9">
              <w:rPr>
                <w:rFonts w:cstheme="minorHAnsi"/>
                <w:bCs/>
              </w:rPr>
              <w:t xml:space="preserve">The Candidate (and, where the Candidate is a Consortium, each Consortium Member) and any Other Entity whose resources are relied </w:t>
            </w:r>
            <w:r w:rsidR="004E2153">
              <w:rPr>
                <w:rFonts w:cstheme="minorHAnsi"/>
                <w:bCs/>
              </w:rPr>
              <w:t>upon to meet the requirements as to economic and financial standing</w:t>
            </w:r>
            <w:r w:rsidRPr="00C00DE9">
              <w:rPr>
                <w:rFonts w:cstheme="minorHAnsi"/>
                <w:bCs/>
              </w:rPr>
              <w:t xml:space="preserve"> (if applicable) must confirm it has sufficient financial standing to pay its debts as they fall due, having regard to its current statement of assets and liabilities.</w:t>
            </w:r>
          </w:p>
          <w:p w14:paraId="7E9AD12B" w14:textId="6122C46A" w:rsidR="00C00DE9" w:rsidRDefault="00C00DE9" w:rsidP="009B76FE">
            <w:pPr>
              <w:jc w:val="both"/>
              <w:rPr>
                <w:rFonts w:cstheme="minorHAnsi"/>
                <w:b/>
              </w:rPr>
            </w:pPr>
          </w:p>
          <w:p w14:paraId="4254D358" w14:textId="77777777" w:rsidR="00C00DE9" w:rsidRDefault="00C00DE9" w:rsidP="00C00DE9">
            <w:pPr>
              <w:jc w:val="both"/>
              <w:rPr>
                <w:rFonts w:cstheme="minorHAnsi"/>
              </w:rPr>
            </w:pPr>
            <w:r>
              <w:rPr>
                <w:rFonts w:cstheme="minorHAnsi"/>
              </w:rPr>
              <w:t xml:space="preserve">Failure to provide this confirmation </w:t>
            </w:r>
            <w:r w:rsidRPr="00283C65">
              <w:rPr>
                <w:rFonts w:cstheme="minorHAnsi"/>
              </w:rPr>
              <w:t>shall result in the Candidate being eliminated from the Competition.</w:t>
            </w:r>
          </w:p>
          <w:p w14:paraId="68926BEB" w14:textId="77777777" w:rsidR="00410460" w:rsidRPr="00F20EDF" w:rsidRDefault="00410460" w:rsidP="009B76FE">
            <w:pPr>
              <w:jc w:val="both"/>
              <w:rPr>
                <w:rFonts w:cstheme="minorHAnsi"/>
              </w:rPr>
            </w:pPr>
          </w:p>
          <w:tbl>
            <w:tblPr>
              <w:tblStyle w:val="TableGrid"/>
              <w:tblW w:w="0" w:type="auto"/>
              <w:tblLayout w:type="fixed"/>
              <w:tblLook w:val="04A0" w:firstRow="1" w:lastRow="0" w:firstColumn="1" w:lastColumn="0" w:noHBand="0" w:noVBand="1"/>
            </w:tblPr>
            <w:tblGrid>
              <w:gridCol w:w="6254"/>
              <w:gridCol w:w="3119"/>
            </w:tblGrid>
            <w:tr w:rsidR="00413B88" w:rsidRPr="00886AEE" w14:paraId="615CB416" w14:textId="77777777" w:rsidTr="009B76FE">
              <w:tc>
                <w:tcPr>
                  <w:tcW w:w="6254" w:type="dxa"/>
                  <w:shd w:val="clear" w:color="auto" w:fill="D9E2F3" w:themeFill="accent1" w:themeFillTint="33"/>
                </w:tcPr>
                <w:p w14:paraId="111CC3A3" w14:textId="6ABC97DB" w:rsidR="00413B88" w:rsidRDefault="00413B88" w:rsidP="00413B88">
                  <w:pPr>
                    <w:jc w:val="both"/>
                    <w:rPr>
                      <w:rFonts w:cstheme="minorHAnsi"/>
                      <w:b/>
                      <w:bCs/>
                    </w:rPr>
                  </w:pPr>
                  <w:r>
                    <w:rPr>
                      <w:rFonts w:cstheme="minorHAnsi"/>
                      <w:b/>
                      <w:iCs/>
                    </w:rPr>
                    <w:t xml:space="preserve">Please </w:t>
                  </w:r>
                  <w:r w:rsidRPr="00886AEE">
                    <w:rPr>
                      <w:rFonts w:cstheme="minorHAnsi"/>
                      <w:b/>
                      <w:bCs/>
                    </w:rPr>
                    <w:t xml:space="preserve">confirm that the Candidate (or, where the Candidate is a Consortium, </w:t>
                  </w:r>
                  <w:r>
                    <w:rPr>
                      <w:rFonts w:cstheme="minorHAnsi"/>
                      <w:b/>
                      <w:bCs/>
                    </w:rPr>
                    <w:t>each</w:t>
                  </w:r>
                  <w:r w:rsidRPr="00886AEE">
                    <w:rPr>
                      <w:rFonts w:cstheme="minorHAnsi"/>
                      <w:b/>
                      <w:bCs/>
                    </w:rPr>
                    <w:t xml:space="preserve"> Consortium Member) </w:t>
                  </w:r>
                  <w:r>
                    <w:rPr>
                      <w:rFonts w:cstheme="minorHAnsi"/>
                      <w:b/>
                      <w:bCs/>
                    </w:rPr>
                    <w:t>and</w:t>
                  </w:r>
                  <w:r w:rsidRPr="00886AEE">
                    <w:rPr>
                      <w:rFonts w:cstheme="minorHAnsi"/>
                      <w:b/>
                      <w:bCs/>
                    </w:rPr>
                    <w:t xml:space="preserve"> any </w:t>
                  </w:r>
                  <w:r>
                    <w:rPr>
                      <w:rFonts w:cstheme="minorHAnsi"/>
                      <w:b/>
                      <w:bCs/>
                    </w:rPr>
                    <w:t>Other Enti</w:t>
                  </w:r>
                  <w:r w:rsidRPr="00886AEE">
                    <w:rPr>
                      <w:rFonts w:cstheme="minorHAnsi"/>
                      <w:b/>
                      <w:bCs/>
                    </w:rPr>
                    <w:t xml:space="preserve">ty whose resources are relied </w:t>
                  </w:r>
                  <w:r w:rsidR="004E2153">
                    <w:rPr>
                      <w:rFonts w:cstheme="minorHAnsi"/>
                      <w:b/>
                      <w:bCs/>
                    </w:rPr>
                    <w:t>upon</w:t>
                  </w:r>
                  <w:r w:rsidRPr="00886AEE">
                    <w:rPr>
                      <w:rFonts w:cstheme="minorHAnsi"/>
                      <w:b/>
                      <w:bCs/>
                    </w:rPr>
                    <w:t xml:space="preserve"> (</w:t>
                  </w:r>
                  <w:r>
                    <w:rPr>
                      <w:rFonts w:cstheme="minorHAnsi"/>
                      <w:b/>
                      <w:bCs/>
                    </w:rPr>
                    <w:t>if applicable</w:t>
                  </w:r>
                  <w:r w:rsidRPr="00886AEE">
                    <w:rPr>
                      <w:rFonts w:cstheme="minorHAnsi"/>
                      <w:b/>
                      <w:bCs/>
                    </w:rPr>
                    <w:t>) has sufficient financial standing to pay its debts as they fall due, having regard to its current statement of assets and liabilities.</w:t>
                  </w:r>
                </w:p>
                <w:p w14:paraId="68A55903" w14:textId="77777777" w:rsidR="00413B88" w:rsidRPr="00787638" w:rsidRDefault="00413B88" w:rsidP="00C00DE9">
                  <w:pPr>
                    <w:jc w:val="both"/>
                    <w:rPr>
                      <w:rFonts w:cstheme="minorHAnsi"/>
                      <w:b/>
                      <w:i/>
                    </w:rPr>
                  </w:pPr>
                </w:p>
              </w:tc>
              <w:tc>
                <w:tcPr>
                  <w:tcW w:w="3119" w:type="dxa"/>
                </w:tcPr>
                <w:p w14:paraId="2A54B33D" w14:textId="77777777" w:rsidR="00413B88" w:rsidRDefault="00413B88" w:rsidP="00413B88">
                  <w:pPr>
                    <w:pStyle w:val="Head3"/>
                    <w:tabs>
                      <w:tab w:val="clear" w:pos="851"/>
                    </w:tabs>
                    <w:spacing w:before="0"/>
                    <w:jc w:val="both"/>
                    <w:rPr>
                      <w:rFonts w:ascii="Calibri" w:hAnsi="Calibri" w:cs="Calibri"/>
                      <w:b w:val="0"/>
                      <w:bCs w:val="0"/>
                      <w:color w:val="FF0000"/>
                    </w:rPr>
                  </w:pPr>
                  <w:r w:rsidRPr="00CC3F01">
                    <w:rPr>
                      <w:rFonts w:ascii="Calibri" w:hAnsi="Calibri" w:cs="Calibri"/>
                      <w:b w:val="0"/>
                      <w:bCs w:val="0"/>
                      <w:color w:val="FF0000"/>
                    </w:rPr>
                    <w:t xml:space="preserve">Confirmed / Not Confirmed </w:t>
                  </w:r>
                </w:p>
                <w:p w14:paraId="0E6CFB43" w14:textId="77777777" w:rsidR="00413B88" w:rsidRPr="00CC3F01" w:rsidRDefault="00413B88" w:rsidP="00413B88">
                  <w:pPr>
                    <w:pStyle w:val="Head3"/>
                    <w:tabs>
                      <w:tab w:val="clear" w:pos="851"/>
                    </w:tabs>
                    <w:spacing w:before="0"/>
                    <w:jc w:val="both"/>
                    <w:rPr>
                      <w:rFonts w:ascii="Calibri" w:hAnsi="Calibri" w:cs="Calibri"/>
                      <w:b w:val="0"/>
                      <w:bCs w:val="0"/>
                      <w:szCs w:val="22"/>
                    </w:rPr>
                  </w:pPr>
                  <w:r w:rsidRPr="00CC3F01">
                    <w:rPr>
                      <w:rFonts w:ascii="Calibri" w:hAnsi="Calibri" w:cs="Calibri"/>
                      <w:b w:val="0"/>
                      <w:bCs w:val="0"/>
                      <w:color w:val="FF0000"/>
                    </w:rPr>
                    <w:t>(delete as applicable)</w:t>
                  </w:r>
                </w:p>
                <w:p w14:paraId="05EFF37D" w14:textId="77777777" w:rsidR="00413B88" w:rsidRPr="00886AEE" w:rsidRDefault="00413B88" w:rsidP="00413B88">
                  <w:pPr>
                    <w:rPr>
                      <w:rFonts w:cstheme="minorHAnsi"/>
                      <w:lang w:val="en-GB"/>
                    </w:rPr>
                  </w:pPr>
                </w:p>
              </w:tc>
            </w:tr>
          </w:tbl>
          <w:p w14:paraId="2A4376C3" w14:textId="77777777" w:rsidR="00410460" w:rsidRPr="00F20EDF" w:rsidRDefault="00410460" w:rsidP="009B76FE">
            <w:pPr>
              <w:ind w:right="178"/>
              <w:jc w:val="both"/>
              <w:rPr>
                <w:rFonts w:cstheme="minorHAnsi"/>
                <w:b/>
                <w:bCs/>
              </w:rPr>
            </w:pPr>
          </w:p>
        </w:tc>
      </w:tr>
    </w:tbl>
    <w:p w14:paraId="3E791D29" w14:textId="77777777" w:rsidR="00410460" w:rsidRPr="00787638" w:rsidRDefault="00410460" w:rsidP="00410460">
      <w:pPr>
        <w:jc w:val="both"/>
        <w:rPr>
          <w:rFonts w:cstheme="minorHAnsi"/>
          <w:b/>
          <w:bCs/>
        </w:rPr>
      </w:pPr>
    </w:p>
    <w:p w14:paraId="623C35CE" w14:textId="04C76CAC" w:rsidR="00F50A98" w:rsidRDefault="00F50A98">
      <w:pPr>
        <w:rPr>
          <w:rFonts w:cstheme="minorHAnsi"/>
          <w:b/>
          <w:bCs/>
        </w:rPr>
      </w:pPr>
      <w:r>
        <w:rPr>
          <w:rFonts w:cstheme="minorHAnsi"/>
          <w:b/>
          <w:bCs/>
        </w:rPr>
        <w:br w:type="page"/>
      </w:r>
    </w:p>
    <w:tbl>
      <w:tblPr>
        <w:tblStyle w:val="TableGrid"/>
        <w:tblW w:w="9634" w:type="dxa"/>
        <w:tblLayout w:type="fixed"/>
        <w:tblLook w:val="04A0" w:firstRow="1" w:lastRow="0" w:firstColumn="1" w:lastColumn="0" w:noHBand="0" w:noVBand="1"/>
      </w:tblPr>
      <w:tblGrid>
        <w:gridCol w:w="9634"/>
      </w:tblGrid>
      <w:tr w:rsidR="0060168E" w:rsidRPr="00876712" w14:paraId="16A21F0F" w14:textId="77777777" w:rsidTr="009B76FE">
        <w:tc>
          <w:tcPr>
            <w:tcW w:w="9634" w:type="dxa"/>
            <w:shd w:val="clear" w:color="auto" w:fill="D9E2F3" w:themeFill="accent1" w:themeFillTint="33"/>
            <w:tcMar>
              <w:top w:w="28" w:type="dxa"/>
              <w:bottom w:w="28" w:type="dxa"/>
            </w:tcMar>
          </w:tcPr>
          <w:p w14:paraId="2425365E" w14:textId="01652DDC" w:rsidR="0060168E" w:rsidRPr="00F20EDF" w:rsidRDefault="0060168E" w:rsidP="009B76FE">
            <w:pPr>
              <w:jc w:val="both"/>
              <w:rPr>
                <w:rFonts w:cstheme="minorHAnsi"/>
                <w:b/>
                <w:bCs/>
              </w:rPr>
            </w:pPr>
            <w:r w:rsidRPr="00F20EDF">
              <w:rPr>
                <w:rFonts w:cstheme="minorHAnsi"/>
                <w:b/>
                <w:bCs/>
              </w:rPr>
              <w:lastRenderedPageBreak/>
              <w:t>B</w:t>
            </w:r>
            <w:r>
              <w:rPr>
                <w:rFonts w:cstheme="minorHAnsi"/>
                <w:b/>
                <w:bCs/>
              </w:rPr>
              <w:t>5</w:t>
            </w:r>
            <w:r w:rsidRPr="00F20EDF">
              <w:rPr>
                <w:rFonts w:cstheme="minorHAnsi"/>
                <w:b/>
                <w:bCs/>
              </w:rPr>
              <w:t xml:space="preserve"> – </w:t>
            </w:r>
            <w:r w:rsidR="008F2A78">
              <w:rPr>
                <w:rFonts w:cstheme="minorHAnsi"/>
                <w:b/>
                <w:bCs/>
              </w:rPr>
              <w:t xml:space="preserve">DEVELOPMENT </w:t>
            </w:r>
            <w:r>
              <w:rPr>
                <w:rFonts w:cstheme="minorHAnsi"/>
                <w:b/>
                <w:bCs/>
              </w:rPr>
              <w:t>BOND</w:t>
            </w:r>
            <w:r w:rsidRPr="00F20EDF">
              <w:rPr>
                <w:rFonts w:cstheme="minorHAnsi"/>
                <w:b/>
                <w:bCs/>
              </w:rPr>
              <w:t xml:space="preserve"> </w:t>
            </w:r>
          </w:p>
          <w:p w14:paraId="42A387EB" w14:textId="77777777" w:rsidR="0060168E" w:rsidRPr="00F20EDF" w:rsidRDefault="0060168E" w:rsidP="009B76FE">
            <w:pPr>
              <w:jc w:val="both"/>
              <w:rPr>
                <w:rFonts w:cstheme="minorHAnsi"/>
                <w:b/>
                <w:bCs/>
              </w:rPr>
            </w:pPr>
          </w:p>
        </w:tc>
      </w:tr>
      <w:tr w:rsidR="0060168E" w:rsidRPr="00787638" w14:paraId="49962416" w14:textId="77777777" w:rsidTr="009B76FE">
        <w:trPr>
          <w:trHeight w:val="5590"/>
        </w:trPr>
        <w:tc>
          <w:tcPr>
            <w:tcW w:w="9634" w:type="dxa"/>
            <w:tcMar>
              <w:top w:w="28" w:type="dxa"/>
              <w:bottom w:w="28" w:type="dxa"/>
            </w:tcMar>
          </w:tcPr>
          <w:p w14:paraId="648E505F" w14:textId="77777777" w:rsidR="0060168E" w:rsidRPr="00F20EDF" w:rsidRDefault="0060168E" w:rsidP="009B76FE">
            <w:pPr>
              <w:jc w:val="both"/>
              <w:rPr>
                <w:rFonts w:cstheme="minorHAnsi"/>
              </w:rPr>
            </w:pPr>
          </w:p>
          <w:p w14:paraId="42AE491E" w14:textId="77777777" w:rsidR="0060168E" w:rsidRDefault="0060168E" w:rsidP="009B76FE">
            <w:pPr>
              <w:jc w:val="both"/>
              <w:rPr>
                <w:rFonts w:cstheme="minorHAnsi"/>
                <w:b/>
              </w:rPr>
            </w:pPr>
            <w:r w:rsidRPr="00F20EDF">
              <w:rPr>
                <w:rFonts w:cstheme="minorHAnsi"/>
                <w:b/>
              </w:rPr>
              <w:t>THIS IS A PASS/FAIL CRITERION.</w:t>
            </w:r>
          </w:p>
          <w:p w14:paraId="0009A972" w14:textId="77777777" w:rsidR="0060168E" w:rsidRDefault="0060168E" w:rsidP="009B76FE">
            <w:pPr>
              <w:jc w:val="both"/>
              <w:rPr>
                <w:rFonts w:cstheme="minorHAnsi"/>
                <w:b/>
              </w:rPr>
            </w:pPr>
          </w:p>
          <w:p w14:paraId="089B024E" w14:textId="15EBB9E4" w:rsidR="00375F61" w:rsidRDefault="00DE7D56" w:rsidP="00DE7D56">
            <w:pPr>
              <w:jc w:val="both"/>
              <w:rPr>
                <w:rFonts w:cstheme="minorHAnsi"/>
                <w:bCs/>
              </w:rPr>
            </w:pPr>
            <w:r w:rsidRPr="00CD6602">
              <w:rPr>
                <w:rFonts w:cstheme="minorHAnsi"/>
                <w:bCs/>
              </w:rPr>
              <w:t>The Candidate must confirm</w:t>
            </w:r>
            <w:r w:rsidR="00375F61">
              <w:rPr>
                <w:rFonts w:cstheme="minorHAnsi"/>
                <w:bCs/>
              </w:rPr>
              <w:t>:</w:t>
            </w:r>
          </w:p>
          <w:p w14:paraId="7A8C5B8E" w14:textId="560B17A8" w:rsidR="00DE7D56" w:rsidRPr="00375F61" w:rsidRDefault="00375F61" w:rsidP="00A44E9C">
            <w:pPr>
              <w:pStyle w:val="ListParagraph"/>
              <w:numPr>
                <w:ilvl w:val="0"/>
                <w:numId w:val="22"/>
              </w:numPr>
              <w:jc w:val="both"/>
              <w:rPr>
                <w:rFonts w:cstheme="minorHAnsi"/>
                <w:bCs/>
              </w:rPr>
            </w:pPr>
            <w:r>
              <w:rPr>
                <w:rFonts w:cstheme="minorHAnsi"/>
                <w:bCs/>
              </w:rPr>
              <w:t>t</w:t>
            </w:r>
            <w:r w:rsidR="00DE7D56" w:rsidRPr="00375F61">
              <w:rPr>
                <w:rFonts w:cstheme="minorHAnsi"/>
                <w:bCs/>
              </w:rPr>
              <w:t>hat it is in a position to obtain a Development Bond that meets the following requirements:</w:t>
            </w:r>
          </w:p>
          <w:p w14:paraId="75A14E18" w14:textId="1BECF1FC" w:rsidR="00DE7D56" w:rsidRPr="00CD6602" w:rsidRDefault="00DE7D56" w:rsidP="00A44E9C">
            <w:pPr>
              <w:pStyle w:val="ListParagraph"/>
              <w:numPr>
                <w:ilvl w:val="0"/>
                <w:numId w:val="23"/>
              </w:numPr>
              <w:jc w:val="both"/>
              <w:rPr>
                <w:rFonts w:cstheme="minorHAnsi"/>
                <w:bCs/>
              </w:rPr>
            </w:pPr>
            <w:r w:rsidRPr="00CD6602">
              <w:rPr>
                <w:rFonts w:cstheme="minorHAnsi"/>
                <w:bCs/>
              </w:rPr>
              <w:t>Bond Amount: 12.5% of the Contract Sum</w:t>
            </w:r>
          </w:p>
          <w:p w14:paraId="483DE422" w14:textId="39BE2115" w:rsidR="00DE7D56" w:rsidRPr="00CD6602" w:rsidRDefault="00DE7D56" w:rsidP="00A44E9C">
            <w:pPr>
              <w:pStyle w:val="ListParagraph"/>
              <w:numPr>
                <w:ilvl w:val="0"/>
                <w:numId w:val="23"/>
              </w:numPr>
              <w:jc w:val="both"/>
              <w:rPr>
                <w:rFonts w:cstheme="minorHAnsi"/>
                <w:bCs/>
              </w:rPr>
            </w:pPr>
            <w:r w:rsidRPr="00CD6602">
              <w:rPr>
                <w:rFonts w:cstheme="minorHAnsi"/>
                <w:bCs/>
              </w:rPr>
              <w:t>Duration of Cover after Practical Completion</w:t>
            </w:r>
            <w:r w:rsidR="00AE521F">
              <w:rPr>
                <w:rFonts w:cstheme="minorHAnsi"/>
                <w:bCs/>
              </w:rPr>
              <w:t xml:space="preserve"> </w:t>
            </w:r>
            <w:r w:rsidR="00AE521F" w:rsidRPr="00CD6602">
              <w:rPr>
                <w:rFonts w:cstheme="minorHAnsi"/>
                <w:bCs/>
              </w:rPr>
              <w:t>(as defined in the Development Agreement)</w:t>
            </w:r>
            <w:r w:rsidRPr="00CD6602">
              <w:rPr>
                <w:rFonts w:cstheme="minorHAnsi"/>
                <w:bCs/>
              </w:rPr>
              <w:t xml:space="preserve">: 450 days </w:t>
            </w:r>
          </w:p>
          <w:p w14:paraId="1E54AFCA" w14:textId="217E65FF" w:rsidR="00DE7D56" w:rsidRDefault="00DE7D56" w:rsidP="00DE7D56">
            <w:pPr>
              <w:jc w:val="both"/>
              <w:rPr>
                <w:rFonts w:cstheme="minorHAnsi"/>
                <w:bCs/>
              </w:rPr>
            </w:pPr>
          </w:p>
          <w:p w14:paraId="5E701340" w14:textId="6DF658A7" w:rsidR="00CD6602" w:rsidRPr="00CD6602" w:rsidRDefault="00CD6602" w:rsidP="00DE7D56">
            <w:pPr>
              <w:jc w:val="both"/>
              <w:rPr>
                <w:rFonts w:cstheme="minorHAnsi"/>
                <w:bCs/>
              </w:rPr>
            </w:pPr>
            <w:r>
              <w:rPr>
                <w:rFonts w:cstheme="minorHAnsi"/>
                <w:bCs/>
              </w:rPr>
              <w:t xml:space="preserve">AND </w:t>
            </w:r>
          </w:p>
          <w:p w14:paraId="31E892E7" w14:textId="1EB3EE3D" w:rsidR="00DE7D56" w:rsidRPr="00CD6602" w:rsidRDefault="00DE7D56" w:rsidP="00DE7D56">
            <w:pPr>
              <w:jc w:val="both"/>
              <w:rPr>
                <w:rFonts w:cstheme="minorHAnsi"/>
                <w:bCs/>
              </w:rPr>
            </w:pPr>
            <w:r w:rsidRPr="00CD6602">
              <w:rPr>
                <w:rFonts w:cstheme="minorHAnsi"/>
                <w:bCs/>
              </w:rPr>
              <w:t>that it is in a position to:</w:t>
            </w:r>
          </w:p>
          <w:p w14:paraId="01F73095" w14:textId="77777777" w:rsidR="00CD6602" w:rsidRPr="00CD6602" w:rsidRDefault="00DE7D56" w:rsidP="00CD6602">
            <w:pPr>
              <w:pStyle w:val="ListParagraph"/>
              <w:numPr>
                <w:ilvl w:val="0"/>
                <w:numId w:val="18"/>
              </w:numPr>
              <w:jc w:val="both"/>
              <w:rPr>
                <w:rFonts w:cstheme="minorHAnsi"/>
                <w:bCs/>
              </w:rPr>
            </w:pPr>
            <w:r w:rsidRPr="00CD6602">
              <w:rPr>
                <w:rFonts w:cstheme="minorHAnsi"/>
                <w:bCs/>
              </w:rPr>
              <w:t xml:space="preserve">Obtain a Letter of Undertaking </w:t>
            </w:r>
            <w:r w:rsidR="0004075E" w:rsidRPr="00CD6602">
              <w:rPr>
                <w:rFonts w:cstheme="minorHAnsi"/>
                <w:bCs/>
              </w:rPr>
              <w:t xml:space="preserve">addressed to the Contracting Authority </w:t>
            </w:r>
            <w:r w:rsidRPr="00CD6602">
              <w:rPr>
                <w:rFonts w:cstheme="minorHAnsi"/>
                <w:bCs/>
              </w:rPr>
              <w:t xml:space="preserve">from a Surety authorised to guarantee business in Ireland </w:t>
            </w:r>
          </w:p>
          <w:p w14:paraId="038345F4" w14:textId="77777777" w:rsidR="00CD6602" w:rsidRPr="00CD6602" w:rsidRDefault="00DE7D56" w:rsidP="00CD6602">
            <w:pPr>
              <w:pStyle w:val="ListParagraph"/>
              <w:numPr>
                <w:ilvl w:val="0"/>
                <w:numId w:val="18"/>
              </w:numPr>
              <w:jc w:val="both"/>
              <w:rPr>
                <w:rFonts w:cstheme="minorHAnsi"/>
                <w:bCs/>
              </w:rPr>
            </w:pPr>
            <w:r w:rsidRPr="00CD6602">
              <w:rPr>
                <w:rFonts w:cstheme="minorHAnsi"/>
                <w:bCs/>
              </w:rPr>
              <w:t>For the basis of Emmet Road Block C</w:t>
            </w:r>
            <w:r w:rsidR="0004075E" w:rsidRPr="00CD6602">
              <w:rPr>
                <w:rFonts w:cstheme="minorHAnsi"/>
                <w:bCs/>
              </w:rPr>
              <w:t xml:space="preserve"> </w:t>
            </w:r>
          </w:p>
          <w:p w14:paraId="680315FE" w14:textId="339D7D37" w:rsidR="00DE7D56" w:rsidRPr="00CD6602" w:rsidRDefault="00AE521F" w:rsidP="00CD6602">
            <w:pPr>
              <w:pStyle w:val="ListParagraph"/>
              <w:numPr>
                <w:ilvl w:val="0"/>
                <w:numId w:val="18"/>
              </w:numPr>
              <w:jc w:val="both"/>
              <w:rPr>
                <w:rFonts w:cstheme="minorHAnsi"/>
                <w:bCs/>
              </w:rPr>
            </w:pPr>
            <w:r>
              <w:rPr>
                <w:rFonts w:cstheme="minorHAnsi"/>
                <w:bCs/>
              </w:rPr>
              <w:t>Obtain the Development Bond (in accordance with the above requirements) w</w:t>
            </w:r>
            <w:r w:rsidR="00DE7D56" w:rsidRPr="00CD6602">
              <w:rPr>
                <w:rFonts w:cstheme="minorHAnsi"/>
                <w:bCs/>
              </w:rPr>
              <w:t xml:space="preserve">ithin four (4) weeks of being required to do so </w:t>
            </w:r>
            <w:r w:rsidR="00DE7D56" w:rsidRPr="00A44E9C">
              <w:rPr>
                <w:rFonts w:cstheme="minorHAnsi"/>
                <w:bCs/>
              </w:rPr>
              <w:t>under the Development Agreement</w:t>
            </w:r>
          </w:p>
          <w:p w14:paraId="2DDE53DD" w14:textId="77777777" w:rsidR="00DE7D56" w:rsidRPr="00DE7D56" w:rsidRDefault="00DE7D56" w:rsidP="00DE7D56">
            <w:pPr>
              <w:jc w:val="both"/>
              <w:rPr>
                <w:rFonts w:cstheme="minorHAnsi"/>
                <w:b/>
              </w:rPr>
            </w:pPr>
          </w:p>
          <w:p w14:paraId="0DB62F65" w14:textId="77777777" w:rsidR="0060168E" w:rsidRDefault="0060168E" w:rsidP="009B76FE">
            <w:pPr>
              <w:jc w:val="both"/>
              <w:rPr>
                <w:rFonts w:cstheme="minorHAnsi"/>
              </w:rPr>
            </w:pPr>
            <w:r>
              <w:rPr>
                <w:rFonts w:cstheme="minorHAnsi"/>
              </w:rPr>
              <w:t xml:space="preserve">Failure to provide this confirmation </w:t>
            </w:r>
            <w:r w:rsidRPr="00283C65">
              <w:rPr>
                <w:rFonts w:cstheme="minorHAnsi"/>
              </w:rPr>
              <w:t>shall result in the Candidate being eliminated from the Competition.</w:t>
            </w:r>
          </w:p>
          <w:p w14:paraId="2144DE6A" w14:textId="77777777" w:rsidR="0060168E" w:rsidRPr="00F20EDF" w:rsidRDefault="0060168E" w:rsidP="009B76FE">
            <w:pPr>
              <w:jc w:val="both"/>
              <w:rPr>
                <w:rFonts w:cstheme="minorHAnsi"/>
              </w:rPr>
            </w:pPr>
          </w:p>
          <w:tbl>
            <w:tblPr>
              <w:tblStyle w:val="TableGrid"/>
              <w:tblW w:w="0" w:type="auto"/>
              <w:tblLayout w:type="fixed"/>
              <w:tblLook w:val="04A0" w:firstRow="1" w:lastRow="0" w:firstColumn="1" w:lastColumn="0" w:noHBand="0" w:noVBand="1"/>
            </w:tblPr>
            <w:tblGrid>
              <w:gridCol w:w="6254"/>
              <w:gridCol w:w="3119"/>
            </w:tblGrid>
            <w:tr w:rsidR="0060168E" w:rsidRPr="00886AEE" w14:paraId="1F6798B9" w14:textId="77777777" w:rsidTr="009B76FE">
              <w:tc>
                <w:tcPr>
                  <w:tcW w:w="6254" w:type="dxa"/>
                  <w:shd w:val="clear" w:color="auto" w:fill="D9E2F3" w:themeFill="accent1" w:themeFillTint="33"/>
                </w:tcPr>
                <w:p w14:paraId="6A155600" w14:textId="02975C7B" w:rsidR="0060168E" w:rsidRPr="00A44E9C" w:rsidRDefault="0060168E" w:rsidP="009B76FE">
                  <w:pPr>
                    <w:jc w:val="both"/>
                    <w:rPr>
                      <w:rFonts w:cstheme="minorHAnsi"/>
                      <w:b/>
                      <w:bCs/>
                    </w:rPr>
                  </w:pPr>
                  <w:r>
                    <w:rPr>
                      <w:rFonts w:cstheme="minorHAnsi"/>
                      <w:b/>
                      <w:iCs/>
                    </w:rPr>
                    <w:t xml:space="preserve">Please </w:t>
                  </w:r>
                  <w:r w:rsidRPr="00886AEE">
                    <w:rPr>
                      <w:rFonts w:cstheme="minorHAnsi"/>
                      <w:b/>
                      <w:bCs/>
                    </w:rPr>
                    <w:t xml:space="preserve">confirm that the Candidate </w:t>
                  </w:r>
                  <w:r w:rsidR="008F2A78">
                    <w:rPr>
                      <w:rFonts w:cstheme="minorHAnsi"/>
                      <w:b/>
                      <w:bCs/>
                    </w:rPr>
                    <w:t xml:space="preserve">is in a position </w:t>
                  </w:r>
                  <w:r w:rsidR="008F2A78" w:rsidRPr="00A44E9C">
                    <w:rPr>
                      <w:rFonts w:cstheme="minorHAnsi"/>
                      <w:b/>
                      <w:bCs/>
                    </w:rPr>
                    <w:t xml:space="preserve">to </w:t>
                  </w:r>
                  <w:r w:rsidR="00260F1E" w:rsidRPr="00A44E9C">
                    <w:rPr>
                      <w:rFonts w:cstheme="minorHAnsi"/>
                      <w:b/>
                      <w:bCs/>
                    </w:rPr>
                    <w:t xml:space="preserve">obtain </w:t>
                  </w:r>
                  <w:r w:rsidR="009841D4" w:rsidRPr="003E29FD">
                    <w:rPr>
                      <w:rFonts w:cstheme="minorHAnsi"/>
                      <w:b/>
                      <w:bCs/>
                    </w:rPr>
                    <w:t>a Development Bond as specified above</w:t>
                  </w:r>
                  <w:r w:rsidR="00694562" w:rsidRPr="003E29FD">
                    <w:rPr>
                      <w:rFonts w:cstheme="minorHAnsi"/>
                      <w:b/>
                      <w:bCs/>
                    </w:rPr>
                    <w:t>:</w:t>
                  </w:r>
                </w:p>
                <w:p w14:paraId="4F912F4A" w14:textId="77777777" w:rsidR="0060168E" w:rsidRPr="00787638" w:rsidRDefault="0060168E" w:rsidP="009B76FE">
                  <w:pPr>
                    <w:jc w:val="both"/>
                    <w:rPr>
                      <w:rFonts w:cstheme="minorHAnsi"/>
                      <w:b/>
                      <w:i/>
                    </w:rPr>
                  </w:pPr>
                </w:p>
              </w:tc>
              <w:tc>
                <w:tcPr>
                  <w:tcW w:w="3119" w:type="dxa"/>
                </w:tcPr>
                <w:p w14:paraId="0FD01C4D" w14:textId="77777777" w:rsidR="0060168E" w:rsidRDefault="0060168E" w:rsidP="009B76FE">
                  <w:pPr>
                    <w:pStyle w:val="Head3"/>
                    <w:tabs>
                      <w:tab w:val="clear" w:pos="851"/>
                    </w:tabs>
                    <w:spacing w:before="0"/>
                    <w:jc w:val="both"/>
                    <w:rPr>
                      <w:rFonts w:ascii="Calibri" w:hAnsi="Calibri" w:cs="Calibri"/>
                      <w:b w:val="0"/>
                      <w:bCs w:val="0"/>
                      <w:color w:val="FF0000"/>
                    </w:rPr>
                  </w:pPr>
                  <w:r w:rsidRPr="00CC3F01">
                    <w:rPr>
                      <w:rFonts w:ascii="Calibri" w:hAnsi="Calibri" w:cs="Calibri"/>
                      <w:b w:val="0"/>
                      <w:bCs w:val="0"/>
                      <w:color w:val="FF0000"/>
                    </w:rPr>
                    <w:t xml:space="preserve">Confirmed / Not Confirmed </w:t>
                  </w:r>
                </w:p>
                <w:p w14:paraId="3DDA7776" w14:textId="77777777" w:rsidR="0060168E" w:rsidRPr="00CC3F01" w:rsidRDefault="0060168E" w:rsidP="009B76FE">
                  <w:pPr>
                    <w:pStyle w:val="Head3"/>
                    <w:tabs>
                      <w:tab w:val="clear" w:pos="851"/>
                    </w:tabs>
                    <w:spacing w:before="0"/>
                    <w:jc w:val="both"/>
                    <w:rPr>
                      <w:rFonts w:ascii="Calibri" w:hAnsi="Calibri" w:cs="Calibri"/>
                      <w:b w:val="0"/>
                      <w:bCs w:val="0"/>
                      <w:szCs w:val="22"/>
                    </w:rPr>
                  </w:pPr>
                  <w:r w:rsidRPr="00CC3F01">
                    <w:rPr>
                      <w:rFonts w:ascii="Calibri" w:hAnsi="Calibri" w:cs="Calibri"/>
                      <w:b w:val="0"/>
                      <w:bCs w:val="0"/>
                      <w:color w:val="FF0000"/>
                    </w:rPr>
                    <w:t>(delete as applicable)</w:t>
                  </w:r>
                </w:p>
                <w:p w14:paraId="0125BA45" w14:textId="77777777" w:rsidR="0060168E" w:rsidRPr="00886AEE" w:rsidRDefault="0060168E" w:rsidP="009B76FE">
                  <w:pPr>
                    <w:rPr>
                      <w:rFonts w:cstheme="minorHAnsi"/>
                      <w:lang w:val="en-GB"/>
                    </w:rPr>
                  </w:pPr>
                </w:p>
              </w:tc>
            </w:tr>
          </w:tbl>
          <w:p w14:paraId="645AB8C3" w14:textId="77777777" w:rsidR="0060168E" w:rsidRPr="00F20EDF" w:rsidRDefault="0060168E" w:rsidP="009B76FE">
            <w:pPr>
              <w:ind w:right="178"/>
              <w:jc w:val="both"/>
              <w:rPr>
                <w:rFonts w:cstheme="minorHAnsi"/>
              </w:rPr>
            </w:pPr>
          </w:p>
          <w:p w14:paraId="076F0818" w14:textId="77777777" w:rsidR="0060168E" w:rsidRPr="00F20EDF" w:rsidRDefault="0060168E" w:rsidP="009B76FE">
            <w:pPr>
              <w:ind w:right="178"/>
              <w:jc w:val="both"/>
              <w:rPr>
                <w:rFonts w:cstheme="minorHAnsi"/>
                <w:b/>
                <w:bCs/>
              </w:rPr>
            </w:pPr>
          </w:p>
        </w:tc>
      </w:tr>
    </w:tbl>
    <w:p w14:paraId="1FF32FA5" w14:textId="77777777" w:rsidR="0060168E" w:rsidRPr="00787638" w:rsidRDefault="0060168E" w:rsidP="0060168E">
      <w:pPr>
        <w:jc w:val="both"/>
        <w:rPr>
          <w:rFonts w:cstheme="minorHAnsi"/>
          <w:b/>
          <w:bCs/>
        </w:rPr>
      </w:pPr>
    </w:p>
    <w:p w14:paraId="69BA1D77" w14:textId="18A706C8" w:rsidR="00705425" w:rsidRPr="002F6100" w:rsidRDefault="00532909" w:rsidP="00705425">
      <w:pPr>
        <w:pStyle w:val="Heading1"/>
        <w:numPr>
          <w:ilvl w:val="0"/>
          <w:numId w:val="0"/>
        </w:numPr>
        <w:rPr>
          <w:rFonts w:asciiTheme="minorHAnsi" w:hAnsiTheme="minorHAnsi" w:cstheme="minorHAnsi"/>
          <w:color w:val="auto"/>
        </w:rPr>
      </w:pPr>
      <w:bookmarkStart w:id="12" w:name="_Toc111402526"/>
      <w:bookmarkStart w:id="13" w:name="_Toc132813805"/>
      <w:bookmarkStart w:id="14" w:name="_Toc135386597"/>
      <w:bookmarkStart w:id="15" w:name="_Toc135387984"/>
      <w:bookmarkStart w:id="16" w:name="_Toc138942930"/>
      <w:bookmarkStart w:id="17" w:name="_Toc139451560"/>
      <w:bookmarkStart w:id="18" w:name="_Toc142723090"/>
      <w:bookmarkStart w:id="19" w:name="_Toc143673915"/>
      <w:bookmarkEnd w:id="11"/>
      <w:r w:rsidRPr="00787638">
        <w:rPr>
          <w:rFonts w:asciiTheme="minorHAnsi" w:hAnsiTheme="minorHAnsi" w:cstheme="minorHAnsi"/>
          <w:color w:val="auto"/>
        </w:rPr>
        <w:lastRenderedPageBreak/>
        <w:t>PART C</w:t>
      </w:r>
      <w:bookmarkEnd w:id="12"/>
      <w:bookmarkEnd w:id="13"/>
      <w:bookmarkEnd w:id="14"/>
      <w:bookmarkEnd w:id="15"/>
      <w:bookmarkEnd w:id="16"/>
      <w:bookmarkEnd w:id="17"/>
      <w:bookmarkEnd w:id="18"/>
      <w:bookmarkEnd w:id="19"/>
      <w:r w:rsidR="00705425" w:rsidRPr="00787638">
        <w:rPr>
          <w:rFonts w:asciiTheme="minorHAnsi" w:hAnsiTheme="minorHAnsi" w:cstheme="minorHAnsi"/>
          <w:color w:val="auto"/>
        </w:rPr>
        <w:t>PART C – SCORED CRITERIA</w:t>
      </w:r>
    </w:p>
    <w:p w14:paraId="2C401D54" w14:textId="5C11F8D9" w:rsidR="00B336B5" w:rsidRDefault="00B336B5" w:rsidP="00C602C9">
      <w:pPr>
        <w:keepNext/>
        <w:keepLines/>
        <w:widowControl w:val="0"/>
      </w:pPr>
    </w:p>
    <w:tbl>
      <w:tblPr>
        <w:tblStyle w:val="TableGrid"/>
        <w:tblW w:w="9634" w:type="dxa"/>
        <w:tblLayout w:type="fixed"/>
        <w:tblLook w:val="04A0" w:firstRow="1" w:lastRow="0" w:firstColumn="1" w:lastColumn="0" w:noHBand="0" w:noVBand="1"/>
      </w:tblPr>
      <w:tblGrid>
        <w:gridCol w:w="9634"/>
      </w:tblGrid>
      <w:tr w:rsidR="003C6F16" w:rsidRPr="00787638" w14:paraId="101F57FE" w14:textId="77777777" w:rsidTr="00531ECC">
        <w:trPr>
          <w:trHeight w:val="12436"/>
        </w:trPr>
        <w:tc>
          <w:tcPr>
            <w:tcW w:w="9634" w:type="dxa"/>
            <w:tcMar>
              <w:top w:w="28" w:type="dxa"/>
              <w:bottom w:w="28" w:type="dxa"/>
            </w:tcMar>
          </w:tcPr>
          <w:p w14:paraId="22021A6F" w14:textId="77777777" w:rsidR="003A7BFA" w:rsidRDefault="003A7BFA" w:rsidP="003A7BFA">
            <w:pPr>
              <w:widowControl w:val="0"/>
              <w:pBdr>
                <w:between w:val="single" w:sz="4" w:space="1" w:color="auto"/>
                <w:bar w:val="single" w:sz="4" w:color="auto"/>
              </w:pBdr>
              <w:shd w:val="clear" w:color="auto" w:fill="D9E2F3" w:themeFill="accent1" w:themeFillTint="33"/>
              <w:jc w:val="both"/>
              <w:rPr>
                <w:rFonts w:cstheme="minorHAnsi"/>
                <w:b/>
                <w:bCs/>
              </w:rPr>
            </w:pPr>
            <w:r w:rsidRPr="003A7BFA">
              <w:rPr>
                <w:rFonts w:cstheme="minorHAnsi"/>
                <w:b/>
                <w:bCs/>
              </w:rPr>
              <w:t>C1 – FINANCIAL ROBUSTNESS</w:t>
            </w:r>
          </w:p>
          <w:p w14:paraId="6CB9DA20" w14:textId="77777777" w:rsidR="003A7BFA" w:rsidRPr="003A7BFA" w:rsidRDefault="003A7BFA" w:rsidP="003A7BFA">
            <w:pPr>
              <w:widowControl w:val="0"/>
              <w:pBdr>
                <w:between w:val="single" w:sz="4" w:space="1" w:color="auto"/>
                <w:bar w:val="single" w:sz="4" w:color="auto"/>
              </w:pBdr>
              <w:shd w:val="clear" w:color="auto" w:fill="D9E2F3" w:themeFill="accent1" w:themeFillTint="33"/>
              <w:jc w:val="both"/>
              <w:rPr>
                <w:rFonts w:cstheme="minorHAnsi"/>
                <w:b/>
                <w:bCs/>
              </w:rPr>
            </w:pPr>
          </w:p>
          <w:p w14:paraId="13FC7FFC" w14:textId="77777777" w:rsidR="003A7BFA" w:rsidRDefault="003A7BFA" w:rsidP="0070542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b/>
              </w:rPr>
            </w:pPr>
          </w:p>
          <w:p w14:paraId="5972B9B5" w14:textId="4CFCA96C" w:rsidR="003C6F16" w:rsidRPr="00BA00B6" w:rsidRDefault="003C6F16" w:rsidP="0070542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b/>
              </w:rPr>
            </w:pPr>
            <w:r w:rsidRPr="00787638">
              <w:rPr>
                <w:rFonts w:cstheme="minorHAnsi"/>
                <w:b/>
              </w:rPr>
              <w:t xml:space="preserve">THIS IS A SCORED </w:t>
            </w:r>
            <w:r w:rsidRPr="00BA00B6">
              <w:rPr>
                <w:rFonts w:cstheme="minorHAnsi"/>
                <w:b/>
              </w:rPr>
              <w:t>CRITERION (</w:t>
            </w:r>
            <w:r w:rsidR="00410460">
              <w:rPr>
                <w:rFonts w:cstheme="minorHAnsi"/>
                <w:b/>
              </w:rPr>
              <w:t>3</w:t>
            </w:r>
            <w:r w:rsidRPr="00BA00B6">
              <w:rPr>
                <w:rFonts w:cstheme="minorHAnsi"/>
                <w:b/>
              </w:rPr>
              <w:t>0%</w:t>
            </w:r>
            <w:r>
              <w:rPr>
                <w:rFonts w:cstheme="minorHAnsi"/>
                <w:b/>
              </w:rPr>
              <w:t xml:space="preserve"> WEIGHTING</w:t>
            </w:r>
            <w:r w:rsidRPr="00BA00B6">
              <w:rPr>
                <w:rFonts w:cstheme="minorHAnsi"/>
                <w:b/>
              </w:rPr>
              <w:t>).</w:t>
            </w:r>
          </w:p>
          <w:p w14:paraId="214B38EF" w14:textId="77777777" w:rsidR="003C6F16" w:rsidRPr="00BA00B6" w:rsidRDefault="003C6F16" w:rsidP="0070542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rPr>
            </w:pPr>
          </w:p>
          <w:p w14:paraId="5DD3FD0B" w14:textId="35C62574" w:rsidR="003C6F16" w:rsidRDefault="003C6F16" w:rsidP="0070542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rPr>
            </w:pPr>
            <w:r w:rsidRPr="00BA00B6">
              <w:rPr>
                <w:rFonts w:cstheme="minorHAnsi"/>
                <w:b/>
                <w:bCs/>
              </w:rPr>
              <w:t>Maximum marks available</w:t>
            </w:r>
            <w:r w:rsidRPr="003E29FD">
              <w:rPr>
                <w:rFonts w:cstheme="minorHAnsi"/>
              </w:rPr>
              <w:t xml:space="preserve">: </w:t>
            </w:r>
            <w:r w:rsidR="00410460" w:rsidRPr="003E29FD">
              <w:rPr>
                <w:rFonts w:cstheme="minorHAnsi"/>
              </w:rPr>
              <w:t>3</w:t>
            </w:r>
            <w:r w:rsidR="006F591F" w:rsidRPr="003E29FD">
              <w:rPr>
                <w:rFonts w:cstheme="minorHAnsi"/>
              </w:rPr>
              <w:t>,</w:t>
            </w:r>
            <w:r w:rsidRPr="003E29FD">
              <w:rPr>
                <w:rFonts w:cstheme="minorHAnsi"/>
              </w:rPr>
              <w:t>000 marks</w:t>
            </w:r>
          </w:p>
          <w:p w14:paraId="289F6F21" w14:textId="77777777" w:rsidR="003C6F16" w:rsidRPr="00787638" w:rsidRDefault="003C6F16" w:rsidP="00C602C9">
            <w:pPr>
              <w:widowControl w:val="0"/>
              <w:rPr>
                <w:rFonts w:cstheme="minorHAnsi"/>
              </w:rPr>
            </w:pPr>
          </w:p>
          <w:p w14:paraId="0777208E" w14:textId="77777777" w:rsidR="003C6F16" w:rsidRPr="00787638" w:rsidRDefault="003C6F16" w:rsidP="00C602C9">
            <w:pPr>
              <w:widowControl w:val="0"/>
              <w:ind w:right="170"/>
              <w:jc w:val="both"/>
              <w:rPr>
                <w:rFonts w:cstheme="minorHAnsi"/>
              </w:rPr>
            </w:pPr>
            <w:r w:rsidRPr="00787638">
              <w:rPr>
                <w:rFonts w:cstheme="minorHAnsi"/>
              </w:rPr>
              <w:t>The purpose of this assessment is to evaluate the financial robustness of the Candidate to deliver the Project in accordance with the obligations in the Development Agreement.</w:t>
            </w:r>
          </w:p>
          <w:p w14:paraId="002899B8" w14:textId="77777777" w:rsidR="003C6F16" w:rsidRPr="00787638" w:rsidRDefault="003C6F16" w:rsidP="00C602C9">
            <w:pPr>
              <w:widowControl w:val="0"/>
              <w:ind w:right="170"/>
              <w:jc w:val="both"/>
              <w:rPr>
                <w:rFonts w:cstheme="minorHAnsi"/>
              </w:rPr>
            </w:pPr>
          </w:p>
          <w:p w14:paraId="309DC8D0" w14:textId="77777777" w:rsidR="003C6F16" w:rsidRDefault="003C6F16" w:rsidP="00C602C9">
            <w:pPr>
              <w:widowControl w:val="0"/>
              <w:ind w:right="170"/>
              <w:jc w:val="both"/>
              <w:rPr>
                <w:rFonts w:cstheme="minorHAnsi"/>
              </w:rPr>
            </w:pPr>
            <w:r w:rsidRPr="00787638">
              <w:rPr>
                <w:rFonts w:cstheme="minorHAnsi"/>
              </w:rPr>
              <w:t>The assessment of financial robustness will focus on the Candidate, and where the Candidate is a Consortium, all Consortium Members.</w:t>
            </w:r>
          </w:p>
          <w:p w14:paraId="302DAA68" w14:textId="77777777" w:rsidR="003C6F16" w:rsidRDefault="003C6F16" w:rsidP="00C602C9">
            <w:pPr>
              <w:widowControl w:val="0"/>
              <w:ind w:right="170"/>
              <w:jc w:val="both"/>
              <w:rPr>
                <w:rFonts w:cstheme="minorHAnsi"/>
              </w:rPr>
            </w:pPr>
          </w:p>
          <w:p w14:paraId="62EF2DA6" w14:textId="77777777" w:rsidR="003C6F16" w:rsidRDefault="003C6F16" w:rsidP="00C602C9">
            <w:pPr>
              <w:widowControl w:val="0"/>
              <w:ind w:right="170"/>
              <w:jc w:val="both"/>
              <w:rPr>
                <w:rFonts w:cstheme="minorHAnsi"/>
              </w:rPr>
            </w:pPr>
            <w:r>
              <w:rPr>
                <w:rFonts w:cstheme="minorHAnsi"/>
              </w:rPr>
              <w:t>Financial robustness will be assessed according to the following sub-criteria, each of which will be assessed separately:</w:t>
            </w:r>
          </w:p>
          <w:p w14:paraId="0CB7194B" w14:textId="77777777" w:rsidR="003C6F16" w:rsidRDefault="003C6F16" w:rsidP="00C602C9">
            <w:pPr>
              <w:widowControl w:val="0"/>
              <w:jc w:val="both"/>
              <w:rPr>
                <w:rFonts w:cstheme="minorHAnsi"/>
              </w:rPr>
            </w:pPr>
          </w:p>
          <w:tbl>
            <w:tblPr>
              <w:tblStyle w:val="TableGrid"/>
              <w:tblW w:w="0" w:type="auto"/>
              <w:tblLook w:val="04A0" w:firstRow="1" w:lastRow="0" w:firstColumn="1" w:lastColumn="0" w:noHBand="0" w:noVBand="1"/>
            </w:tblPr>
            <w:tblGrid>
              <w:gridCol w:w="1019"/>
              <w:gridCol w:w="5377"/>
              <w:gridCol w:w="2977"/>
            </w:tblGrid>
            <w:tr w:rsidR="003C6F16" w14:paraId="3923CF2A" w14:textId="77777777" w:rsidTr="009B76FE">
              <w:tc>
                <w:tcPr>
                  <w:tcW w:w="1019" w:type="dxa"/>
                  <w:tcBorders>
                    <w:bottom w:val="single" w:sz="4" w:space="0" w:color="auto"/>
                  </w:tcBorders>
                  <w:shd w:val="clear" w:color="auto" w:fill="D9E2F3" w:themeFill="accent1" w:themeFillTint="33"/>
                </w:tcPr>
                <w:p w14:paraId="6751F982" w14:textId="77777777" w:rsidR="003C6F16" w:rsidRPr="00605552" w:rsidRDefault="003C6F16" w:rsidP="00C602C9">
                  <w:pPr>
                    <w:widowControl w:val="0"/>
                    <w:jc w:val="center"/>
                    <w:rPr>
                      <w:rFonts w:cstheme="minorHAnsi"/>
                    </w:rPr>
                  </w:pPr>
                </w:p>
              </w:tc>
              <w:tc>
                <w:tcPr>
                  <w:tcW w:w="5377" w:type="dxa"/>
                  <w:shd w:val="clear" w:color="auto" w:fill="D9E2F3" w:themeFill="accent1" w:themeFillTint="33"/>
                </w:tcPr>
                <w:p w14:paraId="4EDDD0F5" w14:textId="77777777" w:rsidR="003C6F16" w:rsidRPr="00FC4474" w:rsidRDefault="003C6F16" w:rsidP="00C602C9">
                  <w:pPr>
                    <w:widowControl w:val="0"/>
                    <w:jc w:val="center"/>
                    <w:rPr>
                      <w:rFonts w:cstheme="minorHAnsi"/>
                      <w:b/>
                      <w:bCs/>
                    </w:rPr>
                  </w:pPr>
                  <w:r w:rsidRPr="00FC4474">
                    <w:rPr>
                      <w:rFonts w:cstheme="minorHAnsi"/>
                      <w:b/>
                      <w:bCs/>
                    </w:rPr>
                    <w:t>Sub-criterion</w:t>
                  </w:r>
                </w:p>
              </w:tc>
              <w:tc>
                <w:tcPr>
                  <w:tcW w:w="2977" w:type="dxa"/>
                  <w:shd w:val="clear" w:color="auto" w:fill="D9E2F3" w:themeFill="accent1" w:themeFillTint="33"/>
                </w:tcPr>
                <w:p w14:paraId="2EA633F3" w14:textId="77777777" w:rsidR="003C6F16" w:rsidRPr="00FC4474" w:rsidRDefault="003C6F16" w:rsidP="00C602C9">
                  <w:pPr>
                    <w:widowControl w:val="0"/>
                    <w:jc w:val="center"/>
                    <w:rPr>
                      <w:rFonts w:cstheme="minorHAnsi"/>
                      <w:b/>
                      <w:bCs/>
                    </w:rPr>
                  </w:pPr>
                  <w:r>
                    <w:rPr>
                      <w:rFonts w:cstheme="minorHAnsi"/>
                      <w:b/>
                      <w:bCs/>
                    </w:rPr>
                    <w:t>Sub-</w:t>
                  </w:r>
                  <w:r w:rsidRPr="00FC4474">
                    <w:rPr>
                      <w:rFonts w:cstheme="minorHAnsi"/>
                      <w:b/>
                      <w:bCs/>
                    </w:rPr>
                    <w:t>Weighting</w:t>
                  </w:r>
                </w:p>
              </w:tc>
            </w:tr>
            <w:tr w:rsidR="003C6F16" w14:paraId="55F3A21D" w14:textId="77777777" w:rsidTr="009B76FE">
              <w:tc>
                <w:tcPr>
                  <w:tcW w:w="1019" w:type="dxa"/>
                  <w:shd w:val="clear" w:color="auto" w:fill="D9E2F3" w:themeFill="accent1" w:themeFillTint="33"/>
                </w:tcPr>
                <w:p w14:paraId="2DCF4897" w14:textId="77777777" w:rsidR="003C6F16" w:rsidRPr="00FC4474" w:rsidRDefault="003C6F16" w:rsidP="00C602C9">
                  <w:pPr>
                    <w:widowControl w:val="0"/>
                    <w:jc w:val="center"/>
                    <w:rPr>
                      <w:rFonts w:cstheme="minorHAnsi"/>
                      <w:b/>
                      <w:bCs/>
                    </w:rPr>
                  </w:pPr>
                  <w:r w:rsidRPr="00FC4474">
                    <w:rPr>
                      <w:rFonts w:cstheme="minorHAnsi"/>
                      <w:b/>
                      <w:bCs/>
                    </w:rPr>
                    <w:t>A</w:t>
                  </w:r>
                </w:p>
              </w:tc>
              <w:tc>
                <w:tcPr>
                  <w:tcW w:w="5377" w:type="dxa"/>
                </w:tcPr>
                <w:p w14:paraId="04208387" w14:textId="77777777" w:rsidR="003C6F16" w:rsidRPr="00605552" w:rsidRDefault="003C6F16" w:rsidP="00C602C9">
                  <w:pPr>
                    <w:widowControl w:val="0"/>
                    <w:jc w:val="center"/>
                    <w:rPr>
                      <w:rFonts w:cstheme="minorHAnsi"/>
                    </w:rPr>
                  </w:pPr>
                  <w:r w:rsidRPr="00605552">
                    <w:rPr>
                      <w:rFonts w:cstheme="minorHAnsi"/>
                    </w:rPr>
                    <w:t>Audit Quality &amp; Reporting Integrity</w:t>
                  </w:r>
                </w:p>
              </w:tc>
              <w:tc>
                <w:tcPr>
                  <w:tcW w:w="2977" w:type="dxa"/>
                </w:tcPr>
                <w:p w14:paraId="6E628E22" w14:textId="77777777" w:rsidR="003C6F16" w:rsidRPr="00605552" w:rsidRDefault="003C6F16" w:rsidP="00C602C9">
                  <w:pPr>
                    <w:widowControl w:val="0"/>
                    <w:jc w:val="center"/>
                    <w:rPr>
                      <w:rFonts w:cstheme="minorHAnsi"/>
                    </w:rPr>
                  </w:pPr>
                  <w:r>
                    <w:rPr>
                      <w:rFonts w:cstheme="minorHAnsi"/>
                    </w:rPr>
                    <w:t>0.</w:t>
                  </w:r>
                  <w:r w:rsidRPr="00605552">
                    <w:rPr>
                      <w:rFonts w:cstheme="minorHAnsi"/>
                    </w:rPr>
                    <w:t>15</w:t>
                  </w:r>
                </w:p>
              </w:tc>
            </w:tr>
            <w:tr w:rsidR="003C6F16" w14:paraId="77419B93" w14:textId="77777777" w:rsidTr="009B76FE">
              <w:tc>
                <w:tcPr>
                  <w:tcW w:w="1019" w:type="dxa"/>
                  <w:shd w:val="clear" w:color="auto" w:fill="D9E2F3" w:themeFill="accent1" w:themeFillTint="33"/>
                </w:tcPr>
                <w:p w14:paraId="7E9F24CC" w14:textId="77777777" w:rsidR="003C6F16" w:rsidRPr="00FC4474" w:rsidRDefault="003C6F16" w:rsidP="00C602C9">
                  <w:pPr>
                    <w:widowControl w:val="0"/>
                    <w:jc w:val="center"/>
                    <w:rPr>
                      <w:rFonts w:cstheme="minorHAnsi"/>
                      <w:b/>
                      <w:bCs/>
                    </w:rPr>
                  </w:pPr>
                  <w:r w:rsidRPr="00FC4474">
                    <w:rPr>
                      <w:rFonts w:cstheme="minorHAnsi"/>
                      <w:b/>
                      <w:bCs/>
                    </w:rPr>
                    <w:t>B</w:t>
                  </w:r>
                </w:p>
              </w:tc>
              <w:tc>
                <w:tcPr>
                  <w:tcW w:w="5377" w:type="dxa"/>
                </w:tcPr>
                <w:p w14:paraId="3A53A663" w14:textId="77777777" w:rsidR="003C6F16" w:rsidRPr="00605552" w:rsidRDefault="003C6F16" w:rsidP="00C602C9">
                  <w:pPr>
                    <w:widowControl w:val="0"/>
                    <w:jc w:val="center"/>
                    <w:rPr>
                      <w:rFonts w:cstheme="minorHAnsi"/>
                    </w:rPr>
                  </w:pPr>
                  <w:r w:rsidRPr="00605552">
                    <w:rPr>
                      <w:rFonts w:cstheme="minorHAnsi"/>
                    </w:rPr>
                    <w:t>Trading Performance</w:t>
                  </w:r>
                </w:p>
              </w:tc>
              <w:tc>
                <w:tcPr>
                  <w:tcW w:w="2977" w:type="dxa"/>
                </w:tcPr>
                <w:p w14:paraId="3622FC9B" w14:textId="77777777" w:rsidR="003C6F16" w:rsidRPr="00605552" w:rsidRDefault="003C6F16" w:rsidP="00C602C9">
                  <w:pPr>
                    <w:widowControl w:val="0"/>
                    <w:jc w:val="center"/>
                    <w:rPr>
                      <w:rFonts w:cstheme="minorHAnsi"/>
                    </w:rPr>
                  </w:pPr>
                  <w:r>
                    <w:rPr>
                      <w:rFonts w:cstheme="minorHAnsi"/>
                    </w:rPr>
                    <w:t>0.</w:t>
                  </w:r>
                  <w:r w:rsidRPr="00605552">
                    <w:rPr>
                      <w:rFonts w:cstheme="minorHAnsi"/>
                    </w:rPr>
                    <w:t>2</w:t>
                  </w:r>
                  <w:r>
                    <w:rPr>
                      <w:rFonts w:cstheme="minorHAnsi"/>
                    </w:rPr>
                    <w:t>5</w:t>
                  </w:r>
                </w:p>
              </w:tc>
            </w:tr>
            <w:tr w:rsidR="003C6F16" w14:paraId="660A701A" w14:textId="77777777" w:rsidTr="009B76FE">
              <w:tc>
                <w:tcPr>
                  <w:tcW w:w="1019" w:type="dxa"/>
                  <w:shd w:val="clear" w:color="auto" w:fill="D9E2F3" w:themeFill="accent1" w:themeFillTint="33"/>
                </w:tcPr>
                <w:p w14:paraId="2AFA4B5E" w14:textId="77777777" w:rsidR="003C6F16" w:rsidRPr="00FC4474" w:rsidRDefault="003C6F16" w:rsidP="00C602C9">
                  <w:pPr>
                    <w:widowControl w:val="0"/>
                    <w:jc w:val="center"/>
                    <w:rPr>
                      <w:rFonts w:cstheme="minorHAnsi"/>
                      <w:b/>
                      <w:bCs/>
                    </w:rPr>
                  </w:pPr>
                  <w:r w:rsidRPr="00FC4474">
                    <w:rPr>
                      <w:rFonts w:cstheme="minorHAnsi"/>
                      <w:b/>
                      <w:bCs/>
                    </w:rPr>
                    <w:t>C</w:t>
                  </w:r>
                </w:p>
              </w:tc>
              <w:tc>
                <w:tcPr>
                  <w:tcW w:w="5377" w:type="dxa"/>
                </w:tcPr>
                <w:p w14:paraId="5F2A1D74" w14:textId="77777777" w:rsidR="003C6F16" w:rsidRPr="00605552" w:rsidRDefault="003C6F16" w:rsidP="00C602C9">
                  <w:pPr>
                    <w:widowControl w:val="0"/>
                    <w:jc w:val="center"/>
                    <w:rPr>
                      <w:rFonts w:cstheme="minorHAnsi"/>
                    </w:rPr>
                  </w:pPr>
                  <w:r w:rsidRPr="00605552">
                    <w:rPr>
                      <w:rFonts w:cstheme="minorHAnsi"/>
                    </w:rPr>
                    <w:t>Liquidity &amp; Cash Flow</w:t>
                  </w:r>
                </w:p>
              </w:tc>
              <w:tc>
                <w:tcPr>
                  <w:tcW w:w="2977" w:type="dxa"/>
                </w:tcPr>
                <w:p w14:paraId="6DB8CFD7" w14:textId="77777777" w:rsidR="003C6F16" w:rsidRPr="00605552" w:rsidRDefault="003C6F16" w:rsidP="00C602C9">
                  <w:pPr>
                    <w:widowControl w:val="0"/>
                    <w:jc w:val="center"/>
                    <w:rPr>
                      <w:rFonts w:cstheme="minorHAnsi"/>
                    </w:rPr>
                  </w:pPr>
                  <w:r>
                    <w:rPr>
                      <w:rFonts w:cstheme="minorHAnsi"/>
                    </w:rPr>
                    <w:t>0.2</w:t>
                  </w:r>
                </w:p>
              </w:tc>
            </w:tr>
            <w:tr w:rsidR="003C6F16" w14:paraId="44E4DB03" w14:textId="77777777" w:rsidTr="009B76FE">
              <w:tc>
                <w:tcPr>
                  <w:tcW w:w="1019" w:type="dxa"/>
                  <w:shd w:val="clear" w:color="auto" w:fill="D9E2F3" w:themeFill="accent1" w:themeFillTint="33"/>
                </w:tcPr>
                <w:p w14:paraId="397B7F2B" w14:textId="77777777" w:rsidR="003C6F16" w:rsidRPr="00FC4474" w:rsidRDefault="003C6F16" w:rsidP="00C602C9">
                  <w:pPr>
                    <w:widowControl w:val="0"/>
                    <w:jc w:val="center"/>
                    <w:rPr>
                      <w:rFonts w:cstheme="minorHAnsi"/>
                      <w:b/>
                      <w:bCs/>
                    </w:rPr>
                  </w:pPr>
                  <w:r w:rsidRPr="00FC4474">
                    <w:rPr>
                      <w:rFonts w:cstheme="minorHAnsi"/>
                      <w:b/>
                      <w:bCs/>
                    </w:rPr>
                    <w:t>D</w:t>
                  </w:r>
                </w:p>
              </w:tc>
              <w:tc>
                <w:tcPr>
                  <w:tcW w:w="5377" w:type="dxa"/>
                </w:tcPr>
                <w:p w14:paraId="51CA79C6" w14:textId="4D8415E4" w:rsidR="003C6F16" w:rsidRPr="00605552" w:rsidRDefault="003C6F16" w:rsidP="00C602C9">
                  <w:pPr>
                    <w:widowControl w:val="0"/>
                    <w:jc w:val="center"/>
                    <w:rPr>
                      <w:rFonts w:cstheme="minorHAnsi"/>
                    </w:rPr>
                  </w:pPr>
                  <w:r w:rsidRPr="00605552">
                    <w:rPr>
                      <w:rFonts w:cstheme="minorHAnsi"/>
                    </w:rPr>
                    <w:t>Gearing</w:t>
                  </w:r>
                  <w:r w:rsidR="003E29FD">
                    <w:rPr>
                      <w:rFonts w:cstheme="minorHAnsi"/>
                    </w:rPr>
                    <w:t xml:space="preserve">, </w:t>
                  </w:r>
                  <w:r w:rsidRPr="00605552">
                    <w:rPr>
                      <w:rFonts w:cstheme="minorHAnsi"/>
                    </w:rPr>
                    <w:t>Debt Profile</w:t>
                  </w:r>
                  <w:r w:rsidR="003E29FD">
                    <w:rPr>
                      <w:rFonts w:cstheme="minorHAnsi"/>
                    </w:rPr>
                    <w:t xml:space="preserve"> &amp; Funding Capacity</w:t>
                  </w:r>
                </w:p>
              </w:tc>
              <w:tc>
                <w:tcPr>
                  <w:tcW w:w="2977" w:type="dxa"/>
                </w:tcPr>
                <w:p w14:paraId="5FAE8302" w14:textId="77777777" w:rsidR="003C6F16" w:rsidRPr="00605552" w:rsidRDefault="003C6F16" w:rsidP="00C602C9">
                  <w:pPr>
                    <w:widowControl w:val="0"/>
                    <w:jc w:val="center"/>
                    <w:rPr>
                      <w:rFonts w:cstheme="minorHAnsi"/>
                    </w:rPr>
                  </w:pPr>
                  <w:r>
                    <w:rPr>
                      <w:rFonts w:cstheme="minorHAnsi"/>
                    </w:rPr>
                    <w:t>0.1</w:t>
                  </w:r>
                </w:p>
              </w:tc>
            </w:tr>
            <w:tr w:rsidR="003C6F16" w14:paraId="26E30918" w14:textId="77777777" w:rsidTr="009B76FE">
              <w:tc>
                <w:tcPr>
                  <w:tcW w:w="1019" w:type="dxa"/>
                  <w:shd w:val="clear" w:color="auto" w:fill="D9E2F3" w:themeFill="accent1" w:themeFillTint="33"/>
                </w:tcPr>
                <w:p w14:paraId="1AB2E286" w14:textId="77777777" w:rsidR="003C6F16" w:rsidRPr="00FC4474" w:rsidRDefault="003C6F16" w:rsidP="00C602C9">
                  <w:pPr>
                    <w:widowControl w:val="0"/>
                    <w:jc w:val="center"/>
                    <w:rPr>
                      <w:rFonts w:cstheme="minorHAnsi"/>
                      <w:b/>
                      <w:bCs/>
                    </w:rPr>
                  </w:pPr>
                  <w:r w:rsidRPr="00FC4474">
                    <w:rPr>
                      <w:rFonts w:cstheme="minorHAnsi"/>
                      <w:b/>
                      <w:bCs/>
                    </w:rPr>
                    <w:t>E</w:t>
                  </w:r>
                </w:p>
              </w:tc>
              <w:tc>
                <w:tcPr>
                  <w:tcW w:w="5377" w:type="dxa"/>
                </w:tcPr>
                <w:p w14:paraId="5BA8FFC0" w14:textId="77777777" w:rsidR="003C6F16" w:rsidRPr="00605552" w:rsidRDefault="003C6F16" w:rsidP="00C602C9">
                  <w:pPr>
                    <w:widowControl w:val="0"/>
                    <w:jc w:val="center"/>
                    <w:rPr>
                      <w:rFonts w:cstheme="minorHAnsi"/>
                    </w:rPr>
                  </w:pPr>
                  <w:r w:rsidRPr="00605552">
                    <w:rPr>
                      <w:rFonts w:cstheme="minorHAnsi"/>
                    </w:rPr>
                    <w:t>Balance Sheet Strength</w:t>
                  </w:r>
                </w:p>
              </w:tc>
              <w:tc>
                <w:tcPr>
                  <w:tcW w:w="2977" w:type="dxa"/>
                </w:tcPr>
                <w:p w14:paraId="7D68571E" w14:textId="77777777" w:rsidR="003C6F16" w:rsidRPr="00605552" w:rsidRDefault="003C6F16" w:rsidP="00C602C9">
                  <w:pPr>
                    <w:widowControl w:val="0"/>
                    <w:jc w:val="center"/>
                    <w:rPr>
                      <w:rFonts w:cstheme="minorHAnsi"/>
                    </w:rPr>
                  </w:pPr>
                  <w:r>
                    <w:rPr>
                      <w:rFonts w:cstheme="minorHAnsi"/>
                    </w:rPr>
                    <w:t>0.</w:t>
                  </w:r>
                  <w:r w:rsidRPr="00605552">
                    <w:rPr>
                      <w:rFonts w:cstheme="minorHAnsi"/>
                    </w:rPr>
                    <w:t>2</w:t>
                  </w:r>
                </w:p>
              </w:tc>
            </w:tr>
            <w:tr w:rsidR="003C6F16" w14:paraId="1EE3DAE8" w14:textId="77777777" w:rsidTr="009B76FE">
              <w:tc>
                <w:tcPr>
                  <w:tcW w:w="1019" w:type="dxa"/>
                  <w:shd w:val="clear" w:color="auto" w:fill="D9E2F3" w:themeFill="accent1" w:themeFillTint="33"/>
                </w:tcPr>
                <w:p w14:paraId="6EE0A679" w14:textId="77777777" w:rsidR="003C6F16" w:rsidRPr="00FC4474" w:rsidRDefault="003C6F16" w:rsidP="00C602C9">
                  <w:pPr>
                    <w:widowControl w:val="0"/>
                    <w:jc w:val="center"/>
                    <w:rPr>
                      <w:rFonts w:cstheme="minorHAnsi"/>
                      <w:b/>
                      <w:bCs/>
                    </w:rPr>
                  </w:pPr>
                  <w:r w:rsidRPr="00FC4474">
                    <w:rPr>
                      <w:rFonts w:cstheme="minorHAnsi"/>
                      <w:b/>
                      <w:bCs/>
                    </w:rPr>
                    <w:t>F</w:t>
                  </w:r>
                </w:p>
              </w:tc>
              <w:tc>
                <w:tcPr>
                  <w:tcW w:w="5377" w:type="dxa"/>
                </w:tcPr>
                <w:p w14:paraId="3B5F581C" w14:textId="77777777" w:rsidR="003C6F16" w:rsidRPr="00605552" w:rsidRDefault="003C6F16" w:rsidP="00C602C9">
                  <w:pPr>
                    <w:widowControl w:val="0"/>
                    <w:jc w:val="center"/>
                    <w:rPr>
                      <w:rFonts w:cstheme="minorHAnsi"/>
                    </w:rPr>
                  </w:pPr>
                  <w:r w:rsidRPr="00FC4474">
                    <w:rPr>
                      <w:rFonts w:ascii="Calibri" w:eastAsia="Times New Roman" w:hAnsi="Calibri" w:cs="Calibri"/>
                      <w:lang w:val="en-GB"/>
                    </w:rPr>
                    <w:t>Overall Financial Stability &amp; Risk</w:t>
                  </w:r>
                </w:p>
              </w:tc>
              <w:tc>
                <w:tcPr>
                  <w:tcW w:w="2977" w:type="dxa"/>
                </w:tcPr>
                <w:p w14:paraId="53C3F03B" w14:textId="77777777" w:rsidR="003C6F16" w:rsidRPr="00605552" w:rsidRDefault="003C6F16" w:rsidP="00C602C9">
                  <w:pPr>
                    <w:widowControl w:val="0"/>
                    <w:jc w:val="center"/>
                    <w:rPr>
                      <w:rFonts w:cstheme="minorHAnsi"/>
                    </w:rPr>
                  </w:pPr>
                  <w:r>
                    <w:rPr>
                      <w:rFonts w:cstheme="minorHAnsi"/>
                    </w:rPr>
                    <w:t>0.1</w:t>
                  </w:r>
                </w:p>
              </w:tc>
            </w:tr>
          </w:tbl>
          <w:p w14:paraId="2962B3C3" w14:textId="77777777" w:rsidR="003C6F16" w:rsidRDefault="003C6F16" w:rsidP="00C602C9">
            <w:pPr>
              <w:widowControl w:val="0"/>
              <w:jc w:val="both"/>
              <w:rPr>
                <w:rFonts w:cstheme="minorHAnsi"/>
              </w:rPr>
            </w:pPr>
          </w:p>
          <w:p w14:paraId="335C4879" w14:textId="075F265E" w:rsidR="009926BF" w:rsidRDefault="00FF5DEF" w:rsidP="00C602C9">
            <w:pPr>
              <w:widowControl w:val="0"/>
              <w:ind w:right="170"/>
              <w:jc w:val="both"/>
              <w:rPr>
                <w:rFonts w:cstheme="minorHAnsi"/>
              </w:rPr>
            </w:pPr>
            <w:r>
              <w:rPr>
                <w:rFonts w:cstheme="minorHAnsi"/>
              </w:rPr>
              <w:t xml:space="preserve">Each Candidate's response to each sub-criterion above will be scored initially out of </w:t>
            </w:r>
            <w:r w:rsidRPr="00FF5DEF">
              <w:rPr>
                <w:rFonts w:cstheme="minorHAnsi"/>
              </w:rPr>
              <w:t>100%, using</w:t>
            </w:r>
            <w:r>
              <w:rPr>
                <w:rFonts w:cstheme="minorHAnsi"/>
              </w:rPr>
              <w:t xml:space="preserve"> the scoring methodologies set out below. </w:t>
            </w:r>
          </w:p>
          <w:p w14:paraId="2A5DB836" w14:textId="77777777" w:rsidR="003B7838" w:rsidRDefault="003B7838" w:rsidP="00C602C9">
            <w:pPr>
              <w:widowControl w:val="0"/>
              <w:ind w:right="170"/>
              <w:jc w:val="both"/>
              <w:rPr>
                <w:rFonts w:cstheme="minorHAnsi"/>
              </w:rPr>
            </w:pPr>
          </w:p>
          <w:p w14:paraId="4A971AF4" w14:textId="20248057" w:rsidR="003C6F16" w:rsidRDefault="003C6F16" w:rsidP="00C602C9">
            <w:pPr>
              <w:widowControl w:val="0"/>
              <w:ind w:right="170"/>
              <w:jc w:val="both"/>
              <w:rPr>
                <w:rFonts w:cstheme="minorHAnsi"/>
              </w:rPr>
            </w:pPr>
            <w:r>
              <w:rPr>
                <w:rFonts w:cstheme="minorHAnsi"/>
              </w:rPr>
              <w:t>Wh</w:t>
            </w:r>
            <w:r w:rsidRPr="000971E9">
              <w:rPr>
                <w:rFonts w:cstheme="minorHAnsi"/>
              </w:rPr>
              <w:t>ere the Candidate is a Consortium,</w:t>
            </w:r>
            <w:r>
              <w:rPr>
                <w:rFonts w:cstheme="minorHAnsi"/>
              </w:rPr>
              <w:t xml:space="preserve"> additional factors shall be relevant to the assessment as set out below; Consortium information shall be assessed 'in the round' and a single score awarded to the Consortium in respect of each sub-criterion.</w:t>
            </w:r>
          </w:p>
          <w:p w14:paraId="1705897C" w14:textId="77777777" w:rsidR="00F543E5" w:rsidRDefault="00F543E5" w:rsidP="00C602C9">
            <w:pPr>
              <w:widowControl w:val="0"/>
              <w:ind w:right="170"/>
              <w:jc w:val="both"/>
              <w:rPr>
                <w:rFonts w:cstheme="minorHAnsi"/>
              </w:rPr>
            </w:pPr>
          </w:p>
          <w:p w14:paraId="61ABFF72" w14:textId="56363408" w:rsidR="003C6F16" w:rsidRPr="00841850" w:rsidRDefault="00F07A14" w:rsidP="00C602C9">
            <w:pPr>
              <w:widowControl w:val="0"/>
              <w:ind w:right="170"/>
              <w:jc w:val="both"/>
              <w:rPr>
                <w:rFonts w:cstheme="minorHAnsi"/>
              </w:rPr>
            </w:pPr>
            <w:bookmarkStart w:id="20" w:name="_Hlk231468896"/>
            <w:r>
              <w:rPr>
                <w:rFonts w:cstheme="minorHAnsi"/>
              </w:rPr>
              <w:t xml:space="preserve">The percentage score </w:t>
            </w:r>
            <w:r w:rsidR="00B6773E">
              <w:rPr>
                <w:rFonts w:cstheme="minorHAnsi"/>
              </w:rPr>
              <w:t xml:space="preserve">for each sub-criterion </w:t>
            </w:r>
            <w:r>
              <w:rPr>
                <w:rFonts w:cstheme="minorHAnsi"/>
              </w:rPr>
              <w:t xml:space="preserve">will then be </w:t>
            </w:r>
            <w:r w:rsidRPr="00F543E5">
              <w:rPr>
                <w:rFonts w:cstheme="minorHAnsi"/>
              </w:rPr>
              <w:t xml:space="preserve">multiplied by its respective </w:t>
            </w:r>
            <w:r>
              <w:rPr>
                <w:rFonts w:cstheme="minorHAnsi"/>
              </w:rPr>
              <w:t>sub-</w:t>
            </w:r>
            <w:r w:rsidRPr="00F543E5">
              <w:rPr>
                <w:rFonts w:cstheme="minorHAnsi"/>
              </w:rPr>
              <w:t>weighting</w:t>
            </w:r>
            <w:r w:rsidR="000351EF">
              <w:rPr>
                <w:rFonts w:cstheme="minorHAnsi"/>
              </w:rPr>
              <w:t xml:space="preserve">. The </w:t>
            </w:r>
            <w:r w:rsidR="006965B1" w:rsidRPr="006965B1">
              <w:rPr>
                <w:rFonts w:cstheme="minorHAnsi"/>
              </w:rPr>
              <w:t xml:space="preserve">resulting </w:t>
            </w:r>
            <w:r w:rsidR="000351EF">
              <w:rPr>
                <w:rFonts w:cstheme="minorHAnsi"/>
              </w:rPr>
              <w:t>weighted scores for all sub-criteria will then be</w:t>
            </w:r>
            <w:r>
              <w:rPr>
                <w:rFonts w:cstheme="minorHAnsi"/>
              </w:rPr>
              <w:t xml:space="preserve"> </w:t>
            </w:r>
            <w:r w:rsidRPr="00F543E5">
              <w:rPr>
                <w:rFonts w:cstheme="minorHAnsi"/>
              </w:rPr>
              <w:t xml:space="preserve">aggregated to a total </w:t>
            </w:r>
            <w:r w:rsidR="00B85376" w:rsidRPr="00B85376">
              <w:rPr>
                <w:rFonts w:cstheme="minorHAnsi"/>
              </w:rPr>
              <w:t xml:space="preserve">weighted </w:t>
            </w:r>
            <w:r w:rsidR="00112A7A">
              <w:rPr>
                <w:rFonts w:cstheme="minorHAnsi"/>
              </w:rPr>
              <w:t xml:space="preserve">percentage </w:t>
            </w:r>
            <w:r w:rsidRPr="00F543E5">
              <w:rPr>
                <w:rFonts w:cstheme="minorHAnsi"/>
              </w:rPr>
              <w:t xml:space="preserve">score out </w:t>
            </w:r>
            <w:r w:rsidRPr="00841850">
              <w:rPr>
                <w:rFonts w:cstheme="minorHAnsi"/>
              </w:rPr>
              <w:t>of 100</w:t>
            </w:r>
            <w:r w:rsidR="00112A7A" w:rsidRPr="00841850">
              <w:rPr>
                <w:rFonts w:cstheme="minorHAnsi"/>
              </w:rPr>
              <w:t>%</w:t>
            </w:r>
            <w:r w:rsidRPr="00841850">
              <w:rPr>
                <w:rFonts w:cstheme="minorHAnsi"/>
              </w:rPr>
              <w:t xml:space="preserve"> and then multiplied by </w:t>
            </w:r>
            <w:r w:rsidRPr="00841850">
              <w:rPr>
                <w:rFonts w:cstheme="minorHAnsi"/>
                <w:b/>
                <w:bCs/>
              </w:rPr>
              <w:t>30</w:t>
            </w:r>
            <w:r w:rsidRPr="00841850">
              <w:rPr>
                <w:rFonts w:cstheme="minorHAnsi"/>
              </w:rPr>
              <w:t xml:space="preserve"> to </w:t>
            </w:r>
            <w:r w:rsidR="000351EF" w:rsidRPr="00841850">
              <w:rPr>
                <w:rFonts w:cstheme="minorHAnsi"/>
              </w:rPr>
              <w:t>provide</w:t>
            </w:r>
            <w:r w:rsidRPr="00841850">
              <w:rPr>
                <w:rFonts w:cstheme="minorHAnsi"/>
              </w:rPr>
              <w:t xml:space="preserve"> a final score out of </w:t>
            </w:r>
            <w:r w:rsidRPr="00841850">
              <w:rPr>
                <w:rFonts w:cstheme="minorHAnsi"/>
                <w:b/>
                <w:bCs/>
              </w:rPr>
              <w:t xml:space="preserve">3,000 marks </w:t>
            </w:r>
            <w:r w:rsidRPr="00841850">
              <w:rPr>
                <w:rFonts w:cstheme="minorHAnsi"/>
              </w:rPr>
              <w:t>for the Candidate in respect of C1 – FINANCIAL ROBUSTNESS.</w:t>
            </w:r>
          </w:p>
          <w:bookmarkEnd w:id="20"/>
          <w:p w14:paraId="33E58D54" w14:textId="77777777" w:rsidR="00B6773E" w:rsidRPr="00841850" w:rsidRDefault="00B6773E" w:rsidP="00C602C9">
            <w:pPr>
              <w:widowControl w:val="0"/>
              <w:ind w:right="170"/>
              <w:rPr>
                <w:rFonts w:cstheme="minorHAnsi"/>
              </w:rPr>
            </w:pPr>
          </w:p>
          <w:p w14:paraId="4A4C765F" w14:textId="649599A4" w:rsidR="003C6F16" w:rsidRDefault="003C6F16" w:rsidP="00C602C9">
            <w:pPr>
              <w:widowControl w:val="0"/>
              <w:ind w:right="170"/>
              <w:jc w:val="both"/>
              <w:rPr>
                <w:rFonts w:cstheme="minorHAnsi"/>
              </w:rPr>
            </w:pPr>
            <w:r w:rsidRPr="00841850">
              <w:rPr>
                <w:rFonts w:cstheme="minorHAnsi"/>
                <w:b/>
                <w:bCs/>
              </w:rPr>
              <w:t>Minimum requirement to remain in the Competition</w:t>
            </w:r>
            <w:r w:rsidRPr="00841850">
              <w:rPr>
                <w:rFonts w:cstheme="minorHAnsi"/>
              </w:rPr>
              <w:t xml:space="preserve">:  </w:t>
            </w:r>
            <w:r w:rsidR="005C4C8B" w:rsidRPr="00841850">
              <w:rPr>
                <w:rFonts w:cstheme="minorHAnsi"/>
              </w:rPr>
              <w:t>Failure by a Candidate to achieve a score</w:t>
            </w:r>
            <w:r w:rsidR="00DE4C92" w:rsidRPr="00841850">
              <w:rPr>
                <w:rFonts w:cstheme="minorHAnsi"/>
              </w:rPr>
              <w:t xml:space="preserve"> (in the scoring methodologies below)</w:t>
            </w:r>
            <w:r w:rsidR="005C4C8B" w:rsidRPr="00841850">
              <w:rPr>
                <w:rFonts w:cstheme="minorHAnsi"/>
              </w:rPr>
              <w:t xml:space="preserve"> of at least 55% out of 100%</w:t>
            </w:r>
            <w:r w:rsidR="00B6773E" w:rsidRPr="00841850">
              <w:rPr>
                <w:rFonts w:cstheme="minorHAnsi"/>
              </w:rPr>
              <w:t xml:space="preserve"> </w:t>
            </w:r>
            <w:r w:rsidRPr="00841850">
              <w:rPr>
                <w:rFonts w:cstheme="minorHAnsi"/>
              </w:rPr>
              <w:t>for any sub-criterion will result in the Candidate being eliminated from the Competition.</w:t>
            </w:r>
            <w:r>
              <w:rPr>
                <w:rFonts w:cstheme="minorHAnsi"/>
              </w:rPr>
              <w:t xml:space="preserve"> </w:t>
            </w:r>
          </w:p>
          <w:p w14:paraId="431A0221" w14:textId="77777777" w:rsidR="00C66079" w:rsidRDefault="00C66079" w:rsidP="00C602C9">
            <w:pPr>
              <w:widowControl w:val="0"/>
              <w:ind w:right="170"/>
              <w:jc w:val="both"/>
              <w:rPr>
                <w:rFonts w:cstheme="minorHAnsi"/>
              </w:rPr>
            </w:pPr>
          </w:p>
          <w:p w14:paraId="7265FD6A" w14:textId="5AAD8331" w:rsidR="003C6F16" w:rsidRDefault="003C6F16" w:rsidP="00C602C9">
            <w:pPr>
              <w:widowControl w:val="0"/>
              <w:ind w:right="174"/>
              <w:jc w:val="both"/>
              <w:rPr>
                <w:rFonts w:cstheme="minorHAnsi"/>
              </w:rPr>
            </w:pPr>
            <w:r w:rsidRPr="00787638">
              <w:rPr>
                <w:rFonts w:cstheme="minorHAnsi"/>
              </w:rPr>
              <w:t>Where the Candidate (or a Consortium Member) is relying on the resources of a</w:t>
            </w:r>
            <w:r w:rsidR="009860FE">
              <w:rPr>
                <w:rFonts w:cstheme="minorHAnsi"/>
              </w:rPr>
              <w:t>n</w:t>
            </w:r>
            <w:r w:rsidRPr="00787638">
              <w:rPr>
                <w:rFonts w:cstheme="minorHAnsi"/>
              </w:rPr>
              <w:t xml:space="preserve"> </w:t>
            </w:r>
            <w:r>
              <w:rPr>
                <w:rFonts w:cstheme="minorHAnsi"/>
              </w:rPr>
              <w:t>Other Enti</w:t>
            </w:r>
            <w:r w:rsidRPr="00787638">
              <w:rPr>
                <w:rFonts w:cstheme="minorHAnsi"/>
              </w:rPr>
              <w:t xml:space="preserve">ty to satisfy this criterion, the information set out below must be provided in respect of that </w:t>
            </w:r>
            <w:r>
              <w:rPr>
                <w:rFonts w:cstheme="minorHAnsi"/>
              </w:rPr>
              <w:t>Other Enti</w:t>
            </w:r>
            <w:r w:rsidRPr="00787638">
              <w:rPr>
                <w:rFonts w:cstheme="minorHAnsi"/>
              </w:rPr>
              <w:t xml:space="preserve">ty (instead of the relevant Candidate or Consortium Member) in which case the information relating to the </w:t>
            </w:r>
            <w:r>
              <w:rPr>
                <w:rFonts w:cstheme="minorHAnsi"/>
              </w:rPr>
              <w:t>Other Enti</w:t>
            </w:r>
            <w:r w:rsidRPr="00787638">
              <w:rPr>
                <w:rFonts w:cstheme="minorHAnsi"/>
              </w:rPr>
              <w:t xml:space="preserve">ty will be evaluated provided that a Letter of Support (in the form set out in Annex 2) has been appended to this PQQ Response Document confirming that the financial resources of the </w:t>
            </w:r>
            <w:r>
              <w:rPr>
                <w:rFonts w:cstheme="minorHAnsi"/>
              </w:rPr>
              <w:t>Other Enti</w:t>
            </w:r>
            <w:r w:rsidRPr="00787638">
              <w:rPr>
                <w:rFonts w:cstheme="minorHAnsi"/>
              </w:rPr>
              <w:t>ty may be relied upon.</w:t>
            </w:r>
          </w:p>
          <w:p w14:paraId="4DB7C2B8" w14:textId="77777777" w:rsidR="003C6F16" w:rsidRPr="00787638" w:rsidRDefault="003C6F16" w:rsidP="00C602C9">
            <w:pPr>
              <w:widowControl w:val="0"/>
              <w:ind w:right="174"/>
              <w:jc w:val="both"/>
              <w:rPr>
                <w:rFonts w:cstheme="minorHAnsi"/>
              </w:rPr>
            </w:pPr>
          </w:p>
          <w:p w14:paraId="1DB5E663" w14:textId="77777777" w:rsidR="003C6F16" w:rsidRPr="00886AEE" w:rsidRDefault="003C6F16" w:rsidP="00C602C9">
            <w:pPr>
              <w:pStyle w:val="ListParagraph"/>
              <w:widowControl w:val="0"/>
              <w:numPr>
                <w:ilvl w:val="0"/>
                <w:numId w:val="13"/>
              </w:numPr>
              <w:spacing w:line="256" w:lineRule="auto"/>
              <w:ind w:right="178"/>
              <w:jc w:val="both"/>
              <w:rPr>
                <w:rFonts w:eastAsia="Calibri" w:cstheme="minorHAnsi"/>
                <w:b/>
                <w:bCs/>
              </w:rPr>
            </w:pPr>
            <w:r w:rsidRPr="00886AEE">
              <w:rPr>
                <w:rFonts w:eastAsia="Calibri" w:cstheme="minorHAnsi"/>
                <w:b/>
                <w:bCs/>
              </w:rPr>
              <w:t xml:space="preserve">Audit Quality &amp; Reporting Integrity </w:t>
            </w:r>
          </w:p>
          <w:p w14:paraId="665419C3" w14:textId="77777777" w:rsidR="003C6F16" w:rsidRDefault="003C6F16" w:rsidP="00C602C9">
            <w:pPr>
              <w:widowControl w:val="0"/>
              <w:spacing w:line="256" w:lineRule="auto"/>
              <w:ind w:right="178"/>
              <w:jc w:val="both"/>
              <w:rPr>
                <w:rFonts w:eastAsia="Calibri" w:cstheme="minorHAnsi"/>
                <w:b/>
                <w:bCs/>
              </w:rPr>
            </w:pPr>
          </w:p>
          <w:p w14:paraId="436D37B7" w14:textId="77777777" w:rsidR="003C6F16" w:rsidRDefault="003C6F16" w:rsidP="00C602C9">
            <w:pPr>
              <w:widowControl w:val="0"/>
              <w:spacing w:line="256" w:lineRule="auto"/>
              <w:ind w:right="178"/>
              <w:jc w:val="both"/>
              <w:rPr>
                <w:rFonts w:ascii="Calibri" w:eastAsia="Times New Roman" w:hAnsi="Calibri" w:cs="Calibri"/>
                <w:lang w:val="en-GB"/>
              </w:rPr>
            </w:pPr>
            <w:r w:rsidRPr="00894013">
              <w:rPr>
                <w:rFonts w:eastAsia="Calibri" w:cstheme="minorHAnsi"/>
              </w:rPr>
              <w:t>Under this criterion</w:t>
            </w:r>
            <w:r>
              <w:rPr>
                <w:rFonts w:eastAsia="Calibri" w:cstheme="minorHAnsi"/>
              </w:rPr>
              <w:t>,</w:t>
            </w:r>
            <w:r w:rsidRPr="00894013">
              <w:rPr>
                <w:rFonts w:eastAsia="Calibri" w:cstheme="minorHAnsi"/>
              </w:rPr>
              <w:t xml:space="preserve"> </w:t>
            </w:r>
            <w:r>
              <w:rPr>
                <w:rFonts w:eastAsia="Calibri" w:cstheme="minorHAnsi"/>
              </w:rPr>
              <w:t xml:space="preserve">the Contracting Authority </w:t>
            </w:r>
            <w:r w:rsidRPr="00894013">
              <w:rPr>
                <w:rFonts w:eastAsia="Calibri" w:cstheme="minorHAnsi"/>
              </w:rPr>
              <w:t xml:space="preserve">will assess </w:t>
            </w:r>
            <w:r>
              <w:rPr>
                <w:rFonts w:ascii="Calibri" w:eastAsia="Times New Roman" w:hAnsi="Calibri" w:cs="Calibri"/>
                <w:lang w:val="en-GB"/>
              </w:rPr>
              <w:t>w</w:t>
            </w:r>
            <w:r w:rsidRPr="00FC4474">
              <w:rPr>
                <w:rFonts w:ascii="Calibri" w:eastAsia="Times New Roman" w:hAnsi="Calibri" w:cs="Calibri"/>
                <w:lang w:val="en-GB"/>
              </w:rPr>
              <w:t xml:space="preserve">hether the </w:t>
            </w:r>
            <w:r>
              <w:rPr>
                <w:rFonts w:ascii="Calibri" w:eastAsia="Times New Roman" w:hAnsi="Calibri" w:cs="Calibri"/>
                <w:lang w:val="en-GB"/>
              </w:rPr>
              <w:t>Candidate (or any Consortium Member)</w:t>
            </w:r>
            <w:r w:rsidRPr="00FC4474">
              <w:rPr>
                <w:rFonts w:ascii="Calibri" w:eastAsia="Times New Roman" w:hAnsi="Calibri" w:cs="Calibri"/>
                <w:lang w:val="en-GB"/>
              </w:rPr>
              <w:t xml:space="preserve"> introduces </w:t>
            </w:r>
            <w:r>
              <w:rPr>
                <w:rFonts w:ascii="Calibri" w:eastAsia="Times New Roman" w:hAnsi="Calibri" w:cs="Calibri"/>
                <w:lang w:val="en-GB"/>
              </w:rPr>
              <w:t>any f</w:t>
            </w:r>
            <w:r w:rsidRPr="00FC4474">
              <w:rPr>
                <w:rFonts w:ascii="Calibri" w:eastAsia="Times New Roman" w:hAnsi="Calibri" w:cs="Calibri"/>
                <w:lang w:val="en-GB"/>
              </w:rPr>
              <w:t>inancial or delivery risk</w:t>
            </w:r>
            <w:r>
              <w:rPr>
                <w:rFonts w:ascii="Calibri" w:eastAsia="Times New Roman" w:hAnsi="Calibri" w:cs="Calibri"/>
                <w:lang w:val="en-GB"/>
              </w:rPr>
              <w:t>.</w:t>
            </w:r>
          </w:p>
          <w:p w14:paraId="4FFF3435" w14:textId="77777777" w:rsidR="003C6F16" w:rsidRPr="00FC4474" w:rsidRDefault="003C6F16" w:rsidP="00C602C9">
            <w:pPr>
              <w:widowControl w:val="0"/>
              <w:spacing w:line="256" w:lineRule="auto"/>
              <w:ind w:right="178"/>
              <w:jc w:val="both"/>
              <w:rPr>
                <w:rFonts w:ascii="Calibri" w:eastAsia="Times New Roman" w:hAnsi="Calibri" w:cs="Calibri"/>
                <w:lang w:val="en-GB"/>
              </w:rPr>
            </w:pPr>
          </w:p>
          <w:p w14:paraId="0C82AF19" w14:textId="02D77795" w:rsidR="003C6F16" w:rsidRPr="00886AEE" w:rsidRDefault="003C6F16" w:rsidP="00C602C9">
            <w:pPr>
              <w:widowControl w:val="0"/>
              <w:spacing w:line="256" w:lineRule="auto"/>
              <w:ind w:right="178"/>
              <w:jc w:val="both"/>
              <w:rPr>
                <w:rFonts w:cstheme="minorHAnsi"/>
              </w:rPr>
            </w:pPr>
            <w:r w:rsidRPr="00886AEE">
              <w:rPr>
                <w:rFonts w:cstheme="minorHAnsi"/>
              </w:rPr>
              <w:t xml:space="preserve">The assessment will have regard to information </w:t>
            </w:r>
            <w:r w:rsidRPr="005B4DB2">
              <w:rPr>
                <w:rFonts w:cstheme="minorHAnsi"/>
              </w:rPr>
              <w:t xml:space="preserve">provided under items (i) and (ii) </w:t>
            </w:r>
            <w:r w:rsidR="005B4DB2" w:rsidRPr="005B4DB2">
              <w:rPr>
                <w:rFonts w:cstheme="minorHAnsi"/>
              </w:rPr>
              <w:t xml:space="preserve">under the heading "Information Required" </w:t>
            </w:r>
            <w:r w:rsidRPr="005B4DB2">
              <w:rPr>
                <w:rFonts w:cstheme="minorHAnsi"/>
              </w:rPr>
              <w:t>below,</w:t>
            </w:r>
            <w:r w:rsidRPr="00886AEE">
              <w:rPr>
                <w:rFonts w:cstheme="minorHAnsi"/>
              </w:rPr>
              <w:t xml:space="preserve"> and will include, without limitation, consideration of the following:</w:t>
            </w:r>
          </w:p>
          <w:p w14:paraId="0C83FD65" w14:textId="77777777" w:rsidR="003C6F16" w:rsidRPr="009264EB" w:rsidRDefault="003C6F16" w:rsidP="00C602C9">
            <w:pPr>
              <w:widowControl w:val="0"/>
              <w:ind w:right="174"/>
              <w:jc w:val="both"/>
              <w:rPr>
                <w:rFonts w:cstheme="minorHAnsi"/>
              </w:rPr>
            </w:pPr>
          </w:p>
          <w:p w14:paraId="3E9CBEB8" w14:textId="77777777" w:rsidR="003C6F16" w:rsidRPr="00886AEE" w:rsidRDefault="003C6F16" w:rsidP="00C602C9">
            <w:pPr>
              <w:widowControl w:val="0"/>
              <w:numPr>
                <w:ilvl w:val="0"/>
                <w:numId w:val="11"/>
              </w:numPr>
              <w:spacing w:line="256" w:lineRule="auto"/>
              <w:ind w:right="178"/>
              <w:jc w:val="both"/>
              <w:rPr>
                <w:rFonts w:eastAsia="Calibri" w:cstheme="minorHAnsi"/>
              </w:rPr>
            </w:pPr>
            <w:r w:rsidRPr="00886AEE">
              <w:rPr>
                <w:rFonts w:eastAsia="Calibri" w:cstheme="minorHAnsi"/>
              </w:rPr>
              <w:t>Auditor’s report</w:t>
            </w:r>
          </w:p>
          <w:p w14:paraId="1E4D6712" w14:textId="77777777" w:rsidR="003C6F16" w:rsidRPr="00886AEE" w:rsidRDefault="003C6F16" w:rsidP="00C602C9">
            <w:pPr>
              <w:widowControl w:val="0"/>
              <w:numPr>
                <w:ilvl w:val="0"/>
                <w:numId w:val="11"/>
              </w:numPr>
              <w:spacing w:line="256" w:lineRule="auto"/>
              <w:ind w:right="178"/>
              <w:jc w:val="both"/>
              <w:rPr>
                <w:rFonts w:eastAsia="Calibri" w:cstheme="minorHAnsi"/>
              </w:rPr>
            </w:pPr>
            <w:r w:rsidRPr="00886AEE">
              <w:rPr>
                <w:rFonts w:eastAsia="Calibri" w:cstheme="minorHAnsi"/>
              </w:rPr>
              <w:t>Director’s report</w:t>
            </w:r>
          </w:p>
          <w:p w14:paraId="1A77E94B" w14:textId="77777777" w:rsidR="003C6F16" w:rsidRPr="00886AEE" w:rsidRDefault="003C6F16" w:rsidP="00C602C9">
            <w:pPr>
              <w:widowControl w:val="0"/>
              <w:numPr>
                <w:ilvl w:val="0"/>
                <w:numId w:val="11"/>
              </w:numPr>
              <w:spacing w:line="256" w:lineRule="auto"/>
              <w:ind w:right="178"/>
              <w:jc w:val="both"/>
              <w:rPr>
                <w:rFonts w:eastAsia="Calibri" w:cstheme="minorHAnsi"/>
              </w:rPr>
            </w:pPr>
            <w:r w:rsidRPr="00886AEE">
              <w:rPr>
                <w:rFonts w:eastAsia="Calibri" w:cstheme="minorHAnsi"/>
              </w:rPr>
              <w:t>Full Notes to the Accounts</w:t>
            </w:r>
          </w:p>
          <w:p w14:paraId="053DAE3A" w14:textId="77777777" w:rsidR="003C6F16" w:rsidRPr="00886AEE" w:rsidRDefault="003C6F16" w:rsidP="00C602C9">
            <w:pPr>
              <w:widowControl w:val="0"/>
              <w:numPr>
                <w:ilvl w:val="0"/>
                <w:numId w:val="11"/>
              </w:numPr>
              <w:spacing w:line="256" w:lineRule="auto"/>
              <w:ind w:right="178"/>
              <w:jc w:val="both"/>
              <w:rPr>
                <w:rFonts w:eastAsia="Calibri" w:cstheme="minorHAnsi"/>
              </w:rPr>
            </w:pPr>
            <w:r w:rsidRPr="00886AEE">
              <w:rPr>
                <w:rFonts w:eastAsia="Calibri" w:cstheme="minorHAnsi"/>
              </w:rPr>
              <w:t>Auditor emphasis of matter</w:t>
            </w:r>
          </w:p>
          <w:p w14:paraId="2A51A197" w14:textId="77777777" w:rsidR="003C6F16" w:rsidRPr="00886AEE" w:rsidRDefault="003C6F16" w:rsidP="00C602C9">
            <w:pPr>
              <w:widowControl w:val="0"/>
              <w:numPr>
                <w:ilvl w:val="0"/>
                <w:numId w:val="11"/>
              </w:numPr>
              <w:spacing w:line="256" w:lineRule="auto"/>
              <w:ind w:right="178"/>
              <w:jc w:val="both"/>
              <w:rPr>
                <w:rFonts w:eastAsia="Calibri" w:cstheme="minorHAnsi"/>
              </w:rPr>
            </w:pPr>
            <w:r w:rsidRPr="00886AEE">
              <w:rPr>
                <w:rFonts w:eastAsia="Calibri" w:cstheme="minorHAnsi"/>
              </w:rPr>
              <w:t>Filing compliance (CRO or equivalent)</w:t>
            </w:r>
          </w:p>
          <w:p w14:paraId="18B0F261" w14:textId="77777777" w:rsidR="003C6F16" w:rsidRDefault="003C6F16" w:rsidP="00C602C9">
            <w:pPr>
              <w:widowControl w:val="0"/>
              <w:spacing w:line="256" w:lineRule="auto"/>
              <w:ind w:right="178"/>
              <w:jc w:val="both"/>
              <w:rPr>
                <w:rFonts w:eastAsia="Times New Roman" w:cstheme="minorHAnsi"/>
                <w:lang w:val="en-GB"/>
              </w:rPr>
            </w:pPr>
          </w:p>
          <w:p w14:paraId="574F2284" w14:textId="77777777" w:rsidR="003C6F16" w:rsidRDefault="003C6F16" w:rsidP="00C602C9">
            <w:pPr>
              <w:widowControl w:val="0"/>
              <w:spacing w:line="256" w:lineRule="auto"/>
              <w:ind w:right="178"/>
              <w:jc w:val="both"/>
              <w:rPr>
                <w:rFonts w:ascii="Calibri" w:eastAsia="Times New Roman" w:hAnsi="Calibri" w:cs="Calibri"/>
                <w:lang w:val="en-GB"/>
              </w:rPr>
            </w:pPr>
            <w:r w:rsidRPr="002B0155">
              <w:rPr>
                <w:rFonts w:eastAsia="Times New Roman" w:cstheme="minorHAnsi"/>
                <w:lang w:val="en-GB"/>
              </w:rPr>
              <w:t xml:space="preserve">In addition, where the Candidate is a Consortium, </w:t>
            </w:r>
            <w:r>
              <w:rPr>
                <w:rFonts w:ascii="Calibri" w:eastAsia="Times New Roman" w:hAnsi="Calibri" w:cs="Calibri"/>
                <w:lang w:val="en-GB"/>
              </w:rPr>
              <w:t>c</w:t>
            </w:r>
            <w:r w:rsidRPr="00FC4474">
              <w:rPr>
                <w:rFonts w:ascii="Calibri" w:eastAsia="Times New Roman" w:hAnsi="Calibri" w:cs="Calibri"/>
                <w:lang w:val="en-GB"/>
              </w:rPr>
              <w:t xml:space="preserve">onsideration </w:t>
            </w:r>
            <w:r>
              <w:rPr>
                <w:rFonts w:ascii="Calibri" w:eastAsia="Times New Roman" w:hAnsi="Calibri" w:cs="Calibri"/>
                <w:lang w:val="en-GB"/>
              </w:rPr>
              <w:t xml:space="preserve">will be given to the materiality </w:t>
            </w:r>
            <w:r w:rsidRPr="00FC4474">
              <w:rPr>
                <w:rFonts w:ascii="Calibri" w:eastAsia="Times New Roman" w:hAnsi="Calibri" w:cs="Calibri"/>
                <w:lang w:val="en-GB"/>
              </w:rPr>
              <w:t xml:space="preserve">of </w:t>
            </w:r>
            <w:r>
              <w:rPr>
                <w:rFonts w:ascii="Calibri" w:eastAsia="Times New Roman" w:hAnsi="Calibri" w:cs="Calibri"/>
                <w:lang w:val="en-GB"/>
              </w:rPr>
              <w:t xml:space="preserve">any </w:t>
            </w:r>
            <w:r w:rsidRPr="001D0F87">
              <w:rPr>
                <w:rFonts w:ascii="Calibri" w:eastAsia="Times New Roman" w:hAnsi="Calibri" w:cs="Calibri"/>
                <w:lang w:val="en-GB"/>
              </w:rPr>
              <w:t xml:space="preserve">Consortium </w:t>
            </w:r>
            <w:r>
              <w:rPr>
                <w:rFonts w:ascii="Calibri" w:eastAsia="Times New Roman" w:hAnsi="Calibri" w:cs="Calibri"/>
                <w:lang w:val="en-GB"/>
              </w:rPr>
              <w:t>M</w:t>
            </w:r>
            <w:r w:rsidRPr="00FC4474">
              <w:rPr>
                <w:rFonts w:ascii="Calibri" w:eastAsia="Times New Roman" w:hAnsi="Calibri" w:cs="Calibri"/>
                <w:lang w:val="en-GB"/>
              </w:rPr>
              <w:t>ember</w:t>
            </w:r>
            <w:r>
              <w:rPr>
                <w:rFonts w:ascii="Calibri" w:eastAsia="Times New Roman" w:hAnsi="Calibri" w:cs="Calibri"/>
                <w:lang w:val="en-GB"/>
              </w:rPr>
              <w:t xml:space="preserve"> </w:t>
            </w:r>
            <w:r w:rsidRPr="00FC4474">
              <w:rPr>
                <w:rFonts w:ascii="Calibri" w:eastAsia="Times New Roman" w:hAnsi="Calibri" w:cs="Calibri"/>
                <w:lang w:val="en-GB"/>
              </w:rPr>
              <w:t>within the Consortium structure</w:t>
            </w:r>
            <w:r>
              <w:rPr>
                <w:rFonts w:ascii="Calibri" w:eastAsia="Times New Roman" w:hAnsi="Calibri" w:cs="Calibri"/>
                <w:lang w:val="en-GB"/>
              </w:rPr>
              <w:t xml:space="preserve"> (by reference to their turnover relative to other Consortium Members in the last financial year).</w:t>
            </w:r>
          </w:p>
          <w:p w14:paraId="11EC1366" w14:textId="77777777" w:rsidR="003C6F16" w:rsidRPr="002E666F" w:rsidRDefault="003C6F16" w:rsidP="00C602C9">
            <w:pPr>
              <w:widowControl w:val="0"/>
              <w:spacing w:line="256" w:lineRule="auto"/>
              <w:ind w:right="178"/>
              <w:jc w:val="both"/>
              <w:rPr>
                <w:rFonts w:eastAsia="Times New Roman" w:cstheme="minorHAnsi"/>
                <w:lang w:val="en-GB"/>
              </w:rPr>
            </w:pPr>
          </w:p>
          <w:tbl>
            <w:tblPr>
              <w:tblStyle w:val="TableGrid"/>
              <w:tblW w:w="0" w:type="auto"/>
              <w:tblLook w:val="04A0" w:firstRow="1" w:lastRow="0" w:firstColumn="1" w:lastColumn="0" w:noHBand="0" w:noVBand="1"/>
            </w:tblPr>
            <w:tblGrid>
              <w:gridCol w:w="1576"/>
              <w:gridCol w:w="7655"/>
            </w:tblGrid>
            <w:tr w:rsidR="003C6F16" w:rsidRPr="00605552" w14:paraId="43148DA9" w14:textId="77777777" w:rsidTr="009B76FE">
              <w:tc>
                <w:tcPr>
                  <w:tcW w:w="1576" w:type="dxa"/>
                  <w:shd w:val="clear" w:color="auto" w:fill="D9E2F3" w:themeFill="accent1" w:themeFillTint="33"/>
                </w:tcPr>
                <w:p w14:paraId="28B0E3AF" w14:textId="77777777" w:rsidR="003C6F16" w:rsidRPr="00FC4474" w:rsidRDefault="003C6F16" w:rsidP="00C602C9">
                  <w:pPr>
                    <w:widowControl w:val="0"/>
                    <w:spacing w:line="256" w:lineRule="auto"/>
                    <w:ind w:right="178"/>
                    <w:jc w:val="center"/>
                    <w:rPr>
                      <w:rFonts w:eastAsia="Calibri" w:cstheme="minorHAnsi"/>
                      <w:b/>
                      <w:bCs/>
                    </w:rPr>
                  </w:pPr>
                  <w:r w:rsidRPr="005C6FF1">
                    <w:rPr>
                      <w:rFonts w:eastAsia="Calibri" w:cstheme="minorHAnsi"/>
                      <w:b/>
                      <w:bCs/>
                    </w:rPr>
                    <w:t xml:space="preserve">Initial </w:t>
                  </w:r>
                  <w:r w:rsidRPr="00FC4474">
                    <w:rPr>
                      <w:rFonts w:eastAsia="Calibri" w:cstheme="minorHAnsi"/>
                      <w:b/>
                      <w:bCs/>
                    </w:rPr>
                    <w:t>Score</w:t>
                  </w:r>
                </w:p>
              </w:tc>
              <w:tc>
                <w:tcPr>
                  <w:tcW w:w="7655" w:type="dxa"/>
                  <w:shd w:val="clear" w:color="auto" w:fill="D9E2F3" w:themeFill="accent1" w:themeFillTint="33"/>
                </w:tcPr>
                <w:p w14:paraId="251B69D2" w14:textId="77777777" w:rsidR="003C6F16" w:rsidRDefault="003C6F16" w:rsidP="00C602C9">
                  <w:pPr>
                    <w:widowControl w:val="0"/>
                    <w:spacing w:line="256" w:lineRule="auto"/>
                    <w:ind w:right="178"/>
                    <w:jc w:val="both"/>
                    <w:rPr>
                      <w:rFonts w:eastAsia="Calibri" w:cstheme="minorHAnsi"/>
                      <w:b/>
                      <w:bCs/>
                    </w:rPr>
                  </w:pPr>
                  <w:r w:rsidRPr="00FC4474">
                    <w:rPr>
                      <w:rFonts w:eastAsia="Calibri" w:cstheme="minorHAnsi"/>
                      <w:b/>
                      <w:bCs/>
                    </w:rPr>
                    <w:t>Description</w:t>
                  </w:r>
                </w:p>
                <w:p w14:paraId="27B76E70" w14:textId="77777777" w:rsidR="003C6F16" w:rsidRPr="00FC4474" w:rsidRDefault="003C6F16" w:rsidP="00C602C9">
                  <w:pPr>
                    <w:widowControl w:val="0"/>
                    <w:spacing w:line="256" w:lineRule="auto"/>
                    <w:ind w:right="178"/>
                    <w:jc w:val="both"/>
                    <w:rPr>
                      <w:rFonts w:eastAsia="Calibri" w:cstheme="minorHAnsi"/>
                      <w:b/>
                      <w:bCs/>
                    </w:rPr>
                  </w:pPr>
                </w:p>
              </w:tc>
            </w:tr>
            <w:tr w:rsidR="003C6F16" w:rsidRPr="00605552" w14:paraId="5C4B25A8" w14:textId="77777777" w:rsidTr="009B76FE">
              <w:tc>
                <w:tcPr>
                  <w:tcW w:w="1576" w:type="dxa"/>
                  <w:shd w:val="clear" w:color="auto" w:fill="D9E2F3" w:themeFill="accent1" w:themeFillTint="33"/>
                </w:tcPr>
                <w:p w14:paraId="068B7779" w14:textId="28817DEF" w:rsidR="003C6F16" w:rsidRPr="00FC4474" w:rsidRDefault="006E54F0" w:rsidP="00C602C9">
                  <w:pPr>
                    <w:widowControl w:val="0"/>
                    <w:spacing w:line="256" w:lineRule="auto"/>
                    <w:ind w:right="178"/>
                    <w:jc w:val="center"/>
                    <w:rPr>
                      <w:rFonts w:eastAsia="Calibri" w:cstheme="minorHAnsi"/>
                      <w:b/>
                      <w:bCs/>
                    </w:rPr>
                  </w:pPr>
                  <w:r>
                    <w:rPr>
                      <w:rFonts w:eastAsia="Calibri" w:cstheme="minorHAnsi"/>
                      <w:b/>
                      <w:bCs/>
                    </w:rPr>
                    <w:t>100</w:t>
                  </w:r>
                  <w:r w:rsidR="002967EF">
                    <w:rPr>
                      <w:rFonts w:eastAsia="Calibri" w:cstheme="minorHAnsi"/>
                      <w:b/>
                      <w:bCs/>
                    </w:rPr>
                    <w:t>%</w:t>
                  </w:r>
                </w:p>
              </w:tc>
              <w:tc>
                <w:tcPr>
                  <w:tcW w:w="7655" w:type="dxa"/>
                </w:tcPr>
                <w:p w14:paraId="2F72FFBA" w14:textId="77777777" w:rsidR="003C6F16" w:rsidRDefault="003C6F16" w:rsidP="00C602C9">
                  <w:pPr>
                    <w:widowControl w:val="0"/>
                    <w:spacing w:line="256" w:lineRule="auto"/>
                    <w:ind w:right="178"/>
                    <w:jc w:val="both"/>
                    <w:rPr>
                      <w:rFonts w:eastAsia="Calibri" w:cstheme="minorHAnsi"/>
                    </w:rPr>
                  </w:pPr>
                  <w:r>
                    <w:rPr>
                      <w:rFonts w:eastAsia="Calibri" w:cstheme="minorHAnsi"/>
                    </w:rPr>
                    <w:t xml:space="preserve">In respect of the Candidate or (in the case of a Consortium) all Consortium Members: </w:t>
                  </w:r>
                </w:p>
                <w:p w14:paraId="69C940D5" w14:textId="77777777" w:rsidR="003C6F16" w:rsidRDefault="003C6F16" w:rsidP="00C602C9">
                  <w:pPr>
                    <w:widowControl w:val="0"/>
                    <w:spacing w:line="256" w:lineRule="auto"/>
                    <w:ind w:right="178"/>
                    <w:jc w:val="both"/>
                    <w:rPr>
                      <w:rFonts w:eastAsia="Calibri" w:cstheme="minorHAnsi"/>
                    </w:rPr>
                  </w:pPr>
                  <w:r>
                    <w:rPr>
                      <w:rFonts w:ascii="Times New Roman" w:eastAsia="Calibri" w:hAnsi="Times New Roman" w:cs="Times New Roman"/>
                    </w:rPr>
                    <w:t>•</w:t>
                  </w:r>
                  <w:r>
                    <w:rPr>
                      <w:rFonts w:eastAsia="Calibri" w:cstheme="minorHAnsi"/>
                    </w:rPr>
                    <w:t xml:space="preserve"> u</w:t>
                  </w:r>
                  <w:r w:rsidRPr="00605552">
                    <w:rPr>
                      <w:rFonts w:eastAsia="Calibri" w:cstheme="minorHAnsi"/>
                    </w:rPr>
                    <w:t xml:space="preserve">nqualified audit opinions </w:t>
                  </w:r>
                  <w:r>
                    <w:rPr>
                      <w:rFonts w:eastAsia="Calibri" w:cstheme="minorHAnsi"/>
                    </w:rPr>
                    <w:t xml:space="preserve">are provided for </w:t>
                  </w:r>
                  <w:r w:rsidRPr="00605552">
                    <w:rPr>
                      <w:rFonts w:eastAsia="Calibri" w:cstheme="minorHAnsi"/>
                    </w:rPr>
                    <w:t>all reported periods</w:t>
                  </w:r>
                  <w:r>
                    <w:rPr>
                      <w:rFonts w:eastAsia="Calibri" w:cstheme="minorHAnsi"/>
                    </w:rPr>
                    <w:t>; and</w:t>
                  </w:r>
                </w:p>
                <w:p w14:paraId="68C92968" w14:textId="77777777" w:rsidR="003C6F16" w:rsidRDefault="003C6F16" w:rsidP="00C602C9">
                  <w:pPr>
                    <w:widowControl w:val="0"/>
                    <w:spacing w:line="256" w:lineRule="auto"/>
                    <w:ind w:right="178"/>
                    <w:jc w:val="both"/>
                    <w:rPr>
                      <w:rFonts w:eastAsia="Calibri" w:cstheme="minorHAnsi"/>
                    </w:rPr>
                  </w:pPr>
                  <w:r>
                    <w:rPr>
                      <w:rFonts w:ascii="Times New Roman" w:eastAsia="Calibri" w:hAnsi="Times New Roman" w:cs="Times New Roman"/>
                    </w:rPr>
                    <w:t>•</w:t>
                  </w:r>
                  <w:r>
                    <w:rPr>
                      <w:rFonts w:eastAsia="Calibri" w:cstheme="minorHAnsi"/>
                    </w:rPr>
                    <w:t xml:space="preserve"> there is</w:t>
                  </w:r>
                  <w:r w:rsidRPr="00605552">
                    <w:rPr>
                      <w:rFonts w:eastAsia="Calibri" w:cstheme="minorHAnsi"/>
                    </w:rPr>
                    <w:t xml:space="preserve"> no material emphasis of </w:t>
                  </w:r>
                  <w:r>
                    <w:rPr>
                      <w:rFonts w:eastAsia="Calibri" w:cstheme="minorHAnsi"/>
                    </w:rPr>
                    <w:t xml:space="preserve">any </w:t>
                  </w:r>
                  <w:r w:rsidRPr="00605552">
                    <w:rPr>
                      <w:rFonts w:eastAsia="Calibri" w:cstheme="minorHAnsi"/>
                    </w:rPr>
                    <w:t>matter</w:t>
                  </w:r>
                  <w:r>
                    <w:rPr>
                      <w:rFonts w:eastAsia="Calibri" w:cstheme="minorHAnsi"/>
                    </w:rPr>
                    <w:t>; and</w:t>
                  </w:r>
                </w:p>
                <w:p w14:paraId="0846688E" w14:textId="77777777" w:rsidR="003C6F16" w:rsidRDefault="003C6F16" w:rsidP="00C602C9">
                  <w:pPr>
                    <w:widowControl w:val="0"/>
                    <w:spacing w:line="256" w:lineRule="auto"/>
                    <w:ind w:right="178"/>
                    <w:jc w:val="both"/>
                    <w:rPr>
                      <w:rFonts w:eastAsia="Calibri" w:cstheme="minorHAnsi"/>
                    </w:rPr>
                  </w:pPr>
                  <w:r>
                    <w:rPr>
                      <w:rFonts w:ascii="Times New Roman" w:eastAsia="Calibri" w:hAnsi="Times New Roman" w:cs="Times New Roman"/>
                    </w:rPr>
                    <w:t>•</w:t>
                  </w:r>
                  <w:r>
                    <w:rPr>
                      <w:rFonts w:eastAsia="Calibri" w:cstheme="minorHAnsi"/>
                    </w:rPr>
                    <w:t xml:space="preserve"> there are </w:t>
                  </w:r>
                  <w:r w:rsidRPr="00605552">
                    <w:rPr>
                      <w:rFonts w:eastAsia="Calibri" w:cstheme="minorHAnsi"/>
                    </w:rPr>
                    <w:t>complete statutory disclosures</w:t>
                  </w:r>
                  <w:r>
                    <w:rPr>
                      <w:rFonts w:eastAsia="Calibri" w:cstheme="minorHAnsi"/>
                    </w:rPr>
                    <w:t>; and</w:t>
                  </w:r>
                  <w:r w:rsidRPr="00605552">
                    <w:rPr>
                      <w:rFonts w:eastAsia="Calibri" w:cstheme="minorHAnsi"/>
                    </w:rPr>
                    <w:t xml:space="preserve"> </w:t>
                  </w:r>
                </w:p>
                <w:p w14:paraId="1025C709" w14:textId="77777777" w:rsidR="003C6F16" w:rsidRDefault="003C6F16" w:rsidP="00C602C9">
                  <w:pPr>
                    <w:widowControl w:val="0"/>
                    <w:spacing w:line="256" w:lineRule="auto"/>
                    <w:ind w:right="178"/>
                    <w:jc w:val="both"/>
                    <w:rPr>
                      <w:rFonts w:eastAsia="Calibri" w:cstheme="minorHAnsi"/>
                    </w:rPr>
                  </w:pPr>
                  <w:r>
                    <w:rPr>
                      <w:rFonts w:ascii="Times New Roman" w:eastAsia="Calibri" w:hAnsi="Times New Roman" w:cs="Times New Roman"/>
                    </w:rPr>
                    <w:t>•</w:t>
                  </w:r>
                  <w:r>
                    <w:rPr>
                      <w:rFonts w:eastAsia="Calibri" w:cstheme="minorHAnsi"/>
                    </w:rPr>
                    <w:t xml:space="preserve"> there is </w:t>
                  </w:r>
                  <w:r w:rsidRPr="00605552">
                    <w:rPr>
                      <w:rFonts w:eastAsia="Calibri" w:cstheme="minorHAnsi"/>
                    </w:rPr>
                    <w:t>full filing compliance</w:t>
                  </w:r>
                  <w:r>
                    <w:rPr>
                      <w:rFonts w:eastAsia="Calibri" w:cstheme="minorHAnsi"/>
                    </w:rPr>
                    <w:t xml:space="preserve">, </w:t>
                  </w:r>
                </w:p>
                <w:p w14:paraId="145167A2" w14:textId="77777777" w:rsidR="003C6F16" w:rsidRDefault="003C6F16" w:rsidP="00C602C9">
                  <w:pPr>
                    <w:widowControl w:val="0"/>
                    <w:spacing w:line="256" w:lineRule="auto"/>
                    <w:ind w:right="178"/>
                    <w:jc w:val="both"/>
                    <w:rPr>
                      <w:rFonts w:eastAsia="Calibri" w:cstheme="minorHAnsi"/>
                    </w:rPr>
                  </w:pPr>
                  <w:r>
                    <w:rPr>
                      <w:rFonts w:eastAsia="Calibri" w:cstheme="minorHAnsi"/>
                    </w:rPr>
                    <w:t>and, when assessed in the round, there is minimal financial and delivery risk</w:t>
                  </w:r>
                  <w:r w:rsidRPr="00605552">
                    <w:rPr>
                      <w:rFonts w:eastAsia="Calibri" w:cstheme="minorHAnsi"/>
                    </w:rPr>
                    <w:t>.</w:t>
                  </w:r>
                </w:p>
                <w:p w14:paraId="120170A5" w14:textId="77777777" w:rsidR="003C6F16" w:rsidRPr="00605552" w:rsidRDefault="003C6F16" w:rsidP="00C602C9">
                  <w:pPr>
                    <w:widowControl w:val="0"/>
                    <w:spacing w:line="256" w:lineRule="auto"/>
                    <w:ind w:right="178"/>
                    <w:jc w:val="both"/>
                    <w:rPr>
                      <w:rFonts w:eastAsia="Calibri" w:cstheme="minorHAnsi"/>
                    </w:rPr>
                  </w:pPr>
                  <w:r w:rsidRPr="00886AEE">
                    <w:rPr>
                      <w:rFonts w:cstheme="minorHAnsi"/>
                    </w:rPr>
                    <w:t xml:space="preserve"> </w:t>
                  </w:r>
                </w:p>
              </w:tc>
            </w:tr>
            <w:tr w:rsidR="003C6F16" w:rsidRPr="00605552" w14:paraId="5793FDA4" w14:textId="77777777" w:rsidTr="009B76FE">
              <w:tc>
                <w:tcPr>
                  <w:tcW w:w="1576" w:type="dxa"/>
                  <w:shd w:val="clear" w:color="auto" w:fill="D9E2F3" w:themeFill="accent1" w:themeFillTint="33"/>
                </w:tcPr>
                <w:p w14:paraId="49F09551" w14:textId="0AC90FFF" w:rsidR="003C6F16" w:rsidRPr="00FC4474" w:rsidRDefault="00620C5C" w:rsidP="00C602C9">
                  <w:pPr>
                    <w:widowControl w:val="0"/>
                    <w:spacing w:line="256" w:lineRule="auto"/>
                    <w:ind w:right="178"/>
                    <w:jc w:val="center"/>
                    <w:rPr>
                      <w:rFonts w:eastAsia="Calibri" w:cstheme="minorHAnsi"/>
                      <w:b/>
                      <w:bCs/>
                    </w:rPr>
                  </w:pPr>
                  <w:r>
                    <w:rPr>
                      <w:rFonts w:eastAsia="Calibri" w:cstheme="minorHAnsi"/>
                      <w:b/>
                      <w:bCs/>
                    </w:rPr>
                    <w:t>85</w:t>
                  </w:r>
                  <w:r w:rsidR="002967EF">
                    <w:rPr>
                      <w:rFonts w:eastAsia="Calibri" w:cstheme="minorHAnsi"/>
                      <w:b/>
                      <w:bCs/>
                    </w:rPr>
                    <w:t>%</w:t>
                  </w:r>
                </w:p>
              </w:tc>
              <w:tc>
                <w:tcPr>
                  <w:tcW w:w="7655" w:type="dxa"/>
                </w:tcPr>
                <w:p w14:paraId="2D9D24DC" w14:textId="77777777" w:rsidR="003C6F16" w:rsidRDefault="003C6F16" w:rsidP="00C602C9">
                  <w:pPr>
                    <w:widowControl w:val="0"/>
                    <w:spacing w:line="256" w:lineRule="auto"/>
                    <w:ind w:right="178"/>
                    <w:jc w:val="both"/>
                    <w:rPr>
                      <w:rFonts w:eastAsia="Calibri" w:cstheme="minorHAnsi"/>
                    </w:rPr>
                  </w:pPr>
                  <w:r w:rsidRPr="006D0B5A">
                    <w:rPr>
                      <w:rFonts w:eastAsia="Calibri" w:cstheme="minorHAnsi"/>
                    </w:rPr>
                    <w:t>In respect of</w:t>
                  </w:r>
                  <w:r>
                    <w:rPr>
                      <w:rFonts w:eastAsia="Calibri" w:cstheme="minorHAnsi"/>
                    </w:rPr>
                    <w:t xml:space="preserve"> the</w:t>
                  </w:r>
                  <w:r w:rsidRPr="006D0B5A">
                    <w:rPr>
                      <w:rFonts w:eastAsia="Calibri" w:cstheme="minorHAnsi"/>
                    </w:rPr>
                    <w:t xml:space="preserve"> Candidate or (in </w:t>
                  </w:r>
                  <w:r>
                    <w:rPr>
                      <w:rFonts w:eastAsia="Calibri" w:cstheme="minorHAnsi"/>
                    </w:rPr>
                    <w:t xml:space="preserve">the </w:t>
                  </w:r>
                  <w:r w:rsidRPr="006D0B5A">
                    <w:rPr>
                      <w:rFonts w:eastAsia="Calibri" w:cstheme="minorHAnsi"/>
                    </w:rPr>
                    <w:t xml:space="preserve">case of a Consortium) one or more Consortium Members: </w:t>
                  </w:r>
                </w:p>
                <w:p w14:paraId="009BDD00" w14:textId="77777777" w:rsidR="003C6F16" w:rsidRDefault="003C6F16" w:rsidP="00C602C9">
                  <w:pPr>
                    <w:widowControl w:val="0"/>
                    <w:spacing w:line="256" w:lineRule="auto"/>
                    <w:ind w:right="178"/>
                    <w:jc w:val="both"/>
                    <w:rPr>
                      <w:rFonts w:eastAsia="Calibri" w:cstheme="minorHAnsi"/>
                    </w:rPr>
                  </w:pPr>
                  <w:r>
                    <w:rPr>
                      <w:rFonts w:ascii="Times New Roman" w:eastAsia="Calibri" w:hAnsi="Times New Roman" w:cs="Times New Roman"/>
                    </w:rPr>
                    <w:t>•</w:t>
                  </w:r>
                  <w:r>
                    <w:rPr>
                      <w:rFonts w:eastAsia="Calibri" w:cstheme="minorHAnsi"/>
                    </w:rPr>
                    <w:t xml:space="preserve"> </w:t>
                  </w:r>
                  <w:r w:rsidRPr="006D0B5A">
                    <w:rPr>
                      <w:rFonts w:eastAsia="Calibri" w:cstheme="minorHAnsi"/>
                    </w:rPr>
                    <w:t>u</w:t>
                  </w:r>
                  <w:r w:rsidRPr="00886AEE">
                    <w:rPr>
                      <w:rFonts w:eastAsia="Calibri" w:cstheme="minorHAnsi"/>
                    </w:rPr>
                    <w:t xml:space="preserve">nqualified audit opinions </w:t>
                  </w:r>
                  <w:r w:rsidRPr="006D0B5A">
                    <w:rPr>
                      <w:rFonts w:eastAsia="Calibri" w:cstheme="minorHAnsi"/>
                    </w:rPr>
                    <w:t xml:space="preserve">are </w:t>
                  </w:r>
                  <w:r w:rsidRPr="00886AEE">
                    <w:rPr>
                      <w:rFonts w:eastAsia="Calibri" w:cstheme="minorHAnsi"/>
                    </w:rPr>
                    <w:t>not provided in respect of all reported periods</w:t>
                  </w:r>
                  <w:r>
                    <w:rPr>
                      <w:rFonts w:eastAsia="Calibri" w:cstheme="minorHAnsi"/>
                    </w:rPr>
                    <w:t>;</w:t>
                  </w:r>
                  <w:r w:rsidRPr="006D0B5A">
                    <w:rPr>
                      <w:rFonts w:eastAsia="Calibri" w:cstheme="minorHAnsi"/>
                    </w:rPr>
                    <w:t xml:space="preserve"> or </w:t>
                  </w:r>
                </w:p>
                <w:p w14:paraId="7679EAA4" w14:textId="77777777" w:rsidR="003C6F16" w:rsidRDefault="003C6F16" w:rsidP="00C602C9">
                  <w:pPr>
                    <w:widowControl w:val="0"/>
                    <w:spacing w:line="256" w:lineRule="auto"/>
                    <w:ind w:right="178"/>
                    <w:jc w:val="both"/>
                    <w:rPr>
                      <w:rFonts w:eastAsia="Calibri" w:cstheme="minorHAnsi"/>
                    </w:rPr>
                  </w:pPr>
                  <w:r>
                    <w:rPr>
                      <w:rFonts w:ascii="Times New Roman" w:eastAsia="Calibri" w:hAnsi="Times New Roman" w:cs="Times New Roman"/>
                    </w:rPr>
                    <w:t>•</w:t>
                  </w:r>
                  <w:r>
                    <w:rPr>
                      <w:rFonts w:eastAsia="Calibri" w:cstheme="minorHAnsi"/>
                    </w:rPr>
                    <w:t xml:space="preserve"> </w:t>
                  </w:r>
                  <w:r w:rsidRPr="006D0B5A">
                    <w:rPr>
                      <w:rFonts w:eastAsia="Calibri" w:cstheme="minorHAnsi"/>
                    </w:rPr>
                    <w:t>there is limited emphasis of a matter</w:t>
                  </w:r>
                  <w:r>
                    <w:rPr>
                      <w:rFonts w:eastAsia="Calibri" w:cstheme="minorHAnsi"/>
                    </w:rPr>
                    <w:t>;</w:t>
                  </w:r>
                  <w:r w:rsidRPr="006D0B5A">
                    <w:rPr>
                      <w:rFonts w:eastAsia="Calibri" w:cstheme="minorHAnsi"/>
                    </w:rPr>
                    <w:t xml:space="preserve"> or </w:t>
                  </w:r>
                </w:p>
                <w:p w14:paraId="3E2B84C6" w14:textId="77777777" w:rsidR="003C6F16" w:rsidRDefault="003C6F16" w:rsidP="00C602C9">
                  <w:pPr>
                    <w:widowControl w:val="0"/>
                    <w:spacing w:line="256" w:lineRule="auto"/>
                    <w:ind w:right="178"/>
                    <w:jc w:val="both"/>
                    <w:rPr>
                      <w:rFonts w:eastAsia="Calibri" w:cstheme="minorHAnsi"/>
                    </w:rPr>
                  </w:pPr>
                  <w:r>
                    <w:rPr>
                      <w:rFonts w:ascii="Times New Roman" w:eastAsia="Calibri" w:hAnsi="Times New Roman" w:cs="Times New Roman"/>
                    </w:rPr>
                    <w:t>•</w:t>
                  </w:r>
                  <w:r>
                    <w:rPr>
                      <w:rFonts w:eastAsia="Calibri" w:cstheme="minorHAnsi"/>
                    </w:rPr>
                    <w:t xml:space="preserve"> </w:t>
                  </w:r>
                  <w:r w:rsidRPr="006D0B5A">
                    <w:rPr>
                      <w:rFonts w:eastAsia="Calibri" w:cstheme="minorHAnsi"/>
                    </w:rPr>
                    <w:t>there are non-material disclosure weaknesses</w:t>
                  </w:r>
                  <w:r>
                    <w:rPr>
                      <w:rFonts w:eastAsia="Calibri" w:cstheme="minorHAnsi"/>
                    </w:rPr>
                    <w:t>,</w:t>
                  </w:r>
                </w:p>
                <w:p w14:paraId="2691743A" w14:textId="77777777" w:rsidR="003C6F16" w:rsidRPr="006D0B5A" w:rsidRDefault="003C6F16" w:rsidP="00C602C9">
                  <w:pPr>
                    <w:widowControl w:val="0"/>
                    <w:spacing w:line="256" w:lineRule="auto"/>
                    <w:ind w:right="178"/>
                    <w:jc w:val="both"/>
                    <w:rPr>
                      <w:rFonts w:eastAsia="Calibri" w:cstheme="minorHAnsi"/>
                    </w:rPr>
                  </w:pPr>
                  <w:r w:rsidRPr="006D0B5A">
                    <w:rPr>
                      <w:rFonts w:eastAsia="Calibri" w:cstheme="minorHAnsi"/>
                    </w:rPr>
                    <w:t>and when</w:t>
                  </w:r>
                  <w:r>
                    <w:rPr>
                      <w:rFonts w:eastAsia="Calibri" w:cstheme="minorHAnsi"/>
                    </w:rPr>
                    <w:t>,</w:t>
                  </w:r>
                  <w:r w:rsidRPr="006D0B5A">
                    <w:rPr>
                      <w:rFonts w:eastAsia="Calibri" w:cstheme="minorHAnsi"/>
                    </w:rPr>
                    <w:t xml:space="preserve"> assessed in the round</w:t>
                  </w:r>
                  <w:r>
                    <w:rPr>
                      <w:rFonts w:eastAsia="Calibri" w:cstheme="minorHAnsi"/>
                    </w:rPr>
                    <w:t>,</w:t>
                  </w:r>
                  <w:r w:rsidRPr="006D0B5A">
                    <w:rPr>
                      <w:rFonts w:eastAsia="Calibri" w:cstheme="minorHAnsi"/>
                    </w:rPr>
                    <w:t xml:space="preserve"> there is a low (but not a minimal) </w:t>
                  </w:r>
                  <w:r>
                    <w:rPr>
                      <w:rFonts w:eastAsia="Calibri" w:cstheme="minorHAnsi"/>
                    </w:rPr>
                    <w:t xml:space="preserve">financial or </w:t>
                  </w:r>
                  <w:r w:rsidRPr="006D0B5A">
                    <w:rPr>
                      <w:rFonts w:eastAsia="Calibri" w:cstheme="minorHAnsi"/>
                    </w:rPr>
                    <w:t>delivery risk.</w:t>
                  </w:r>
                </w:p>
                <w:p w14:paraId="352495CF" w14:textId="77777777" w:rsidR="003C6F16" w:rsidRPr="006D0B5A" w:rsidRDefault="003C6F16" w:rsidP="00C602C9">
                  <w:pPr>
                    <w:widowControl w:val="0"/>
                    <w:ind w:right="174"/>
                    <w:jc w:val="both"/>
                    <w:rPr>
                      <w:rFonts w:eastAsia="Calibri" w:cstheme="minorHAnsi"/>
                    </w:rPr>
                  </w:pPr>
                </w:p>
              </w:tc>
            </w:tr>
            <w:tr w:rsidR="003C6F16" w:rsidRPr="00605552" w14:paraId="10048130" w14:textId="77777777" w:rsidTr="009B76FE">
              <w:tc>
                <w:tcPr>
                  <w:tcW w:w="1576" w:type="dxa"/>
                  <w:shd w:val="clear" w:color="auto" w:fill="D9E2F3" w:themeFill="accent1" w:themeFillTint="33"/>
                </w:tcPr>
                <w:p w14:paraId="63765571" w14:textId="5E7758C4" w:rsidR="003C6F16" w:rsidRPr="00FC4474" w:rsidRDefault="006E54F0" w:rsidP="00C602C9">
                  <w:pPr>
                    <w:widowControl w:val="0"/>
                    <w:spacing w:line="256" w:lineRule="auto"/>
                    <w:ind w:right="178"/>
                    <w:jc w:val="center"/>
                    <w:rPr>
                      <w:rFonts w:eastAsia="Calibri" w:cstheme="minorHAnsi"/>
                      <w:b/>
                      <w:bCs/>
                    </w:rPr>
                  </w:pPr>
                  <w:r>
                    <w:rPr>
                      <w:rFonts w:eastAsia="Calibri" w:cstheme="minorHAnsi"/>
                      <w:b/>
                      <w:bCs/>
                    </w:rPr>
                    <w:t>70</w:t>
                  </w:r>
                  <w:r w:rsidR="002967EF">
                    <w:rPr>
                      <w:rFonts w:eastAsia="Calibri" w:cstheme="minorHAnsi"/>
                      <w:b/>
                      <w:bCs/>
                    </w:rPr>
                    <w:t>%</w:t>
                  </w:r>
                </w:p>
              </w:tc>
              <w:tc>
                <w:tcPr>
                  <w:tcW w:w="7655" w:type="dxa"/>
                </w:tcPr>
                <w:p w14:paraId="4DB8BA39" w14:textId="77777777" w:rsidR="003C6F16" w:rsidRDefault="003C6F16" w:rsidP="00C602C9">
                  <w:pPr>
                    <w:widowControl w:val="0"/>
                    <w:tabs>
                      <w:tab w:val="left" w:pos="3270"/>
                    </w:tabs>
                    <w:spacing w:line="256" w:lineRule="auto"/>
                    <w:ind w:right="178"/>
                    <w:jc w:val="both"/>
                    <w:rPr>
                      <w:rFonts w:eastAsia="Calibri" w:cstheme="minorHAnsi"/>
                    </w:rPr>
                  </w:pPr>
                  <w:r w:rsidRPr="00886AEE">
                    <w:rPr>
                      <w:rFonts w:eastAsia="Calibri" w:cstheme="minorHAnsi"/>
                    </w:rPr>
                    <w:t xml:space="preserve">In respect of </w:t>
                  </w:r>
                  <w:r>
                    <w:rPr>
                      <w:rFonts w:eastAsia="Calibri" w:cstheme="minorHAnsi"/>
                    </w:rPr>
                    <w:t xml:space="preserve">the </w:t>
                  </w:r>
                  <w:r w:rsidRPr="00886AEE">
                    <w:rPr>
                      <w:rFonts w:eastAsia="Calibri" w:cstheme="minorHAnsi"/>
                    </w:rPr>
                    <w:t>Candidate or (in</w:t>
                  </w:r>
                  <w:r>
                    <w:rPr>
                      <w:rFonts w:eastAsia="Calibri" w:cstheme="minorHAnsi"/>
                    </w:rPr>
                    <w:t xml:space="preserve"> the</w:t>
                  </w:r>
                  <w:r w:rsidRPr="00886AEE">
                    <w:rPr>
                      <w:rFonts w:eastAsia="Calibri" w:cstheme="minorHAnsi"/>
                    </w:rPr>
                    <w:t xml:space="preserve"> case of a Consortium) one or more Consortium Members:</w:t>
                  </w:r>
                  <w:r w:rsidRPr="006D0B5A">
                    <w:rPr>
                      <w:rFonts w:eastAsia="Calibri" w:cstheme="minorHAnsi"/>
                    </w:rPr>
                    <w:t xml:space="preserve">  </w:t>
                  </w:r>
                </w:p>
                <w:p w14:paraId="42CD054F" w14:textId="77777777" w:rsidR="003C6F16" w:rsidRDefault="003C6F16" w:rsidP="00C602C9">
                  <w:pPr>
                    <w:widowControl w:val="0"/>
                    <w:tabs>
                      <w:tab w:val="left" w:pos="3270"/>
                    </w:tabs>
                    <w:spacing w:line="256" w:lineRule="auto"/>
                    <w:ind w:right="178"/>
                    <w:jc w:val="both"/>
                    <w:rPr>
                      <w:rFonts w:eastAsia="Calibri" w:cstheme="minorHAnsi"/>
                    </w:rPr>
                  </w:pPr>
                  <w:r>
                    <w:rPr>
                      <w:rFonts w:ascii="Times New Roman" w:eastAsia="Calibri" w:hAnsi="Times New Roman" w:cs="Times New Roman"/>
                    </w:rPr>
                    <w:t>•</w:t>
                  </w:r>
                  <w:r>
                    <w:rPr>
                      <w:rFonts w:eastAsia="Calibri" w:cstheme="minorHAnsi"/>
                    </w:rPr>
                    <w:t xml:space="preserve"> </w:t>
                  </w:r>
                  <w:r w:rsidRPr="006D0B5A">
                    <w:rPr>
                      <w:rFonts w:eastAsia="Calibri" w:cstheme="minorHAnsi"/>
                    </w:rPr>
                    <w:t>unqualified audit opinions are not provided in respect of all reported periods</w:t>
                  </w:r>
                  <w:r>
                    <w:rPr>
                      <w:rFonts w:eastAsia="Calibri" w:cstheme="minorHAnsi"/>
                    </w:rPr>
                    <w:t>;</w:t>
                  </w:r>
                  <w:r w:rsidRPr="006D0B5A">
                    <w:rPr>
                      <w:rFonts w:eastAsia="Calibri" w:cstheme="minorHAnsi"/>
                    </w:rPr>
                    <w:t xml:space="preserve"> or</w:t>
                  </w:r>
                </w:p>
                <w:p w14:paraId="4E51710E" w14:textId="77777777" w:rsidR="003C6F16" w:rsidRDefault="003C6F16" w:rsidP="00C602C9">
                  <w:pPr>
                    <w:widowControl w:val="0"/>
                    <w:tabs>
                      <w:tab w:val="left" w:pos="3270"/>
                    </w:tabs>
                    <w:spacing w:line="256" w:lineRule="auto"/>
                    <w:ind w:right="178"/>
                    <w:jc w:val="both"/>
                    <w:rPr>
                      <w:rFonts w:eastAsia="Calibri" w:cstheme="minorHAnsi"/>
                    </w:rPr>
                  </w:pPr>
                  <w:r>
                    <w:rPr>
                      <w:rFonts w:ascii="Times New Roman" w:eastAsia="Calibri" w:hAnsi="Times New Roman" w:cs="Times New Roman"/>
                    </w:rPr>
                    <w:t>•</w:t>
                  </w:r>
                  <w:r>
                    <w:rPr>
                      <w:rFonts w:eastAsia="Calibri" w:cstheme="minorHAnsi"/>
                    </w:rPr>
                    <w:t xml:space="preserve"> </w:t>
                  </w:r>
                  <w:r w:rsidRPr="006D0B5A">
                    <w:rPr>
                      <w:rFonts w:eastAsia="Calibri" w:cstheme="minorHAnsi"/>
                    </w:rPr>
                    <w:t>there is limited emphasis of a matter</w:t>
                  </w:r>
                  <w:r>
                    <w:rPr>
                      <w:rFonts w:eastAsia="Calibri" w:cstheme="minorHAnsi"/>
                    </w:rPr>
                    <w:t>;</w:t>
                  </w:r>
                  <w:r w:rsidRPr="006D0B5A">
                    <w:rPr>
                      <w:rFonts w:eastAsia="Calibri" w:cstheme="minorHAnsi"/>
                    </w:rPr>
                    <w:t xml:space="preserve"> or </w:t>
                  </w:r>
                </w:p>
                <w:p w14:paraId="256AF942" w14:textId="77777777" w:rsidR="003C6F16" w:rsidRDefault="003C6F16" w:rsidP="00C602C9">
                  <w:pPr>
                    <w:widowControl w:val="0"/>
                    <w:tabs>
                      <w:tab w:val="left" w:pos="3270"/>
                    </w:tabs>
                    <w:spacing w:line="256" w:lineRule="auto"/>
                    <w:ind w:right="178"/>
                    <w:jc w:val="both"/>
                    <w:rPr>
                      <w:rFonts w:eastAsia="Calibri" w:cstheme="minorHAnsi"/>
                    </w:rPr>
                  </w:pPr>
                  <w:r>
                    <w:rPr>
                      <w:rFonts w:ascii="Times New Roman" w:eastAsia="Calibri" w:hAnsi="Times New Roman" w:cs="Times New Roman"/>
                    </w:rPr>
                    <w:t>•</w:t>
                  </w:r>
                  <w:r>
                    <w:rPr>
                      <w:rFonts w:eastAsia="Calibri" w:cstheme="minorHAnsi"/>
                    </w:rPr>
                    <w:t xml:space="preserve"> </w:t>
                  </w:r>
                  <w:r w:rsidRPr="006D0B5A">
                    <w:rPr>
                      <w:rFonts w:eastAsia="Calibri" w:cstheme="minorHAnsi"/>
                    </w:rPr>
                    <w:t>there are non-material disclosure weaknesses</w:t>
                  </w:r>
                  <w:r>
                    <w:rPr>
                      <w:rFonts w:eastAsia="Calibri" w:cstheme="minorHAnsi"/>
                    </w:rPr>
                    <w:t>,</w:t>
                  </w:r>
                </w:p>
                <w:p w14:paraId="13E92448" w14:textId="77777777" w:rsidR="003C6F16" w:rsidRPr="006D0B5A" w:rsidRDefault="003C6F16" w:rsidP="00C602C9">
                  <w:pPr>
                    <w:widowControl w:val="0"/>
                    <w:tabs>
                      <w:tab w:val="left" w:pos="3270"/>
                    </w:tabs>
                    <w:spacing w:line="256" w:lineRule="auto"/>
                    <w:ind w:right="178"/>
                    <w:jc w:val="both"/>
                    <w:rPr>
                      <w:rFonts w:eastAsia="Calibri" w:cstheme="minorHAnsi"/>
                    </w:rPr>
                  </w:pPr>
                  <w:r w:rsidRPr="006D0B5A">
                    <w:rPr>
                      <w:rFonts w:eastAsia="Calibri" w:cstheme="minorHAnsi"/>
                    </w:rPr>
                    <w:t>and when</w:t>
                  </w:r>
                  <w:r>
                    <w:rPr>
                      <w:rFonts w:eastAsia="Calibri" w:cstheme="minorHAnsi"/>
                    </w:rPr>
                    <w:t>,</w:t>
                  </w:r>
                  <w:r w:rsidRPr="006D0B5A">
                    <w:rPr>
                      <w:rFonts w:eastAsia="Calibri" w:cstheme="minorHAnsi"/>
                    </w:rPr>
                    <w:t xml:space="preserve"> assessed in the round</w:t>
                  </w:r>
                  <w:r>
                    <w:rPr>
                      <w:rFonts w:eastAsia="Calibri" w:cstheme="minorHAnsi"/>
                    </w:rPr>
                    <w:t>,</w:t>
                  </w:r>
                  <w:r w:rsidRPr="006D0B5A">
                    <w:rPr>
                      <w:rFonts w:eastAsia="Calibri" w:cstheme="minorHAnsi"/>
                    </w:rPr>
                    <w:t xml:space="preserve"> there is a moderate (and not merely a low) </w:t>
                  </w:r>
                  <w:r>
                    <w:rPr>
                      <w:rFonts w:eastAsia="Calibri" w:cstheme="minorHAnsi"/>
                    </w:rPr>
                    <w:t xml:space="preserve">financial or </w:t>
                  </w:r>
                  <w:r w:rsidRPr="006D0B5A">
                    <w:rPr>
                      <w:rFonts w:eastAsia="Calibri" w:cstheme="minorHAnsi"/>
                    </w:rPr>
                    <w:t>delivery risk.</w:t>
                  </w:r>
                </w:p>
                <w:p w14:paraId="7221A6AF" w14:textId="77777777" w:rsidR="003C6F16" w:rsidRPr="006D0B5A" w:rsidRDefault="003C6F16" w:rsidP="00C602C9">
                  <w:pPr>
                    <w:widowControl w:val="0"/>
                    <w:ind w:right="174"/>
                    <w:jc w:val="both"/>
                    <w:rPr>
                      <w:rFonts w:eastAsia="Calibri" w:cstheme="minorHAnsi"/>
                    </w:rPr>
                  </w:pPr>
                </w:p>
              </w:tc>
            </w:tr>
            <w:tr w:rsidR="00447FEA" w:rsidRPr="00605552" w14:paraId="1F1C1799" w14:textId="77777777" w:rsidTr="009B76FE">
              <w:tc>
                <w:tcPr>
                  <w:tcW w:w="1576" w:type="dxa"/>
                  <w:shd w:val="clear" w:color="auto" w:fill="D9E2F3" w:themeFill="accent1" w:themeFillTint="33"/>
                </w:tcPr>
                <w:p w14:paraId="7AA9B811" w14:textId="23953AB6" w:rsidR="00447FEA" w:rsidRPr="00FC4474" w:rsidRDefault="006E54F0" w:rsidP="00C602C9">
                  <w:pPr>
                    <w:widowControl w:val="0"/>
                    <w:spacing w:line="256" w:lineRule="auto"/>
                    <w:ind w:right="178"/>
                    <w:jc w:val="center"/>
                    <w:rPr>
                      <w:rFonts w:eastAsia="Calibri" w:cstheme="minorHAnsi"/>
                      <w:b/>
                      <w:bCs/>
                    </w:rPr>
                  </w:pPr>
                  <w:r>
                    <w:rPr>
                      <w:rFonts w:eastAsia="Calibri" w:cstheme="minorHAnsi"/>
                      <w:b/>
                      <w:bCs/>
                    </w:rPr>
                    <w:t>55</w:t>
                  </w:r>
                  <w:r w:rsidR="002967EF">
                    <w:rPr>
                      <w:rFonts w:eastAsia="Calibri" w:cstheme="minorHAnsi"/>
                      <w:b/>
                      <w:bCs/>
                    </w:rPr>
                    <w:t>%</w:t>
                  </w:r>
                </w:p>
              </w:tc>
              <w:tc>
                <w:tcPr>
                  <w:tcW w:w="7655" w:type="dxa"/>
                </w:tcPr>
                <w:p w14:paraId="73874535" w14:textId="77777777" w:rsidR="00447FEA" w:rsidRDefault="00447FEA" w:rsidP="00C602C9">
                  <w:pPr>
                    <w:widowControl w:val="0"/>
                    <w:spacing w:line="256" w:lineRule="auto"/>
                    <w:ind w:right="178"/>
                    <w:jc w:val="both"/>
                    <w:rPr>
                      <w:rFonts w:eastAsia="Calibri" w:cstheme="minorHAnsi"/>
                    </w:rPr>
                  </w:pPr>
                  <w:r w:rsidRPr="00447FEA">
                    <w:rPr>
                      <w:rFonts w:eastAsia="Calibri" w:cstheme="minorHAnsi"/>
                    </w:rPr>
                    <w:t xml:space="preserve">In respect of the Candidate or (in the case of a Consortium) one or more Consortium Members:  </w:t>
                  </w:r>
                </w:p>
                <w:p w14:paraId="31E4E21F" w14:textId="77777777" w:rsidR="00447FEA" w:rsidRDefault="00447FEA" w:rsidP="00C602C9">
                  <w:pPr>
                    <w:widowControl w:val="0"/>
                    <w:spacing w:line="256" w:lineRule="auto"/>
                    <w:ind w:right="178"/>
                    <w:jc w:val="both"/>
                    <w:rPr>
                      <w:rFonts w:eastAsia="Calibri" w:cstheme="minorHAnsi"/>
                    </w:rPr>
                  </w:pPr>
                  <w:r w:rsidRPr="00447FEA">
                    <w:rPr>
                      <w:rFonts w:eastAsia="Calibri" w:cstheme="minorHAnsi"/>
                    </w:rPr>
                    <w:t>• unqualified audit opinions are not provided in respect of all reported periods; or</w:t>
                  </w:r>
                </w:p>
                <w:p w14:paraId="2DF1AB10" w14:textId="77777777" w:rsidR="00447FEA" w:rsidRDefault="00447FEA" w:rsidP="00C602C9">
                  <w:pPr>
                    <w:widowControl w:val="0"/>
                    <w:jc w:val="both"/>
                    <w:rPr>
                      <w:rFonts w:ascii="Calibri" w:hAnsi="Calibri" w:cs="Calibri"/>
                      <w:color w:val="000000"/>
                    </w:rPr>
                  </w:pPr>
                  <w:r>
                    <w:rPr>
                      <w:color w:val="000000"/>
                    </w:rPr>
                    <w:lastRenderedPageBreak/>
                    <w:t>•</w:t>
                  </w:r>
                  <w:r>
                    <w:rPr>
                      <w:rFonts w:ascii="Calibri" w:hAnsi="Calibri" w:cs="Calibri"/>
                      <w:color w:val="000000"/>
                    </w:rPr>
                    <w:t xml:space="preserve"> there is limited emphasis of a matter; or</w:t>
                  </w:r>
                </w:p>
                <w:p w14:paraId="51E04A68" w14:textId="77777777" w:rsidR="002A2847" w:rsidRDefault="002A2847" w:rsidP="00C602C9">
                  <w:pPr>
                    <w:widowControl w:val="0"/>
                    <w:jc w:val="both"/>
                    <w:rPr>
                      <w:color w:val="000000"/>
                    </w:rPr>
                  </w:pPr>
                  <w:r>
                    <w:rPr>
                      <w:color w:val="000000"/>
                    </w:rPr>
                    <w:t>•</w:t>
                  </w:r>
                  <w:r>
                    <w:rPr>
                      <w:rFonts w:ascii="Calibri" w:hAnsi="Calibri" w:cs="Calibri"/>
                      <w:color w:val="000000"/>
                    </w:rPr>
                    <w:t xml:space="preserve"> there are non-material disclosure weaknesses,</w:t>
                  </w:r>
                </w:p>
                <w:p w14:paraId="5C074CD9" w14:textId="469A9E1A" w:rsidR="00447FEA" w:rsidRPr="002A2847" w:rsidRDefault="002A2847" w:rsidP="00C602C9">
                  <w:pPr>
                    <w:widowControl w:val="0"/>
                    <w:jc w:val="both"/>
                    <w:rPr>
                      <w:rFonts w:ascii="Calibri" w:hAnsi="Calibri" w:cs="Calibri"/>
                      <w:color w:val="000000"/>
                    </w:rPr>
                  </w:pPr>
                  <w:r>
                    <w:rPr>
                      <w:rFonts w:ascii="Calibri" w:hAnsi="Calibri" w:cs="Calibri"/>
                      <w:color w:val="000000"/>
                    </w:rPr>
                    <w:t>and when, assessed in the round, there is a material (but not critical) financial or delivery risk, which may require mitigation but is not considered to represent a high likelihood of failure.</w:t>
                  </w:r>
                </w:p>
              </w:tc>
            </w:tr>
            <w:tr w:rsidR="003C6F16" w:rsidRPr="00605552" w14:paraId="4EC8F67B" w14:textId="77777777" w:rsidTr="009B76FE">
              <w:tc>
                <w:tcPr>
                  <w:tcW w:w="1576" w:type="dxa"/>
                  <w:shd w:val="clear" w:color="auto" w:fill="D9E2F3" w:themeFill="accent1" w:themeFillTint="33"/>
                </w:tcPr>
                <w:p w14:paraId="17DCBA6C" w14:textId="77777777" w:rsidR="003C6F16" w:rsidRPr="00FC4474" w:rsidRDefault="003C6F16" w:rsidP="00C602C9">
                  <w:pPr>
                    <w:widowControl w:val="0"/>
                    <w:spacing w:line="256" w:lineRule="auto"/>
                    <w:ind w:right="178"/>
                    <w:jc w:val="center"/>
                    <w:rPr>
                      <w:rFonts w:eastAsia="Calibri" w:cstheme="minorHAnsi"/>
                      <w:b/>
                      <w:bCs/>
                    </w:rPr>
                  </w:pPr>
                  <w:r w:rsidRPr="00FC4474">
                    <w:rPr>
                      <w:rFonts w:eastAsia="Calibri" w:cstheme="minorHAnsi"/>
                      <w:b/>
                      <w:bCs/>
                    </w:rPr>
                    <w:lastRenderedPageBreak/>
                    <w:t>Fail</w:t>
                  </w:r>
                </w:p>
              </w:tc>
              <w:tc>
                <w:tcPr>
                  <w:tcW w:w="7655" w:type="dxa"/>
                </w:tcPr>
                <w:p w14:paraId="09E88C9E" w14:textId="77777777" w:rsidR="003C6F16" w:rsidRDefault="003C6F16" w:rsidP="00C602C9">
                  <w:pPr>
                    <w:widowControl w:val="0"/>
                    <w:spacing w:line="256" w:lineRule="auto"/>
                    <w:ind w:right="178"/>
                    <w:jc w:val="both"/>
                    <w:rPr>
                      <w:rFonts w:eastAsia="Calibri" w:cstheme="minorHAnsi"/>
                    </w:rPr>
                  </w:pPr>
                  <w:r w:rsidRPr="00886AEE">
                    <w:rPr>
                      <w:rFonts w:eastAsia="Calibri" w:cstheme="minorHAnsi"/>
                    </w:rPr>
                    <w:t>In respect of</w:t>
                  </w:r>
                  <w:r>
                    <w:rPr>
                      <w:rFonts w:eastAsia="Calibri" w:cstheme="minorHAnsi"/>
                    </w:rPr>
                    <w:t xml:space="preserve"> the</w:t>
                  </w:r>
                  <w:r w:rsidRPr="00886AEE">
                    <w:rPr>
                      <w:rFonts w:eastAsia="Calibri" w:cstheme="minorHAnsi"/>
                    </w:rPr>
                    <w:t xml:space="preserve"> Candidate or (in </w:t>
                  </w:r>
                  <w:r>
                    <w:rPr>
                      <w:rFonts w:eastAsia="Calibri" w:cstheme="minorHAnsi"/>
                    </w:rPr>
                    <w:t xml:space="preserve">the </w:t>
                  </w:r>
                  <w:r w:rsidRPr="00886AEE">
                    <w:rPr>
                      <w:rFonts w:eastAsia="Calibri" w:cstheme="minorHAnsi"/>
                    </w:rPr>
                    <w:t>case of a Consortium) one or more Consortium Members:</w:t>
                  </w:r>
                  <w:r w:rsidRPr="006D0B5A">
                    <w:rPr>
                      <w:rFonts w:eastAsia="Calibri" w:cstheme="minorHAnsi"/>
                    </w:rPr>
                    <w:t xml:space="preserve"> </w:t>
                  </w:r>
                </w:p>
                <w:p w14:paraId="39673289" w14:textId="77777777" w:rsidR="003C6F16" w:rsidRDefault="003C6F16" w:rsidP="00C602C9">
                  <w:pPr>
                    <w:widowControl w:val="0"/>
                    <w:spacing w:line="256" w:lineRule="auto"/>
                    <w:ind w:right="178"/>
                    <w:jc w:val="both"/>
                    <w:rPr>
                      <w:rFonts w:eastAsia="Calibri" w:cstheme="minorHAnsi"/>
                    </w:rPr>
                  </w:pPr>
                  <w:r>
                    <w:rPr>
                      <w:rFonts w:ascii="Times New Roman" w:eastAsia="Calibri" w:hAnsi="Times New Roman" w:cs="Times New Roman"/>
                    </w:rPr>
                    <w:t>•</w:t>
                  </w:r>
                  <w:r>
                    <w:rPr>
                      <w:rFonts w:eastAsia="Calibri" w:cstheme="minorHAnsi"/>
                    </w:rPr>
                    <w:t xml:space="preserve"> </w:t>
                  </w:r>
                  <w:r w:rsidRPr="006D0B5A">
                    <w:rPr>
                      <w:rFonts w:eastAsia="Calibri" w:cstheme="minorHAnsi"/>
                    </w:rPr>
                    <w:t>there are a</w:t>
                  </w:r>
                  <w:r w:rsidRPr="00886AEE">
                    <w:rPr>
                      <w:rFonts w:eastAsia="Calibri" w:cstheme="minorHAnsi"/>
                    </w:rPr>
                    <w:t>dverse, disclaimer or materially qualified audit opinions</w:t>
                  </w:r>
                  <w:r w:rsidRPr="006D0B5A">
                    <w:rPr>
                      <w:rFonts w:eastAsia="Calibri" w:cstheme="minorHAnsi"/>
                    </w:rPr>
                    <w:t xml:space="preserve"> for any reported period</w:t>
                  </w:r>
                  <w:r>
                    <w:rPr>
                      <w:rFonts w:eastAsia="Calibri" w:cstheme="minorHAnsi"/>
                    </w:rPr>
                    <w:t>;</w:t>
                  </w:r>
                  <w:r w:rsidRPr="006D0B5A">
                    <w:rPr>
                      <w:rFonts w:eastAsia="Calibri" w:cstheme="minorHAnsi"/>
                    </w:rPr>
                    <w:t xml:space="preserve"> or</w:t>
                  </w:r>
                </w:p>
                <w:p w14:paraId="470A80E5" w14:textId="77777777" w:rsidR="003C6F16" w:rsidRDefault="003C6F16" w:rsidP="00C602C9">
                  <w:pPr>
                    <w:widowControl w:val="0"/>
                    <w:spacing w:line="256" w:lineRule="auto"/>
                    <w:ind w:right="178"/>
                    <w:jc w:val="both"/>
                    <w:rPr>
                      <w:rFonts w:eastAsia="Calibri" w:cstheme="minorHAnsi"/>
                    </w:rPr>
                  </w:pPr>
                  <w:r>
                    <w:rPr>
                      <w:rFonts w:ascii="Times New Roman" w:eastAsia="Calibri" w:hAnsi="Times New Roman" w:cs="Times New Roman"/>
                    </w:rPr>
                    <w:t>•</w:t>
                  </w:r>
                  <w:r>
                    <w:rPr>
                      <w:rFonts w:eastAsia="Calibri" w:cstheme="minorHAnsi"/>
                    </w:rPr>
                    <w:t xml:space="preserve"> </w:t>
                  </w:r>
                  <w:r w:rsidRPr="006D0B5A">
                    <w:rPr>
                      <w:rFonts w:eastAsia="Calibri" w:cstheme="minorHAnsi"/>
                    </w:rPr>
                    <w:t xml:space="preserve"> there is </w:t>
                  </w:r>
                  <w:r>
                    <w:rPr>
                      <w:rFonts w:eastAsia="Calibri" w:cstheme="minorHAnsi"/>
                    </w:rPr>
                    <w:t xml:space="preserve">an </w:t>
                  </w:r>
                  <w:r w:rsidRPr="006D0B5A">
                    <w:rPr>
                      <w:rFonts w:eastAsia="Calibri" w:cstheme="minorHAnsi"/>
                    </w:rPr>
                    <w:t>emphasis of a matter</w:t>
                  </w:r>
                  <w:r>
                    <w:rPr>
                      <w:rFonts w:eastAsia="Calibri" w:cstheme="minorHAnsi"/>
                    </w:rPr>
                    <w:t>; or</w:t>
                  </w:r>
                </w:p>
                <w:p w14:paraId="78FFA3D6" w14:textId="77777777" w:rsidR="003C6F16" w:rsidRDefault="003C6F16" w:rsidP="00C602C9">
                  <w:pPr>
                    <w:widowControl w:val="0"/>
                    <w:spacing w:line="256" w:lineRule="auto"/>
                    <w:ind w:right="178"/>
                    <w:jc w:val="both"/>
                    <w:rPr>
                      <w:rFonts w:eastAsia="Calibri" w:cstheme="minorHAnsi"/>
                    </w:rPr>
                  </w:pPr>
                  <w:r>
                    <w:rPr>
                      <w:rFonts w:ascii="Times New Roman" w:eastAsia="Calibri" w:hAnsi="Times New Roman" w:cs="Times New Roman"/>
                    </w:rPr>
                    <w:t>•</w:t>
                  </w:r>
                  <w:r>
                    <w:rPr>
                      <w:rFonts w:eastAsia="Calibri" w:cstheme="minorHAnsi"/>
                    </w:rPr>
                    <w:t xml:space="preserve"> </w:t>
                  </w:r>
                  <w:r w:rsidRPr="006D0B5A">
                    <w:rPr>
                      <w:rFonts w:eastAsia="Calibri" w:cstheme="minorHAnsi"/>
                    </w:rPr>
                    <w:t>there are non-material disclosure weaknesses</w:t>
                  </w:r>
                  <w:r>
                    <w:rPr>
                      <w:rFonts w:eastAsia="Calibri" w:cstheme="minorHAnsi"/>
                    </w:rPr>
                    <w:t>,</w:t>
                  </w:r>
                  <w:r w:rsidRPr="006D0B5A">
                    <w:rPr>
                      <w:rFonts w:eastAsia="Calibri" w:cstheme="minorHAnsi"/>
                    </w:rPr>
                    <w:t xml:space="preserve"> </w:t>
                  </w:r>
                </w:p>
                <w:p w14:paraId="023D2FFF" w14:textId="77777777" w:rsidR="003C6F16" w:rsidRPr="006D0B5A" w:rsidRDefault="003C6F16" w:rsidP="00C602C9">
                  <w:pPr>
                    <w:widowControl w:val="0"/>
                    <w:spacing w:line="256" w:lineRule="auto"/>
                    <w:ind w:right="178"/>
                    <w:jc w:val="both"/>
                    <w:rPr>
                      <w:rFonts w:eastAsia="Calibri" w:cstheme="minorHAnsi"/>
                    </w:rPr>
                  </w:pPr>
                  <w:r>
                    <w:rPr>
                      <w:rFonts w:eastAsia="Calibri" w:cstheme="minorHAnsi"/>
                    </w:rPr>
                    <w:t>and</w:t>
                  </w:r>
                  <w:r w:rsidRPr="006D0B5A">
                    <w:rPr>
                      <w:rFonts w:eastAsia="Calibri" w:cstheme="minorHAnsi"/>
                    </w:rPr>
                    <w:t xml:space="preserve"> when assessed in the round there is a significant or unacceptable (and not merely a moderate) </w:t>
                  </w:r>
                  <w:r>
                    <w:rPr>
                      <w:rFonts w:eastAsia="Calibri" w:cstheme="minorHAnsi"/>
                    </w:rPr>
                    <w:t xml:space="preserve">financial or </w:t>
                  </w:r>
                  <w:r w:rsidRPr="006D0B5A">
                    <w:rPr>
                      <w:rFonts w:eastAsia="Calibri" w:cstheme="minorHAnsi"/>
                    </w:rPr>
                    <w:t xml:space="preserve">delivery risk. </w:t>
                  </w:r>
                </w:p>
                <w:p w14:paraId="006708CE" w14:textId="77777777" w:rsidR="003C6F16" w:rsidRDefault="003C6F16" w:rsidP="00C602C9">
                  <w:pPr>
                    <w:widowControl w:val="0"/>
                    <w:spacing w:line="256" w:lineRule="auto"/>
                    <w:ind w:right="178"/>
                    <w:jc w:val="both"/>
                    <w:rPr>
                      <w:rFonts w:eastAsia="Calibri" w:cstheme="minorHAnsi"/>
                    </w:rPr>
                  </w:pPr>
                </w:p>
                <w:p w14:paraId="0BC97F0A" w14:textId="77777777" w:rsidR="003C6F16" w:rsidRDefault="003C6F16" w:rsidP="00C602C9">
                  <w:pPr>
                    <w:widowControl w:val="0"/>
                    <w:spacing w:line="256" w:lineRule="auto"/>
                    <w:ind w:right="178"/>
                    <w:jc w:val="both"/>
                    <w:rPr>
                      <w:rFonts w:eastAsia="Calibri" w:cstheme="minorHAnsi"/>
                    </w:rPr>
                  </w:pPr>
                  <w:r>
                    <w:rPr>
                      <w:rFonts w:eastAsia="Calibri" w:cstheme="minorHAnsi"/>
                    </w:rPr>
                    <w:t>A 'Fail' shall result in the Candidate being eliminated from the Competition.</w:t>
                  </w:r>
                </w:p>
                <w:p w14:paraId="4C1B4F95" w14:textId="77777777" w:rsidR="003C6F16" w:rsidRPr="006D0B5A" w:rsidRDefault="003C6F16" w:rsidP="00C602C9">
                  <w:pPr>
                    <w:widowControl w:val="0"/>
                    <w:spacing w:line="256" w:lineRule="auto"/>
                    <w:ind w:right="178"/>
                    <w:jc w:val="both"/>
                    <w:rPr>
                      <w:rFonts w:eastAsia="Calibri" w:cstheme="minorHAnsi"/>
                    </w:rPr>
                  </w:pPr>
                </w:p>
              </w:tc>
            </w:tr>
          </w:tbl>
          <w:p w14:paraId="0EA4B2AA" w14:textId="77777777" w:rsidR="003C6F16" w:rsidRPr="00605552" w:rsidRDefault="003C6F16" w:rsidP="00C602C9">
            <w:pPr>
              <w:widowControl w:val="0"/>
              <w:spacing w:line="256" w:lineRule="auto"/>
              <w:ind w:right="178"/>
              <w:jc w:val="both"/>
              <w:rPr>
                <w:rFonts w:eastAsia="Calibri" w:cstheme="minorHAnsi"/>
              </w:rPr>
            </w:pPr>
          </w:p>
          <w:p w14:paraId="5F66DF66" w14:textId="77777777" w:rsidR="003C6F16" w:rsidRPr="00886AEE" w:rsidRDefault="003C6F16" w:rsidP="00C602C9">
            <w:pPr>
              <w:pStyle w:val="ListParagraph"/>
              <w:widowControl w:val="0"/>
              <w:numPr>
                <w:ilvl w:val="0"/>
                <w:numId w:val="13"/>
              </w:numPr>
              <w:spacing w:line="256" w:lineRule="auto"/>
              <w:ind w:right="178"/>
              <w:jc w:val="both"/>
              <w:rPr>
                <w:rFonts w:eastAsia="Calibri" w:cstheme="minorHAnsi"/>
                <w:b/>
                <w:bCs/>
              </w:rPr>
            </w:pPr>
            <w:r w:rsidRPr="00886AEE">
              <w:rPr>
                <w:rFonts w:eastAsia="Calibri" w:cstheme="minorHAnsi"/>
                <w:b/>
                <w:bCs/>
              </w:rPr>
              <w:t>Trading Performance</w:t>
            </w:r>
          </w:p>
          <w:p w14:paraId="08953C60" w14:textId="77777777" w:rsidR="003C6F16" w:rsidRDefault="003C6F16" w:rsidP="00C602C9">
            <w:pPr>
              <w:widowControl w:val="0"/>
              <w:spacing w:line="256" w:lineRule="auto"/>
              <w:ind w:right="178"/>
              <w:jc w:val="both"/>
              <w:rPr>
                <w:rFonts w:eastAsia="Calibri" w:cstheme="minorHAnsi"/>
                <w:b/>
                <w:bCs/>
              </w:rPr>
            </w:pPr>
          </w:p>
          <w:p w14:paraId="6039ED10" w14:textId="77777777" w:rsidR="003C6F16" w:rsidRPr="00894013" w:rsidRDefault="003C6F16" w:rsidP="00C602C9">
            <w:pPr>
              <w:widowControl w:val="0"/>
              <w:spacing w:line="256" w:lineRule="auto"/>
              <w:ind w:right="178"/>
              <w:jc w:val="both"/>
              <w:rPr>
                <w:rFonts w:eastAsia="Calibri" w:cstheme="minorHAnsi"/>
              </w:rPr>
            </w:pPr>
            <w:r w:rsidRPr="00894013">
              <w:rPr>
                <w:rFonts w:eastAsia="Calibri" w:cstheme="minorHAnsi"/>
              </w:rPr>
              <w:t xml:space="preserve">Under this criterion, the </w:t>
            </w:r>
            <w:r>
              <w:rPr>
                <w:rFonts w:eastAsia="Calibri" w:cstheme="minorHAnsi"/>
              </w:rPr>
              <w:t xml:space="preserve">Contracting </w:t>
            </w:r>
            <w:r w:rsidRPr="00894013">
              <w:rPr>
                <w:rFonts w:eastAsia="Calibri" w:cstheme="minorHAnsi"/>
              </w:rPr>
              <w:t>Authority will assess whether the trading performance of the Candidate (</w:t>
            </w:r>
            <w:r>
              <w:rPr>
                <w:rFonts w:eastAsia="Calibri" w:cstheme="minorHAnsi"/>
              </w:rPr>
              <w:t xml:space="preserve">or any </w:t>
            </w:r>
            <w:r w:rsidRPr="00894013">
              <w:rPr>
                <w:rFonts w:eastAsia="Calibri" w:cstheme="minorHAnsi"/>
              </w:rPr>
              <w:t>Consortium Member) introduces any financial or delivery risk</w:t>
            </w:r>
            <w:r>
              <w:rPr>
                <w:rFonts w:eastAsia="Calibri" w:cstheme="minorHAnsi"/>
              </w:rPr>
              <w:t>.</w:t>
            </w:r>
          </w:p>
          <w:p w14:paraId="294875E0" w14:textId="77777777" w:rsidR="003C6F16" w:rsidRPr="00886AEE" w:rsidRDefault="003C6F16" w:rsidP="00C602C9">
            <w:pPr>
              <w:widowControl w:val="0"/>
              <w:ind w:right="174"/>
              <w:jc w:val="both"/>
              <w:rPr>
                <w:rFonts w:cstheme="minorHAnsi"/>
              </w:rPr>
            </w:pPr>
          </w:p>
          <w:p w14:paraId="5BDEDDE7" w14:textId="0BE22246" w:rsidR="003C6F16" w:rsidRPr="00886AEE" w:rsidRDefault="003C6F16" w:rsidP="00C602C9">
            <w:pPr>
              <w:widowControl w:val="0"/>
              <w:ind w:right="174"/>
              <w:jc w:val="both"/>
              <w:rPr>
                <w:rFonts w:cstheme="minorHAnsi"/>
              </w:rPr>
            </w:pPr>
            <w:r w:rsidRPr="00886AEE">
              <w:rPr>
                <w:rFonts w:cstheme="minorHAnsi"/>
              </w:rPr>
              <w:t xml:space="preserve">The assessment will have regard to information provided under </w:t>
            </w:r>
            <w:r w:rsidRPr="005B4DB2">
              <w:rPr>
                <w:rFonts w:cstheme="minorHAnsi"/>
              </w:rPr>
              <w:t xml:space="preserve">items (i) and (ii) </w:t>
            </w:r>
            <w:r w:rsidR="005B4DB2" w:rsidRPr="005B4DB2">
              <w:rPr>
                <w:rFonts w:cstheme="minorHAnsi"/>
              </w:rPr>
              <w:t xml:space="preserve">under the heading "Information Required" </w:t>
            </w:r>
            <w:r w:rsidRPr="005B4DB2">
              <w:rPr>
                <w:rFonts w:cstheme="minorHAnsi"/>
              </w:rPr>
              <w:t>below, and will include, witho</w:t>
            </w:r>
            <w:r w:rsidRPr="00886AEE">
              <w:rPr>
                <w:rFonts w:cstheme="minorHAnsi"/>
              </w:rPr>
              <w:t>ut limitation, consideration of the following:</w:t>
            </w:r>
          </w:p>
          <w:p w14:paraId="0FF3C45B" w14:textId="77777777" w:rsidR="003C6F16" w:rsidRPr="00886AEE" w:rsidRDefault="003C6F16" w:rsidP="00C602C9">
            <w:pPr>
              <w:widowControl w:val="0"/>
              <w:ind w:right="174"/>
              <w:jc w:val="both"/>
              <w:rPr>
                <w:rFonts w:cstheme="minorHAnsi"/>
              </w:rPr>
            </w:pPr>
          </w:p>
          <w:p w14:paraId="15C09DF2" w14:textId="6572C39D" w:rsidR="003C6F16" w:rsidRPr="00886AEE" w:rsidRDefault="003C6F16" w:rsidP="00C602C9">
            <w:pPr>
              <w:widowControl w:val="0"/>
              <w:spacing w:line="256" w:lineRule="auto"/>
              <w:ind w:left="589" w:right="178" w:hanging="283"/>
              <w:jc w:val="both"/>
              <w:rPr>
                <w:rFonts w:eastAsia="Calibri" w:cstheme="minorHAnsi"/>
              </w:rPr>
            </w:pPr>
            <w:r>
              <w:rPr>
                <w:rFonts w:ascii="Times New Roman" w:eastAsia="Calibri" w:hAnsi="Times New Roman" w:cs="Times New Roman"/>
              </w:rPr>
              <w:t>•</w:t>
            </w:r>
            <w:r>
              <w:rPr>
                <w:rFonts w:eastAsia="Calibri" w:cstheme="minorHAnsi"/>
              </w:rPr>
              <w:t xml:space="preserve">   </w:t>
            </w:r>
            <w:r w:rsidRPr="00886AEE">
              <w:rPr>
                <w:rFonts w:eastAsia="Calibri" w:cstheme="minorHAnsi"/>
              </w:rPr>
              <w:t>Turnover and turnover trends</w:t>
            </w:r>
          </w:p>
          <w:p w14:paraId="1977F9F3" w14:textId="7EC752EB" w:rsidR="003C6F16" w:rsidRPr="00886AEE" w:rsidRDefault="003C6F16" w:rsidP="00C602C9">
            <w:pPr>
              <w:widowControl w:val="0"/>
              <w:spacing w:line="256" w:lineRule="auto"/>
              <w:ind w:left="589" w:right="178" w:hanging="283"/>
              <w:jc w:val="both"/>
              <w:rPr>
                <w:rFonts w:eastAsia="Calibri" w:cstheme="minorHAnsi"/>
              </w:rPr>
            </w:pPr>
            <w:r>
              <w:rPr>
                <w:rFonts w:ascii="Times New Roman" w:eastAsia="Calibri" w:hAnsi="Times New Roman" w:cs="Times New Roman"/>
              </w:rPr>
              <w:t>•</w:t>
            </w:r>
            <w:r>
              <w:rPr>
                <w:rFonts w:eastAsia="Calibri" w:cstheme="minorHAnsi"/>
              </w:rPr>
              <w:t xml:space="preserve"> </w:t>
            </w:r>
            <w:r w:rsidRPr="00886AEE">
              <w:rPr>
                <w:rFonts w:eastAsia="Calibri" w:cstheme="minorHAnsi"/>
              </w:rPr>
              <w:t xml:space="preserve">Turnover composition, including the extent to which revenues are derived from </w:t>
            </w:r>
            <w:r w:rsidRPr="003E29FD">
              <w:rPr>
                <w:rFonts w:eastAsia="Calibri" w:cstheme="minorHAnsi"/>
              </w:rPr>
              <w:t>housing</w:t>
            </w:r>
            <w:r w:rsidR="00B51F7D" w:rsidRPr="003E29FD">
              <w:rPr>
                <w:rFonts w:eastAsia="Calibri" w:cstheme="minorHAnsi"/>
              </w:rPr>
              <w:t xml:space="preserve">, commercial, mixed use </w:t>
            </w:r>
            <w:r w:rsidRPr="001D27FE">
              <w:rPr>
                <w:rFonts w:eastAsia="Calibri" w:cstheme="minorHAnsi"/>
              </w:rPr>
              <w:t>or comparable development</w:t>
            </w:r>
            <w:r w:rsidRPr="001D27FE">
              <w:rPr>
                <w:rFonts w:eastAsia="Calibri" w:cstheme="minorHAnsi"/>
              </w:rPr>
              <w:noBreakHyphen/>
              <w:t>related activity</w:t>
            </w:r>
          </w:p>
          <w:p w14:paraId="2ABC9920" w14:textId="08F14C41" w:rsidR="003C6F16" w:rsidRPr="00886AEE" w:rsidRDefault="003C6F16" w:rsidP="00C602C9">
            <w:pPr>
              <w:widowControl w:val="0"/>
              <w:spacing w:line="256" w:lineRule="auto"/>
              <w:ind w:left="589" w:right="178" w:hanging="283"/>
              <w:jc w:val="both"/>
              <w:rPr>
                <w:rFonts w:eastAsia="Calibri" w:cstheme="minorHAnsi"/>
              </w:rPr>
            </w:pPr>
            <w:r>
              <w:rPr>
                <w:rFonts w:ascii="Times New Roman" w:eastAsia="Calibri" w:hAnsi="Times New Roman" w:cs="Times New Roman"/>
              </w:rPr>
              <w:t>•</w:t>
            </w:r>
            <w:r>
              <w:rPr>
                <w:rFonts w:eastAsia="Calibri" w:cstheme="minorHAnsi"/>
              </w:rPr>
              <w:t xml:space="preserve">   </w:t>
            </w:r>
            <w:r w:rsidRPr="00886AEE">
              <w:rPr>
                <w:rFonts w:eastAsia="Calibri" w:cstheme="minorHAnsi"/>
              </w:rPr>
              <w:t>Profitability</w:t>
            </w:r>
          </w:p>
          <w:p w14:paraId="204B1CCB" w14:textId="23719558" w:rsidR="003C6F16" w:rsidRPr="00886AEE" w:rsidRDefault="003C6F16" w:rsidP="00C602C9">
            <w:pPr>
              <w:widowControl w:val="0"/>
              <w:spacing w:line="256" w:lineRule="auto"/>
              <w:ind w:left="589" w:right="178" w:hanging="283"/>
              <w:jc w:val="both"/>
              <w:rPr>
                <w:rFonts w:eastAsia="Calibri" w:cstheme="minorHAnsi"/>
              </w:rPr>
            </w:pPr>
            <w:r>
              <w:rPr>
                <w:rFonts w:ascii="Times New Roman" w:eastAsia="Calibri" w:hAnsi="Times New Roman" w:cs="Times New Roman"/>
              </w:rPr>
              <w:t>•</w:t>
            </w:r>
            <w:r>
              <w:rPr>
                <w:rFonts w:eastAsia="Calibri" w:cstheme="minorHAnsi"/>
              </w:rPr>
              <w:t xml:space="preserve">   </w:t>
            </w:r>
            <w:r w:rsidRPr="00886AEE">
              <w:rPr>
                <w:rFonts w:eastAsia="Calibri" w:cstheme="minorHAnsi"/>
              </w:rPr>
              <w:t>Margins (gross, operating, net)</w:t>
            </w:r>
          </w:p>
          <w:p w14:paraId="7C9C6C1D" w14:textId="77777777" w:rsidR="003C6F16" w:rsidRDefault="003C6F16" w:rsidP="00C602C9">
            <w:pPr>
              <w:widowControl w:val="0"/>
              <w:spacing w:line="256" w:lineRule="auto"/>
              <w:ind w:right="178"/>
              <w:jc w:val="both"/>
              <w:rPr>
                <w:rFonts w:eastAsia="Times New Roman" w:cstheme="minorHAnsi"/>
                <w:lang w:val="en-GB"/>
              </w:rPr>
            </w:pPr>
          </w:p>
          <w:p w14:paraId="17EC829C" w14:textId="77777777" w:rsidR="003C6F16" w:rsidRDefault="003C6F16" w:rsidP="00C602C9">
            <w:pPr>
              <w:widowControl w:val="0"/>
              <w:spacing w:line="256" w:lineRule="auto"/>
              <w:ind w:right="178"/>
              <w:jc w:val="both"/>
              <w:rPr>
                <w:rFonts w:ascii="Calibri" w:eastAsia="Times New Roman" w:hAnsi="Calibri" w:cs="Calibri"/>
              </w:rPr>
            </w:pPr>
            <w:r w:rsidRPr="00BB6729">
              <w:rPr>
                <w:rFonts w:eastAsia="Times New Roman" w:cstheme="minorHAnsi"/>
                <w:lang w:val="en-GB"/>
              </w:rPr>
              <w:t xml:space="preserve">In addition, where the Candidate is a Consortium, </w:t>
            </w:r>
            <w:r w:rsidRPr="00BB6729">
              <w:rPr>
                <w:rFonts w:ascii="Calibri" w:eastAsia="Times New Roman" w:hAnsi="Calibri" w:cs="Calibri"/>
                <w:lang w:val="en-GB"/>
              </w:rPr>
              <w:t>consideration will be given to the materiality of any Consortium Member within the Consortium structure (by reference to their turnover relative to other Consortium Members in the last financial year)</w:t>
            </w:r>
            <w:r>
              <w:rPr>
                <w:rFonts w:ascii="Calibri" w:eastAsia="Times New Roman" w:hAnsi="Calibri" w:cs="Calibri"/>
                <w:lang w:val="en-GB"/>
              </w:rPr>
              <w:t>.</w:t>
            </w:r>
          </w:p>
          <w:p w14:paraId="675B47B4" w14:textId="77777777" w:rsidR="003C6F16" w:rsidRPr="00FC4474" w:rsidRDefault="003C6F16" w:rsidP="00C602C9">
            <w:pPr>
              <w:widowControl w:val="0"/>
              <w:spacing w:line="256" w:lineRule="auto"/>
              <w:ind w:right="178"/>
              <w:jc w:val="both"/>
              <w:rPr>
                <w:rFonts w:eastAsia="Times New Roman" w:cstheme="minorHAnsi"/>
                <w:lang w:val="en-GB"/>
              </w:rPr>
            </w:pPr>
          </w:p>
          <w:tbl>
            <w:tblPr>
              <w:tblStyle w:val="TableGrid"/>
              <w:tblW w:w="0" w:type="auto"/>
              <w:tblLook w:val="04A0" w:firstRow="1" w:lastRow="0" w:firstColumn="1" w:lastColumn="0" w:noHBand="0" w:noVBand="1"/>
            </w:tblPr>
            <w:tblGrid>
              <w:gridCol w:w="1576"/>
              <w:gridCol w:w="7655"/>
            </w:tblGrid>
            <w:tr w:rsidR="003C6F16" w:rsidRPr="00605552" w14:paraId="6C080BFC" w14:textId="77777777" w:rsidTr="009B76FE">
              <w:tc>
                <w:tcPr>
                  <w:tcW w:w="1576" w:type="dxa"/>
                  <w:shd w:val="clear" w:color="auto" w:fill="D9E2F3" w:themeFill="accent1" w:themeFillTint="33"/>
                </w:tcPr>
                <w:p w14:paraId="33DAA49A" w14:textId="77777777" w:rsidR="003C6F16" w:rsidRPr="005C6FF1" w:rsidRDefault="003C6F16" w:rsidP="00C602C9">
                  <w:pPr>
                    <w:widowControl w:val="0"/>
                    <w:spacing w:line="256" w:lineRule="auto"/>
                    <w:ind w:right="178"/>
                    <w:jc w:val="center"/>
                    <w:rPr>
                      <w:rFonts w:eastAsia="Calibri" w:cstheme="minorHAnsi"/>
                      <w:b/>
                      <w:bCs/>
                    </w:rPr>
                  </w:pPr>
                  <w:r w:rsidRPr="005C6FF1">
                    <w:rPr>
                      <w:rFonts w:eastAsia="Calibri" w:cstheme="minorHAnsi"/>
                      <w:b/>
                      <w:bCs/>
                    </w:rPr>
                    <w:t>Initial Score</w:t>
                  </w:r>
                </w:p>
              </w:tc>
              <w:tc>
                <w:tcPr>
                  <w:tcW w:w="7655" w:type="dxa"/>
                  <w:shd w:val="clear" w:color="auto" w:fill="D9E2F3" w:themeFill="accent1" w:themeFillTint="33"/>
                </w:tcPr>
                <w:p w14:paraId="65E9641C" w14:textId="77777777" w:rsidR="003C6F16" w:rsidRDefault="003C6F16" w:rsidP="00C602C9">
                  <w:pPr>
                    <w:widowControl w:val="0"/>
                    <w:spacing w:line="256" w:lineRule="auto"/>
                    <w:ind w:right="178"/>
                    <w:jc w:val="both"/>
                    <w:rPr>
                      <w:rFonts w:eastAsia="Calibri" w:cstheme="minorHAnsi"/>
                      <w:b/>
                      <w:bCs/>
                    </w:rPr>
                  </w:pPr>
                  <w:r w:rsidRPr="00605552">
                    <w:rPr>
                      <w:rFonts w:eastAsia="Calibri" w:cstheme="minorHAnsi"/>
                      <w:b/>
                      <w:bCs/>
                    </w:rPr>
                    <w:t>Description</w:t>
                  </w:r>
                </w:p>
                <w:p w14:paraId="45B280E8" w14:textId="77777777" w:rsidR="003C6F16" w:rsidRPr="00605552" w:rsidRDefault="003C6F16" w:rsidP="00C602C9">
                  <w:pPr>
                    <w:widowControl w:val="0"/>
                    <w:spacing w:line="256" w:lineRule="auto"/>
                    <w:ind w:right="178"/>
                    <w:jc w:val="both"/>
                    <w:rPr>
                      <w:rFonts w:eastAsia="Calibri" w:cstheme="minorHAnsi"/>
                      <w:b/>
                      <w:bCs/>
                    </w:rPr>
                  </w:pPr>
                </w:p>
              </w:tc>
            </w:tr>
            <w:tr w:rsidR="002967EF" w:rsidRPr="00605552" w14:paraId="1BFCB25C" w14:textId="77777777" w:rsidTr="009B76FE">
              <w:tc>
                <w:tcPr>
                  <w:tcW w:w="1576" w:type="dxa"/>
                  <w:shd w:val="clear" w:color="auto" w:fill="D9E2F3" w:themeFill="accent1" w:themeFillTint="33"/>
                </w:tcPr>
                <w:p w14:paraId="0BC0BC3C" w14:textId="64FC54C1" w:rsidR="002967EF" w:rsidRPr="00951A71" w:rsidRDefault="002967EF" w:rsidP="00C602C9">
                  <w:pPr>
                    <w:widowControl w:val="0"/>
                    <w:spacing w:line="256" w:lineRule="auto"/>
                    <w:ind w:right="178"/>
                    <w:jc w:val="center"/>
                    <w:rPr>
                      <w:rFonts w:eastAsia="Calibri" w:cstheme="minorHAnsi"/>
                      <w:b/>
                      <w:bCs/>
                    </w:rPr>
                  </w:pPr>
                  <w:r>
                    <w:rPr>
                      <w:rFonts w:eastAsia="Calibri" w:cstheme="minorHAnsi"/>
                      <w:b/>
                      <w:bCs/>
                    </w:rPr>
                    <w:t>100%</w:t>
                  </w:r>
                </w:p>
              </w:tc>
              <w:tc>
                <w:tcPr>
                  <w:tcW w:w="7655" w:type="dxa"/>
                </w:tcPr>
                <w:p w14:paraId="7C01FCAB" w14:textId="77777777" w:rsidR="002967EF" w:rsidRPr="00886AEE" w:rsidRDefault="002967EF" w:rsidP="00C602C9">
                  <w:pPr>
                    <w:widowControl w:val="0"/>
                    <w:spacing w:line="256" w:lineRule="auto"/>
                    <w:ind w:right="178"/>
                    <w:jc w:val="both"/>
                    <w:rPr>
                      <w:rFonts w:eastAsia="Times New Roman" w:cstheme="minorHAnsi"/>
                      <w:lang w:val="en-GB"/>
                    </w:rPr>
                  </w:pPr>
                  <w:r w:rsidRPr="00886AEE">
                    <w:rPr>
                      <w:rFonts w:eastAsia="Times New Roman" w:cstheme="minorHAnsi"/>
                      <w:lang w:val="en-GB"/>
                    </w:rPr>
                    <w:t xml:space="preserve">In respect of </w:t>
                  </w:r>
                  <w:r>
                    <w:rPr>
                      <w:rFonts w:eastAsia="Times New Roman" w:cstheme="minorHAnsi"/>
                      <w:lang w:val="en-GB"/>
                    </w:rPr>
                    <w:t xml:space="preserve">the </w:t>
                  </w:r>
                  <w:r w:rsidRPr="00886AEE">
                    <w:rPr>
                      <w:rFonts w:eastAsia="Times New Roman" w:cstheme="minorHAnsi"/>
                      <w:lang w:val="en-GB"/>
                    </w:rPr>
                    <w:t xml:space="preserve">Candidate or (in </w:t>
                  </w:r>
                  <w:r>
                    <w:rPr>
                      <w:rFonts w:eastAsia="Times New Roman" w:cstheme="minorHAnsi"/>
                      <w:lang w:val="en-GB"/>
                    </w:rPr>
                    <w:t xml:space="preserve">the </w:t>
                  </w:r>
                  <w:r w:rsidRPr="00886AEE">
                    <w:rPr>
                      <w:rFonts w:eastAsia="Times New Roman" w:cstheme="minorHAnsi"/>
                      <w:lang w:val="en-GB"/>
                    </w:rPr>
                    <w:t xml:space="preserve">case of a Consortium) all Consortium Members: </w:t>
                  </w:r>
                </w:p>
                <w:p w14:paraId="73473922" w14:textId="77777777" w:rsidR="002967EF" w:rsidRPr="00886AEE" w:rsidRDefault="002967EF" w:rsidP="00C602C9">
                  <w:pPr>
                    <w:pStyle w:val="ListParagraph"/>
                    <w:widowControl w:val="0"/>
                    <w:numPr>
                      <w:ilvl w:val="0"/>
                      <w:numId w:val="12"/>
                    </w:numPr>
                    <w:spacing w:line="256" w:lineRule="auto"/>
                    <w:ind w:right="178"/>
                    <w:jc w:val="both"/>
                    <w:rPr>
                      <w:rFonts w:eastAsia="Times New Roman" w:cstheme="minorHAnsi"/>
                    </w:rPr>
                  </w:pPr>
                  <w:r>
                    <w:rPr>
                      <w:rFonts w:eastAsia="Times New Roman" w:cstheme="minorHAnsi"/>
                    </w:rPr>
                    <w:t>there is c</w:t>
                  </w:r>
                  <w:r w:rsidRPr="00886AEE">
                    <w:rPr>
                      <w:rFonts w:eastAsia="Times New Roman" w:cstheme="minorHAnsi"/>
                    </w:rPr>
                    <w:t>onsistent or growing turnover across financial periods</w:t>
                  </w:r>
                  <w:r>
                    <w:rPr>
                      <w:rFonts w:eastAsia="Times New Roman" w:cstheme="minorHAnsi"/>
                    </w:rPr>
                    <w:t>; and</w:t>
                  </w:r>
                </w:p>
                <w:p w14:paraId="0E67C7DD" w14:textId="1E5F3CAF" w:rsidR="002967EF" w:rsidRPr="00886AEE" w:rsidRDefault="002967EF" w:rsidP="00C602C9">
                  <w:pPr>
                    <w:pStyle w:val="ListParagraph"/>
                    <w:widowControl w:val="0"/>
                    <w:numPr>
                      <w:ilvl w:val="0"/>
                      <w:numId w:val="12"/>
                    </w:numPr>
                    <w:spacing w:line="256" w:lineRule="auto"/>
                    <w:ind w:right="178"/>
                    <w:jc w:val="both"/>
                    <w:rPr>
                      <w:rFonts w:eastAsia="Times New Roman" w:cstheme="minorHAnsi"/>
                    </w:rPr>
                  </w:pPr>
                  <w:r>
                    <w:rPr>
                      <w:rFonts w:eastAsia="Times New Roman" w:cstheme="minorHAnsi"/>
                    </w:rPr>
                    <w:t>there is a</w:t>
                  </w:r>
                  <w:r w:rsidRPr="00886AEE">
                    <w:rPr>
                      <w:rFonts w:eastAsia="Times New Roman" w:cstheme="minorHAnsi"/>
                    </w:rPr>
                    <w:t xml:space="preserve"> clearly demonstrable and material proportion of turnover derived </w:t>
                  </w:r>
                  <w:r w:rsidRPr="001D27FE">
                    <w:rPr>
                      <w:rFonts w:eastAsia="Times New Roman" w:cstheme="minorHAnsi"/>
                    </w:rPr>
                    <w:t xml:space="preserve">from </w:t>
                  </w:r>
                  <w:r w:rsidRPr="003E29FD">
                    <w:rPr>
                      <w:rFonts w:eastAsia="Times New Roman" w:cstheme="minorHAnsi"/>
                    </w:rPr>
                    <w:t>housing, commercial, mixed-use or comparable development activity</w:t>
                  </w:r>
                  <w:r w:rsidRPr="001D27FE">
                    <w:rPr>
                      <w:rFonts w:eastAsia="Times New Roman" w:cstheme="minorHAnsi"/>
                    </w:rPr>
                    <w:t>; and</w:t>
                  </w:r>
                </w:p>
                <w:p w14:paraId="3E6B1C29" w14:textId="77777777" w:rsidR="002967EF" w:rsidRPr="00886AEE" w:rsidRDefault="002967EF" w:rsidP="00C602C9">
                  <w:pPr>
                    <w:pStyle w:val="ListParagraph"/>
                    <w:widowControl w:val="0"/>
                    <w:numPr>
                      <w:ilvl w:val="0"/>
                      <w:numId w:val="12"/>
                    </w:numPr>
                    <w:spacing w:line="256" w:lineRule="auto"/>
                    <w:ind w:right="178"/>
                    <w:jc w:val="both"/>
                    <w:rPr>
                      <w:rFonts w:eastAsia="Times New Roman" w:cstheme="minorHAnsi"/>
                    </w:rPr>
                  </w:pPr>
                  <w:r>
                    <w:rPr>
                      <w:rFonts w:eastAsia="Times New Roman" w:cstheme="minorHAnsi"/>
                    </w:rPr>
                    <w:t>p</w:t>
                  </w:r>
                  <w:r w:rsidRPr="00886AEE">
                    <w:rPr>
                      <w:rFonts w:eastAsia="Times New Roman" w:cstheme="minorHAnsi"/>
                    </w:rPr>
                    <w:t xml:space="preserve">rofitability and margins </w:t>
                  </w:r>
                  <w:r>
                    <w:rPr>
                      <w:rFonts w:eastAsia="Times New Roman" w:cstheme="minorHAnsi"/>
                    </w:rPr>
                    <w:t xml:space="preserve">are </w:t>
                  </w:r>
                  <w:r w:rsidRPr="00886AEE">
                    <w:rPr>
                      <w:rFonts w:eastAsia="Times New Roman" w:cstheme="minorHAnsi"/>
                    </w:rPr>
                    <w:t>consistently positive and resilient across periods; and</w:t>
                  </w:r>
                </w:p>
                <w:p w14:paraId="2E24378C" w14:textId="77777777" w:rsidR="002967EF" w:rsidRDefault="002967EF" w:rsidP="00C602C9">
                  <w:pPr>
                    <w:pStyle w:val="ListParagraph"/>
                    <w:widowControl w:val="0"/>
                    <w:numPr>
                      <w:ilvl w:val="0"/>
                      <w:numId w:val="12"/>
                    </w:numPr>
                    <w:spacing w:line="256" w:lineRule="auto"/>
                    <w:ind w:right="178"/>
                    <w:jc w:val="both"/>
                    <w:rPr>
                      <w:rFonts w:eastAsia="Times New Roman" w:cstheme="minorHAnsi"/>
                    </w:rPr>
                  </w:pPr>
                  <w:r>
                    <w:rPr>
                      <w:rFonts w:eastAsia="Times New Roman" w:cstheme="minorHAnsi"/>
                    </w:rPr>
                    <w:t>t</w:t>
                  </w:r>
                  <w:r w:rsidRPr="00886AEE">
                    <w:rPr>
                      <w:rFonts w:eastAsia="Times New Roman" w:cstheme="minorHAnsi"/>
                    </w:rPr>
                    <w:t>rading performance trends demonstrat</w:t>
                  </w:r>
                  <w:r>
                    <w:rPr>
                      <w:rFonts w:eastAsia="Times New Roman" w:cstheme="minorHAnsi"/>
                    </w:rPr>
                    <w:t>e</w:t>
                  </w:r>
                  <w:r w:rsidRPr="00886AEE">
                    <w:rPr>
                      <w:rFonts w:eastAsia="Times New Roman" w:cstheme="minorHAnsi"/>
                    </w:rPr>
                    <w:t xml:space="preserve"> strong financial resilience</w:t>
                  </w:r>
                  <w:r>
                    <w:rPr>
                      <w:rFonts w:eastAsia="Times New Roman" w:cstheme="minorHAnsi"/>
                    </w:rPr>
                    <w:t>; and</w:t>
                  </w:r>
                  <w:r w:rsidRPr="00886AEE">
                    <w:rPr>
                      <w:rFonts w:eastAsia="Times New Roman" w:cstheme="minorHAnsi"/>
                    </w:rPr>
                    <w:t xml:space="preserve"> </w:t>
                  </w:r>
                </w:p>
                <w:p w14:paraId="3E73C9DB" w14:textId="77777777" w:rsidR="002967EF" w:rsidRPr="00886AEE" w:rsidRDefault="002967EF" w:rsidP="00C602C9">
                  <w:pPr>
                    <w:pStyle w:val="ListParagraph"/>
                    <w:widowControl w:val="0"/>
                    <w:numPr>
                      <w:ilvl w:val="0"/>
                      <w:numId w:val="12"/>
                    </w:numPr>
                    <w:spacing w:line="256" w:lineRule="auto"/>
                    <w:ind w:right="178"/>
                    <w:jc w:val="both"/>
                    <w:rPr>
                      <w:rFonts w:eastAsia="Times New Roman" w:cstheme="minorHAnsi"/>
                    </w:rPr>
                  </w:pPr>
                  <w:r>
                    <w:rPr>
                      <w:rFonts w:eastAsia="Times New Roman" w:cstheme="minorHAnsi"/>
                    </w:rPr>
                    <w:t xml:space="preserve">there are </w:t>
                  </w:r>
                  <w:r w:rsidRPr="00886AEE">
                    <w:rPr>
                      <w:rFonts w:eastAsia="Times New Roman" w:cstheme="minorHAnsi"/>
                    </w:rPr>
                    <w:t>no indicators of volatility, earnings sensitivity or weakness that could reasonably impact project delivery</w:t>
                  </w:r>
                  <w:r>
                    <w:rPr>
                      <w:rFonts w:eastAsia="Times New Roman" w:cstheme="minorHAnsi"/>
                    </w:rPr>
                    <w:t>,</w:t>
                  </w:r>
                </w:p>
                <w:p w14:paraId="7B13A1C9" w14:textId="77777777" w:rsidR="002967EF" w:rsidRPr="00886AEE" w:rsidRDefault="002967EF" w:rsidP="00C602C9">
                  <w:pPr>
                    <w:widowControl w:val="0"/>
                    <w:spacing w:line="256" w:lineRule="auto"/>
                    <w:ind w:right="178"/>
                    <w:jc w:val="both"/>
                    <w:rPr>
                      <w:rFonts w:eastAsia="Times New Roman" w:cstheme="minorHAnsi"/>
                    </w:rPr>
                  </w:pPr>
                  <w:r w:rsidRPr="00951A71">
                    <w:rPr>
                      <w:rFonts w:eastAsia="Times New Roman" w:cstheme="minorHAnsi"/>
                    </w:rPr>
                    <w:lastRenderedPageBreak/>
                    <w:t>and, when assessed in the round, there is a minimal financial and delivery risk.</w:t>
                  </w:r>
                </w:p>
                <w:p w14:paraId="3B3283F2" w14:textId="77777777" w:rsidR="002967EF" w:rsidRPr="00951A71" w:rsidRDefault="002967EF" w:rsidP="00C602C9">
                  <w:pPr>
                    <w:widowControl w:val="0"/>
                    <w:spacing w:line="256" w:lineRule="auto"/>
                    <w:ind w:right="178"/>
                    <w:jc w:val="both"/>
                    <w:rPr>
                      <w:rFonts w:eastAsia="Calibri" w:cstheme="minorHAnsi"/>
                    </w:rPr>
                  </w:pPr>
                </w:p>
              </w:tc>
            </w:tr>
            <w:tr w:rsidR="002967EF" w:rsidRPr="00605552" w14:paraId="626FC3C8" w14:textId="77777777" w:rsidTr="009B76FE">
              <w:tc>
                <w:tcPr>
                  <w:tcW w:w="1576" w:type="dxa"/>
                  <w:shd w:val="clear" w:color="auto" w:fill="D9E2F3" w:themeFill="accent1" w:themeFillTint="33"/>
                </w:tcPr>
                <w:p w14:paraId="485325EC" w14:textId="6D11438F"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lastRenderedPageBreak/>
                    <w:t>85%</w:t>
                  </w:r>
                </w:p>
              </w:tc>
              <w:tc>
                <w:tcPr>
                  <w:tcW w:w="7655" w:type="dxa"/>
                </w:tcPr>
                <w:p w14:paraId="38E2B8E9" w14:textId="77777777" w:rsidR="002967EF" w:rsidRPr="00886AEE" w:rsidRDefault="002967EF" w:rsidP="00C602C9">
                  <w:pPr>
                    <w:widowControl w:val="0"/>
                    <w:spacing w:line="256" w:lineRule="auto"/>
                    <w:ind w:right="178"/>
                    <w:jc w:val="both"/>
                    <w:rPr>
                      <w:rFonts w:eastAsia="Times New Roman" w:cstheme="minorHAnsi"/>
                      <w:color w:val="FF0000"/>
                      <w:lang w:val="en-GB"/>
                    </w:rPr>
                  </w:pPr>
                  <w:r>
                    <w:rPr>
                      <w:rFonts w:eastAsia="Times New Roman" w:cstheme="minorHAnsi"/>
                      <w:lang w:val="en-GB"/>
                    </w:rPr>
                    <w:t xml:space="preserve">The </w:t>
                  </w:r>
                  <w:r w:rsidRPr="00886AEE">
                    <w:rPr>
                      <w:rFonts w:eastAsia="Times New Roman" w:cstheme="minorHAnsi"/>
                      <w:lang w:val="en-GB"/>
                    </w:rPr>
                    <w:t>Candidate or (in</w:t>
                  </w:r>
                  <w:r>
                    <w:rPr>
                      <w:rFonts w:eastAsia="Times New Roman" w:cstheme="minorHAnsi"/>
                      <w:lang w:val="en-GB"/>
                    </w:rPr>
                    <w:t xml:space="preserve"> the</w:t>
                  </w:r>
                  <w:r w:rsidRPr="00886AEE">
                    <w:rPr>
                      <w:rFonts w:eastAsia="Times New Roman" w:cstheme="minorHAnsi"/>
                      <w:lang w:val="en-GB"/>
                    </w:rPr>
                    <w:t xml:space="preserve"> case of a Consortium) one or more Consortium Members</w:t>
                  </w:r>
                  <w:r>
                    <w:rPr>
                      <w:rFonts w:eastAsia="Times New Roman" w:cstheme="minorHAnsi"/>
                      <w:lang w:val="en-GB"/>
                    </w:rPr>
                    <w:t>:</w:t>
                  </w:r>
                  <w:r w:rsidRPr="00886AEE">
                    <w:rPr>
                      <w:rFonts w:eastAsia="Times New Roman" w:cstheme="minorHAnsi"/>
                      <w:color w:val="FF0000"/>
                      <w:lang w:val="en-GB"/>
                    </w:rPr>
                    <w:t xml:space="preserve"> </w:t>
                  </w:r>
                </w:p>
                <w:p w14:paraId="6CDC84E1" w14:textId="77777777" w:rsidR="002967EF" w:rsidRPr="00886AEE" w:rsidRDefault="002967EF" w:rsidP="00C602C9">
                  <w:pPr>
                    <w:pStyle w:val="ListParagraph"/>
                    <w:widowControl w:val="0"/>
                    <w:numPr>
                      <w:ilvl w:val="0"/>
                      <w:numId w:val="12"/>
                    </w:numPr>
                    <w:spacing w:line="256" w:lineRule="auto"/>
                    <w:ind w:right="178"/>
                    <w:jc w:val="both"/>
                    <w:rPr>
                      <w:rFonts w:eastAsia="Times New Roman" w:cstheme="minorHAnsi"/>
                    </w:rPr>
                  </w:pPr>
                  <w:r>
                    <w:rPr>
                      <w:rFonts w:eastAsia="Times New Roman" w:cstheme="minorHAnsi"/>
                    </w:rPr>
                    <w:t>there is not c</w:t>
                  </w:r>
                  <w:r w:rsidRPr="00886AEE">
                    <w:rPr>
                      <w:rFonts w:eastAsia="Times New Roman" w:cstheme="minorHAnsi"/>
                    </w:rPr>
                    <w:t>onsistent or growing turnover across financial periods</w:t>
                  </w:r>
                  <w:r>
                    <w:rPr>
                      <w:rFonts w:eastAsia="Times New Roman" w:cstheme="minorHAnsi"/>
                    </w:rPr>
                    <w:t>; or</w:t>
                  </w:r>
                </w:p>
                <w:p w14:paraId="62E29B74" w14:textId="45D04AC5" w:rsidR="002967EF" w:rsidRPr="00886AEE" w:rsidRDefault="002967EF" w:rsidP="00C602C9">
                  <w:pPr>
                    <w:pStyle w:val="ListParagraph"/>
                    <w:widowControl w:val="0"/>
                    <w:numPr>
                      <w:ilvl w:val="0"/>
                      <w:numId w:val="12"/>
                    </w:numPr>
                    <w:spacing w:line="256" w:lineRule="auto"/>
                    <w:ind w:right="178"/>
                    <w:jc w:val="both"/>
                    <w:rPr>
                      <w:rFonts w:eastAsia="Times New Roman" w:cstheme="minorHAnsi"/>
                    </w:rPr>
                  </w:pPr>
                  <w:r>
                    <w:rPr>
                      <w:rFonts w:eastAsia="Times New Roman" w:cstheme="minorHAnsi"/>
                    </w:rPr>
                    <w:t>there is not</w:t>
                  </w:r>
                  <w:r w:rsidRPr="00886AEE">
                    <w:rPr>
                      <w:rFonts w:eastAsia="Times New Roman" w:cstheme="minorHAnsi"/>
                    </w:rPr>
                    <w:t xml:space="preserve"> </w:t>
                  </w:r>
                  <w:r>
                    <w:rPr>
                      <w:rFonts w:eastAsia="Times New Roman" w:cstheme="minorHAnsi"/>
                    </w:rPr>
                    <w:t xml:space="preserve">a </w:t>
                  </w:r>
                  <w:r w:rsidRPr="00886AEE">
                    <w:rPr>
                      <w:rFonts w:eastAsia="Times New Roman" w:cstheme="minorHAnsi"/>
                    </w:rPr>
                    <w:t xml:space="preserve">clearly demonstrable and material proportion of turnover derived </w:t>
                  </w:r>
                  <w:r w:rsidRPr="003E29FD">
                    <w:rPr>
                      <w:rFonts w:eastAsia="Times New Roman" w:cstheme="minorHAnsi"/>
                    </w:rPr>
                    <w:t>from housing, commercial, mixed-use or comparable development activity</w:t>
                  </w:r>
                  <w:r w:rsidRPr="001D27FE">
                    <w:rPr>
                      <w:rFonts w:eastAsia="Times New Roman" w:cstheme="minorHAnsi"/>
                    </w:rPr>
                    <w:t>; or</w:t>
                  </w:r>
                </w:p>
                <w:p w14:paraId="2A72AAC0" w14:textId="77777777" w:rsidR="002967EF" w:rsidRPr="00886AEE" w:rsidRDefault="002967EF" w:rsidP="00C602C9">
                  <w:pPr>
                    <w:pStyle w:val="ListParagraph"/>
                    <w:widowControl w:val="0"/>
                    <w:numPr>
                      <w:ilvl w:val="0"/>
                      <w:numId w:val="12"/>
                    </w:numPr>
                    <w:spacing w:line="256" w:lineRule="auto"/>
                    <w:ind w:right="178"/>
                    <w:jc w:val="both"/>
                    <w:rPr>
                      <w:rFonts w:eastAsia="Times New Roman" w:cstheme="minorHAnsi"/>
                    </w:rPr>
                  </w:pPr>
                  <w:r>
                    <w:rPr>
                      <w:rFonts w:eastAsia="Times New Roman" w:cstheme="minorHAnsi"/>
                    </w:rPr>
                    <w:t>p</w:t>
                  </w:r>
                  <w:r w:rsidRPr="00886AEE">
                    <w:rPr>
                      <w:rFonts w:eastAsia="Times New Roman" w:cstheme="minorHAnsi"/>
                    </w:rPr>
                    <w:t xml:space="preserve">rofitability and margins </w:t>
                  </w:r>
                  <w:r>
                    <w:rPr>
                      <w:rFonts w:eastAsia="Times New Roman" w:cstheme="minorHAnsi"/>
                    </w:rPr>
                    <w:t xml:space="preserve">are not </w:t>
                  </w:r>
                  <w:r w:rsidRPr="00886AEE">
                    <w:rPr>
                      <w:rFonts w:eastAsia="Times New Roman" w:cstheme="minorHAnsi"/>
                    </w:rPr>
                    <w:t xml:space="preserve">consistently positive and resilient across periods; </w:t>
                  </w:r>
                  <w:r>
                    <w:rPr>
                      <w:rFonts w:eastAsia="Times New Roman" w:cstheme="minorHAnsi"/>
                    </w:rPr>
                    <w:t>or</w:t>
                  </w:r>
                </w:p>
                <w:p w14:paraId="0C0D5A06" w14:textId="77777777" w:rsidR="002967EF" w:rsidRDefault="002967EF" w:rsidP="00C602C9">
                  <w:pPr>
                    <w:pStyle w:val="ListParagraph"/>
                    <w:widowControl w:val="0"/>
                    <w:numPr>
                      <w:ilvl w:val="0"/>
                      <w:numId w:val="12"/>
                    </w:numPr>
                    <w:spacing w:line="256" w:lineRule="auto"/>
                    <w:ind w:right="178"/>
                    <w:jc w:val="both"/>
                    <w:rPr>
                      <w:rFonts w:eastAsia="Times New Roman" w:cstheme="minorHAnsi"/>
                    </w:rPr>
                  </w:pPr>
                  <w:r>
                    <w:rPr>
                      <w:rFonts w:eastAsia="Times New Roman" w:cstheme="minorHAnsi"/>
                    </w:rPr>
                    <w:t>t</w:t>
                  </w:r>
                  <w:r w:rsidRPr="00886AEE">
                    <w:rPr>
                      <w:rFonts w:eastAsia="Times New Roman" w:cstheme="minorHAnsi"/>
                    </w:rPr>
                    <w:t xml:space="preserve">rading performance trends </w:t>
                  </w:r>
                  <w:r>
                    <w:rPr>
                      <w:rFonts w:eastAsia="Times New Roman" w:cstheme="minorHAnsi"/>
                    </w:rPr>
                    <w:t xml:space="preserve">do not </w:t>
                  </w:r>
                  <w:r w:rsidRPr="00886AEE">
                    <w:rPr>
                      <w:rFonts w:eastAsia="Times New Roman" w:cstheme="minorHAnsi"/>
                    </w:rPr>
                    <w:t>demonstrat</w:t>
                  </w:r>
                  <w:r>
                    <w:rPr>
                      <w:rFonts w:eastAsia="Times New Roman" w:cstheme="minorHAnsi"/>
                    </w:rPr>
                    <w:t>e</w:t>
                  </w:r>
                  <w:r w:rsidRPr="00886AEE">
                    <w:rPr>
                      <w:rFonts w:eastAsia="Times New Roman" w:cstheme="minorHAnsi"/>
                    </w:rPr>
                    <w:t xml:space="preserve"> strong financial resilience</w:t>
                  </w:r>
                  <w:r>
                    <w:rPr>
                      <w:rFonts w:eastAsia="Times New Roman" w:cstheme="minorHAnsi"/>
                    </w:rPr>
                    <w:t>; or</w:t>
                  </w:r>
                  <w:r w:rsidRPr="00886AEE">
                    <w:rPr>
                      <w:rFonts w:eastAsia="Times New Roman" w:cstheme="minorHAnsi"/>
                    </w:rPr>
                    <w:t xml:space="preserve"> </w:t>
                  </w:r>
                </w:p>
                <w:p w14:paraId="77435C96" w14:textId="77777777" w:rsidR="002967EF" w:rsidRPr="00886AEE" w:rsidRDefault="002967EF" w:rsidP="00C602C9">
                  <w:pPr>
                    <w:pStyle w:val="ListParagraph"/>
                    <w:widowControl w:val="0"/>
                    <w:numPr>
                      <w:ilvl w:val="0"/>
                      <w:numId w:val="12"/>
                    </w:numPr>
                    <w:spacing w:line="256" w:lineRule="auto"/>
                    <w:ind w:right="178"/>
                    <w:jc w:val="both"/>
                    <w:rPr>
                      <w:rFonts w:eastAsia="Times New Roman" w:cstheme="minorHAnsi"/>
                    </w:rPr>
                  </w:pPr>
                  <w:r>
                    <w:rPr>
                      <w:rFonts w:eastAsia="Times New Roman" w:cstheme="minorHAnsi"/>
                    </w:rPr>
                    <w:t xml:space="preserve">there are </w:t>
                  </w:r>
                  <w:r w:rsidRPr="00886AEE">
                    <w:rPr>
                      <w:rFonts w:eastAsia="Times New Roman" w:cstheme="minorHAnsi"/>
                    </w:rPr>
                    <w:t>indicators of volatility, earnings sensitivity, or weakness that could reasonably impact project delivery</w:t>
                  </w:r>
                  <w:r>
                    <w:rPr>
                      <w:rFonts w:eastAsia="Times New Roman" w:cstheme="minorHAnsi"/>
                    </w:rPr>
                    <w:t>,</w:t>
                  </w:r>
                </w:p>
                <w:p w14:paraId="6E43E079" w14:textId="77777777" w:rsidR="002967EF" w:rsidRDefault="002967EF" w:rsidP="00C602C9">
                  <w:pPr>
                    <w:widowControl w:val="0"/>
                    <w:spacing w:line="256" w:lineRule="auto"/>
                    <w:ind w:right="178"/>
                    <w:jc w:val="both"/>
                    <w:rPr>
                      <w:rFonts w:eastAsia="Calibri" w:cstheme="minorHAnsi"/>
                    </w:rPr>
                  </w:pPr>
                  <w:r w:rsidRPr="00745A0C">
                    <w:rPr>
                      <w:rFonts w:eastAsia="Times New Roman" w:cstheme="minorHAnsi"/>
                    </w:rPr>
                    <w:t>and, when assessed in the round, there is a low (but not a minimal) financial or delivery risk.</w:t>
                  </w:r>
                </w:p>
                <w:p w14:paraId="3D077712" w14:textId="77777777" w:rsidR="002967EF" w:rsidRPr="00894013" w:rsidRDefault="002967EF" w:rsidP="00C602C9">
                  <w:pPr>
                    <w:pStyle w:val="ListParagraph"/>
                    <w:widowControl w:val="0"/>
                    <w:spacing w:line="256" w:lineRule="auto"/>
                    <w:ind w:right="178"/>
                    <w:jc w:val="both"/>
                    <w:rPr>
                      <w:rFonts w:eastAsia="Calibri" w:cstheme="minorHAnsi"/>
                      <w:lang w:val="en-GB"/>
                    </w:rPr>
                  </w:pPr>
                </w:p>
              </w:tc>
            </w:tr>
            <w:tr w:rsidR="002967EF" w:rsidRPr="00605552" w14:paraId="63F1CC66" w14:textId="77777777" w:rsidTr="009B76FE">
              <w:tc>
                <w:tcPr>
                  <w:tcW w:w="1576" w:type="dxa"/>
                  <w:shd w:val="clear" w:color="auto" w:fill="D9E2F3" w:themeFill="accent1" w:themeFillTint="33"/>
                </w:tcPr>
                <w:p w14:paraId="74B6AC1D" w14:textId="70326365"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t>70%</w:t>
                  </w:r>
                </w:p>
              </w:tc>
              <w:tc>
                <w:tcPr>
                  <w:tcW w:w="7655" w:type="dxa"/>
                </w:tcPr>
                <w:p w14:paraId="1EF5DA49" w14:textId="77777777" w:rsidR="002967EF" w:rsidRPr="004F1FF7" w:rsidRDefault="002967EF" w:rsidP="00C602C9">
                  <w:pPr>
                    <w:widowControl w:val="0"/>
                    <w:spacing w:line="256" w:lineRule="auto"/>
                    <w:ind w:right="178"/>
                    <w:jc w:val="both"/>
                    <w:rPr>
                      <w:rFonts w:eastAsia="Times New Roman" w:cstheme="minorHAnsi"/>
                      <w:color w:val="FF0000"/>
                      <w:lang w:val="en-GB"/>
                    </w:rPr>
                  </w:pPr>
                  <w:r w:rsidRPr="004F1FF7">
                    <w:rPr>
                      <w:rFonts w:eastAsia="Times New Roman" w:cstheme="minorHAnsi"/>
                      <w:lang w:val="en-GB"/>
                    </w:rPr>
                    <w:t>The Candidate or (in the case of a Consortium) one or more Consortium Members:</w:t>
                  </w:r>
                  <w:r w:rsidRPr="004F1FF7">
                    <w:rPr>
                      <w:rFonts w:eastAsia="Times New Roman" w:cstheme="minorHAnsi"/>
                      <w:color w:val="FF0000"/>
                      <w:lang w:val="en-GB"/>
                    </w:rPr>
                    <w:t xml:space="preserve"> </w:t>
                  </w:r>
                </w:p>
                <w:p w14:paraId="58C3DED6" w14:textId="77777777" w:rsidR="002967EF" w:rsidRPr="004F1FF7" w:rsidRDefault="002967EF" w:rsidP="00C602C9">
                  <w:pPr>
                    <w:pStyle w:val="ListParagraph"/>
                    <w:widowControl w:val="0"/>
                    <w:numPr>
                      <w:ilvl w:val="0"/>
                      <w:numId w:val="12"/>
                    </w:numPr>
                    <w:spacing w:line="256" w:lineRule="auto"/>
                    <w:ind w:right="178"/>
                    <w:jc w:val="both"/>
                    <w:rPr>
                      <w:rFonts w:eastAsia="Times New Roman" w:cstheme="minorHAnsi"/>
                    </w:rPr>
                  </w:pPr>
                  <w:r w:rsidRPr="004F1FF7">
                    <w:rPr>
                      <w:rFonts w:eastAsia="Times New Roman" w:cstheme="minorHAnsi"/>
                    </w:rPr>
                    <w:t>there is not consistent or growing turnover across financial periods; or</w:t>
                  </w:r>
                </w:p>
                <w:p w14:paraId="6D489A0C" w14:textId="637BDCEB" w:rsidR="002967EF" w:rsidRPr="001D27FE" w:rsidRDefault="002967EF" w:rsidP="00C602C9">
                  <w:pPr>
                    <w:pStyle w:val="ListParagraph"/>
                    <w:widowControl w:val="0"/>
                    <w:numPr>
                      <w:ilvl w:val="0"/>
                      <w:numId w:val="12"/>
                    </w:numPr>
                    <w:spacing w:line="256" w:lineRule="auto"/>
                    <w:ind w:right="178"/>
                    <w:jc w:val="both"/>
                    <w:rPr>
                      <w:rFonts w:eastAsia="Times New Roman" w:cstheme="minorHAnsi"/>
                    </w:rPr>
                  </w:pPr>
                  <w:r w:rsidRPr="004F1FF7">
                    <w:rPr>
                      <w:rFonts w:eastAsia="Times New Roman" w:cstheme="minorHAnsi"/>
                    </w:rPr>
                    <w:t xml:space="preserve">there is not a clearly demonstrable and material proportion of turnover derived </w:t>
                  </w:r>
                  <w:r w:rsidRPr="003E29FD">
                    <w:rPr>
                      <w:rFonts w:eastAsia="Times New Roman" w:cstheme="minorHAnsi"/>
                    </w:rPr>
                    <w:t>from housing, commercial, mixed-use or comparable development activity</w:t>
                  </w:r>
                  <w:r w:rsidRPr="001D27FE">
                    <w:rPr>
                      <w:rFonts w:eastAsia="Times New Roman" w:cstheme="minorHAnsi"/>
                    </w:rPr>
                    <w:t>; or</w:t>
                  </w:r>
                </w:p>
                <w:p w14:paraId="154AA431" w14:textId="77777777" w:rsidR="002967EF" w:rsidRPr="004F1FF7" w:rsidRDefault="002967EF" w:rsidP="00C602C9">
                  <w:pPr>
                    <w:pStyle w:val="ListParagraph"/>
                    <w:widowControl w:val="0"/>
                    <w:numPr>
                      <w:ilvl w:val="0"/>
                      <w:numId w:val="12"/>
                    </w:numPr>
                    <w:spacing w:line="256" w:lineRule="auto"/>
                    <w:ind w:right="178"/>
                    <w:jc w:val="both"/>
                    <w:rPr>
                      <w:rFonts w:eastAsia="Times New Roman" w:cstheme="minorHAnsi"/>
                    </w:rPr>
                  </w:pPr>
                  <w:r w:rsidRPr="001D27FE">
                    <w:rPr>
                      <w:rFonts w:eastAsia="Times New Roman" w:cstheme="minorHAnsi"/>
                    </w:rPr>
                    <w:t>profitability and margins are not consistently</w:t>
                  </w:r>
                  <w:r w:rsidRPr="004F1FF7">
                    <w:rPr>
                      <w:rFonts w:eastAsia="Times New Roman" w:cstheme="minorHAnsi"/>
                    </w:rPr>
                    <w:t xml:space="preserve"> positive and resilient across periods; or</w:t>
                  </w:r>
                </w:p>
                <w:p w14:paraId="6B899994" w14:textId="77777777" w:rsidR="002967EF" w:rsidRPr="004F1FF7" w:rsidRDefault="002967EF" w:rsidP="00C602C9">
                  <w:pPr>
                    <w:pStyle w:val="ListParagraph"/>
                    <w:widowControl w:val="0"/>
                    <w:numPr>
                      <w:ilvl w:val="0"/>
                      <w:numId w:val="12"/>
                    </w:numPr>
                    <w:spacing w:line="256" w:lineRule="auto"/>
                    <w:ind w:right="178"/>
                    <w:jc w:val="both"/>
                    <w:rPr>
                      <w:rFonts w:eastAsia="Times New Roman" w:cstheme="minorHAnsi"/>
                    </w:rPr>
                  </w:pPr>
                  <w:r w:rsidRPr="004F1FF7">
                    <w:rPr>
                      <w:rFonts w:eastAsia="Times New Roman" w:cstheme="minorHAnsi"/>
                    </w:rPr>
                    <w:t>trading performance trends do not demonstrate strong financial resilience; or</w:t>
                  </w:r>
                </w:p>
                <w:p w14:paraId="18D5C24C" w14:textId="77777777" w:rsidR="002967EF" w:rsidRPr="004F1FF7" w:rsidRDefault="002967EF" w:rsidP="00C602C9">
                  <w:pPr>
                    <w:pStyle w:val="ListParagraph"/>
                    <w:widowControl w:val="0"/>
                    <w:numPr>
                      <w:ilvl w:val="0"/>
                      <w:numId w:val="12"/>
                    </w:numPr>
                    <w:spacing w:line="256" w:lineRule="auto"/>
                    <w:ind w:right="178"/>
                    <w:jc w:val="both"/>
                    <w:rPr>
                      <w:rFonts w:eastAsia="Times New Roman" w:cstheme="minorHAnsi"/>
                    </w:rPr>
                  </w:pPr>
                  <w:r w:rsidRPr="004F1FF7">
                    <w:rPr>
                      <w:rFonts w:eastAsia="Times New Roman" w:cstheme="minorHAnsi"/>
                    </w:rPr>
                    <w:t>there are indicators of volatility, earnings sensitivity, or weakness that could reasonably impact project delivery,</w:t>
                  </w:r>
                </w:p>
                <w:p w14:paraId="5B8B9714" w14:textId="77777777" w:rsidR="002967EF" w:rsidRPr="00951A71" w:rsidRDefault="002967EF" w:rsidP="00C602C9">
                  <w:pPr>
                    <w:widowControl w:val="0"/>
                    <w:spacing w:line="256" w:lineRule="auto"/>
                    <w:ind w:right="178"/>
                    <w:jc w:val="both"/>
                    <w:rPr>
                      <w:rFonts w:eastAsia="Calibri" w:cstheme="minorHAnsi"/>
                    </w:rPr>
                  </w:pPr>
                  <w:r w:rsidRPr="00CB5AF7">
                    <w:rPr>
                      <w:rFonts w:eastAsia="Times New Roman" w:cstheme="minorHAnsi"/>
                    </w:rPr>
                    <w:t>and, when assessed in the round, there is a moderate (and not merely a low) financial or delivery risk.</w:t>
                  </w:r>
                </w:p>
                <w:p w14:paraId="152FC052" w14:textId="77777777" w:rsidR="002967EF" w:rsidRPr="00605552" w:rsidRDefault="002967EF" w:rsidP="00C602C9">
                  <w:pPr>
                    <w:pStyle w:val="ListParagraph"/>
                    <w:widowControl w:val="0"/>
                    <w:tabs>
                      <w:tab w:val="left" w:pos="3270"/>
                    </w:tabs>
                    <w:spacing w:line="256" w:lineRule="auto"/>
                    <w:ind w:right="178"/>
                    <w:rPr>
                      <w:rFonts w:eastAsia="Calibri" w:cstheme="minorHAnsi"/>
                    </w:rPr>
                  </w:pPr>
                </w:p>
              </w:tc>
            </w:tr>
            <w:tr w:rsidR="002967EF" w:rsidRPr="00605552" w14:paraId="173767CD" w14:textId="77777777" w:rsidTr="009B76FE">
              <w:tc>
                <w:tcPr>
                  <w:tcW w:w="1576" w:type="dxa"/>
                  <w:shd w:val="clear" w:color="auto" w:fill="D9E2F3" w:themeFill="accent1" w:themeFillTint="33"/>
                </w:tcPr>
                <w:p w14:paraId="06AC32B7" w14:textId="4546041D"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t>55%</w:t>
                  </w:r>
                </w:p>
              </w:tc>
              <w:tc>
                <w:tcPr>
                  <w:tcW w:w="7655" w:type="dxa"/>
                </w:tcPr>
                <w:p w14:paraId="4845EE04" w14:textId="77777777" w:rsidR="002967EF" w:rsidRPr="004F1FF7" w:rsidRDefault="002967EF" w:rsidP="00C602C9">
                  <w:pPr>
                    <w:widowControl w:val="0"/>
                    <w:spacing w:line="256" w:lineRule="auto"/>
                    <w:ind w:right="178"/>
                    <w:jc w:val="both"/>
                    <w:rPr>
                      <w:rFonts w:eastAsia="Times New Roman" w:cstheme="minorHAnsi"/>
                      <w:color w:val="FF0000"/>
                      <w:lang w:val="en-GB"/>
                    </w:rPr>
                  </w:pPr>
                  <w:r w:rsidRPr="004F1FF7">
                    <w:rPr>
                      <w:rFonts w:eastAsia="Times New Roman" w:cstheme="minorHAnsi"/>
                      <w:lang w:val="en-GB"/>
                    </w:rPr>
                    <w:t>The Candidate or (in the case of a Consortium) one or more Consortium Members:</w:t>
                  </w:r>
                  <w:r w:rsidRPr="004F1FF7">
                    <w:rPr>
                      <w:rFonts w:eastAsia="Times New Roman" w:cstheme="minorHAnsi"/>
                      <w:color w:val="FF0000"/>
                      <w:lang w:val="en-GB"/>
                    </w:rPr>
                    <w:t xml:space="preserve"> </w:t>
                  </w:r>
                </w:p>
                <w:p w14:paraId="3DC8E8FE" w14:textId="77777777" w:rsidR="002967EF" w:rsidRPr="004F1FF7" w:rsidRDefault="002967EF" w:rsidP="00C602C9">
                  <w:pPr>
                    <w:pStyle w:val="ListParagraph"/>
                    <w:widowControl w:val="0"/>
                    <w:numPr>
                      <w:ilvl w:val="0"/>
                      <w:numId w:val="12"/>
                    </w:numPr>
                    <w:spacing w:line="256" w:lineRule="auto"/>
                    <w:ind w:right="178"/>
                    <w:jc w:val="both"/>
                    <w:rPr>
                      <w:rFonts w:eastAsia="Times New Roman" w:cstheme="minorHAnsi"/>
                    </w:rPr>
                  </w:pPr>
                  <w:r w:rsidRPr="004F1FF7">
                    <w:rPr>
                      <w:rFonts w:eastAsia="Times New Roman" w:cstheme="minorHAnsi"/>
                    </w:rPr>
                    <w:t>there is not consistent or growing turnover across financial periods; or</w:t>
                  </w:r>
                </w:p>
                <w:p w14:paraId="5F9F346F" w14:textId="1D6BC830" w:rsidR="002967EF" w:rsidRPr="001D27FE" w:rsidRDefault="002967EF" w:rsidP="00C602C9">
                  <w:pPr>
                    <w:pStyle w:val="ListParagraph"/>
                    <w:widowControl w:val="0"/>
                    <w:numPr>
                      <w:ilvl w:val="0"/>
                      <w:numId w:val="12"/>
                    </w:numPr>
                    <w:spacing w:line="256" w:lineRule="auto"/>
                    <w:ind w:right="178"/>
                    <w:jc w:val="both"/>
                    <w:rPr>
                      <w:rFonts w:eastAsia="Times New Roman" w:cstheme="minorHAnsi"/>
                    </w:rPr>
                  </w:pPr>
                  <w:r w:rsidRPr="004F1FF7">
                    <w:rPr>
                      <w:rFonts w:eastAsia="Times New Roman" w:cstheme="minorHAnsi"/>
                    </w:rPr>
                    <w:t xml:space="preserve">there is not a clearly demonstrable and material proportion of turnover derived from </w:t>
                  </w:r>
                  <w:r w:rsidRPr="003E29FD">
                    <w:rPr>
                      <w:rFonts w:eastAsia="Times New Roman" w:cstheme="minorHAnsi"/>
                    </w:rPr>
                    <w:t>housing, commercial, mixed-use or comparable development activity</w:t>
                  </w:r>
                  <w:r w:rsidRPr="001D27FE">
                    <w:rPr>
                      <w:rFonts w:eastAsia="Times New Roman" w:cstheme="minorHAnsi"/>
                    </w:rPr>
                    <w:t>; or</w:t>
                  </w:r>
                </w:p>
                <w:p w14:paraId="79AB7032" w14:textId="77777777" w:rsidR="002967EF" w:rsidRPr="004F1FF7" w:rsidRDefault="002967EF" w:rsidP="00C602C9">
                  <w:pPr>
                    <w:pStyle w:val="ListParagraph"/>
                    <w:widowControl w:val="0"/>
                    <w:numPr>
                      <w:ilvl w:val="0"/>
                      <w:numId w:val="12"/>
                    </w:numPr>
                    <w:spacing w:line="256" w:lineRule="auto"/>
                    <w:ind w:right="178"/>
                    <w:jc w:val="both"/>
                    <w:rPr>
                      <w:rFonts w:eastAsia="Times New Roman" w:cstheme="minorHAnsi"/>
                    </w:rPr>
                  </w:pPr>
                  <w:r w:rsidRPr="001D27FE">
                    <w:rPr>
                      <w:rFonts w:eastAsia="Times New Roman" w:cstheme="minorHAnsi"/>
                    </w:rPr>
                    <w:t>profitability and margins</w:t>
                  </w:r>
                  <w:r w:rsidRPr="004F1FF7">
                    <w:rPr>
                      <w:rFonts w:eastAsia="Times New Roman" w:cstheme="minorHAnsi"/>
                    </w:rPr>
                    <w:t xml:space="preserve"> are not consistently positive and resilient across periods; or</w:t>
                  </w:r>
                </w:p>
                <w:p w14:paraId="40FC2141" w14:textId="77777777" w:rsidR="002967EF" w:rsidRPr="004F1FF7" w:rsidRDefault="002967EF" w:rsidP="00C602C9">
                  <w:pPr>
                    <w:pStyle w:val="ListParagraph"/>
                    <w:widowControl w:val="0"/>
                    <w:numPr>
                      <w:ilvl w:val="0"/>
                      <w:numId w:val="12"/>
                    </w:numPr>
                    <w:spacing w:line="256" w:lineRule="auto"/>
                    <w:ind w:right="178"/>
                    <w:jc w:val="both"/>
                    <w:rPr>
                      <w:rFonts w:eastAsia="Times New Roman" w:cstheme="minorHAnsi"/>
                    </w:rPr>
                  </w:pPr>
                  <w:r w:rsidRPr="004F1FF7">
                    <w:rPr>
                      <w:rFonts w:eastAsia="Times New Roman" w:cstheme="minorHAnsi"/>
                    </w:rPr>
                    <w:t>trading performance trends do not demonstrate strong financial resilience; or</w:t>
                  </w:r>
                </w:p>
                <w:p w14:paraId="23949474" w14:textId="77777777" w:rsidR="002967EF" w:rsidRPr="004F1FF7" w:rsidRDefault="002967EF" w:rsidP="00C602C9">
                  <w:pPr>
                    <w:pStyle w:val="ListParagraph"/>
                    <w:widowControl w:val="0"/>
                    <w:numPr>
                      <w:ilvl w:val="0"/>
                      <w:numId w:val="12"/>
                    </w:numPr>
                    <w:spacing w:line="256" w:lineRule="auto"/>
                    <w:ind w:right="178"/>
                    <w:jc w:val="both"/>
                    <w:rPr>
                      <w:rFonts w:eastAsia="Times New Roman" w:cstheme="minorHAnsi"/>
                    </w:rPr>
                  </w:pPr>
                  <w:r w:rsidRPr="004F1FF7">
                    <w:rPr>
                      <w:rFonts w:eastAsia="Times New Roman" w:cstheme="minorHAnsi"/>
                    </w:rPr>
                    <w:t>there are indicators of volatility, earnings sensitivity, or weakness that could reasonably impact project delivery,</w:t>
                  </w:r>
                </w:p>
                <w:p w14:paraId="17223AD3" w14:textId="3C0A8321" w:rsidR="002967EF" w:rsidRPr="00D15AA9" w:rsidRDefault="002967EF" w:rsidP="00C602C9">
                  <w:pPr>
                    <w:widowControl w:val="0"/>
                    <w:spacing w:line="256" w:lineRule="auto"/>
                    <w:ind w:right="178"/>
                    <w:jc w:val="both"/>
                    <w:rPr>
                      <w:rFonts w:eastAsia="Times New Roman" w:cstheme="minorHAnsi"/>
                      <w:highlight w:val="red"/>
                      <w:lang w:val="en-GB"/>
                    </w:rPr>
                  </w:pPr>
                  <w:r w:rsidRPr="00CB5AF7">
                    <w:rPr>
                      <w:rFonts w:eastAsia="Times New Roman" w:cstheme="minorHAnsi"/>
                      <w:lang w:val="en-GB"/>
                    </w:rPr>
                    <w:t>and, when assessed in the round, there is a more than moderate (but not significant or unacceptable financial or delivery risk, requiring mitigation and close monitoring.</w:t>
                  </w:r>
                </w:p>
              </w:tc>
            </w:tr>
            <w:tr w:rsidR="002967EF" w:rsidRPr="00605552" w14:paraId="0E872E28" w14:textId="77777777" w:rsidTr="009B76FE">
              <w:tc>
                <w:tcPr>
                  <w:tcW w:w="1576" w:type="dxa"/>
                  <w:shd w:val="clear" w:color="auto" w:fill="D9E2F3" w:themeFill="accent1" w:themeFillTint="33"/>
                </w:tcPr>
                <w:p w14:paraId="4E3B5140" w14:textId="0E99A3B7" w:rsidR="002967EF" w:rsidRPr="00FC4474" w:rsidRDefault="002967EF" w:rsidP="00C602C9">
                  <w:pPr>
                    <w:widowControl w:val="0"/>
                    <w:spacing w:line="256" w:lineRule="auto"/>
                    <w:ind w:right="178"/>
                    <w:jc w:val="center"/>
                    <w:rPr>
                      <w:rFonts w:eastAsia="Calibri" w:cstheme="minorHAnsi"/>
                      <w:b/>
                      <w:bCs/>
                    </w:rPr>
                  </w:pPr>
                  <w:r w:rsidRPr="00FC4474">
                    <w:rPr>
                      <w:rFonts w:eastAsia="Calibri" w:cstheme="minorHAnsi"/>
                      <w:b/>
                      <w:bCs/>
                    </w:rPr>
                    <w:t>Fail</w:t>
                  </w:r>
                </w:p>
              </w:tc>
              <w:tc>
                <w:tcPr>
                  <w:tcW w:w="7655" w:type="dxa"/>
                </w:tcPr>
                <w:p w14:paraId="54A8E92D" w14:textId="77777777" w:rsidR="002967EF" w:rsidRDefault="002967EF" w:rsidP="00C602C9">
                  <w:pPr>
                    <w:widowControl w:val="0"/>
                    <w:spacing w:line="256" w:lineRule="auto"/>
                    <w:ind w:right="178"/>
                    <w:jc w:val="both"/>
                    <w:rPr>
                      <w:rFonts w:eastAsia="Calibri" w:cstheme="minorHAnsi"/>
                    </w:rPr>
                  </w:pPr>
                  <w:r>
                    <w:rPr>
                      <w:rFonts w:eastAsia="Calibri" w:cstheme="minorHAnsi"/>
                    </w:rPr>
                    <w:t xml:space="preserve">In respect of the </w:t>
                  </w:r>
                  <w:r w:rsidRPr="002830DB">
                    <w:rPr>
                      <w:rFonts w:eastAsia="Calibri" w:cstheme="minorHAnsi"/>
                    </w:rPr>
                    <w:t xml:space="preserve">Candidate or (in </w:t>
                  </w:r>
                  <w:r>
                    <w:rPr>
                      <w:rFonts w:eastAsia="Calibri" w:cstheme="minorHAnsi"/>
                    </w:rPr>
                    <w:t xml:space="preserve">the </w:t>
                  </w:r>
                  <w:r w:rsidRPr="002830DB">
                    <w:rPr>
                      <w:rFonts w:eastAsia="Calibri" w:cstheme="minorHAnsi"/>
                    </w:rPr>
                    <w:t xml:space="preserve">case of a Consortium) </w:t>
                  </w:r>
                  <w:r>
                    <w:rPr>
                      <w:rFonts w:eastAsia="Calibri" w:cstheme="minorHAnsi"/>
                    </w:rPr>
                    <w:t>one or more</w:t>
                  </w:r>
                  <w:r w:rsidRPr="002830DB">
                    <w:rPr>
                      <w:rFonts w:eastAsia="Calibri" w:cstheme="minorHAnsi"/>
                    </w:rPr>
                    <w:t xml:space="preserve"> Consortium </w:t>
                  </w:r>
                  <w:r w:rsidRPr="00FF3481">
                    <w:rPr>
                      <w:rFonts w:eastAsia="Calibri" w:cstheme="minorHAnsi"/>
                    </w:rPr>
                    <w:t xml:space="preserve">Members: </w:t>
                  </w:r>
                </w:p>
                <w:p w14:paraId="6F0656E2" w14:textId="77777777" w:rsidR="002967EF" w:rsidRPr="00886AEE" w:rsidRDefault="002967EF" w:rsidP="00C602C9">
                  <w:pPr>
                    <w:pStyle w:val="ListParagraph"/>
                    <w:widowControl w:val="0"/>
                    <w:numPr>
                      <w:ilvl w:val="0"/>
                      <w:numId w:val="12"/>
                    </w:numPr>
                    <w:spacing w:line="256" w:lineRule="auto"/>
                    <w:ind w:right="178"/>
                    <w:jc w:val="both"/>
                    <w:rPr>
                      <w:rFonts w:eastAsia="Times New Roman" w:cstheme="minorHAnsi"/>
                    </w:rPr>
                  </w:pPr>
                  <w:r w:rsidRPr="00886AEE">
                    <w:rPr>
                      <w:rFonts w:eastAsia="Times New Roman" w:cstheme="minorHAnsi"/>
                      <w:lang w:val="en-GB"/>
                    </w:rPr>
                    <w:t xml:space="preserve">there are </w:t>
                  </w:r>
                  <w:r w:rsidRPr="00886AEE">
                    <w:rPr>
                      <w:rFonts w:eastAsia="Calibri" w:cstheme="minorHAnsi"/>
                    </w:rPr>
                    <w:t>persistent losses or a material and sustained decline in turnover</w:t>
                  </w:r>
                </w:p>
                <w:p w14:paraId="61401FC0" w14:textId="74150F4D" w:rsidR="002967EF" w:rsidRPr="00886AEE" w:rsidRDefault="002967EF" w:rsidP="00C602C9">
                  <w:pPr>
                    <w:pStyle w:val="ListParagraph"/>
                    <w:widowControl w:val="0"/>
                    <w:numPr>
                      <w:ilvl w:val="0"/>
                      <w:numId w:val="12"/>
                    </w:numPr>
                    <w:spacing w:line="256" w:lineRule="auto"/>
                    <w:ind w:right="178"/>
                    <w:jc w:val="both"/>
                    <w:rPr>
                      <w:rFonts w:eastAsia="Times New Roman" w:cstheme="minorHAnsi"/>
                    </w:rPr>
                  </w:pPr>
                  <w:r w:rsidRPr="00AE15A6">
                    <w:rPr>
                      <w:rFonts w:eastAsia="Calibri" w:cstheme="minorHAnsi"/>
                    </w:rPr>
                    <w:lastRenderedPageBreak/>
                    <w:t>there is</w:t>
                  </w:r>
                  <w:r w:rsidRPr="00886AEE">
                    <w:rPr>
                      <w:rFonts w:eastAsia="Calibri" w:cstheme="minorHAnsi"/>
                    </w:rPr>
                    <w:t xml:space="preserve"> deteriorating trading performance (including </w:t>
                  </w:r>
                  <w:r w:rsidRPr="003E29FD">
                    <w:rPr>
                      <w:rFonts w:eastAsia="Calibri" w:cstheme="minorHAnsi"/>
                    </w:rPr>
                    <w:t xml:space="preserve">in housing, </w:t>
                  </w:r>
                  <w:r w:rsidRPr="003E29FD">
                    <w:rPr>
                      <w:rFonts w:eastAsia="Times New Roman" w:cstheme="minorHAnsi"/>
                    </w:rPr>
                    <w:t>commercial, mixed-use</w:t>
                  </w:r>
                  <w:r w:rsidRPr="003E29FD">
                    <w:rPr>
                      <w:rFonts w:eastAsia="Calibri" w:cstheme="minorHAnsi"/>
                    </w:rPr>
                    <w:t xml:space="preserve"> or comparable development activity</w:t>
                  </w:r>
                  <w:r w:rsidRPr="001D27FE">
                    <w:rPr>
                      <w:rFonts w:eastAsia="Calibri" w:cstheme="minorHAnsi"/>
                    </w:rPr>
                    <w:t>) indicating</w:t>
                  </w:r>
                  <w:r w:rsidRPr="00886AEE">
                    <w:rPr>
                      <w:rFonts w:eastAsia="Calibri" w:cstheme="minorHAnsi"/>
                    </w:rPr>
                    <w:t xml:space="preserve"> limited earnings capacity</w:t>
                  </w:r>
                  <w:r>
                    <w:rPr>
                      <w:rFonts w:eastAsia="Calibri" w:cstheme="minorHAnsi"/>
                    </w:rPr>
                    <w:t>,</w:t>
                  </w:r>
                  <w:r w:rsidRPr="00886AEE">
                    <w:rPr>
                      <w:rFonts w:eastAsia="Calibri" w:cstheme="minorHAnsi"/>
                    </w:rPr>
                    <w:t xml:space="preserve"> </w:t>
                  </w:r>
                </w:p>
                <w:p w14:paraId="740EE822" w14:textId="77777777" w:rsidR="002967EF" w:rsidRPr="00886AEE" w:rsidRDefault="002967EF" w:rsidP="00C602C9">
                  <w:pPr>
                    <w:widowControl w:val="0"/>
                    <w:spacing w:line="256" w:lineRule="auto"/>
                    <w:ind w:right="178"/>
                    <w:jc w:val="both"/>
                    <w:rPr>
                      <w:rFonts w:eastAsia="Times New Roman" w:cstheme="minorHAnsi"/>
                    </w:rPr>
                  </w:pPr>
                  <w:r w:rsidRPr="00886AEE">
                    <w:rPr>
                      <w:rFonts w:eastAsia="Calibri" w:cstheme="minorHAnsi"/>
                    </w:rPr>
                    <w:t>and, when assessed in the round, there is a significant or unacceptable (and not merely a moderate) financial or delivery risk.</w:t>
                  </w:r>
                </w:p>
                <w:p w14:paraId="7AEC42F4" w14:textId="77777777" w:rsidR="002967EF" w:rsidRDefault="002967EF" w:rsidP="00C602C9">
                  <w:pPr>
                    <w:widowControl w:val="0"/>
                    <w:spacing w:line="256" w:lineRule="auto"/>
                    <w:ind w:right="178"/>
                    <w:jc w:val="both"/>
                    <w:rPr>
                      <w:rFonts w:eastAsia="Calibri" w:cstheme="minorHAnsi"/>
                    </w:rPr>
                  </w:pPr>
                </w:p>
                <w:p w14:paraId="0601CFA2" w14:textId="7937E754" w:rsidR="002967EF" w:rsidRPr="00AD4BB4" w:rsidRDefault="002967EF" w:rsidP="00C602C9">
                  <w:pPr>
                    <w:widowControl w:val="0"/>
                    <w:spacing w:line="256" w:lineRule="auto"/>
                    <w:ind w:right="178"/>
                    <w:jc w:val="both"/>
                    <w:rPr>
                      <w:rFonts w:eastAsia="Calibri" w:cstheme="minorHAnsi"/>
                    </w:rPr>
                  </w:pPr>
                  <w:r>
                    <w:rPr>
                      <w:rFonts w:eastAsia="Calibri" w:cstheme="minorHAnsi"/>
                    </w:rPr>
                    <w:t>A 'Fail' shall result in the Candidate being eliminated from the Competition.</w:t>
                  </w:r>
                </w:p>
              </w:tc>
            </w:tr>
          </w:tbl>
          <w:p w14:paraId="73025FC3" w14:textId="77777777" w:rsidR="003C6F16" w:rsidRPr="00605552" w:rsidRDefault="003C6F16" w:rsidP="00C602C9">
            <w:pPr>
              <w:widowControl w:val="0"/>
              <w:spacing w:line="256" w:lineRule="auto"/>
              <w:ind w:right="178"/>
              <w:jc w:val="both"/>
              <w:rPr>
                <w:rFonts w:eastAsia="Calibri" w:cstheme="minorHAnsi"/>
              </w:rPr>
            </w:pPr>
          </w:p>
          <w:p w14:paraId="3D20B4A0" w14:textId="77777777" w:rsidR="003C6F16" w:rsidRPr="00605552" w:rsidRDefault="003C6F16" w:rsidP="00C602C9">
            <w:pPr>
              <w:widowControl w:val="0"/>
              <w:spacing w:line="256" w:lineRule="auto"/>
              <w:ind w:right="178"/>
              <w:jc w:val="both"/>
              <w:rPr>
                <w:rFonts w:eastAsia="Calibri" w:cstheme="minorHAnsi"/>
              </w:rPr>
            </w:pPr>
          </w:p>
          <w:p w14:paraId="2ABE3079" w14:textId="77777777" w:rsidR="003C6F16" w:rsidRPr="00886AEE" w:rsidRDefault="003C6F16" w:rsidP="00C602C9">
            <w:pPr>
              <w:pStyle w:val="ListParagraph"/>
              <w:widowControl w:val="0"/>
              <w:numPr>
                <w:ilvl w:val="0"/>
                <w:numId w:val="14"/>
              </w:numPr>
              <w:spacing w:line="256" w:lineRule="auto"/>
              <w:ind w:right="178"/>
              <w:jc w:val="both"/>
              <w:rPr>
                <w:rFonts w:eastAsia="Calibri" w:cstheme="minorHAnsi"/>
                <w:b/>
                <w:bCs/>
              </w:rPr>
            </w:pPr>
            <w:r w:rsidRPr="00886AEE">
              <w:rPr>
                <w:rFonts w:eastAsia="Calibri" w:cstheme="minorHAnsi"/>
                <w:b/>
                <w:bCs/>
              </w:rPr>
              <w:t>Liquidity &amp; Cash Flow</w:t>
            </w:r>
          </w:p>
          <w:p w14:paraId="5D565D55" w14:textId="77777777" w:rsidR="003C6F16" w:rsidRDefault="003C6F16" w:rsidP="00C602C9">
            <w:pPr>
              <w:widowControl w:val="0"/>
              <w:spacing w:line="256" w:lineRule="auto"/>
              <w:ind w:right="178"/>
              <w:jc w:val="both"/>
              <w:rPr>
                <w:rFonts w:eastAsia="Calibri" w:cstheme="minorHAnsi"/>
                <w:b/>
                <w:bCs/>
              </w:rPr>
            </w:pPr>
          </w:p>
          <w:p w14:paraId="55477BBD" w14:textId="77777777" w:rsidR="003C6F16" w:rsidRPr="00E244D7" w:rsidRDefault="003C6F16" w:rsidP="00C602C9">
            <w:pPr>
              <w:widowControl w:val="0"/>
              <w:spacing w:line="256" w:lineRule="auto"/>
              <w:ind w:right="178"/>
              <w:jc w:val="both"/>
              <w:rPr>
                <w:rFonts w:eastAsia="Calibri" w:cstheme="minorHAnsi"/>
              </w:rPr>
            </w:pPr>
            <w:r w:rsidRPr="00E244D7">
              <w:rPr>
                <w:rFonts w:eastAsia="Calibri" w:cstheme="minorHAnsi"/>
              </w:rPr>
              <w:t xml:space="preserve">Under this criterion, the </w:t>
            </w:r>
            <w:r>
              <w:rPr>
                <w:rFonts w:eastAsia="Calibri" w:cstheme="minorHAnsi"/>
              </w:rPr>
              <w:t xml:space="preserve">Contracting </w:t>
            </w:r>
            <w:r w:rsidRPr="00E244D7">
              <w:rPr>
                <w:rFonts w:eastAsia="Calibri" w:cstheme="minorHAnsi"/>
              </w:rPr>
              <w:t xml:space="preserve">Authority will assess whether the </w:t>
            </w:r>
            <w:r>
              <w:rPr>
                <w:rFonts w:eastAsia="Calibri" w:cstheme="minorHAnsi"/>
              </w:rPr>
              <w:t>l</w:t>
            </w:r>
            <w:r w:rsidRPr="00CB1996">
              <w:rPr>
                <w:rFonts w:eastAsia="Calibri" w:cstheme="minorHAnsi"/>
              </w:rPr>
              <w:t xml:space="preserve">iquidity &amp; </w:t>
            </w:r>
            <w:r>
              <w:rPr>
                <w:rFonts w:eastAsia="Calibri" w:cstheme="minorHAnsi"/>
              </w:rPr>
              <w:t>c</w:t>
            </w:r>
            <w:r w:rsidRPr="00CB1996">
              <w:rPr>
                <w:rFonts w:eastAsia="Calibri" w:cstheme="minorHAnsi"/>
              </w:rPr>
              <w:t xml:space="preserve">ash </w:t>
            </w:r>
            <w:r>
              <w:rPr>
                <w:rFonts w:eastAsia="Calibri" w:cstheme="minorHAnsi"/>
              </w:rPr>
              <w:t>f</w:t>
            </w:r>
            <w:r w:rsidRPr="00CB1996">
              <w:rPr>
                <w:rFonts w:eastAsia="Calibri" w:cstheme="minorHAnsi"/>
              </w:rPr>
              <w:t>low</w:t>
            </w:r>
            <w:r>
              <w:rPr>
                <w:rFonts w:eastAsia="Calibri" w:cstheme="minorHAnsi"/>
              </w:rPr>
              <w:t xml:space="preserve"> </w:t>
            </w:r>
            <w:r w:rsidRPr="00E244D7">
              <w:rPr>
                <w:rFonts w:eastAsia="Calibri" w:cstheme="minorHAnsi"/>
              </w:rPr>
              <w:t>of the Candidate (</w:t>
            </w:r>
            <w:r>
              <w:rPr>
                <w:rFonts w:eastAsia="Calibri" w:cstheme="minorHAnsi"/>
              </w:rPr>
              <w:t>or any</w:t>
            </w:r>
            <w:r w:rsidRPr="00E244D7">
              <w:rPr>
                <w:rFonts w:eastAsia="Calibri" w:cstheme="minorHAnsi"/>
              </w:rPr>
              <w:t xml:space="preserve"> Consortium Member) introduces any financial or delivery risk</w:t>
            </w:r>
            <w:r>
              <w:rPr>
                <w:rFonts w:eastAsia="Calibri" w:cstheme="minorHAnsi"/>
              </w:rPr>
              <w:t>.</w:t>
            </w:r>
          </w:p>
          <w:p w14:paraId="3262F726" w14:textId="77777777" w:rsidR="003C6F16" w:rsidRDefault="003C6F16" w:rsidP="00C602C9">
            <w:pPr>
              <w:widowControl w:val="0"/>
              <w:spacing w:line="256" w:lineRule="auto"/>
              <w:ind w:right="178"/>
              <w:jc w:val="both"/>
              <w:rPr>
                <w:rFonts w:eastAsia="Calibri" w:cstheme="minorHAnsi"/>
                <w:b/>
                <w:bCs/>
              </w:rPr>
            </w:pPr>
          </w:p>
          <w:p w14:paraId="19B03F74" w14:textId="0C02A26A" w:rsidR="003C6F16" w:rsidRPr="00886AEE" w:rsidRDefault="003C6F16" w:rsidP="00C602C9">
            <w:pPr>
              <w:widowControl w:val="0"/>
              <w:ind w:right="174"/>
              <w:jc w:val="both"/>
              <w:rPr>
                <w:rFonts w:cstheme="minorHAnsi"/>
              </w:rPr>
            </w:pPr>
            <w:r w:rsidRPr="00886AEE">
              <w:rPr>
                <w:rFonts w:cstheme="minorHAnsi"/>
              </w:rPr>
              <w:t xml:space="preserve">The assessment will have regard to information provided </w:t>
            </w:r>
            <w:r w:rsidRPr="00470222">
              <w:rPr>
                <w:rFonts w:cstheme="minorHAnsi"/>
              </w:rPr>
              <w:t xml:space="preserve">under items (i) and (ii) </w:t>
            </w:r>
            <w:r w:rsidR="00470222" w:rsidRPr="00470222">
              <w:rPr>
                <w:rFonts w:cstheme="minorHAnsi"/>
              </w:rPr>
              <w:t xml:space="preserve">under the heading "Information Required" </w:t>
            </w:r>
            <w:r w:rsidRPr="00470222">
              <w:rPr>
                <w:rFonts w:cstheme="minorHAnsi"/>
              </w:rPr>
              <w:t>below,</w:t>
            </w:r>
            <w:r w:rsidRPr="00886AEE">
              <w:rPr>
                <w:rFonts w:cstheme="minorHAnsi"/>
              </w:rPr>
              <w:t xml:space="preserve"> and will include, without limitation, consideration of the following:</w:t>
            </w:r>
          </w:p>
          <w:p w14:paraId="197F0608" w14:textId="77777777" w:rsidR="003C6F16" w:rsidRPr="00894013" w:rsidRDefault="003C6F16" w:rsidP="00C602C9">
            <w:pPr>
              <w:widowControl w:val="0"/>
              <w:spacing w:line="256" w:lineRule="auto"/>
              <w:ind w:right="178"/>
              <w:jc w:val="both"/>
              <w:rPr>
                <w:rFonts w:eastAsia="Calibri" w:cstheme="minorHAnsi"/>
                <w:b/>
                <w:bCs/>
              </w:rPr>
            </w:pPr>
          </w:p>
          <w:p w14:paraId="39171FEC" w14:textId="77777777" w:rsidR="003C6F16" w:rsidRPr="00886AEE" w:rsidRDefault="003C6F16" w:rsidP="00C602C9">
            <w:pPr>
              <w:widowControl w:val="0"/>
              <w:spacing w:line="256" w:lineRule="auto"/>
              <w:ind w:left="1014" w:right="178" w:hanging="708"/>
              <w:jc w:val="both"/>
              <w:rPr>
                <w:rFonts w:eastAsia="Calibri" w:cstheme="minorHAnsi"/>
              </w:rPr>
            </w:pPr>
            <w:r>
              <w:rPr>
                <w:rFonts w:ascii="Times New Roman" w:eastAsia="Calibri" w:hAnsi="Times New Roman" w:cs="Times New Roman"/>
              </w:rPr>
              <w:t>•</w:t>
            </w:r>
            <w:r>
              <w:rPr>
                <w:rFonts w:eastAsia="Calibri" w:cstheme="minorHAnsi"/>
              </w:rPr>
              <w:t xml:space="preserve">    </w:t>
            </w:r>
            <w:r w:rsidRPr="00886AEE">
              <w:rPr>
                <w:rFonts w:eastAsia="Calibri" w:cstheme="minorHAnsi"/>
              </w:rPr>
              <w:t>Cash balances</w:t>
            </w:r>
          </w:p>
          <w:p w14:paraId="4730715B" w14:textId="77777777" w:rsidR="003C6F16" w:rsidRPr="00886AEE" w:rsidRDefault="003C6F16" w:rsidP="00C602C9">
            <w:pPr>
              <w:widowControl w:val="0"/>
              <w:spacing w:line="256" w:lineRule="auto"/>
              <w:ind w:left="1014" w:right="178" w:hanging="708"/>
              <w:jc w:val="both"/>
              <w:rPr>
                <w:rFonts w:eastAsia="Calibri" w:cstheme="minorHAnsi"/>
              </w:rPr>
            </w:pPr>
            <w:r>
              <w:rPr>
                <w:rFonts w:ascii="Times New Roman" w:eastAsia="Calibri" w:hAnsi="Times New Roman" w:cs="Times New Roman"/>
              </w:rPr>
              <w:t>•</w:t>
            </w:r>
            <w:r>
              <w:rPr>
                <w:rFonts w:eastAsia="Calibri" w:cstheme="minorHAnsi"/>
              </w:rPr>
              <w:t xml:space="preserve">    </w:t>
            </w:r>
            <w:r w:rsidRPr="00886AEE">
              <w:rPr>
                <w:rFonts w:eastAsia="Calibri" w:cstheme="minorHAnsi"/>
              </w:rPr>
              <w:t>Cash generation</w:t>
            </w:r>
          </w:p>
          <w:p w14:paraId="28799AFC" w14:textId="77777777" w:rsidR="003C6F16" w:rsidRPr="00886AEE" w:rsidRDefault="003C6F16" w:rsidP="00C602C9">
            <w:pPr>
              <w:widowControl w:val="0"/>
              <w:spacing w:line="256" w:lineRule="auto"/>
              <w:ind w:left="1014" w:right="178" w:hanging="708"/>
              <w:jc w:val="both"/>
              <w:rPr>
                <w:rFonts w:eastAsia="Calibri" w:cstheme="minorHAnsi"/>
              </w:rPr>
            </w:pPr>
            <w:r>
              <w:rPr>
                <w:rFonts w:ascii="Times New Roman" w:eastAsia="Calibri" w:hAnsi="Times New Roman" w:cs="Times New Roman"/>
              </w:rPr>
              <w:t>•</w:t>
            </w:r>
            <w:r>
              <w:rPr>
                <w:rFonts w:eastAsia="Calibri" w:cstheme="minorHAnsi"/>
              </w:rPr>
              <w:t xml:space="preserve">    </w:t>
            </w:r>
            <w:r w:rsidRPr="00886AEE">
              <w:rPr>
                <w:rFonts w:eastAsia="Calibri" w:cstheme="minorHAnsi"/>
              </w:rPr>
              <w:t>Working capital</w:t>
            </w:r>
          </w:p>
          <w:p w14:paraId="5C3B70BD" w14:textId="77777777" w:rsidR="003C6F16" w:rsidRPr="00886AEE" w:rsidRDefault="003C6F16" w:rsidP="00C602C9">
            <w:pPr>
              <w:widowControl w:val="0"/>
              <w:spacing w:line="256" w:lineRule="auto"/>
              <w:ind w:left="1014" w:right="178" w:hanging="708"/>
              <w:jc w:val="both"/>
              <w:rPr>
                <w:rFonts w:eastAsia="Calibri" w:cstheme="minorHAnsi"/>
              </w:rPr>
            </w:pPr>
            <w:r>
              <w:rPr>
                <w:rFonts w:ascii="Times New Roman" w:eastAsia="Calibri" w:hAnsi="Times New Roman" w:cs="Times New Roman"/>
              </w:rPr>
              <w:t>•</w:t>
            </w:r>
            <w:r>
              <w:rPr>
                <w:rFonts w:eastAsia="Calibri" w:cstheme="minorHAnsi"/>
              </w:rPr>
              <w:t xml:space="preserve">    </w:t>
            </w:r>
            <w:r w:rsidRPr="00886AEE">
              <w:rPr>
                <w:rFonts w:eastAsia="Calibri" w:cstheme="minorHAnsi"/>
              </w:rPr>
              <w:t>Current and quick ratios</w:t>
            </w:r>
          </w:p>
          <w:p w14:paraId="6F60EF87" w14:textId="77777777" w:rsidR="003C6F16" w:rsidRPr="00886AEE" w:rsidRDefault="003C6F16" w:rsidP="00C602C9">
            <w:pPr>
              <w:widowControl w:val="0"/>
              <w:spacing w:line="256" w:lineRule="auto"/>
              <w:ind w:left="1014" w:right="178" w:hanging="708"/>
              <w:jc w:val="both"/>
              <w:rPr>
                <w:rFonts w:eastAsia="Calibri" w:cstheme="minorHAnsi"/>
              </w:rPr>
            </w:pPr>
            <w:r>
              <w:rPr>
                <w:rFonts w:ascii="Times New Roman" w:eastAsia="Calibri" w:hAnsi="Times New Roman" w:cs="Times New Roman"/>
              </w:rPr>
              <w:t>•</w:t>
            </w:r>
            <w:r>
              <w:rPr>
                <w:rFonts w:eastAsia="Calibri" w:cstheme="minorHAnsi"/>
              </w:rPr>
              <w:t xml:space="preserve">    </w:t>
            </w:r>
            <w:r w:rsidRPr="00886AEE">
              <w:rPr>
                <w:rFonts w:eastAsia="Calibri" w:cstheme="minorHAnsi"/>
              </w:rPr>
              <w:t>Operating cash flow</w:t>
            </w:r>
          </w:p>
          <w:p w14:paraId="74D20B52" w14:textId="77777777" w:rsidR="003C6F16" w:rsidRDefault="003C6F16" w:rsidP="00C602C9">
            <w:pPr>
              <w:widowControl w:val="0"/>
              <w:spacing w:line="256" w:lineRule="auto"/>
              <w:ind w:left="720" w:right="178"/>
              <w:jc w:val="both"/>
              <w:rPr>
                <w:rFonts w:eastAsia="Calibri" w:cstheme="minorHAnsi"/>
                <w:highlight w:val="yellow"/>
              </w:rPr>
            </w:pPr>
          </w:p>
          <w:p w14:paraId="39093D9A" w14:textId="77777777" w:rsidR="003C6F16" w:rsidRPr="002455E8" w:rsidRDefault="003C6F16" w:rsidP="00C602C9">
            <w:pPr>
              <w:widowControl w:val="0"/>
              <w:spacing w:before="100" w:after="200" w:line="276" w:lineRule="auto"/>
              <w:rPr>
                <w:rFonts w:eastAsia="Calibri" w:cstheme="minorHAnsi"/>
              </w:rPr>
            </w:pPr>
            <w:r w:rsidRPr="00BB6729">
              <w:rPr>
                <w:rFonts w:eastAsia="Times New Roman" w:cstheme="minorHAnsi"/>
                <w:lang w:val="en-GB"/>
              </w:rPr>
              <w:t xml:space="preserve">In addition, where the Candidate is a Consortium, </w:t>
            </w:r>
            <w:r w:rsidRPr="00BB6729">
              <w:rPr>
                <w:rFonts w:ascii="Calibri" w:eastAsia="Times New Roman" w:hAnsi="Calibri" w:cs="Calibri"/>
                <w:lang w:val="en-GB"/>
              </w:rPr>
              <w:t xml:space="preserve">consideration will be given to the materiality of any Consortium Member within the Consortium structure (by reference to their turnover relative to other Consortium Members in the last financial </w:t>
            </w:r>
            <w:r w:rsidRPr="00AB4F73">
              <w:rPr>
                <w:rFonts w:ascii="Calibri" w:eastAsia="Times New Roman" w:hAnsi="Calibri" w:cs="Calibri"/>
                <w:lang w:val="en-GB"/>
              </w:rPr>
              <w:t>year)</w:t>
            </w:r>
            <w:r>
              <w:rPr>
                <w:rFonts w:ascii="Calibri" w:eastAsia="Times New Roman" w:hAnsi="Calibri" w:cs="Calibri"/>
                <w:lang w:val="en-GB"/>
              </w:rPr>
              <w:t>.</w:t>
            </w:r>
            <w:r w:rsidRPr="00886AEE">
              <w:rPr>
                <w:rFonts w:eastAsia="Calibri" w:cstheme="minorHAnsi"/>
              </w:rPr>
              <w:t xml:space="preserve"> </w:t>
            </w:r>
          </w:p>
          <w:p w14:paraId="328D1DAE" w14:textId="77777777" w:rsidR="003C6F16" w:rsidRPr="00264D88" w:rsidRDefault="003C6F16" w:rsidP="00C602C9">
            <w:pPr>
              <w:pStyle w:val="ListParagraph"/>
              <w:widowControl w:val="0"/>
              <w:rPr>
                <w:rFonts w:eastAsia="Calibri" w:cstheme="minorHAnsi"/>
              </w:rPr>
            </w:pPr>
          </w:p>
          <w:tbl>
            <w:tblPr>
              <w:tblStyle w:val="TableGrid"/>
              <w:tblW w:w="0" w:type="auto"/>
              <w:tblLook w:val="04A0" w:firstRow="1" w:lastRow="0" w:firstColumn="1" w:lastColumn="0" w:noHBand="0" w:noVBand="1"/>
            </w:tblPr>
            <w:tblGrid>
              <w:gridCol w:w="1576"/>
              <w:gridCol w:w="7655"/>
            </w:tblGrid>
            <w:tr w:rsidR="003C6F16" w:rsidRPr="00605552" w14:paraId="211C2DBF" w14:textId="77777777" w:rsidTr="009B76FE">
              <w:tc>
                <w:tcPr>
                  <w:tcW w:w="1576" w:type="dxa"/>
                  <w:shd w:val="clear" w:color="auto" w:fill="D9E2F3" w:themeFill="accent1" w:themeFillTint="33"/>
                </w:tcPr>
                <w:p w14:paraId="6AB862CB" w14:textId="77777777" w:rsidR="003C6F16" w:rsidRPr="00F730B4" w:rsidRDefault="003C6F16" w:rsidP="00C602C9">
                  <w:pPr>
                    <w:widowControl w:val="0"/>
                    <w:spacing w:line="256" w:lineRule="auto"/>
                    <w:ind w:right="178"/>
                    <w:jc w:val="center"/>
                    <w:rPr>
                      <w:rFonts w:eastAsia="Calibri" w:cstheme="minorHAnsi"/>
                      <w:b/>
                      <w:bCs/>
                    </w:rPr>
                  </w:pPr>
                  <w:r w:rsidRPr="00F730B4">
                    <w:rPr>
                      <w:rFonts w:eastAsia="Calibri" w:cstheme="minorHAnsi"/>
                      <w:b/>
                      <w:bCs/>
                    </w:rPr>
                    <w:t>Initial Score</w:t>
                  </w:r>
                </w:p>
              </w:tc>
              <w:tc>
                <w:tcPr>
                  <w:tcW w:w="7655" w:type="dxa"/>
                  <w:shd w:val="clear" w:color="auto" w:fill="D9E2F3" w:themeFill="accent1" w:themeFillTint="33"/>
                </w:tcPr>
                <w:p w14:paraId="3EB2E3A2" w14:textId="77777777" w:rsidR="003C6F16" w:rsidRDefault="003C6F16" w:rsidP="00C602C9">
                  <w:pPr>
                    <w:widowControl w:val="0"/>
                    <w:spacing w:line="256" w:lineRule="auto"/>
                    <w:ind w:right="178"/>
                    <w:jc w:val="both"/>
                    <w:rPr>
                      <w:rFonts w:eastAsia="Calibri" w:cstheme="minorHAnsi"/>
                      <w:b/>
                      <w:bCs/>
                    </w:rPr>
                  </w:pPr>
                  <w:r w:rsidRPr="00605552">
                    <w:rPr>
                      <w:rFonts w:eastAsia="Calibri" w:cstheme="minorHAnsi"/>
                      <w:b/>
                      <w:bCs/>
                    </w:rPr>
                    <w:t>Description</w:t>
                  </w:r>
                </w:p>
                <w:p w14:paraId="6FD3882E" w14:textId="77777777" w:rsidR="003C6F16" w:rsidRPr="00605552" w:rsidRDefault="003C6F16" w:rsidP="00C602C9">
                  <w:pPr>
                    <w:widowControl w:val="0"/>
                    <w:spacing w:line="256" w:lineRule="auto"/>
                    <w:ind w:right="178"/>
                    <w:jc w:val="both"/>
                    <w:rPr>
                      <w:rFonts w:eastAsia="Calibri" w:cstheme="minorHAnsi"/>
                      <w:b/>
                      <w:bCs/>
                    </w:rPr>
                  </w:pPr>
                </w:p>
              </w:tc>
            </w:tr>
            <w:tr w:rsidR="002967EF" w:rsidRPr="00605552" w14:paraId="59BFB5DE" w14:textId="77777777" w:rsidTr="009B76FE">
              <w:tc>
                <w:tcPr>
                  <w:tcW w:w="1576" w:type="dxa"/>
                  <w:shd w:val="clear" w:color="auto" w:fill="D9E2F3" w:themeFill="accent1" w:themeFillTint="33"/>
                </w:tcPr>
                <w:p w14:paraId="5113B48E" w14:textId="779AEFE1"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t>100%</w:t>
                  </w:r>
                </w:p>
              </w:tc>
              <w:tc>
                <w:tcPr>
                  <w:tcW w:w="7655" w:type="dxa"/>
                </w:tcPr>
                <w:p w14:paraId="7C027FF4" w14:textId="77777777" w:rsidR="002967EF" w:rsidRPr="00CE7778" w:rsidRDefault="002967EF" w:rsidP="00C602C9">
                  <w:pPr>
                    <w:widowControl w:val="0"/>
                    <w:spacing w:line="256" w:lineRule="auto"/>
                    <w:ind w:right="178"/>
                    <w:jc w:val="both"/>
                    <w:rPr>
                      <w:rFonts w:eastAsia="Calibri" w:cstheme="minorHAnsi"/>
                    </w:rPr>
                  </w:pPr>
                  <w:r w:rsidRPr="00CE7778">
                    <w:rPr>
                      <w:rFonts w:eastAsia="Calibri" w:cstheme="minorHAnsi"/>
                    </w:rPr>
                    <w:t>In respect of the Candidate</w:t>
                  </w:r>
                  <w:r>
                    <w:rPr>
                      <w:rFonts w:eastAsia="Calibri" w:cstheme="minorHAnsi"/>
                    </w:rPr>
                    <w:t xml:space="preserve"> </w:t>
                  </w:r>
                  <w:r w:rsidRPr="00CE7778">
                    <w:rPr>
                      <w:rFonts w:eastAsia="Calibri" w:cstheme="minorHAnsi"/>
                    </w:rPr>
                    <w:t>(in the case of a Consortium) all Consortium Members:</w:t>
                  </w:r>
                </w:p>
                <w:p w14:paraId="06F3A1B7" w14:textId="77777777" w:rsidR="002967EF" w:rsidRPr="00886AEE" w:rsidRDefault="002967EF" w:rsidP="00C602C9">
                  <w:pPr>
                    <w:widowControl w:val="0"/>
                    <w:spacing w:line="256" w:lineRule="auto"/>
                    <w:ind w:left="880" w:right="178" w:hanging="426"/>
                    <w:jc w:val="both"/>
                    <w:rPr>
                      <w:rFonts w:eastAsia="Calibri" w:cstheme="minorHAnsi"/>
                    </w:rPr>
                  </w:pPr>
                  <w:r w:rsidRPr="00886AEE">
                    <w:rPr>
                      <w:rFonts w:eastAsia="Calibri" w:cstheme="minorHAnsi"/>
                    </w:rPr>
                    <w:t xml:space="preserve">•  </w:t>
                  </w:r>
                  <w:r>
                    <w:rPr>
                      <w:rFonts w:eastAsia="Calibri" w:cstheme="minorHAnsi"/>
                    </w:rPr>
                    <w:t xml:space="preserve">   </w:t>
                  </w:r>
                  <w:r w:rsidRPr="00CE7778">
                    <w:rPr>
                      <w:rFonts w:eastAsia="Calibri" w:cstheme="minorHAnsi"/>
                    </w:rPr>
                    <w:t>there is s</w:t>
                  </w:r>
                  <w:r w:rsidRPr="00886AEE">
                    <w:rPr>
                      <w:rFonts w:eastAsia="Calibri" w:cstheme="minorHAnsi"/>
                    </w:rPr>
                    <w:t xml:space="preserve">trong and consistent operating cash flow; </w:t>
                  </w:r>
                  <w:r>
                    <w:rPr>
                      <w:rFonts w:eastAsia="Calibri" w:cstheme="minorHAnsi"/>
                    </w:rPr>
                    <w:t>and</w:t>
                  </w:r>
                </w:p>
                <w:p w14:paraId="4B8F9683" w14:textId="77777777" w:rsidR="002967EF" w:rsidRPr="00886AEE" w:rsidRDefault="002967EF" w:rsidP="00C602C9">
                  <w:pPr>
                    <w:widowControl w:val="0"/>
                    <w:spacing w:line="256" w:lineRule="auto"/>
                    <w:ind w:left="880" w:right="178" w:hanging="426"/>
                    <w:jc w:val="both"/>
                    <w:rPr>
                      <w:rFonts w:eastAsia="Calibri" w:cstheme="minorHAnsi"/>
                    </w:rPr>
                  </w:pPr>
                  <w:r w:rsidRPr="00886AEE">
                    <w:rPr>
                      <w:rFonts w:eastAsia="Calibri" w:cstheme="minorHAnsi"/>
                    </w:rPr>
                    <w:t xml:space="preserve">•  </w:t>
                  </w:r>
                  <w:r w:rsidRPr="00CE7778">
                    <w:rPr>
                      <w:rFonts w:eastAsia="Calibri" w:cstheme="minorHAnsi"/>
                    </w:rPr>
                    <w:t>there is s</w:t>
                  </w:r>
                  <w:r w:rsidRPr="00886AEE">
                    <w:rPr>
                      <w:rFonts w:eastAsia="Calibri" w:cstheme="minorHAnsi"/>
                    </w:rPr>
                    <w:t>ufficient cash balances to comfortably meet short</w:t>
                  </w:r>
                  <w:r w:rsidRPr="00886AEE">
                    <w:rPr>
                      <w:rFonts w:eastAsia="Calibri" w:cstheme="minorHAnsi"/>
                    </w:rPr>
                    <w:noBreakHyphen/>
                    <w:t xml:space="preserve">term obligations; </w:t>
                  </w:r>
                  <w:r>
                    <w:rPr>
                      <w:rFonts w:eastAsia="Calibri" w:cstheme="minorHAnsi"/>
                    </w:rPr>
                    <w:t>and</w:t>
                  </w:r>
                </w:p>
                <w:p w14:paraId="5E8DFFCC" w14:textId="77777777" w:rsidR="002967EF" w:rsidRPr="00886AEE" w:rsidRDefault="002967EF" w:rsidP="00C602C9">
                  <w:pPr>
                    <w:widowControl w:val="0"/>
                    <w:spacing w:line="256" w:lineRule="auto"/>
                    <w:ind w:left="880" w:right="178" w:hanging="426"/>
                    <w:jc w:val="both"/>
                    <w:rPr>
                      <w:rFonts w:eastAsia="Calibri" w:cstheme="minorHAnsi"/>
                    </w:rPr>
                  </w:pPr>
                  <w:r w:rsidRPr="00886AEE">
                    <w:rPr>
                      <w:rFonts w:eastAsia="Calibri" w:cstheme="minorHAnsi"/>
                    </w:rPr>
                    <w:t xml:space="preserve">•  </w:t>
                  </w:r>
                  <w:r>
                    <w:rPr>
                      <w:rFonts w:eastAsia="Calibri" w:cstheme="minorHAnsi"/>
                    </w:rPr>
                    <w:t xml:space="preserve">   </w:t>
                  </w:r>
                  <w:r w:rsidRPr="00CE7778">
                    <w:rPr>
                      <w:rFonts w:eastAsia="Calibri" w:cstheme="minorHAnsi"/>
                    </w:rPr>
                    <w:t>there is c</w:t>
                  </w:r>
                  <w:r w:rsidRPr="00886AEE">
                    <w:rPr>
                      <w:rFonts w:eastAsia="Calibri" w:cstheme="minorHAnsi"/>
                    </w:rPr>
                    <w:t>learly positive net working capital; and</w:t>
                  </w:r>
                </w:p>
                <w:p w14:paraId="089B17A5" w14:textId="77777777" w:rsidR="002967EF" w:rsidRPr="00886AEE" w:rsidRDefault="002967EF" w:rsidP="00C602C9">
                  <w:pPr>
                    <w:widowControl w:val="0"/>
                    <w:spacing w:line="256" w:lineRule="auto"/>
                    <w:ind w:left="880" w:right="178" w:hanging="426"/>
                    <w:jc w:val="both"/>
                    <w:rPr>
                      <w:rFonts w:eastAsia="Calibri" w:cstheme="minorHAnsi"/>
                    </w:rPr>
                  </w:pPr>
                  <w:r w:rsidRPr="00886AEE">
                    <w:rPr>
                      <w:rFonts w:eastAsia="Calibri" w:cstheme="minorHAnsi"/>
                    </w:rPr>
                    <w:t xml:space="preserve">• </w:t>
                  </w:r>
                  <w:r>
                    <w:rPr>
                      <w:rFonts w:eastAsia="Calibri" w:cstheme="minorHAnsi"/>
                    </w:rPr>
                    <w:t xml:space="preserve">   c</w:t>
                  </w:r>
                  <w:r w:rsidRPr="00886AEE">
                    <w:rPr>
                      <w:rFonts w:eastAsia="Calibri" w:cstheme="minorHAnsi"/>
                    </w:rPr>
                    <w:t>urrent and quick ratios demonstrat</w:t>
                  </w:r>
                  <w:r>
                    <w:rPr>
                      <w:rFonts w:eastAsia="Calibri" w:cstheme="minorHAnsi"/>
                    </w:rPr>
                    <w:t>e</w:t>
                  </w:r>
                  <w:r w:rsidRPr="00886AEE">
                    <w:rPr>
                      <w:rFonts w:eastAsia="Calibri" w:cstheme="minorHAnsi"/>
                    </w:rPr>
                    <w:t xml:space="preserve"> comfortable short term liquidity headroom,</w:t>
                  </w:r>
                </w:p>
                <w:p w14:paraId="40E6C2F3" w14:textId="77777777" w:rsidR="002967EF" w:rsidRPr="00CE7778" w:rsidRDefault="002967EF" w:rsidP="00C602C9">
                  <w:pPr>
                    <w:widowControl w:val="0"/>
                    <w:spacing w:line="256" w:lineRule="auto"/>
                    <w:ind w:right="178"/>
                    <w:jc w:val="both"/>
                    <w:rPr>
                      <w:rFonts w:eastAsia="Calibri" w:cstheme="minorHAnsi"/>
                      <w:highlight w:val="yellow"/>
                    </w:rPr>
                  </w:pPr>
                  <w:r w:rsidRPr="00CE7778">
                    <w:rPr>
                      <w:rFonts w:eastAsia="Calibri" w:cstheme="minorHAnsi"/>
                    </w:rPr>
                    <w:t>and, when assessed in the round, there is a minimal financial and delivery risk.</w:t>
                  </w:r>
                </w:p>
                <w:p w14:paraId="6FD1ABFB" w14:textId="77777777" w:rsidR="002967EF" w:rsidRPr="00CE7778" w:rsidRDefault="002967EF" w:rsidP="00C602C9">
                  <w:pPr>
                    <w:widowControl w:val="0"/>
                    <w:spacing w:line="256" w:lineRule="auto"/>
                    <w:ind w:right="178"/>
                    <w:jc w:val="both"/>
                    <w:rPr>
                      <w:rFonts w:eastAsia="Calibri" w:cstheme="minorHAnsi"/>
                    </w:rPr>
                  </w:pPr>
                </w:p>
              </w:tc>
            </w:tr>
            <w:tr w:rsidR="002967EF" w:rsidRPr="00605552" w14:paraId="16669BA8" w14:textId="77777777" w:rsidTr="009B76FE">
              <w:tc>
                <w:tcPr>
                  <w:tcW w:w="1576" w:type="dxa"/>
                  <w:shd w:val="clear" w:color="auto" w:fill="D9E2F3" w:themeFill="accent1" w:themeFillTint="33"/>
                </w:tcPr>
                <w:p w14:paraId="2AB0DEE4" w14:textId="0369B3F6"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t>85%</w:t>
                  </w:r>
                </w:p>
              </w:tc>
              <w:tc>
                <w:tcPr>
                  <w:tcW w:w="7655" w:type="dxa"/>
                </w:tcPr>
                <w:p w14:paraId="5E63911D" w14:textId="77777777" w:rsidR="002967EF" w:rsidRPr="00886AEE" w:rsidRDefault="002967EF" w:rsidP="00C602C9">
                  <w:pPr>
                    <w:widowControl w:val="0"/>
                    <w:spacing w:line="256" w:lineRule="auto"/>
                    <w:ind w:right="178"/>
                    <w:jc w:val="both"/>
                    <w:rPr>
                      <w:rFonts w:eastAsia="Calibri" w:cstheme="minorHAnsi"/>
                    </w:rPr>
                  </w:pPr>
                  <w:r w:rsidRPr="00353949">
                    <w:rPr>
                      <w:rFonts w:eastAsia="Calibri" w:cstheme="minorHAnsi"/>
                    </w:rPr>
                    <w:t xml:space="preserve">The Candidate or (in the case of a Consortium) </w:t>
                  </w:r>
                  <w:r w:rsidRPr="00886AEE">
                    <w:rPr>
                      <w:rFonts w:eastAsia="Calibri" w:cstheme="minorHAnsi"/>
                    </w:rPr>
                    <w:t xml:space="preserve">one or more Consortium Members: </w:t>
                  </w:r>
                </w:p>
                <w:p w14:paraId="2CC2FFE5" w14:textId="77777777" w:rsidR="002967EF" w:rsidRPr="00886AEE" w:rsidRDefault="002967EF" w:rsidP="00C602C9">
                  <w:pPr>
                    <w:widowControl w:val="0"/>
                    <w:spacing w:line="256" w:lineRule="auto"/>
                    <w:ind w:left="880" w:right="178" w:hanging="426"/>
                    <w:jc w:val="both"/>
                    <w:rPr>
                      <w:rFonts w:eastAsia="Calibri" w:cstheme="minorHAnsi"/>
                    </w:rPr>
                  </w:pPr>
                  <w:r w:rsidRPr="00353949">
                    <w:rPr>
                      <w:rFonts w:eastAsia="Calibri" w:cstheme="minorHAnsi"/>
                    </w:rPr>
                    <w:t>•    does not have s</w:t>
                  </w:r>
                  <w:r w:rsidRPr="00886AEE">
                    <w:rPr>
                      <w:rFonts w:eastAsia="Calibri" w:cstheme="minorHAnsi"/>
                    </w:rPr>
                    <w:t>trong and consistent operating cash flow;</w:t>
                  </w:r>
                  <w:r w:rsidRPr="00353949">
                    <w:rPr>
                      <w:rFonts w:eastAsia="Calibri" w:cstheme="minorHAnsi"/>
                    </w:rPr>
                    <w:t xml:space="preserve"> or</w:t>
                  </w:r>
                  <w:r w:rsidRPr="00886AEE">
                    <w:rPr>
                      <w:rFonts w:eastAsia="Calibri" w:cstheme="minorHAnsi"/>
                    </w:rPr>
                    <w:t xml:space="preserve"> </w:t>
                  </w:r>
                </w:p>
                <w:p w14:paraId="4FDFBF6B" w14:textId="77777777" w:rsidR="002967EF" w:rsidRPr="00886AEE" w:rsidRDefault="002967EF" w:rsidP="00C602C9">
                  <w:pPr>
                    <w:widowControl w:val="0"/>
                    <w:spacing w:line="256" w:lineRule="auto"/>
                    <w:ind w:left="880" w:right="178" w:hanging="426"/>
                    <w:jc w:val="both"/>
                    <w:rPr>
                      <w:rFonts w:eastAsia="Calibri" w:cstheme="minorHAnsi"/>
                    </w:rPr>
                  </w:pPr>
                  <w:r w:rsidRPr="00353949">
                    <w:rPr>
                      <w:rFonts w:eastAsia="Calibri" w:cstheme="minorHAnsi"/>
                    </w:rPr>
                    <w:t>•   does not have s</w:t>
                  </w:r>
                  <w:r w:rsidRPr="00886AEE">
                    <w:rPr>
                      <w:rFonts w:eastAsia="Calibri" w:cstheme="minorHAnsi"/>
                    </w:rPr>
                    <w:t>ufficient cash balances to comfortably meet short</w:t>
                  </w:r>
                  <w:r w:rsidRPr="00886AEE">
                    <w:rPr>
                      <w:rFonts w:eastAsia="Calibri" w:cstheme="minorHAnsi"/>
                    </w:rPr>
                    <w:noBreakHyphen/>
                    <w:t xml:space="preserve">term obligations; </w:t>
                  </w:r>
                  <w:r w:rsidRPr="00353949">
                    <w:rPr>
                      <w:rFonts w:eastAsia="Calibri" w:cstheme="minorHAnsi"/>
                    </w:rPr>
                    <w:t>or</w:t>
                  </w:r>
                </w:p>
                <w:p w14:paraId="55BF53CC" w14:textId="77777777" w:rsidR="002967EF" w:rsidRPr="00886AEE" w:rsidRDefault="002967EF" w:rsidP="00C602C9">
                  <w:pPr>
                    <w:widowControl w:val="0"/>
                    <w:spacing w:line="256" w:lineRule="auto"/>
                    <w:ind w:left="880" w:right="178" w:hanging="426"/>
                    <w:jc w:val="both"/>
                    <w:rPr>
                      <w:rFonts w:eastAsia="Calibri" w:cstheme="minorHAnsi"/>
                    </w:rPr>
                  </w:pPr>
                  <w:r w:rsidRPr="00353949">
                    <w:rPr>
                      <w:rFonts w:eastAsia="Calibri" w:cstheme="minorHAnsi"/>
                    </w:rPr>
                    <w:t>•    does not have c</w:t>
                  </w:r>
                  <w:r w:rsidRPr="00886AEE">
                    <w:rPr>
                      <w:rFonts w:eastAsia="Calibri" w:cstheme="minorHAnsi"/>
                    </w:rPr>
                    <w:t xml:space="preserve">learly positive net working capital; </w:t>
                  </w:r>
                  <w:r w:rsidRPr="00353949">
                    <w:rPr>
                      <w:rFonts w:eastAsia="Calibri" w:cstheme="minorHAnsi"/>
                    </w:rPr>
                    <w:t>or</w:t>
                  </w:r>
                </w:p>
                <w:p w14:paraId="27FE907A" w14:textId="77777777" w:rsidR="002967EF" w:rsidRPr="00886AEE" w:rsidRDefault="002967EF" w:rsidP="00C602C9">
                  <w:pPr>
                    <w:widowControl w:val="0"/>
                    <w:spacing w:line="256" w:lineRule="auto"/>
                    <w:ind w:left="880" w:right="178" w:hanging="426"/>
                    <w:jc w:val="both"/>
                    <w:rPr>
                      <w:rFonts w:eastAsia="Calibri" w:cstheme="minorHAnsi"/>
                    </w:rPr>
                  </w:pPr>
                  <w:r w:rsidRPr="00353949">
                    <w:rPr>
                      <w:rFonts w:eastAsia="Calibri" w:cstheme="minorHAnsi"/>
                    </w:rPr>
                    <w:t>•   c</w:t>
                  </w:r>
                  <w:r w:rsidRPr="00886AEE">
                    <w:rPr>
                      <w:rFonts w:eastAsia="Calibri" w:cstheme="minorHAnsi"/>
                    </w:rPr>
                    <w:t xml:space="preserve">urrent and quick ratios </w:t>
                  </w:r>
                  <w:r w:rsidRPr="00353949">
                    <w:rPr>
                      <w:rFonts w:eastAsia="Calibri" w:cstheme="minorHAnsi"/>
                    </w:rPr>
                    <w:t xml:space="preserve">do not </w:t>
                  </w:r>
                  <w:r w:rsidRPr="00886AEE">
                    <w:rPr>
                      <w:rFonts w:eastAsia="Calibri" w:cstheme="minorHAnsi"/>
                    </w:rPr>
                    <w:t>demonstrate comfortable short term liquidity headroom,</w:t>
                  </w:r>
                </w:p>
                <w:p w14:paraId="6BF96A37" w14:textId="77777777" w:rsidR="002967EF" w:rsidRPr="00886AEE" w:rsidRDefault="002967EF" w:rsidP="00C602C9">
                  <w:pPr>
                    <w:widowControl w:val="0"/>
                    <w:spacing w:line="256" w:lineRule="auto"/>
                    <w:ind w:right="178"/>
                    <w:jc w:val="both"/>
                    <w:rPr>
                      <w:rFonts w:eastAsia="Calibri" w:cstheme="minorHAnsi"/>
                    </w:rPr>
                  </w:pPr>
                  <w:r w:rsidRPr="00353949">
                    <w:rPr>
                      <w:rFonts w:eastAsia="Calibri" w:cstheme="minorHAnsi"/>
                    </w:rPr>
                    <w:t xml:space="preserve">and, when assessed in the round, there is a low (but not a minimal) financial or </w:t>
                  </w:r>
                  <w:r w:rsidRPr="00353949">
                    <w:rPr>
                      <w:rFonts w:eastAsia="Calibri" w:cstheme="minorHAnsi"/>
                    </w:rPr>
                    <w:lastRenderedPageBreak/>
                    <w:t>delivery risk.</w:t>
                  </w:r>
                </w:p>
                <w:p w14:paraId="5A6CAE46" w14:textId="77777777" w:rsidR="002967EF" w:rsidRPr="00353949" w:rsidRDefault="002967EF" w:rsidP="00C602C9">
                  <w:pPr>
                    <w:widowControl w:val="0"/>
                    <w:spacing w:line="256" w:lineRule="auto"/>
                    <w:ind w:right="178"/>
                    <w:jc w:val="both"/>
                    <w:rPr>
                      <w:rFonts w:eastAsia="Calibri" w:cstheme="minorHAnsi"/>
                    </w:rPr>
                  </w:pPr>
                </w:p>
              </w:tc>
            </w:tr>
            <w:tr w:rsidR="002967EF" w:rsidRPr="00605552" w14:paraId="44B762CD" w14:textId="77777777" w:rsidTr="009B76FE">
              <w:tc>
                <w:tcPr>
                  <w:tcW w:w="1576" w:type="dxa"/>
                  <w:shd w:val="clear" w:color="auto" w:fill="D9E2F3" w:themeFill="accent1" w:themeFillTint="33"/>
                </w:tcPr>
                <w:p w14:paraId="796E48E8" w14:textId="1B76ADDC"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lastRenderedPageBreak/>
                    <w:t>70%</w:t>
                  </w:r>
                </w:p>
              </w:tc>
              <w:tc>
                <w:tcPr>
                  <w:tcW w:w="7655" w:type="dxa"/>
                </w:tcPr>
                <w:p w14:paraId="16EFD40F" w14:textId="77777777" w:rsidR="002967EF" w:rsidRPr="00886AEE" w:rsidRDefault="002967EF" w:rsidP="00C602C9">
                  <w:pPr>
                    <w:widowControl w:val="0"/>
                    <w:spacing w:line="256" w:lineRule="auto"/>
                    <w:ind w:right="178"/>
                    <w:jc w:val="both"/>
                    <w:rPr>
                      <w:rFonts w:eastAsia="Calibri" w:cstheme="minorHAnsi"/>
                    </w:rPr>
                  </w:pPr>
                  <w:r w:rsidRPr="00353949">
                    <w:rPr>
                      <w:rFonts w:eastAsia="Calibri" w:cstheme="minorHAnsi"/>
                    </w:rPr>
                    <w:t xml:space="preserve">The Candidate or (in the case of a Consortium) </w:t>
                  </w:r>
                  <w:r w:rsidRPr="00886AEE">
                    <w:rPr>
                      <w:rFonts w:eastAsia="Calibri" w:cstheme="minorHAnsi"/>
                    </w:rPr>
                    <w:t xml:space="preserve">one or more Consortium Members: </w:t>
                  </w:r>
                </w:p>
                <w:p w14:paraId="09A70CF5" w14:textId="77777777" w:rsidR="002967EF" w:rsidRPr="00886AEE" w:rsidRDefault="002967EF" w:rsidP="00C602C9">
                  <w:pPr>
                    <w:widowControl w:val="0"/>
                    <w:spacing w:line="256" w:lineRule="auto"/>
                    <w:ind w:left="738" w:right="178" w:hanging="284"/>
                    <w:jc w:val="both"/>
                    <w:rPr>
                      <w:rFonts w:eastAsia="Calibri" w:cstheme="minorHAnsi"/>
                    </w:rPr>
                  </w:pPr>
                  <w:r w:rsidRPr="00353949">
                    <w:rPr>
                      <w:rFonts w:eastAsia="Calibri" w:cstheme="minorHAnsi"/>
                    </w:rPr>
                    <w:t>•   does not have s</w:t>
                  </w:r>
                  <w:r w:rsidRPr="00886AEE">
                    <w:rPr>
                      <w:rFonts w:eastAsia="Calibri" w:cstheme="minorHAnsi"/>
                    </w:rPr>
                    <w:t xml:space="preserve">trong and consistent operating cash flow; </w:t>
                  </w:r>
                  <w:r w:rsidRPr="00353949">
                    <w:rPr>
                      <w:rFonts w:eastAsia="Calibri" w:cstheme="minorHAnsi"/>
                    </w:rPr>
                    <w:t>or</w:t>
                  </w:r>
                </w:p>
                <w:p w14:paraId="68A8CDBF" w14:textId="77777777" w:rsidR="002967EF" w:rsidRPr="00886AEE" w:rsidRDefault="002967EF" w:rsidP="00C602C9">
                  <w:pPr>
                    <w:widowControl w:val="0"/>
                    <w:spacing w:line="256" w:lineRule="auto"/>
                    <w:ind w:left="738" w:right="178" w:hanging="284"/>
                    <w:jc w:val="both"/>
                    <w:rPr>
                      <w:rFonts w:eastAsia="Calibri" w:cstheme="minorHAnsi"/>
                    </w:rPr>
                  </w:pPr>
                  <w:r w:rsidRPr="00353949">
                    <w:rPr>
                      <w:rFonts w:eastAsia="Calibri" w:cstheme="minorHAnsi"/>
                    </w:rPr>
                    <w:t>•   does not have s</w:t>
                  </w:r>
                  <w:r w:rsidRPr="00886AEE">
                    <w:rPr>
                      <w:rFonts w:eastAsia="Calibri" w:cstheme="minorHAnsi"/>
                    </w:rPr>
                    <w:t>ufficient cash balances to comfortably meet short</w:t>
                  </w:r>
                  <w:r w:rsidRPr="00886AEE">
                    <w:rPr>
                      <w:rFonts w:eastAsia="Calibri" w:cstheme="minorHAnsi"/>
                    </w:rPr>
                    <w:noBreakHyphen/>
                    <w:t xml:space="preserve">term obligations; </w:t>
                  </w:r>
                  <w:r w:rsidRPr="00353949">
                    <w:rPr>
                      <w:rFonts w:eastAsia="Calibri" w:cstheme="minorHAnsi"/>
                    </w:rPr>
                    <w:t>or</w:t>
                  </w:r>
                </w:p>
                <w:p w14:paraId="2EEA01D0" w14:textId="77777777" w:rsidR="002967EF" w:rsidRPr="00886AEE" w:rsidRDefault="002967EF" w:rsidP="00C602C9">
                  <w:pPr>
                    <w:widowControl w:val="0"/>
                    <w:spacing w:line="256" w:lineRule="auto"/>
                    <w:ind w:left="738" w:right="178" w:hanging="284"/>
                    <w:jc w:val="both"/>
                    <w:rPr>
                      <w:rFonts w:eastAsia="Calibri" w:cstheme="minorHAnsi"/>
                    </w:rPr>
                  </w:pPr>
                  <w:r w:rsidRPr="00353949">
                    <w:rPr>
                      <w:rFonts w:eastAsia="Calibri" w:cstheme="minorHAnsi"/>
                    </w:rPr>
                    <w:t>•   does not have c</w:t>
                  </w:r>
                  <w:r w:rsidRPr="00886AEE">
                    <w:rPr>
                      <w:rFonts w:eastAsia="Calibri" w:cstheme="minorHAnsi"/>
                    </w:rPr>
                    <w:t xml:space="preserve">learly positive net working capital; </w:t>
                  </w:r>
                  <w:r w:rsidRPr="00353949">
                    <w:rPr>
                      <w:rFonts w:eastAsia="Calibri" w:cstheme="minorHAnsi"/>
                    </w:rPr>
                    <w:t>or</w:t>
                  </w:r>
                </w:p>
                <w:p w14:paraId="625451D7" w14:textId="77777777" w:rsidR="002967EF" w:rsidRPr="00886AEE" w:rsidRDefault="002967EF" w:rsidP="00C602C9">
                  <w:pPr>
                    <w:widowControl w:val="0"/>
                    <w:spacing w:line="256" w:lineRule="auto"/>
                    <w:ind w:left="738" w:right="178" w:hanging="284"/>
                    <w:jc w:val="both"/>
                    <w:rPr>
                      <w:rFonts w:eastAsia="Calibri" w:cstheme="minorHAnsi"/>
                    </w:rPr>
                  </w:pPr>
                  <w:r w:rsidRPr="00353949">
                    <w:rPr>
                      <w:rFonts w:eastAsia="Calibri" w:cstheme="minorHAnsi"/>
                    </w:rPr>
                    <w:t>•  c</w:t>
                  </w:r>
                  <w:r w:rsidRPr="00886AEE">
                    <w:rPr>
                      <w:rFonts w:eastAsia="Calibri" w:cstheme="minorHAnsi"/>
                    </w:rPr>
                    <w:t xml:space="preserve">urrent and quick ratios </w:t>
                  </w:r>
                  <w:r w:rsidRPr="00353949">
                    <w:rPr>
                      <w:rFonts w:eastAsia="Calibri" w:cstheme="minorHAnsi"/>
                    </w:rPr>
                    <w:t xml:space="preserve">do not </w:t>
                  </w:r>
                  <w:r w:rsidRPr="00886AEE">
                    <w:rPr>
                      <w:rFonts w:eastAsia="Calibri" w:cstheme="minorHAnsi"/>
                    </w:rPr>
                    <w:t>demonstrate comfortable short term liquidity headroom,</w:t>
                  </w:r>
                </w:p>
                <w:p w14:paraId="57D497AB" w14:textId="77777777" w:rsidR="002967EF" w:rsidRPr="00353949" w:rsidRDefault="002967EF" w:rsidP="00C602C9">
                  <w:pPr>
                    <w:widowControl w:val="0"/>
                    <w:spacing w:line="256" w:lineRule="auto"/>
                    <w:ind w:right="178"/>
                    <w:jc w:val="both"/>
                    <w:rPr>
                      <w:rFonts w:eastAsia="Calibri" w:cstheme="minorHAnsi"/>
                    </w:rPr>
                  </w:pPr>
                  <w:r w:rsidRPr="00353949">
                    <w:rPr>
                      <w:rFonts w:eastAsia="Calibri" w:cstheme="minorHAnsi"/>
                    </w:rPr>
                    <w:t>and, when assessed in the round, there is a moderate (and not merely a low) financial or delivery risk.</w:t>
                  </w:r>
                </w:p>
                <w:p w14:paraId="11CB70E9" w14:textId="77777777" w:rsidR="002967EF" w:rsidRPr="00353949" w:rsidRDefault="002967EF" w:rsidP="00C602C9">
                  <w:pPr>
                    <w:widowControl w:val="0"/>
                    <w:tabs>
                      <w:tab w:val="left" w:pos="3270"/>
                    </w:tabs>
                    <w:spacing w:line="256" w:lineRule="auto"/>
                    <w:ind w:right="178"/>
                    <w:jc w:val="both"/>
                    <w:rPr>
                      <w:rFonts w:eastAsia="Calibri" w:cstheme="minorHAnsi"/>
                    </w:rPr>
                  </w:pPr>
                </w:p>
              </w:tc>
            </w:tr>
            <w:tr w:rsidR="002967EF" w:rsidRPr="00605552" w14:paraId="6B7F78CA" w14:textId="77777777" w:rsidTr="009B76FE">
              <w:tc>
                <w:tcPr>
                  <w:tcW w:w="1576" w:type="dxa"/>
                  <w:shd w:val="clear" w:color="auto" w:fill="D9E2F3" w:themeFill="accent1" w:themeFillTint="33"/>
                </w:tcPr>
                <w:p w14:paraId="535D2686" w14:textId="04635E91"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t>55%</w:t>
                  </w:r>
                </w:p>
              </w:tc>
              <w:tc>
                <w:tcPr>
                  <w:tcW w:w="7655" w:type="dxa"/>
                </w:tcPr>
                <w:p w14:paraId="3A24D93B" w14:textId="77777777" w:rsidR="002967EF" w:rsidRDefault="002967EF" w:rsidP="00C602C9">
                  <w:pPr>
                    <w:widowControl w:val="0"/>
                    <w:spacing w:line="256" w:lineRule="auto"/>
                    <w:ind w:right="178"/>
                    <w:jc w:val="both"/>
                    <w:rPr>
                      <w:rFonts w:eastAsia="Calibri" w:cstheme="minorHAnsi"/>
                    </w:rPr>
                  </w:pPr>
                  <w:r w:rsidRPr="00E06A70">
                    <w:rPr>
                      <w:rFonts w:eastAsia="Calibri" w:cstheme="minorHAnsi"/>
                    </w:rPr>
                    <w:t>The Candidate or (in the case of a Consortium) one or more Consortium Members:</w:t>
                  </w:r>
                </w:p>
                <w:p w14:paraId="32AE6CA6" w14:textId="77777777" w:rsidR="002967EF" w:rsidRPr="00886AEE" w:rsidRDefault="002967EF" w:rsidP="00C602C9">
                  <w:pPr>
                    <w:widowControl w:val="0"/>
                    <w:spacing w:line="256" w:lineRule="auto"/>
                    <w:ind w:left="738" w:right="178" w:hanging="284"/>
                    <w:jc w:val="both"/>
                    <w:rPr>
                      <w:rFonts w:eastAsia="Calibri" w:cstheme="minorHAnsi"/>
                    </w:rPr>
                  </w:pPr>
                  <w:r w:rsidRPr="00353949">
                    <w:rPr>
                      <w:rFonts w:eastAsia="Calibri" w:cstheme="minorHAnsi"/>
                    </w:rPr>
                    <w:t>•   does not have s</w:t>
                  </w:r>
                  <w:r w:rsidRPr="00886AEE">
                    <w:rPr>
                      <w:rFonts w:eastAsia="Calibri" w:cstheme="minorHAnsi"/>
                    </w:rPr>
                    <w:t xml:space="preserve">trong and consistent operating cash flow; </w:t>
                  </w:r>
                  <w:r w:rsidRPr="00353949">
                    <w:rPr>
                      <w:rFonts w:eastAsia="Calibri" w:cstheme="minorHAnsi"/>
                    </w:rPr>
                    <w:t>or</w:t>
                  </w:r>
                </w:p>
                <w:p w14:paraId="688AE954" w14:textId="77777777" w:rsidR="002967EF" w:rsidRPr="00886AEE" w:rsidRDefault="002967EF" w:rsidP="00C602C9">
                  <w:pPr>
                    <w:widowControl w:val="0"/>
                    <w:spacing w:line="256" w:lineRule="auto"/>
                    <w:ind w:left="738" w:right="178" w:hanging="284"/>
                    <w:jc w:val="both"/>
                    <w:rPr>
                      <w:rFonts w:eastAsia="Calibri" w:cstheme="minorHAnsi"/>
                    </w:rPr>
                  </w:pPr>
                  <w:r w:rsidRPr="00353949">
                    <w:rPr>
                      <w:rFonts w:eastAsia="Calibri" w:cstheme="minorHAnsi"/>
                    </w:rPr>
                    <w:t>•   does not have s</w:t>
                  </w:r>
                  <w:r w:rsidRPr="00886AEE">
                    <w:rPr>
                      <w:rFonts w:eastAsia="Calibri" w:cstheme="minorHAnsi"/>
                    </w:rPr>
                    <w:t>ufficient cash balances to comfortably meet short</w:t>
                  </w:r>
                  <w:r w:rsidRPr="00886AEE">
                    <w:rPr>
                      <w:rFonts w:eastAsia="Calibri" w:cstheme="minorHAnsi"/>
                    </w:rPr>
                    <w:noBreakHyphen/>
                    <w:t xml:space="preserve">term obligations; </w:t>
                  </w:r>
                  <w:r w:rsidRPr="00353949">
                    <w:rPr>
                      <w:rFonts w:eastAsia="Calibri" w:cstheme="minorHAnsi"/>
                    </w:rPr>
                    <w:t>or</w:t>
                  </w:r>
                </w:p>
                <w:p w14:paraId="3426313B" w14:textId="77777777" w:rsidR="002967EF" w:rsidRPr="00886AEE" w:rsidRDefault="002967EF" w:rsidP="00C602C9">
                  <w:pPr>
                    <w:widowControl w:val="0"/>
                    <w:spacing w:line="256" w:lineRule="auto"/>
                    <w:ind w:left="738" w:right="178" w:hanging="284"/>
                    <w:jc w:val="both"/>
                    <w:rPr>
                      <w:rFonts w:eastAsia="Calibri" w:cstheme="minorHAnsi"/>
                    </w:rPr>
                  </w:pPr>
                  <w:r w:rsidRPr="00353949">
                    <w:rPr>
                      <w:rFonts w:eastAsia="Calibri" w:cstheme="minorHAnsi"/>
                    </w:rPr>
                    <w:t>•   does not have c</w:t>
                  </w:r>
                  <w:r w:rsidRPr="00886AEE">
                    <w:rPr>
                      <w:rFonts w:eastAsia="Calibri" w:cstheme="minorHAnsi"/>
                    </w:rPr>
                    <w:t xml:space="preserve">learly positive net working capital; </w:t>
                  </w:r>
                  <w:r w:rsidRPr="00353949">
                    <w:rPr>
                      <w:rFonts w:eastAsia="Calibri" w:cstheme="minorHAnsi"/>
                    </w:rPr>
                    <w:t>or</w:t>
                  </w:r>
                </w:p>
                <w:p w14:paraId="383B659F" w14:textId="77777777" w:rsidR="002967EF" w:rsidRPr="00886AEE" w:rsidRDefault="002967EF" w:rsidP="00C602C9">
                  <w:pPr>
                    <w:widowControl w:val="0"/>
                    <w:spacing w:line="256" w:lineRule="auto"/>
                    <w:ind w:left="738" w:right="178" w:hanging="284"/>
                    <w:jc w:val="both"/>
                    <w:rPr>
                      <w:rFonts w:eastAsia="Calibri" w:cstheme="minorHAnsi"/>
                    </w:rPr>
                  </w:pPr>
                  <w:r w:rsidRPr="00353949">
                    <w:rPr>
                      <w:rFonts w:eastAsia="Calibri" w:cstheme="minorHAnsi"/>
                    </w:rPr>
                    <w:t>•  c</w:t>
                  </w:r>
                  <w:r w:rsidRPr="00886AEE">
                    <w:rPr>
                      <w:rFonts w:eastAsia="Calibri" w:cstheme="minorHAnsi"/>
                    </w:rPr>
                    <w:t xml:space="preserve">urrent and quick ratios </w:t>
                  </w:r>
                  <w:r w:rsidRPr="00353949">
                    <w:rPr>
                      <w:rFonts w:eastAsia="Calibri" w:cstheme="minorHAnsi"/>
                    </w:rPr>
                    <w:t xml:space="preserve">do not </w:t>
                  </w:r>
                  <w:r w:rsidRPr="00886AEE">
                    <w:rPr>
                      <w:rFonts w:eastAsia="Calibri" w:cstheme="minorHAnsi"/>
                    </w:rPr>
                    <w:t>demonstrate comfortable short term liquidity headroom,</w:t>
                  </w:r>
                </w:p>
                <w:p w14:paraId="379BB51A" w14:textId="536317DD" w:rsidR="002967EF" w:rsidRPr="00353949" w:rsidRDefault="002967EF" w:rsidP="00C602C9">
                  <w:pPr>
                    <w:widowControl w:val="0"/>
                    <w:spacing w:line="256" w:lineRule="auto"/>
                    <w:ind w:right="178"/>
                    <w:jc w:val="both"/>
                    <w:rPr>
                      <w:rFonts w:eastAsia="Calibri" w:cstheme="minorHAnsi"/>
                    </w:rPr>
                  </w:pPr>
                  <w:r w:rsidRPr="00353949">
                    <w:rPr>
                      <w:rFonts w:eastAsia="Calibri" w:cstheme="minorHAnsi"/>
                    </w:rPr>
                    <w:t xml:space="preserve">and, when assessed in the round, there is </w:t>
                  </w:r>
                  <w:r>
                    <w:rPr>
                      <w:rFonts w:eastAsia="Calibri" w:cstheme="minorHAnsi"/>
                    </w:rPr>
                    <w:t>more than</w:t>
                  </w:r>
                  <w:r w:rsidRPr="00353949">
                    <w:rPr>
                      <w:rFonts w:eastAsia="Calibri" w:cstheme="minorHAnsi"/>
                    </w:rPr>
                    <w:t xml:space="preserve"> moderate </w:t>
                  </w:r>
                  <w:r w:rsidRPr="00780664">
                    <w:rPr>
                      <w:rFonts w:eastAsia="Calibri" w:cstheme="minorHAnsi"/>
                    </w:rPr>
                    <w:t>(but not significant or unacceptable) financial or delivery risk, with liquidity requiring active monitoring and mitigation.</w:t>
                  </w:r>
                </w:p>
              </w:tc>
            </w:tr>
            <w:tr w:rsidR="002967EF" w:rsidRPr="00605552" w14:paraId="600CD27B" w14:textId="77777777" w:rsidTr="009B76FE">
              <w:tc>
                <w:tcPr>
                  <w:tcW w:w="1576" w:type="dxa"/>
                  <w:shd w:val="clear" w:color="auto" w:fill="D9E2F3" w:themeFill="accent1" w:themeFillTint="33"/>
                </w:tcPr>
                <w:p w14:paraId="4A56293D" w14:textId="00CCAAF1" w:rsidR="002967EF" w:rsidRPr="00FC4474" w:rsidRDefault="002967EF" w:rsidP="00C602C9">
                  <w:pPr>
                    <w:widowControl w:val="0"/>
                    <w:spacing w:line="256" w:lineRule="auto"/>
                    <w:ind w:right="178"/>
                    <w:jc w:val="center"/>
                    <w:rPr>
                      <w:rFonts w:eastAsia="Calibri" w:cstheme="minorHAnsi"/>
                      <w:b/>
                      <w:bCs/>
                    </w:rPr>
                  </w:pPr>
                  <w:r w:rsidRPr="00FC4474">
                    <w:rPr>
                      <w:rFonts w:eastAsia="Calibri" w:cstheme="minorHAnsi"/>
                      <w:b/>
                      <w:bCs/>
                    </w:rPr>
                    <w:t>Fail</w:t>
                  </w:r>
                </w:p>
              </w:tc>
              <w:tc>
                <w:tcPr>
                  <w:tcW w:w="7655" w:type="dxa"/>
                </w:tcPr>
                <w:p w14:paraId="6678F009" w14:textId="77777777" w:rsidR="002967EF" w:rsidRDefault="002967EF" w:rsidP="00C602C9">
                  <w:pPr>
                    <w:widowControl w:val="0"/>
                    <w:spacing w:line="256" w:lineRule="auto"/>
                    <w:ind w:right="178"/>
                    <w:jc w:val="both"/>
                    <w:rPr>
                      <w:rFonts w:eastAsia="Calibri" w:cstheme="minorHAnsi"/>
                    </w:rPr>
                  </w:pPr>
                  <w:r>
                    <w:rPr>
                      <w:rFonts w:eastAsia="Calibri" w:cstheme="minorHAnsi"/>
                    </w:rPr>
                    <w:t xml:space="preserve">In respect of the </w:t>
                  </w:r>
                  <w:r w:rsidRPr="002830DB">
                    <w:rPr>
                      <w:rFonts w:eastAsia="Calibri" w:cstheme="minorHAnsi"/>
                    </w:rPr>
                    <w:t>Candidate or (in</w:t>
                  </w:r>
                  <w:r>
                    <w:rPr>
                      <w:rFonts w:eastAsia="Calibri" w:cstheme="minorHAnsi"/>
                    </w:rPr>
                    <w:t xml:space="preserve"> the</w:t>
                  </w:r>
                  <w:r w:rsidRPr="002830DB">
                    <w:rPr>
                      <w:rFonts w:eastAsia="Calibri" w:cstheme="minorHAnsi"/>
                    </w:rPr>
                    <w:t xml:space="preserve"> case of a Consortium) </w:t>
                  </w:r>
                  <w:r>
                    <w:rPr>
                      <w:rFonts w:eastAsia="Calibri" w:cstheme="minorHAnsi"/>
                    </w:rPr>
                    <w:t>one or more</w:t>
                  </w:r>
                  <w:r w:rsidRPr="002830DB">
                    <w:rPr>
                      <w:rFonts w:eastAsia="Calibri" w:cstheme="minorHAnsi"/>
                    </w:rPr>
                    <w:t xml:space="preserve"> Consortium Member</w:t>
                  </w:r>
                  <w:r>
                    <w:rPr>
                      <w:rFonts w:eastAsia="Calibri" w:cstheme="minorHAnsi"/>
                    </w:rPr>
                    <w:t>s</w:t>
                  </w:r>
                  <w:r w:rsidRPr="002830DB">
                    <w:rPr>
                      <w:rFonts w:eastAsia="Calibri" w:cstheme="minorHAnsi"/>
                    </w:rPr>
                    <w:t>:</w:t>
                  </w:r>
                  <w:r>
                    <w:rPr>
                      <w:rFonts w:eastAsia="Calibri" w:cstheme="minorHAnsi"/>
                    </w:rPr>
                    <w:t xml:space="preserve"> </w:t>
                  </w:r>
                </w:p>
                <w:p w14:paraId="489D722B" w14:textId="77777777" w:rsidR="002967EF" w:rsidRPr="00D95164" w:rsidRDefault="002967EF" w:rsidP="00C602C9">
                  <w:pPr>
                    <w:widowControl w:val="0"/>
                    <w:spacing w:line="256" w:lineRule="auto"/>
                    <w:ind w:left="738" w:right="178" w:hanging="284"/>
                    <w:jc w:val="both"/>
                    <w:rPr>
                      <w:rFonts w:eastAsia="Calibri" w:cstheme="minorHAnsi"/>
                    </w:rPr>
                  </w:pPr>
                  <w:r w:rsidRPr="00353949">
                    <w:rPr>
                      <w:rFonts w:eastAsia="Calibri" w:cstheme="minorHAnsi"/>
                    </w:rPr>
                    <w:t xml:space="preserve">•  </w:t>
                  </w:r>
                  <w:r>
                    <w:rPr>
                      <w:rFonts w:eastAsia="Calibri" w:cstheme="minorHAnsi"/>
                    </w:rPr>
                    <w:t xml:space="preserve"> </w:t>
                  </w:r>
                  <w:r w:rsidRPr="00D95164">
                    <w:rPr>
                      <w:rFonts w:eastAsia="Calibri" w:cstheme="minorHAnsi"/>
                    </w:rPr>
                    <w:t>has very w</w:t>
                  </w:r>
                  <w:r w:rsidRPr="00886AEE">
                    <w:rPr>
                      <w:rFonts w:eastAsia="Calibri" w:cstheme="minorHAnsi"/>
                    </w:rPr>
                    <w:t>eak or negative operating cash flow</w:t>
                  </w:r>
                  <w:r w:rsidRPr="00D95164">
                    <w:rPr>
                      <w:rFonts w:eastAsia="Calibri" w:cstheme="minorHAnsi"/>
                    </w:rPr>
                    <w:t>;</w:t>
                  </w:r>
                  <w:r w:rsidRPr="00886AEE">
                    <w:rPr>
                      <w:rFonts w:eastAsia="Calibri" w:cstheme="minorHAnsi"/>
                    </w:rPr>
                    <w:t xml:space="preserve"> or </w:t>
                  </w:r>
                </w:p>
                <w:p w14:paraId="5B31C0D9" w14:textId="77777777" w:rsidR="002967EF" w:rsidRPr="00D95164" w:rsidRDefault="002967EF" w:rsidP="00C602C9">
                  <w:pPr>
                    <w:widowControl w:val="0"/>
                    <w:spacing w:line="256" w:lineRule="auto"/>
                    <w:ind w:left="738" w:right="178" w:hanging="284"/>
                    <w:jc w:val="both"/>
                    <w:rPr>
                      <w:rFonts w:eastAsia="Calibri" w:cstheme="minorHAnsi"/>
                    </w:rPr>
                  </w:pPr>
                  <w:r w:rsidRPr="00353949">
                    <w:rPr>
                      <w:rFonts w:eastAsia="Calibri" w:cstheme="minorHAnsi"/>
                    </w:rPr>
                    <w:t xml:space="preserve">•  </w:t>
                  </w:r>
                  <w:r>
                    <w:rPr>
                      <w:rFonts w:eastAsia="Calibri" w:cstheme="minorHAnsi"/>
                    </w:rPr>
                    <w:t xml:space="preserve"> </w:t>
                  </w:r>
                  <w:r w:rsidRPr="00D95164">
                    <w:rPr>
                      <w:rFonts w:eastAsia="Calibri" w:cstheme="minorHAnsi"/>
                    </w:rPr>
                    <w:t xml:space="preserve">there are very </w:t>
                  </w:r>
                  <w:r w:rsidRPr="00886AEE">
                    <w:rPr>
                      <w:rFonts w:eastAsia="Calibri" w:cstheme="minorHAnsi"/>
                    </w:rPr>
                    <w:t>inadequate cash balances</w:t>
                  </w:r>
                  <w:r w:rsidRPr="00D95164">
                    <w:rPr>
                      <w:rFonts w:eastAsia="Calibri" w:cstheme="minorHAnsi"/>
                    </w:rPr>
                    <w:t>;</w:t>
                  </w:r>
                  <w:r w:rsidRPr="00886AEE">
                    <w:rPr>
                      <w:rFonts w:eastAsia="Calibri" w:cstheme="minorHAnsi"/>
                    </w:rPr>
                    <w:t xml:space="preserve"> or </w:t>
                  </w:r>
                </w:p>
                <w:p w14:paraId="1EC02DE2" w14:textId="77777777" w:rsidR="002967EF" w:rsidRPr="00886AEE" w:rsidRDefault="002967EF" w:rsidP="00C602C9">
                  <w:pPr>
                    <w:widowControl w:val="0"/>
                    <w:spacing w:line="256" w:lineRule="auto"/>
                    <w:ind w:left="738" w:right="178" w:hanging="284"/>
                    <w:jc w:val="both"/>
                    <w:rPr>
                      <w:rFonts w:eastAsia="Calibri" w:cstheme="minorHAnsi"/>
                    </w:rPr>
                  </w:pPr>
                  <w:r w:rsidRPr="00353949">
                    <w:rPr>
                      <w:rFonts w:eastAsia="Calibri" w:cstheme="minorHAnsi"/>
                    </w:rPr>
                    <w:t xml:space="preserve">•  </w:t>
                  </w:r>
                  <w:r>
                    <w:rPr>
                      <w:rFonts w:eastAsia="Calibri" w:cstheme="minorHAnsi"/>
                    </w:rPr>
                    <w:t xml:space="preserve"> </w:t>
                  </w:r>
                  <w:r w:rsidRPr="00D95164">
                    <w:rPr>
                      <w:rFonts w:eastAsia="Calibri" w:cstheme="minorHAnsi"/>
                    </w:rPr>
                    <w:t>there is very inadequate</w:t>
                  </w:r>
                  <w:r>
                    <w:rPr>
                      <w:rFonts w:eastAsia="Calibri" w:cstheme="minorHAnsi"/>
                    </w:rPr>
                    <w:t xml:space="preserve"> </w:t>
                  </w:r>
                  <w:r w:rsidRPr="00886AEE">
                    <w:rPr>
                      <w:rFonts w:eastAsia="Calibri" w:cstheme="minorHAnsi"/>
                    </w:rPr>
                    <w:t>net working capital</w:t>
                  </w:r>
                  <w:r>
                    <w:rPr>
                      <w:rFonts w:eastAsia="Calibri" w:cstheme="minorHAnsi"/>
                    </w:rPr>
                    <w:t>;</w:t>
                  </w:r>
                  <w:r w:rsidRPr="00886AEE">
                    <w:rPr>
                      <w:rFonts w:eastAsia="Calibri" w:cstheme="minorHAnsi"/>
                    </w:rPr>
                    <w:t xml:space="preserve"> or </w:t>
                  </w:r>
                </w:p>
                <w:p w14:paraId="4DAD03E7" w14:textId="77777777" w:rsidR="002967EF" w:rsidRPr="00886AEE" w:rsidRDefault="002967EF" w:rsidP="00C602C9">
                  <w:pPr>
                    <w:widowControl w:val="0"/>
                    <w:spacing w:line="256" w:lineRule="auto"/>
                    <w:ind w:left="738" w:right="178" w:hanging="284"/>
                    <w:jc w:val="both"/>
                    <w:rPr>
                      <w:rFonts w:eastAsia="Calibri" w:cstheme="minorHAnsi"/>
                    </w:rPr>
                  </w:pPr>
                  <w:r w:rsidRPr="00353949">
                    <w:rPr>
                      <w:rFonts w:eastAsia="Calibri" w:cstheme="minorHAnsi"/>
                    </w:rPr>
                    <w:t xml:space="preserve">• </w:t>
                  </w:r>
                  <w:r>
                    <w:rPr>
                      <w:rFonts w:eastAsia="Calibri" w:cstheme="minorHAnsi"/>
                    </w:rPr>
                    <w:t xml:space="preserve"> </w:t>
                  </w:r>
                  <w:r w:rsidRPr="00886AEE">
                    <w:rPr>
                      <w:rFonts w:eastAsia="Calibri" w:cstheme="minorHAnsi"/>
                    </w:rPr>
                    <w:t>there is reliance on short term facilities or other support, indicating liquidity stress</w:t>
                  </w:r>
                  <w:r>
                    <w:rPr>
                      <w:rFonts w:eastAsia="Calibri" w:cstheme="minorHAnsi"/>
                    </w:rPr>
                    <w:t xml:space="preserve"> or risk of going concern</w:t>
                  </w:r>
                  <w:r w:rsidRPr="00886AEE">
                    <w:rPr>
                      <w:rFonts w:eastAsia="Calibri" w:cstheme="minorHAnsi"/>
                    </w:rPr>
                    <w:t xml:space="preserve">, </w:t>
                  </w:r>
                </w:p>
                <w:p w14:paraId="017B95BB" w14:textId="77777777" w:rsidR="002967EF" w:rsidRDefault="002967EF" w:rsidP="00C602C9">
                  <w:pPr>
                    <w:widowControl w:val="0"/>
                    <w:spacing w:line="256" w:lineRule="auto"/>
                    <w:ind w:right="178"/>
                    <w:jc w:val="both"/>
                    <w:rPr>
                      <w:rFonts w:eastAsia="Calibri" w:cstheme="minorHAnsi"/>
                    </w:rPr>
                  </w:pPr>
                  <w:r w:rsidRPr="00886AEE">
                    <w:rPr>
                      <w:rFonts w:eastAsia="Calibri" w:cstheme="minorHAnsi"/>
                    </w:rPr>
                    <w:t xml:space="preserve">and, </w:t>
                  </w:r>
                  <w:r w:rsidRPr="008A1379">
                    <w:rPr>
                      <w:rFonts w:eastAsia="Calibri" w:cstheme="minorHAnsi"/>
                    </w:rPr>
                    <w:t>when assessed in the round, there is a significant or unacceptable (and not merely a moderate) financial or delivery risk.</w:t>
                  </w:r>
                </w:p>
                <w:p w14:paraId="7D2BCE1E" w14:textId="77777777" w:rsidR="002967EF" w:rsidRDefault="002967EF" w:rsidP="00C602C9">
                  <w:pPr>
                    <w:widowControl w:val="0"/>
                    <w:spacing w:line="256" w:lineRule="auto"/>
                    <w:ind w:right="178"/>
                    <w:jc w:val="both"/>
                    <w:rPr>
                      <w:rFonts w:eastAsia="Calibri" w:cstheme="minorHAnsi"/>
                    </w:rPr>
                  </w:pPr>
                </w:p>
                <w:p w14:paraId="148F5508" w14:textId="77777777" w:rsidR="002967EF" w:rsidRDefault="002967EF" w:rsidP="00C602C9">
                  <w:pPr>
                    <w:widowControl w:val="0"/>
                    <w:spacing w:line="256" w:lineRule="auto"/>
                    <w:ind w:right="178"/>
                    <w:jc w:val="both"/>
                    <w:rPr>
                      <w:rFonts w:eastAsia="Calibri" w:cstheme="minorHAnsi"/>
                    </w:rPr>
                  </w:pPr>
                  <w:r>
                    <w:rPr>
                      <w:rFonts w:eastAsia="Calibri" w:cstheme="minorHAnsi"/>
                    </w:rPr>
                    <w:t>A 'Fail' shall result in the Candidate being eliminated from the Competition.</w:t>
                  </w:r>
                </w:p>
                <w:p w14:paraId="59BDC3C9" w14:textId="77777777" w:rsidR="002967EF" w:rsidRPr="00605552" w:rsidRDefault="002967EF" w:rsidP="00C602C9">
                  <w:pPr>
                    <w:widowControl w:val="0"/>
                    <w:spacing w:line="256" w:lineRule="auto"/>
                    <w:ind w:right="178"/>
                    <w:jc w:val="both"/>
                    <w:rPr>
                      <w:rFonts w:eastAsia="Calibri" w:cstheme="minorHAnsi"/>
                    </w:rPr>
                  </w:pPr>
                </w:p>
              </w:tc>
            </w:tr>
          </w:tbl>
          <w:p w14:paraId="66F39811" w14:textId="77777777" w:rsidR="003C6F16" w:rsidRPr="00605552" w:rsidRDefault="003C6F16" w:rsidP="00C602C9">
            <w:pPr>
              <w:widowControl w:val="0"/>
              <w:spacing w:line="256" w:lineRule="auto"/>
              <w:ind w:right="178"/>
              <w:jc w:val="both"/>
              <w:rPr>
                <w:rFonts w:eastAsia="Calibri" w:cstheme="minorHAnsi"/>
              </w:rPr>
            </w:pPr>
          </w:p>
          <w:p w14:paraId="2A1DA6C8" w14:textId="77777777" w:rsidR="003C6F16" w:rsidRPr="00605552" w:rsidRDefault="003C6F16" w:rsidP="00C602C9">
            <w:pPr>
              <w:widowControl w:val="0"/>
              <w:spacing w:line="256" w:lineRule="auto"/>
              <w:ind w:right="178"/>
              <w:jc w:val="both"/>
              <w:rPr>
                <w:rFonts w:eastAsia="Calibri" w:cstheme="minorHAnsi"/>
              </w:rPr>
            </w:pPr>
          </w:p>
          <w:p w14:paraId="4E9421FE" w14:textId="1FEA6C77" w:rsidR="003C6F16" w:rsidRPr="00C71101" w:rsidRDefault="003C6F16" w:rsidP="00C602C9">
            <w:pPr>
              <w:pStyle w:val="ListParagraph"/>
              <w:widowControl w:val="0"/>
              <w:numPr>
                <w:ilvl w:val="0"/>
                <w:numId w:val="14"/>
              </w:numPr>
              <w:spacing w:line="256" w:lineRule="auto"/>
              <w:ind w:right="178"/>
              <w:jc w:val="both"/>
              <w:rPr>
                <w:rFonts w:eastAsia="Calibri" w:cstheme="minorHAnsi"/>
                <w:b/>
                <w:bCs/>
              </w:rPr>
            </w:pPr>
            <w:r w:rsidRPr="00C71101">
              <w:rPr>
                <w:rFonts w:eastAsia="Calibri" w:cstheme="minorHAnsi"/>
                <w:b/>
                <w:bCs/>
              </w:rPr>
              <w:t>Gearin</w:t>
            </w:r>
            <w:r w:rsidR="003E29FD">
              <w:rPr>
                <w:rFonts w:eastAsia="Calibri" w:cstheme="minorHAnsi"/>
                <w:b/>
                <w:bCs/>
              </w:rPr>
              <w:t>g</w:t>
            </w:r>
            <w:r w:rsidR="00186F6E" w:rsidRPr="00C71101">
              <w:rPr>
                <w:rFonts w:eastAsia="Calibri" w:cstheme="minorHAnsi"/>
                <w:b/>
                <w:bCs/>
              </w:rPr>
              <w:t xml:space="preserve">, </w:t>
            </w:r>
            <w:r w:rsidRPr="00C71101">
              <w:rPr>
                <w:rFonts w:eastAsia="Calibri" w:cstheme="minorHAnsi"/>
                <w:b/>
                <w:bCs/>
              </w:rPr>
              <w:t xml:space="preserve">Debt Profile </w:t>
            </w:r>
            <w:r w:rsidR="00186F6E" w:rsidRPr="00C71101">
              <w:rPr>
                <w:rFonts w:eastAsia="Calibri" w:cstheme="minorHAnsi"/>
                <w:b/>
                <w:bCs/>
              </w:rPr>
              <w:t>and Funding Capacity</w:t>
            </w:r>
          </w:p>
          <w:p w14:paraId="23E8F739" w14:textId="77777777" w:rsidR="003C6F16" w:rsidRPr="003E29FD" w:rsidRDefault="003C6F16" w:rsidP="00C602C9">
            <w:pPr>
              <w:widowControl w:val="0"/>
              <w:spacing w:line="256" w:lineRule="auto"/>
              <w:ind w:right="178"/>
              <w:jc w:val="both"/>
              <w:rPr>
                <w:rFonts w:eastAsia="Calibri" w:cstheme="minorHAnsi"/>
                <w:b/>
                <w:bCs/>
              </w:rPr>
            </w:pPr>
          </w:p>
          <w:p w14:paraId="3B611967" w14:textId="057CFCC2" w:rsidR="003C6F16" w:rsidRPr="00E244D7" w:rsidRDefault="003C6F16" w:rsidP="00C602C9">
            <w:pPr>
              <w:widowControl w:val="0"/>
              <w:spacing w:line="256" w:lineRule="auto"/>
              <w:ind w:right="178"/>
              <w:rPr>
                <w:rFonts w:eastAsia="Calibri" w:cstheme="minorHAnsi"/>
              </w:rPr>
            </w:pPr>
            <w:r w:rsidRPr="003E29FD">
              <w:rPr>
                <w:rFonts w:eastAsia="Calibri" w:cstheme="minorHAnsi"/>
              </w:rPr>
              <w:t xml:space="preserve">Under this criterion, the </w:t>
            </w:r>
            <w:r w:rsidR="00216F28" w:rsidRPr="003E29FD">
              <w:rPr>
                <w:rFonts w:eastAsia="Calibri" w:cstheme="minorHAnsi"/>
              </w:rPr>
              <w:t xml:space="preserve">Contracting </w:t>
            </w:r>
            <w:r w:rsidRPr="003E29FD">
              <w:rPr>
                <w:rFonts w:eastAsia="Calibri" w:cstheme="minorHAnsi"/>
              </w:rPr>
              <w:t xml:space="preserve">Authority will assess whether the </w:t>
            </w:r>
            <w:r w:rsidRPr="003F2536">
              <w:rPr>
                <w:rFonts w:eastAsia="Calibri" w:cstheme="minorHAnsi"/>
              </w:rPr>
              <w:t>gearing</w:t>
            </w:r>
            <w:r w:rsidR="00186F6E" w:rsidRPr="003F2536">
              <w:rPr>
                <w:rFonts w:eastAsia="Calibri" w:cstheme="minorHAnsi"/>
              </w:rPr>
              <w:t>,</w:t>
            </w:r>
            <w:r w:rsidRPr="003F2536">
              <w:rPr>
                <w:rFonts w:eastAsia="Calibri" w:cstheme="minorHAnsi"/>
              </w:rPr>
              <w:t xml:space="preserve"> debt profile</w:t>
            </w:r>
            <w:r w:rsidR="00186F6E" w:rsidRPr="003E29FD">
              <w:rPr>
                <w:rFonts w:eastAsia="Calibri" w:cstheme="minorHAnsi"/>
              </w:rPr>
              <w:t xml:space="preserve"> and</w:t>
            </w:r>
            <w:r w:rsidR="00186F6E">
              <w:rPr>
                <w:rFonts w:eastAsia="Calibri" w:cstheme="minorHAnsi"/>
              </w:rPr>
              <w:t xml:space="preserve"> funding capacity</w:t>
            </w:r>
            <w:r w:rsidRPr="004819E2">
              <w:rPr>
                <w:rFonts w:eastAsia="Calibri" w:cstheme="minorHAnsi"/>
              </w:rPr>
              <w:t xml:space="preserve"> </w:t>
            </w:r>
            <w:r w:rsidRPr="00E244D7">
              <w:rPr>
                <w:rFonts w:eastAsia="Calibri" w:cstheme="minorHAnsi"/>
              </w:rPr>
              <w:t>of the Candidate (</w:t>
            </w:r>
            <w:r>
              <w:rPr>
                <w:rFonts w:eastAsia="Calibri" w:cstheme="minorHAnsi"/>
              </w:rPr>
              <w:t xml:space="preserve">or any </w:t>
            </w:r>
            <w:r w:rsidRPr="00E244D7">
              <w:rPr>
                <w:rFonts w:eastAsia="Calibri" w:cstheme="minorHAnsi"/>
              </w:rPr>
              <w:t>Consortium Member) introduces any financial or delivery risk</w:t>
            </w:r>
            <w:r>
              <w:rPr>
                <w:rFonts w:eastAsia="Calibri" w:cstheme="minorHAnsi"/>
              </w:rPr>
              <w:t>.</w:t>
            </w:r>
          </w:p>
          <w:p w14:paraId="17185A24" w14:textId="77777777" w:rsidR="003C6F16" w:rsidRPr="00894013" w:rsidRDefault="003C6F16" w:rsidP="00C602C9">
            <w:pPr>
              <w:widowControl w:val="0"/>
              <w:spacing w:line="256" w:lineRule="auto"/>
              <w:ind w:right="178"/>
              <w:jc w:val="both"/>
              <w:rPr>
                <w:rFonts w:eastAsia="Calibri" w:cstheme="minorHAnsi"/>
                <w:b/>
                <w:bCs/>
              </w:rPr>
            </w:pPr>
          </w:p>
          <w:p w14:paraId="1C46C2C4" w14:textId="6F55741D" w:rsidR="003C6F16" w:rsidRPr="00886AEE" w:rsidRDefault="003C6F16" w:rsidP="00C602C9">
            <w:pPr>
              <w:widowControl w:val="0"/>
              <w:ind w:right="174"/>
              <w:jc w:val="both"/>
              <w:rPr>
                <w:rFonts w:cstheme="minorHAnsi"/>
              </w:rPr>
            </w:pPr>
            <w:r w:rsidRPr="00886AEE">
              <w:rPr>
                <w:rFonts w:cstheme="minorHAnsi"/>
              </w:rPr>
              <w:t xml:space="preserve">The assessment will have regard to information provided </w:t>
            </w:r>
            <w:r w:rsidRPr="00470222">
              <w:rPr>
                <w:rFonts w:cstheme="minorHAnsi"/>
              </w:rPr>
              <w:t xml:space="preserve">under items (i) and (ii) </w:t>
            </w:r>
            <w:r w:rsidR="00470222" w:rsidRPr="00470222">
              <w:rPr>
                <w:rFonts w:cstheme="minorHAnsi"/>
              </w:rPr>
              <w:t xml:space="preserve">under the heading "Information Required" </w:t>
            </w:r>
            <w:r w:rsidRPr="00470222">
              <w:rPr>
                <w:rFonts w:cstheme="minorHAnsi"/>
              </w:rPr>
              <w:t>below,</w:t>
            </w:r>
            <w:r w:rsidRPr="00886AEE">
              <w:rPr>
                <w:rFonts w:cstheme="minorHAnsi"/>
              </w:rPr>
              <w:t xml:space="preserve"> and will include, without limitation, consideration of the following:</w:t>
            </w:r>
          </w:p>
          <w:p w14:paraId="61AA88B5" w14:textId="77777777" w:rsidR="003C6F16" w:rsidRPr="00E73E15" w:rsidRDefault="003C6F16" w:rsidP="00C602C9">
            <w:pPr>
              <w:widowControl w:val="0"/>
              <w:spacing w:line="256" w:lineRule="auto"/>
              <w:ind w:right="178"/>
              <w:jc w:val="both"/>
              <w:rPr>
                <w:rFonts w:eastAsia="Calibri" w:cstheme="minorHAnsi"/>
                <w:b/>
                <w:bCs/>
              </w:rPr>
            </w:pPr>
          </w:p>
          <w:p w14:paraId="664B67BC" w14:textId="77777777" w:rsidR="003C6F16" w:rsidRPr="00886AEE" w:rsidRDefault="003C6F16" w:rsidP="00C602C9">
            <w:pPr>
              <w:widowControl w:val="0"/>
              <w:spacing w:line="256" w:lineRule="auto"/>
              <w:ind w:left="720" w:right="178"/>
              <w:jc w:val="both"/>
              <w:rPr>
                <w:rFonts w:eastAsia="Calibri" w:cstheme="minorHAnsi"/>
              </w:rPr>
            </w:pPr>
            <w:r w:rsidRPr="005F14F0">
              <w:rPr>
                <w:rFonts w:ascii="Times New Roman" w:eastAsia="Calibri" w:hAnsi="Times New Roman" w:cs="Times New Roman"/>
              </w:rPr>
              <w:t>•</w:t>
            </w:r>
            <w:r w:rsidRPr="005F14F0">
              <w:rPr>
                <w:rFonts w:eastAsia="Calibri" w:cstheme="minorHAnsi"/>
              </w:rPr>
              <w:t xml:space="preserve">  </w:t>
            </w:r>
            <w:r w:rsidRPr="00886AEE">
              <w:rPr>
                <w:rFonts w:eastAsia="Calibri" w:cstheme="minorHAnsi"/>
              </w:rPr>
              <w:t>Interest cover</w:t>
            </w:r>
          </w:p>
          <w:p w14:paraId="75D78B48" w14:textId="77777777" w:rsidR="003C6F16" w:rsidRPr="00886AEE" w:rsidRDefault="003C6F16" w:rsidP="00C602C9">
            <w:pPr>
              <w:widowControl w:val="0"/>
              <w:spacing w:line="256" w:lineRule="auto"/>
              <w:ind w:left="720" w:right="178"/>
              <w:jc w:val="both"/>
              <w:rPr>
                <w:rFonts w:eastAsia="Calibri" w:cstheme="minorHAnsi"/>
              </w:rPr>
            </w:pPr>
            <w:r w:rsidRPr="005F14F0">
              <w:rPr>
                <w:rFonts w:ascii="Times New Roman" w:eastAsia="Calibri" w:hAnsi="Times New Roman" w:cs="Times New Roman"/>
              </w:rPr>
              <w:t>•</w:t>
            </w:r>
            <w:r w:rsidRPr="005F14F0">
              <w:rPr>
                <w:rFonts w:eastAsia="Calibri" w:cstheme="minorHAnsi"/>
              </w:rPr>
              <w:t xml:space="preserve">  </w:t>
            </w:r>
            <w:r w:rsidRPr="00886AEE">
              <w:rPr>
                <w:rFonts w:eastAsia="Calibri" w:cstheme="minorHAnsi"/>
              </w:rPr>
              <w:t>Net debt / capital employed</w:t>
            </w:r>
          </w:p>
          <w:p w14:paraId="69075040" w14:textId="77777777" w:rsidR="003C6F16" w:rsidRPr="00886AEE" w:rsidRDefault="003C6F16" w:rsidP="00C602C9">
            <w:pPr>
              <w:widowControl w:val="0"/>
              <w:spacing w:line="256" w:lineRule="auto"/>
              <w:ind w:left="720" w:right="178"/>
              <w:jc w:val="both"/>
              <w:rPr>
                <w:rFonts w:eastAsia="Calibri" w:cstheme="minorHAnsi"/>
              </w:rPr>
            </w:pPr>
            <w:r w:rsidRPr="005F14F0">
              <w:rPr>
                <w:rFonts w:ascii="Times New Roman" w:eastAsia="Calibri" w:hAnsi="Times New Roman" w:cs="Times New Roman"/>
              </w:rPr>
              <w:t>•</w:t>
            </w:r>
            <w:r w:rsidRPr="005F14F0">
              <w:rPr>
                <w:rFonts w:eastAsia="Calibri" w:cstheme="minorHAnsi"/>
              </w:rPr>
              <w:t xml:space="preserve">  </w:t>
            </w:r>
            <w:r w:rsidRPr="00886AEE">
              <w:rPr>
                <w:rFonts w:eastAsia="Calibri" w:cstheme="minorHAnsi"/>
              </w:rPr>
              <w:t>Long</w:t>
            </w:r>
            <w:r w:rsidRPr="00886AEE">
              <w:rPr>
                <w:rFonts w:eastAsia="Calibri" w:cstheme="minorHAnsi"/>
              </w:rPr>
              <w:noBreakHyphen/>
              <w:t>term debt analysis</w:t>
            </w:r>
          </w:p>
          <w:p w14:paraId="755791AC" w14:textId="77777777" w:rsidR="008643B9" w:rsidRDefault="003C6F16" w:rsidP="00C602C9">
            <w:pPr>
              <w:widowControl w:val="0"/>
              <w:spacing w:line="256" w:lineRule="auto"/>
              <w:ind w:left="720" w:right="178"/>
              <w:jc w:val="both"/>
              <w:rPr>
                <w:rFonts w:eastAsia="Calibri" w:cstheme="minorHAnsi"/>
              </w:rPr>
            </w:pPr>
            <w:r w:rsidRPr="005F14F0">
              <w:rPr>
                <w:rFonts w:ascii="Times New Roman" w:eastAsia="Calibri" w:hAnsi="Times New Roman" w:cs="Times New Roman"/>
              </w:rPr>
              <w:lastRenderedPageBreak/>
              <w:t>•</w:t>
            </w:r>
            <w:r w:rsidRPr="005F14F0">
              <w:rPr>
                <w:rFonts w:eastAsia="Calibri" w:cstheme="minorHAnsi"/>
              </w:rPr>
              <w:t xml:space="preserve">  </w:t>
            </w:r>
            <w:r w:rsidRPr="00886AEE">
              <w:rPr>
                <w:rFonts w:eastAsia="Calibri" w:cstheme="minorHAnsi"/>
              </w:rPr>
              <w:t>EBITDA interest cover</w:t>
            </w:r>
          </w:p>
          <w:p w14:paraId="56AAFFEB" w14:textId="77777777" w:rsidR="003C6F16" w:rsidRDefault="003C6F16" w:rsidP="00C602C9">
            <w:pPr>
              <w:widowControl w:val="0"/>
              <w:spacing w:line="256" w:lineRule="auto"/>
              <w:ind w:right="178"/>
              <w:jc w:val="both"/>
              <w:rPr>
                <w:rFonts w:eastAsia="Calibri" w:cstheme="minorHAnsi"/>
              </w:rPr>
            </w:pPr>
          </w:p>
          <w:p w14:paraId="55652FCC" w14:textId="3D62B559" w:rsidR="004F5016" w:rsidRPr="003F2536" w:rsidRDefault="003073C8" w:rsidP="00C602C9">
            <w:pPr>
              <w:widowControl w:val="0"/>
              <w:spacing w:line="256" w:lineRule="auto"/>
              <w:ind w:right="178"/>
              <w:jc w:val="both"/>
              <w:rPr>
                <w:rFonts w:eastAsia="Calibri" w:cstheme="minorHAnsi"/>
                <w:strike/>
              </w:rPr>
            </w:pPr>
            <w:r>
              <w:rPr>
                <w:rFonts w:eastAsia="Calibri" w:cstheme="minorHAnsi"/>
              </w:rPr>
              <w:t>In addition, t</w:t>
            </w:r>
            <w:r w:rsidR="004F5016" w:rsidRPr="00216507">
              <w:rPr>
                <w:rFonts w:eastAsia="Calibri" w:cstheme="minorHAnsi"/>
              </w:rPr>
              <w:t xml:space="preserve">o support the assessment of gearing, debt profile and funding capacity, the Candidate </w:t>
            </w:r>
            <w:r w:rsidR="00C27D50">
              <w:rPr>
                <w:rFonts w:eastAsia="Calibri" w:cstheme="minorHAnsi"/>
              </w:rPr>
              <w:t>must</w:t>
            </w:r>
            <w:r w:rsidR="004F5016" w:rsidRPr="00216507">
              <w:rPr>
                <w:rFonts w:eastAsia="Calibri" w:cstheme="minorHAnsi"/>
              </w:rPr>
              <w:t xml:space="preserve"> provide details </w:t>
            </w:r>
            <w:r w:rsidR="003F4205">
              <w:rPr>
                <w:rFonts w:eastAsia="Calibri" w:cstheme="minorHAnsi"/>
              </w:rPr>
              <w:t xml:space="preserve">in the table below </w:t>
            </w:r>
            <w:r w:rsidR="004F5016" w:rsidRPr="00216507">
              <w:rPr>
                <w:rFonts w:eastAsia="Calibri" w:cstheme="minorHAnsi"/>
              </w:rPr>
              <w:t xml:space="preserve">of </w:t>
            </w:r>
            <w:r w:rsidR="003F4205">
              <w:rPr>
                <w:rFonts w:eastAsia="Calibri" w:cstheme="minorHAnsi"/>
              </w:rPr>
              <w:t xml:space="preserve">the </w:t>
            </w:r>
            <w:r w:rsidR="004F5016" w:rsidRPr="00216507">
              <w:rPr>
                <w:rFonts w:eastAsia="Calibri" w:cstheme="minorHAnsi"/>
              </w:rPr>
              <w:t xml:space="preserve">funding arrangements for </w:t>
            </w:r>
            <w:r w:rsidR="003F4205">
              <w:rPr>
                <w:rFonts w:eastAsia="Calibri" w:cstheme="minorHAnsi"/>
              </w:rPr>
              <w:t xml:space="preserve">the </w:t>
            </w:r>
            <w:r w:rsidR="004F5016" w:rsidRPr="00216507">
              <w:rPr>
                <w:rFonts w:eastAsia="Calibri" w:cstheme="minorHAnsi"/>
              </w:rPr>
              <w:t xml:space="preserve">reference projects </w:t>
            </w:r>
            <w:r w:rsidR="003F4205">
              <w:rPr>
                <w:rFonts w:eastAsia="Calibri" w:cstheme="minorHAnsi"/>
              </w:rPr>
              <w:t xml:space="preserve">provided in response to </w:t>
            </w:r>
            <w:r w:rsidR="003F4205" w:rsidRPr="00841850">
              <w:rPr>
                <w:rFonts w:eastAsia="Calibri" w:cstheme="minorHAnsi"/>
                <w:b/>
                <w:bCs/>
              </w:rPr>
              <w:t>Criterion</w:t>
            </w:r>
            <w:r w:rsidR="004F5016" w:rsidRPr="00841850">
              <w:rPr>
                <w:rFonts w:eastAsia="Calibri" w:cstheme="minorHAnsi"/>
                <w:b/>
                <w:bCs/>
              </w:rPr>
              <w:t xml:space="preserve"> C2 – Project Experience</w:t>
            </w:r>
            <w:r w:rsidR="005038A4">
              <w:rPr>
                <w:rFonts w:eastAsia="Calibri" w:cstheme="minorHAnsi"/>
                <w:b/>
                <w:bCs/>
              </w:rPr>
              <w:t>.</w:t>
            </w:r>
            <w:bookmarkStart w:id="21" w:name="_Hlk231468355"/>
          </w:p>
          <w:bookmarkEnd w:id="21"/>
          <w:p w14:paraId="25E799D9" w14:textId="77777777" w:rsidR="004F5016" w:rsidRDefault="004F5016" w:rsidP="00C602C9">
            <w:pPr>
              <w:widowControl w:val="0"/>
              <w:spacing w:line="256" w:lineRule="auto"/>
              <w:ind w:right="178"/>
              <w:jc w:val="both"/>
              <w:rPr>
                <w:rFonts w:eastAsia="Calibri" w:cstheme="minorHAnsi"/>
              </w:rPr>
            </w:pPr>
          </w:p>
          <w:tbl>
            <w:tblPr>
              <w:tblStyle w:val="TableGrid"/>
              <w:tblW w:w="11340" w:type="dxa"/>
              <w:tblLayout w:type="fixed"/>
              <w:tblLook w:val="04A0" w:firstRow="1" w:lastRow="0" w:firstColumn="1" w:lastColumn="0" w:noHBand="0" w:noVBand="1"/>
            </w:tblPr>
            <w:tblGrid>
              <w:gridCol w:w="3991"/>
              <w:gridCol w:w="120"/>
              <w:gridCol w:w="5528"/>
              <w:gridCol w:w="1701"/>
            </w:tblGrid>
            <w:tr w:rsidR="004F5016" w:rsidRPr="00536B12" w14:paraId="152E0724" w14:textId="77777777" w:rsidTr="009B76FE">
              <w:trPr>
                <w:gridAfter w:val="1"/>
                <w:wAfter w:w="1701" w:type="dxa"/>
              </w:trPr>
              <w:tc>
                <w:tcPr>
                  <w:tcW w:w="9639" w:type="dxa"/>
                  <w:gridSpan w:val="3"/>
                  <w:shd w:val="clear" w:color="auto" w:fill="F2F2F2"/>
                </w:tcPr>
                <w:p w14:paraId="4105F385" w14:textId="34312419" w:rsidR="004F5016" w:rsidRDefault="004F5016" w:rsidP="00C602C9">
                  <w:pPr>
                    <w:rPr>
                      <w:rFonts w:ascii="Calibri" w:eastAsia="Aptos" w:hAnsi="Calibri" w:cs="Calibri"/>
                      <w:b/>
                      <w:iCs/>
                    </w:rPr>
                  </w:pPr>
                  <w:bookmarkStart w:id="22" w:name="_Hlk231467870"/>
                  <w:r w:rsidRPr="00536B12">
                    <w:rPr>
                      <w:rFonts w:ascii="Calibri" w:eastAsia="Aptos" w:hAnsi="Calibri" w:cs="Calibri"/>
                      <w:b/>
                      <w:iCs/>
                    </w:rPr>
                    <w:t xml:space="preserve">REFERENCE PROJECT </w:t>
                  </w:r>
                  <w:bookmarkEnd w:id="22"/>
                  <w:r w:rsidRPr="00536B12">
                    <w:rPr>
                      <w:rFonts w:ascii="Calibri" w:eastAsia="Aptos" w:hAnsi="Calibri" w:cs="Calibri"/>
                      <w:b/>
                      <w:iCs/>
                    </w:rPr>
                    <w:t>#[  ]</w:t>
                  </w:r>
                  <w:r w:rsidRPr="00536B12">
                    <w:rPr>
                      <w:rStyle w:val="FootnoteReference"/>
                      <w:rFonts w:ascii="Calibri" w:eastAsia="Aptos" w:hAnsi="Calibri" w:cs="Calibri"/>
                      <w:b/>
                      <w:iCs/>
                    </w:rPr>
                    <w:footnoteReference w:id="10"/>
                  </w:r>
                  <w:r w:rsidRPr="00536B12">
                    <w:rPr>
                      <w:rFonts w:ascii="Calibri" w:eastAsia="Aptos" w:hAnsi="Calibri" w:cs="Calibri"/>
                      <w:b/>
                      <w:iCs/>
                    </w:rPr>
                    <w:t xml:space="preserve"> </w:t>
                  </w:r>
                </w:p>
                <w:p w14:paraId="1C5C1F6B" w14:textId="77777777" w:rsidR="004F5016" w:rsidRPr="00536B12" w:rsidRDefault="004F5016" w:rsidP="00C602C9">
                  <w:pPr>
                    <w:rPr>
                      <w:rFonts w:ascii="Calibri" w:eastAsia="Aptos" w:hAnsi="Calibri" w:cs="Calibri"/>
                      <w:b/>
                      <w:bCs/>
                    </w:rPr>
                  </w:pPr>
                </w:p>
              </w:tc>
            </w:tr>
            <w:tr w:rsidR="004F5016" w:rsidRPr="00536B12" w14:paraId="0D9613BD" w14:textId="77777777" w:rsidTr="009B76FE">
              <w:trPr>
                <w:gridAfter w:val="1"/>
                <w:wAfter w:w="1701" w:type="dxa"/>
              </w:trPr>
              <w:tc>
                <w:tcPr>
                  <w:tcW w:w="3991" w:type="dxa"/>
                  <w:shd w:val="clear" w:color="auto" w:fill="D9E2F3" w:themeFill="accent1" w:themeFillTint="33"/>
                </w:tcPr>
                <w:p w14:paraId="21D4BD8E" w14:textId="3B7EC08B" w:rsidR="004F5016" w:rsidRPr="00536B12" w:rsidRDefault="004F5016" w:rsidP="00C602C9">
                  <w:pPr>
                    <w:contextualSpacing/>
                    <w:jc w:val="both"/>
                    <w:rPr>
                      <w:rFonts w:ascii="Calibri" w:eastAsia="Aptos" w:hAnsi="Calibri" w:cs="Calibri"/>
                      <w:b/>
                      <w:bCs/>
                    </w:rPr>
                  </w:pPr>
                  <w:r w:rsidRPr="00536B12">
                    <w:rPr>
                      <w:rFonts w:ascii="Calibri" w:eastAsia="Aptos" w:hAnsi="Calibri" w:cs="Calibri"/>
                      <w:b/>
                      <w:bCs/>
                    </w:rPr>
                    <w:t>Project Name and Address</w:t>
                  </w:r>
                  <w:r>
                    <w:rPr>
                      <w:rFonts w:ascii="Calibri" w:eastAsia="Aptos" w:hAnsi="Calibri" w:cs="Calibri"/>
                      <w:b/>
                      <w:bCs/>
                    </w:rPr>
                    <w:t>/Location</w:t>
                  </w:r>
                </w:p>
                <w:p w14:paraId="7978C361" w14:textId="77777777" w:rsidR="004F5016" w:rsidRPr="00536B12" w:rsidRDefault="004F5016" w:rsidP="00C602C9">
                  <w:pPr>
                    <w:rPr>
                      <w:rFonts w:ascii="Calibri" w:eastAsia="Aptos" w:hAnsi="Calibri" w:cs="Calibri"/>
                      <w:b/>
                      <w:bCs/>
                      <w:iCs/>
                    </w:rPr>
                  </w:pPr>
                </w:p>
              </w:tc>
              <w:tc>
                <w:tcPr>
                  <w:tcW w:w="5648" w:type="dxa"/>
                  <w:gridSpan w:val="2"/>
                </w:tcPr>
                <w:p w14:paraId="28EC556E" w14:textId="77777777" w:rsidR="004F5016" w:rsidRPr="00536B12" w:rsidRDefault="004F5016" w:rsidP="00C602C9">
                  <w:pPr>
                    <w:rPr>
                      <w:rFonts w:ascii="Calibri" w:eastAsia="Aptos" w:hAnsi="Calibri" w:cs="Calibri"/>
                      <w:i/>
                      <w:iCs/>
                      <w:color w:val="FF0000"/>
                    </w:rPr>
                  </w:pPr>
                  <w:r w:rsidRPr="00536B12">
                    <w:rPr>
                      <w:rFonts w:ascii="Calibri" w:eastAsia="Aptos" w:hAnsi="Calibri" w:cs="Calibri"/>
                      <w:i/>
                      <w:iCs/>
                      <w:color w:val="FF0000"/>
                    </w:rPr>
                    <w:t>[insert response]</w:t>
                  </w:r>
                </w:p>
              </w:tc>
            </w:tr>
            <w:tr w:rsidR="004F5016" w:rsidRPr="00536B12" w14:paraId="0219CE60" w14:textId="77777777" w:rsidTr="009B76FE">
              <w:trPr>
                <w:gridAfter w:val="1"/>
                <w:wAfter w:w="1701" w:type="dxa"/>
              </w:trPr>
              <w:tc>
                <w:tcPr>
                  <w:tcW w:w="3991" w:type="dxa"/>
                  <w:shd w:val="clear" w:color="auto" w:fill="D9E2F3" w:themeFill="accent1" w:themeFillTint="33"/>
                </w:tcPr>
                <w:p w14:paraId="517FE4AB" w14:textId="77777777" w:rsidR="004F5016" w:rsidRDefault="004F5016" w:rsidP="00C602C9">
                  <w:pPr>
                    <w:contextualSpacing/>
                    <w:jc w:val="both"/>
                    <w:rPr>
                      <w:rFonts w:ascii="Calibri" w:eastAsia="Aptos" w:hAnsi="Calibri" w:cs="Calibri"/>
                      <w:b/>
                      <w:bCs/>
                    </w:rPr>
                  </w:pPr>
                  <w:r>
                    <w:rPr>
                      <w:rFonts w:ascii="Calibri" w:eastAsia="Aptos" w:hAnsi="Calibri" w:cs="Calibri"/>
                      <w:b/>
                      <w:bCs/>
                    </w:rPr>
                    <w:t xml:space="preserve">Name of entity delivering the Project </w:t>
                  </w:r>
                </w:p>
                <w:p w14:paraId="32745800" w14:textId="77777777" w:rsidR="004F5016" w:rsidRPr="00536B12" w:rsidRDefault="004F5016" w:rsidP="00C602C9">
                  <w:pPr>
                    <w:contextualSpacing/>
                    <w:jc w:val="both"/>
                    <w:rPr>
                      <w:rFonts w:ascii="Calibri" w:eastAsia="Aptos" w:hAnsi="Calibri" w:cs="Calibri"/>
                      <w:b/>
                      <w:bCs/>
                    </w:rPr>
                  </w:pPr>
                </w:p>
              </w:tc>
              <w:tc>
                <w:tcPr>
                  <w:tcW w:w="5648" w:type="dxa"/>
                  <w:gridSpan w:val="2"/>
                </w:tcPr>
                <w:p w14:paraId="3460D6B6" w14:textId="77777777" w:rsidR="004F5016" w:rsidRPr="00536B12" w:rsidRDefault="004F5016" w:rsidP="00C602C9">
                  <w:pPr>
                    <w:rPr>
                      <w:rFonts w:ascii="Calibri" w:eastAsia="Aptos" w:hAnsi="Calibri" w:cs="Calibri"/>
                      <w:i/>
                      <w:iCs/>
                      <w:color w:val="FF0000"/>
                    </w:rPr>
                  </w:pPr>
                  <w:r w:rsidRPr="00536B12">
                    <w:rPr>
                      <w:rFonts w:ascii="Calibri" w:eastAsia="Aptos" w:hAnsi="Calibri" w:cs="Calibri"/>
                      <w:i/>
                      <w:iCs/>
                      <w:color w:val="FF0000"/>
                    </w:rPr>
                    <w:t>[insert response]</w:t>
                  </w:r>
                </w:p>
              </w:tc>
            </w:tr>
            <w:tr w:rsidR="004F5016" w:rsidRPr="00886AEE" w14:paraId="11A39244" w14:textId="77777777" w:rsidTr="003F2536">
              <w:trPr>
                <w:trHeight w:val="570"/>
              </w:trPr>
              <w:tc>
                <w:tcPr>
                  <w:tcW w:w="11340" w:type="dxa"/>
                  <w:gridSpan w:val="4"/>
                  <w:shd w:val="clear" w:color="auto" w:fill="F2F2F2"/>
                </w:tcPr>
                <w:p w14:paraId="5E96A9FB" w14:textId="77777777" w:rsidR="004F5016" w:rsidRPr="00886AEE" w:rsidRDefault="004F5016" w:rsidP="00C602C9">
                  <w:pPr>
                    <w:rPr>
                      <w:rFonts w:ascii="Calibri" w:eastAsia="Aptos" w:hAnsi="Calibri" w:cs="Calibri"/>
                      <w:b/>
                      <w:bCs/>
                    </w:rPr>
                  </w:pPr>
                  <w:r w:rsidRPr="00886AEE">
                    <w:rPr>
                      <w:rFonts w:ascii="Calibri" w:eastAsia="Aptos" w:hAnsi="Calibri" w:cs="Calibri"/>
                      <w:b/>
                      <w:bCs/>
                    </w:rPr>
                    <w:t>FUNDING INFORMATION</w:t>
                  </w:r>
                </w:p>
                <w:p w14:paraId="5503E636" w14:textId="77777777" w:rsidR="004F5016" w:rsidRPr="00886AEE" w:rsidRDefault="004F5016" w:rsidP="00C602C9">
                  <w:pPr>
                    <w:rPr>
                      <w:rFonts w:ascii="Calibri" w:eastAsia="Aptos" w:hAnsi="Calibri" w:cs="Calibri"/>
                      <w:b/>
                      <w:bCs/>
                      <w:color w:val="FF0000"/>
                    </w:rPr>
                  </w:pPr>
                </w:p>
              </w:tc>
            </w:tr>
            <w:tr w:rsidR="004F5016" w:rsidRPr="00886AEE" w14:paraId="6FEA99D5" w14:textId="77777777" w:rsidTr="009B76FE">
              <w:tc>
                <w:tcPr>
                  <w:tcW w:w="4111" w:type="dxa"/>
                  <w:gridSpan w:val="2"/>
                  <w:shd w:val="clear" w:color="auto" w:fill="D9E2F3" w:themeFill="accent1" w:themeFillTint="33"/>
                </w:tcPr>
                <w:p w14:paraId="4B2EFCB7" w14:textId="77777777" w:rsidR="004F5016" w:rsidRPr="00886AEE" w:rsidRDefault="004F5016" w:rsidP="00C602C9">
                  <w:pPr>
                    <w:rPr>
                      <w:rFonts w:ascii="Calibri" w:eastAsia="Aptos" w:hAnsi="Calibri" w:cs="Calibri"/>
                      <w:b/>
                      <w:bCs/>
                    </w:rPr>
                  </w:pPr>
                  <w:r w:rsidRPr="00886AEE">
                    <w:rPr>
                      <w:rFonts w:ascii="Calibri" w:eastAsia="Aptos" w:hAnsi="Calibri" w:cs="Calibri"/>
                      <w:b/>
                      <w:bCs/>
                    </w:rPr>
                    <w:t xml:space="preserve">Name of </w:t>
                  </w:r>
                  <w:r>
                    <w:rPr>
                      <w:rFonts w:ascii="Calibri" w:eastAsia="Aptos" w:hAnsi="Calibri" w:cs="Calibri"/>
                      <w:b/>
                      <w:bCs/>
                    </w:rPr>
                    <w:t>(public or private) f</w:t>
                  </w:r>
                  <w:r w:rsidRPr="00886AEE">
                    <w:rPr>
                      <w:rFonts w:ascii="Calibri" w:eastAsia="Aptos" w:hAnsi="Calibri" w:cs="Calibri"/>
                      <w:b/>
                      <w:bCs/>
                    </w:rPr>
                    <w:t>under(s)/</w:t>
                  </w:r>
                  <w:r>
                    <w:rPr>
                      <w:rFonts w:ascii="Calibri" w:eastAsia="Aptos" w:hAnsi="Calibri" w:cs="Calibri"/>
                      <w:b/>
                      <w:bCs/>
                    </w:rPr>
                    <w:t>f</w:t>
                  </w:r>
                  <w:r w:rsidRPr="00886AEE">
                    <w:rPr>
                      <w:rFonts w:ascii="Calibri" w:eastAsia="Aptos" w:hAnsi="Calibri" w:cs="Calibri"/>
                      <w:b/>
                      <w:bCs/>
                    </w:rPr>
                    <w:t xml:space="preserve">unding </w:t>
                  </w:r>
                  <w:r>
                    <w:rPr>
                      <w:rFonts w:ascii="Calibri" w:eastAsia="Aptos" w:hAnsi="Calibri" w:cs="Calibri"/>
                      <w:b/>
                      <w:bCs/>
                    </w:rPr>
                    <w:t>s</w:t>
                  </w:r>
                  <w:r w:rsidRPr="00886AEE">
                    <w:rPr>
                      <w:rFonts w:ascii="Calibri" w:eastAsia="Aptos" w:hAnsi="Calibri" w:cs="Calibri"/>
                      <w:b/>
                      <w:bCs/>
                    </w:rPr>
                    <w:t xml:space="preserve">ource. </w:t>
                  </w:r>
                  <w:r>
                    <w:rPr>
                      <w:rFonts w:ascii="Calibri" w:eastAsia="Aptos" w:hAnsi="Calibri" w:cs="Calibri"/>
                      <w:b/>
                      <w:bCs/>
                    </w:rPr>
                    <w:t xml:space="preserve">If public, refer to specific public funding </w:t>
                  </w:r>
                  <w:r w:rsidRPr="00886AEE">
                    <w:rPr>
                      <w:rFonts w:ascii="Calibri" w:eastAsia="Aptos" w:hAnsi="Calibri" w:cs="Calibri"/>
                      <w:b/>
                      <w:bCs/>
                    </w:rPr>
                    <w:t>sources</w:t>
                  </w:r>
                  <w:r>
                    <w:rPr>
                      <w:rFonts w:ascii="Calibri" w:eastAsia="Aptos" w:hAnsi="Calibri" w:cs="Calibri"/>
                      <w:b/>
                      <w:bCs/>
                    </w:rPr>
                    <w:t xml:space="preserve"> / </w:t>
                  </w:r>
                  <w:r w:rsidRPr="00F2459A">
                    <w:rPr>
                      <w:rFonts w:ascii="Calibri" w:eastAsia="Aptos" w:hAnsi="Calibri" w:cs="Calibri"/>
                      <w:b/>
                      <w:bCs/>
                    </w:rPr>
                    <w:t>schemes used (e.g. SHIP, CALF, CREL, LDA Project Tosaigh):</w:t>
                  </w:r>
                </w:p>
                <w:p w14:paraId="64A1D34B" w14:textId="77777777" w:rsidR="004F5016" w:rsidRPr="00886AEE" w:rsidRDefault="004F5016" w:rsidP="00C602C9">
                  <w:pPr>
                    <w:contextualSpacing/>
                    <w:jc w:val="both"/>
                    <w:rPr>
                      <w:rFonts w:ascii="Calibri" w:eastAsia="Aptos" w:hAnsi="Calibri" w:cs="Calibri"/>
                      <w:b/>
                      <w:bCs/>
                    </w:rPr>
                  </w:pPr>
                </w:p>
              </w:tc>
              <w:tc>
                <w:tcPr>
                  <w:tcW w:w="7229" w:type="dxa"/>
                  <w:gridSpan w:val="2"/>
                </w:tcPr>
                <w:p w14:paraId="2F33C3C8" w14:textId="77777777" w:rsidR="004F5016" w:rsidRPr="00886AEE" w:rsidRDefault="004F5016" w:rsidP="00C602C9">
                  <w:pPr>
                    <w:rPr>
                      <w:rFonts w:ascii="Calibri" w:eastAsia="Aptos" w:hAnsi="Calibri" w:cs="Calibri"/>
                      <w:i/>
                      <w:iCs/>
                      <w:color w:val="FF0000"/>
                    </w:rPr>
                  </w:pPr>
                  <w:r w:rsidRPr="00886AEE">
                    <w:rPr>
                      <w:rFonts w:ascii="Calibri" w:eastAsia="Aptos" w:hAnsi="Calibri" w:cs="Calibri"/>
                      <w:i/>
                      <w:iCs/>
                      <w:color w:val="FF0000"/>
                    </w:rPr>
                    <w:t>[insert response]</w:t>
                  </w:r>
                </w:p>
              </w:tc>
            </w:tr>
            <w:tr w:rsidR="004F5016" w:rsidRPr="00886AEE" w14:paraId="45715E27" w14:textId="77777777" w:rsidTr="009B76FE">
              <w:tc>
                <w:tcPr>
                  <w:tcW w:w="4111" w:type="dxa"/>
                  <w:gridSpan w:val="2"/>
                  <w:shd w:val="clear" w:color="auto" w:fill="D9E2F3" w:themeFill="accent1" w:themeFillTint="33"/>
                </w:tcPr>
                <w:p w14:paraId="161C79D7" w14:textId="77777777" w:rsidR="004F5016" w:rsidRPr="00886AEE" w:rsidRDefault="004F5016" w:rsidP="00C602C9">
                  <w:pPr>
                    <w:contextualSpacing/>
                    <w:jc w:val="both"/>
                    <w:rPr>
                      <w:rFonts w:ascii="Calibri" w:eastAsia="Aptos" w:hAnsi="Calibri" w:cs="Calibri"/>
                      <w:b/>
                      <w:bCs/>
                    </w:rPr>
                  </w:pPr>
                  <w:r w:rsidRPr="00886AEE">
                    <w:rPr>
                      <w:rFonts w:ascii="Calibri" w:eastAsia="Aptos" w:hAnsi="Calibri" w:cs="Calibri"/>
                      <w:b/>
                      <w:bCs/>
                    </w:rPr>
                    <w:t xml:space="preserve">Date funding drawn down: </w:t>
                  </w:r>
                </w:p>
                <w:p w14:paraId="5D7AF183" w14:textId="77777777" w:rsidR="004F5016" w:rsidRPr="00886AEE" w:rsidRDefault="004F5016" w:rsidP="00C602C9">
                  <w:pPr>
                    <w:contextualSpacing/>
                    <w:jc w:val="both"/>
                    <w:rPr>
                      <w:rFonts w:ascii="Calibri" w:eastAsia="Aptos" w:hAnsi="Calibri" w:cs="Calibri"/>
                      <w:b/>
                      <w:bCs/>
                    </w:rPr>
                  </w:pPr>
                </w:p>
              </w:tc>
              <w:tc>
                <w:tcPr>
                  <w:tcW w:w="7229" w:type="dxa"/>
                  <w:gridSpan w:val="2"/>
                </w:tcPr>
                <w:p w14:paraId="50902893" w14:textId="77777777" w:rsidR="004F5016" w:rsidRPr="00886AEE" w:rsidRDefault="004F5016" w:rsidP="00C602C9">
                  <w:pPr>
                    <w:rPr>
                      <w:rFonts w:ascii="Calibri" w:eastAsia="Aptos" w:hAnsi="Calibri" w:cs="Calibri"/>
                      <w:i/>
                      <w:iCs/>
                      <w:color w:val="FF0000"/>
                    </w:rPr>
                  </w:pPr>
                  <w:r w:rsidRPr="00886AEE">
                    <w:rPr>
                      <w:rFonts w:ascii="Calibri" w:eastAsia="Aptos" w:hAnsi="Calibri" w:cs="Calibri"/>
                      <w:i/>
                      <w:iCs/>
                      <w:color w:val="FF0000"/>
                    </w:rPr>
                    <w:t>[insert response]</w:t>
                  </w:r>
                </w:p>
              </w:tc>
            </w:tr>
            <w:tr w:rsidR="004F5016" w:rsidRPr="00886AEE" w14:paraId="74135196" w14:textId="77777777" w:rsidTr="009B76FE">
              <w:tc>
                <w:tcPr>
                  <w:tcW w:w="4111" w:type="dxa"/>
                  <w:gridSpan w:val="2"/>
                  <w:shd w:val="clear" w:color="auto" w:fill="D9E2F3" w:themeFill="accent1" w:themeFillTint="33"/>
                </w:tcPr>
                <w:p w14:paraId="2935D456" w14:textId="77777777" w:rsidR="004F5016" w:rsidRPr="00886AEE" w:rsidRDefault="004F5016" w:rsidP="00C602C9">
                  <w:pPr>
                    <w:jc w:val="both"/>
                    <w:rPr>
                      <w:rFonts w:ascii="Calibri" w:eastAsia="Aptos" w:hAnsi="Calibri" w:cs="Calibri"/>
                      <w:b/>
                      <w:bCs/>
                    </w:rPr>
                  </w:pPr>
                  <w:r w:rsidRPr="00886AEE">
                    <w:rPr>
                      <w:rFonts w:ascii="Calibri" w:eastAsia="Aptos" w:hAnsi="Calibri" w:cs="Calibri"/>
                      <w:b/>
                      <w:bCs/>
                    </w:rPr>
                    <w:t xml:space="preserve">If </w:t>
                  </w:r>
                  <w:r>
                    <w:rPr>
                      <w:rFonts w:ascii="Calibri" w:eastAsia="Aptos" w:hAnsi="Calibri" w:cs="Calibri"/>
                      <w:b/>
                      <w:bCs/>
                    </w:rPr>
                    <w:t>public or debt f</w:t>
                  </w:r>
                  <w:r w:rsidRPr="00886AEE">
                    <w:rPr>
                      <w:rFonts w:ascii="Calibri" w:eastAsia="Aptos" w:hAnsi="Calibri" w:cs="Calibri"/>
                      <w:b/>
                      <w:bCs/>
                    </w:rPr>
                    <w:t>unding, provide:</w:t>
                  </w:r>
                </w:p>
                <w:p w14:paraId="111FBCBD" w14:textId="2216E020" w:rsidR="004F5016" w:rsidRPr="00886AEE" w:rsidRDefault="004F5016" w:rsidP="00C602C9">
                  <w:pPr>
                    <w:numPr>
                      <w:ilvl w:val="0"/>
                      <w:numId w:val="20"/>
                    </w:numPr>
                    <w:ind w:left="306" w:hanging="284"/>
                    <w:contextualSpacing/>
                    <w:jc w:val="both"/>
                    <w:rPr>
                      <w:rFonts w:ascii="Calibri" w:eastAsia="Aptos" w:hAnsi="Calibri" w:cs="Calibri"/>
                      <w:b/>
                      <w:bCs/>
                    </w:rPr>
                  </w:pPr>
                  <w:r w:rsidRPr="00886AEE">
                    <w:rPr>
                      <w:rFonts w:ascii="Calibri" w:eastAsia="Aptos" w:hAnsi="Calibri" w:cs="Calibri"/>
                      <w:b/>
                      <w:bCs/>
                    </w:rPr>
                    <w:t>Funder (inc. phone and email of person who can verify the correctness of the information provided</w:t>
                  </w:r>
                  <w:r w:rsidR="00653B41">
                    <w:rPr>
                      <w:rFonts w:ascii="Calibri" w:eastAsia="Aptos" w:hAnsi="Calibri" w:cs="Calibri"/>
                      <w:b/>
                      <w:bCs/>
                    </w:rPr>
                    <w:t>)</w:t>
                  </w:r>
                </w:p>
                <w:p w14:paraId="09985BCE" w14:textId="77777777" w:rsidR="004F5016" w:rsidRPr="00886AEE" w:rsidRDefault="004F5016" w:rsidP="00C602C9">
                  <w:pPr>
                    <w:numPr>
                      <w:ilvl w:val="0"/>
                      <w:numId w:val="20"/>
                    </w:numPr>
                    <w:ind w:left="306" w:hanging="284"/>
                    <w:contextualSpacing/>
                    <w:jc w:val="both"/>
                    <w:rPr>
                      <w:rFonts w:ascii="Calibri" w:eastAsia="Aptos" w:hAnsi="Calibri" w:cs="Calibri"/>
                      <w:b/>
                      <w:bCs/>
                    </w:rPr>
                  </w:pPr>
                  <w:r w:rsidRPr="00886AEE">
                    <w:rPr>
                      <w:rFonts w:ascii="Calibri" w:eastAsia="Aptos" w:hAnsi="Calibri" w:cs="Calibri"/>
                      <w:b/>
                      <w:bCs/>
                    </w:rPr>
                    <w:t xml:space="preserve">Finance </w:t>
                  </w:r>
                  <w:r>
                    <w:rPr>
                      <w:rFonts w:ascii="Calibri" w:eastAsia="Aptos" w:hAnsi="Calibri" w:cs="Calibri"/>
                      <w:b/>
                      <w:bCs/>
                    </w:rPr>
                    <w:t>r</w:t>
                  </w:r>
                  <w:r w:rsidRPr="00886AEE">
                    <w:rPr>
                      <w:rFonts w:ascii="Calibri" w:eastAsia="Aptos" w:hAnsi="Calibri" w:cs="Calibri"/>
                      <w:b/>
                      <w:bCs/>
                    </w:rPr>
                    <w:t>aised (€)</w:t>
                  </w:r>
                </w:p>
                <w:p w14:paraId="3506A9B4" w14:textId="77777777" w:rsidR="004F5016" w:rsidRPr="00886AEE" w:rsidRDefault="004F5016" w:rsidP="00C602C9">
                  <w:pPr>
                    <w:numPr>
                      <w:ilvl w:val="0"/>
                      <w:numId w:val="20"/>
                    </w:numPr>
                    <w:ind w:left="306" w:hanging="284"/>
                    <w:contextualSpacing/>
                    <w:jc w:val="both"/>
                    <w:rPr>
                      <w:rFonts w:ascii="Calibri" w:eastAsia="Aptos" w:hAnsi="Calibri" w:cs="Calibri"/>
                      <w:b/>
                      <w:bCs/>
                    </w:rPr>
                  </w:pPr>
                  <w:r w:rsidRPr="00886AEE">
                    <w:rPr>
                      <w:rFonts w:ascii="Calibri" w:eastAsia="Aptos" w:hAnsi="Calibri" w:cs="Calibri"/>
                      <w:b/>
                      <w:bCs/>
                    </w:rPr>
                    <w:t xml:space="preserve">Date </w:t>
                  </w:r>
                  <w:r>
                    <w:rPr>
                      <w:rFonts w:ascii="Calibri" w:eastAsia="Aptos" w:hAnsi="Calibri" w:cs="Calibri"/>
                      <w:b/>
                      <w:bCs/>
                    </w:rPr>
                    <w:t>f</w:t>
                  </w:r>
                  <w:r w:rsidRPr="00886AEE">
                    <w:rPr>
                      <w:rFonts w:ascii="Calibri" w:eastAsia="Aptos" w:hAnsi="Calibri" w:cs="Calibri"/>
                      <w:b/>
                      <w:bCs/>
                    </w:rPr>
                    <w:t xml:space="preserve">inance </w:t>
                  </w:r>
                  <w:r>
                    <w:rPr>
                      <w:rFonts w:ascii="Calibri" w:eastAsia="Aptos" w:hAnsi="Calibri" w:cs="Calibri"/>
                      <w:b/>
                      <w:bCs/>
                    </w:rPr>
                    <w:t>r</w:t>
                  </w:r>
                  <w:r w:rsidRPr="00886AEE">
                    <w:rPr>
                      <w:rFonts w:ascii="Calibri" w:eastAsia="Aptos" w:hAnsi="Calibri" w:cs="Calibri"/>
                      <w:b/>
                      <w:bCs/>
                    </w:rPr>
                    <w:t>aised</w:t>
                  </w:r>
                </w:p>
                <w:p w14:paraId="5BA93D40" w14:textId="77777777" w:rsidR="004F5016" w:rsidRPr="00886AEE" w:rsidRDefault="004F5016" w:rsidP="00C602C9">
                  <w:pPr>
                    <w:numPr>
                      <w:ilvl w:val="0"/>
                      <w:numId w:val="20"/>
                    </w:numPr>
                    <w:ind w:left="306" w:hanging="284"/>
                    <w:contextualSpacing/>
                    <w:jc w:val="both"/>
                    <w:rPr>
                      <w:rFonts w:ascii="Calibri" w:eastAsia="Aptos" w:hAnsi="Calibri" w:cs="Calibri"/>
                      <w:b/>
                      <w:bCs/>
                    </w:rPr>
                  </w:pPr>
                  <w:r w:rsidRPr="00886AEE">
                    <w:rPr>
                      <w:rFonts w:ascii="Calibri" w:eastAsia="Aptos" w:hAnsi="Calibri" w:cs="Calibri"/>
                      <w:b/>
                      <w:bCs/>
                    </w:rPr>
                    <w:t xml:space="preserve">Description of </w:t>
                  </w:r>
                  <w:r>
                    <w:rPr>
                      <w:rFonts w:ascii="Calibri" w:eastAsia="Aptos" w:hAnsi="Calibri" w:cs="Calibri"/>
                      <w:b/>
                      <w:bCs/>
                    </w:rPr>
                    <w:t>f</w:t>
                  </w:r>
                  <w:r w:rsidRPr="00886AEE">
                    <w:rPr>
                      <w:rFonts w:ascii="Calibri" w:eastAsia="Aptos" w:hAnsi="Calibri" w:cs="Calibri"/>
                      <w:b/>
                      <w:bCs/>
                    </w:rPr>
                    <w:t xml:space="preserve">unding </w:t>
                  </w:r>
                  <w:r>
                    <w:rPr>
                      <w:rFonts w:ascii="Calibri" w:eastAsia="Aptos" w:hAnsi="Calibri" w:cs="Calibri"/>
                      <w:b/>
                      <w:bCs/>
                    </w:rPr>
                    <w:t>f</w:t>
                  </w:r>
                  <w:r w:rsidRPr="00886AEE">
                    <w:rPr>
                      <w:rFonts w:ascii="Calibri" w:eastAsia="Aptos" w:hAnsi="Calibri" w:cs="Calibri"/>
                      <w:b/>
                      <w:bCs/>
                    </w:rPr>
                    <w:t xml:space="preserve">acility(ies) (including </w:t>
                  </w:r>
                  <w:r>
                    <w:rPr>
                      <w:rFonts w:ascii="Calibri" w:eastAsia="Aptos" w:hAnsi="Calibri" w:cs="Calibri"/>
                      <w:b/>
                      <w:bCs/>
                    </w:rPr>
                    <w:t>s</w:t>
                  </w:r>
                  <w:r w:rsidRPr="00886AEE">
                    <w:rPr>
                      <w:rFonts w:ascii="Calibri" w:eastAsia="Aptos" w:hAnsi="Calibri" w:cs="Calibri"/>
                      <w:b/>
                      <w:bCs/>
                    </w:rPr>
                    <w:t xml:space="preserve">ecurity </w:t>
                  </w:r>
                  <w:r>
                    <w:rPr>
                      <w:rFonts w:ascii="Calibri" w:eastAsia="Aptos" w:hAnsi="Calibri" w:cs="Calibri"/>
                      <w:b/>
                      <w:bCs/>
                    </w:rPr>
                    <w:t>r</w:t>
                  </w:r>
                  <w:r w:rsidRPr="00886AEE">
                    <w:rPr>
                      <w:rFonts w:ascii="Calibri" w:eastAsia="Aptos" w:hAnsi="Calibri" w:cs="Calibri"/>
                      <w:b/>
                      <w:bCs/>
                    </w:rPr>
                    <w:t>equirements)</w:t>
                  </w:r>
                </w:p>
                <w:p w14:paraId="069F9872" w14:textId="77777777" w:rsidR="004F5016" w:rsidRPr="00886AEE" w:rsidRDefault="004F5016" w:rsidP="00C602C9">
                  <w:pPr>
                    <w:numPr>
                      <w:ilvl w:val="0"/>
                      <w:numId w:val="20"/>
                    </w:numPr>
                    <w:ind w:left="306" w:hanging="284"/>
                    <w:contextualSpacing/>
                    <w:jc w:val="both"/>
                    <w:rPr>
                      <w:rFonts w:ascii="Calibri" w:eastAsia="Aptos" w:hAnsi="Calibri" w:cs="Calibri"/>
                      <w:b/>
                      <w:bCs/>
                    </w:rPr>
                  </w:pPr>
                  <w:r w:rsidRPr="00886AEE">
                    <w:rPr>
                      <w:rFonts w:ascii="Calibri" w:eastAsia="Aptos" w:hAnsi="Calibri" w:cs="Calibri"/>
                      <w:b/>
                      <w:bCs/>
                    </w:rPr>
                    <w:t xml:space="preserve">Term of </w:t>
                  </w:r>
                  <w:r>
                    <w:rPr>
                      <w:rFonts w:ascii="Calibri" w:eastAsia="Aptos" w:hAnsi="Calibri" w:cs="Calibri"/>
                      <w:b/>
                      <w:bCs/>
                    </w:rPr>
                    <w:t>f</w:t>
                  </w:r>
                  <w:r w:rsidRPr="00886AEE">
                    <w:rPr>
                      <w:rFonts w:ascii="Calibri" w:eastAsia="Aptos" w:hAnsi="Calibri" w:cs="Calibri"/>
                      <w:b/>
                      <w:bCs/>
                    </w:rPr>
                    <w:t>acilities</w:t>
                  </w:r>
                </w:p>
                <w:p w14:paraId="33A7F8E0" w14:textId="77777777" w:rsidR="004F5016" w:rsidRPr="00886AEE" w:rsidRDefault="004F5016" w:rsidP="00C602C9">
                  <w:pPr>
                    <w:contextualSpacing/>
                    <w:jc w:val="both"/>
                    <w:rPr>
                      <w:rFonts w:ascii="Calibri" w:eastAsia="Aptos" w:hAnsi="Calibri" w:cs="Calibri"/>
                      <w:b/>
                      <w:bCs/>
                    </w:rPr>
                  </w:pPr>
                </w:p>
              </w:tc>
              <w:tc>
                <w:tcPr>
                  <w:tcW w:w="7229" w:type="dxa"/>
                  <w:gridSpan w:val="2"/>
                </w:tcPr>
                <w:p w14:paraId="4E036A56" w14:textId="77777777" w:rsidR="004F5016" w:rsidRPr="00886AEE" w:rsidRDefault="004F5016" w:rsidP="00C602C9">
                  <w:pPr>
                    <w:rPr>
                      <w:rFonts w:ascii="Calibri" w:eastAsia="Aptos" w:hAnsi="Calibri" w:cs="Calibri"/>
                      <w:i/>
                      <w:iCs/>
                      <w:color w:val="FF0000"/>
                    </w:rPr>
                  </w:pPr>
                  <w:r w:rsidRPr="00886AEE">
                    <w:rPr>
                      <w:rFonts w:ascii="Calibri" w:eastAsia="Aptos" w:hAnsi="Calibri" w:cs="Calibri"/>
                      <w:i/>
                      <w:iCs/>
                      <w:color w:val="FF0000"/>
                    </w:rPr>
                    <w:t>[insert response, if applicable]</w:t>
                  </w:r>
                </w:p>
              </w:tc>
            </w:tr>
            <w:tr w:rsidR="004F5016" w:rsidRPr="00886AEE" w14:paraId="6C01F00A" w14:textId="77777777" w:rsidTr="009B76FE">
              <w:tc>
                <w:tcPr>
                  <w:tcW w:w="4111" w:type="dxa"/>
                  <w:gridSpan w:val="2"/>
                  <w:shd w:val="clear" w:color="auto" w:fill="D9E2F3" w:themeFill="accent1" w:themeFillTint="33"/>
                </w:tcPr>
                <w:p w14:paraId="242DDA5C" w14:textId="77777777" w:rsidR="004F5016" w:rsidRPr="00886AEE" w:rsidRDefault="004F5016" w:rsidP="00C602C9">
                  <w:pPr>
                    <w:jc w:val="both"/>
                    <w:rPr>
                      <w:rFonts w:ascii="Calibri" w:eastAsia="Aptos" w:hAnsi="Calibri" w:cs="Calibri"/>
                      <w:b/>
                      <w:bCs/>
                    </w:rPr>
                  </w:pPr>
                  <w:r w:rsidRPr="00886AEE">
                    <w:rPr>
                      <w:rFonts w:ascii="Calibri" w:eastAsia="Aptos" w:hAnsi="Calibri" w:cs="Calibri"/>
                      <w:b/>
                      <w:bCs/>
                    </w:rPr>
                    <w:t xml:space="preserve">If </w:t>
                  </w:r>
                  <w:r>
                    <w:rPr>
                      <w:rFonts w:ascii="Calibri" w:eastAsia="Aptos" w:hAnsi="Calibri" w:cs="Calibri"/>
                      <w:b/>
                      <w:bCs/>
                    </w:rPr>
                    <w:t>s</w:t>
                  </w:r>
                  <w:r w:rsidRPr="00886AEE">
                    <w:rPr>
                      <w:rFonts w:ascii="Calibri" w:eastAsia="Aptos" w:hAnsi="Calibri" w:cs="Calibri"/>
                      <w:b/>
                      <w:bCs/>
                    </w:rPr>
                    <w:t>elf-</w:t>
                  </w:r>
                  <w:r>
                    <w:rPr>
                      <w:rFonts w:ascii="Calibri" w:eastAsia="Aptos" w:hAnsi="Calibri" w:cs="Calibri"/>
                      <w:b/>
                      <w:bCs/>
                    </w:rPr>
                    <w:t>f</w:t>
                  </w:r>
                  <w:r w:rsidRPr="00886AEE">
                    <w:rPr>
                      <w:rFonts w:ascii="Calibri" w:eastAsia="Aptos" w:hAnsi="Calibri" w:cs="Calibri"/>
                      <w:b/>
                      <w:bCs/>
                    </w:rPr>
                    <w:t>unded (equity-funded), provide:</w:t>
                  </w:r>
                </w:p>
                <w:p w14:paraId="0E1EC06F" w14:textId="77777777" w:rsidR="004F5016" w:rsidRPr="00886AEE" w:rsidRDefault="004F5016" w:rsidP="00C602C9">
                  <w:pPr>
                    <w:numPr>
                      <w:ilvl w:val="0"/>
                      <w:numId w:val="21"/>
                    </w:numPr>
                    <w:ind w:left="306" w:hanging="284"/>
                    <w:contextualSpacing/>
                    <w:jc w:val="both"/>
                    <w:rPr>
                      <w:rFonts w:ascii="Calibri" w:eastAsia="Aptos" w:hAnsi="Calibri" w:cs="Calibri"/>
                      <w:b/>
                      <w:bCs/>
                    </w:rPr>
                  </w:pPr>
                  <w:r w:rsidRPr="00886AEE">
                    <w:rPr>
                      <w:rFonts w:ascii="Calibri" w:eastAsia="Aptos" w:hAnsi="Calibri" w:cs="Calibri"/>
                      <w:b/>
                      <w:bCs/>
                    </w:rPr>
                    <w:t xml:space="preserve">Total </w:t>
                  </w:r>
                  <w:r>
                    <w:rPr>
                      <w:rFonts w:ascii="Calibri" w:eastAsia="Aptos" w:hAnsi="Calibri" w:cs="Calibri"/>
                      <w:b/>
                      <w:bCs/>
                    </w:rPr>
                    <w:t>e</w:t>
                  </w:r>
                  <w:r w:rsidRPr="00886AEE">
                    <w:rPr>
                      <w:rFonts w:ascii="Calibri" w:eastAsia="Aptos" w:hAnsi="Calibri" w:cs="Calibri"/>
                      <w:b/>
                      <w:bCs/>
                    </w:rPr>
                    <w:t xml:space="preserve">quity </w:t>
                  </w:r>
                  <w:r>
                    <w:rPr>
                      <w:rFonts w:ascii="Calibri" w:eastAsia="Aptos" w:hAnsi="Calibri" w:cs="Calibri"/>
                      <w:b/>
                      <w:bCs/>
                    </w:rPr>
                    <w:t>c</w:t>
                  </w:r>
                  <w:r w:rsidRPr="00886AEE">
                    <w:rPr>
                      <w:rFonts w:ascii="Calibri" w:eastAsia="Aptos" w:hAnsi="Calibri" w:cs="Calibri"/>
                      <w:b/>
                      <w:bCs/>
                    </w:rPr>
                    <w:t>ommitted (€)</w:t>
                  </w:r>
                </w:p>
                <w:p w14:paraId="4CC920F7" w14:textId="77777777" w:rsidR="004F5016" w:rsidRPr="00886AEE" w:rsidRDefault="004F5016" w:rsidP="00C602C9">
                  <w:pPr>
                    <w:numPr>
                      <w:ilvl w:val="0"/>
                      <w:numId w:val="21"/>
                    </w:numPr>
                    <w:ind w:left="306" w:hanging="284"/>
                    <w:contextualSpacing/>
                    <w:jc w:val="both"/>
                    <w:rPr>
                      <w:rFonts w:ascii="Calibri" w:eastAsia="Aptos" w:hAnsi="Calibri" w:cs="Calibri"/>
                      <w:b/>
                      <w:bCs/>
                    </w:rPr>
                  </w:pPr>
                  <w:r w:rsidRPr="00886AEE">
                    <w:rPr>
                      <w:rFonts w:ascii="Calibri" w:eastAsia="Aptos" w:hAnsi="Calibri" w:cs="Calibri"/>
                      <w:b/>
                      <w:bCs/>
                    </w:rPr>
                    <w:t xml:space="preserve">Date </w:t>
                  </w:r>
                  <w:r>
                    <w:rPr>
                      <w:rFonts w:ascii="Calibri" w:eastAsia="Aptos" w:hAnsi="Calibri" w:cs="Calibri"/>
                      <w:b/>
                      <w:bCs/>
                    </w:rPr>
                    <w:t>f</w:t>
                  </w:r>
                  <w:r w:rsidRPr="00886AEE">
                    <w:rPr>
                      <w:rFonts w:ascii="Calibri" w:eastAsia="Aptos" w:hAnsi="Calibri" w:cs="Calibri"/>
                      <w:b/>
                      <w:bCs/>
                    </w:rPr>
                    <w:t xml:space="preserve">unding </w:t>
                  </w:r>
                  <w:r>
                    <w:rPr>
                      <w:rFonts w:ascii="Calibri" w:eastAsia="Aptos" w:hAnsi="Calibri" w:cs="Calibri"/>
                      <w:b/>
                      <w:bCs/>
                    </w:rPr>
                    <w:t>c</w:t>
                  </w:r>
                  <w:r w:rsidRPr="00886AEE">
                    <w:rPr>
                      <w:rFonts w:ascii="Calibri" w:eastAsia="Aptos" w:hAnsi="Calibri" w:cs="Calibri"/>
                      <w:b/>
                      <w:bCs/>
                    </w:rPr>
                    <w:t>ommitted</w:t>
                  </w:r>
                </w:p>
                <w:p w14:paraId="5B0277E0" w14:textId="77777777" w:rsidR="004F5016" w:rsidRPr="00886AEE" w:rsidRDefault="004F5016" w:rsidP="00C602C9">
                  <w:pPr>
                    <w:numPr>
                      <w:ilvl w:val="0"/>
                      <w:numId w:val="21"/>
                    </w:numPr>
                    <w:ind w:left="306" w:hanging="284"/>
                    <w:contextualSpacing/>
                    <w:jc w:val="both"/>
                    <w:rPr>
                      <w:rFonts w:ascii="Calibri" w:eastAsia="Aptos" w:hAnsi="Calibri" w:cs="Calibri"/>
                      <w:b/>
                      <w:bCs/>
                    </w:rPr>
                  </w:pPr>
                  <w:r w:rsidRPr="00886AEE">
                    <w:rPr>
                      <w:rFonts w:ascii="Calibri" w:eastAsia="Aptos" w:hAnsi="Calibri" w:cs="Calibri"/>
                      <w:b/>
                      <w:bCs/>
                    </w:rPr>
                    <w:t xml:space="preserve">Description of </w:t>
                  </w:r>
                  <w:r>
                    <w:rPr>
                      <w:rFonts w:ascii="Calibri" w:eastAsia="Aptos" w:hAnsi="Calibri" w:cs="Calibri"/>
                      <w:b/>
                      <w:bCs/>
                    </w:rPr>
                    <w:t>f</w:t>
                  </w:r>
                  <w:r w:rsidRPr="00886AEE">
                    <w:rPr>
                      <w:rFonts w:ascii="Calibri" w:eastAsia="Aptos" w:hAnsi="Calibri" w:cs="Calibri"/>
                      <w:b/>
                      <w:bCs/>
                    </w:rPr>
                    <w:t xml:space="preserve">unding (including </w:t>
                  </w:r>
                  <w:r>
                    <w:rPr>
                      <w:rFonts w:ascii="Calibri" w:eastAsia="Aptos" w:hAnsi="Calibri" w:cs="Calibri"/>
                      <w:b/>
                      <w:bCs/>
                    </w:rPr>
                    <w:t>p</w:t>
                  </w:r>
                  <w:r w:rsidRPr="00886AEE">
                    <w:rPr>
                      <w:rFonts w:ascii="Calibri" w:eastAsia="Aptos" w:hAnsi="Calibri" w:cs="Calibri"/>
                      <w:b/>
                      <w:bCs/>
                    </w:rPr>
                    <w:t xml:space="preserve">hasing of </w:t>
                  </w:r>
                  <w:r>
                    <w:rPr>
                      <w:rFonts w:ascii="Calibri" w:eastAsia="Aptos" w:hAnsi="Calibri" w:cs="Calibri"/>
                      <w:b/>
                      <w:bCs/>
                    </w:rPr>
                    <w:t>c</w:t>
                  </w:r>
                  <w:r w:rsidRPr="00886AEE">
                    <w:rPr>
                      <w:rFonts w:ascii="Calibri" w:eastAsia="Aptos" w:hAnsi="Calibri" w:cs="Calibri"/>
                      <w:b/>
                      <w:bCs/>
                    </w:rPr>
                    <w:t>ommitments)</w:t>
                  </w:r>
                </w:p>
                <w:p w14:paraId="08BDA58B" w14:textId="77777777" w:rsidR="004F5016" w:rsidRPr="00886AEE" w:rsidRDefault="004F5016" w:rsidP="00C602C9">
                  <w:pPr>
                    <w:contextualSpacing/>
                    <w:jc w:val="both"/>
                    <w:rPr>
                      <w:rFonts w:ascii="Calibri" w:eastAsia="Aptos" w:hAnsi="Calibri" w:cs="Calibri"/>
                      <w:b/>
                      <w:bCs/>
                    </w:rPr>
                  </w:pPr>
                </w:p>
              </w:tc>
              <w:tc>
                <w:tcPr>
                  <w:tcW w:w="7229" w:type="dxa"/>
                  <w:gridSpan w:val="2"/>
                </w:tcPr>
                <w:p w14:paraId="6E847ED0" w14:textId="77777777" w:rsidR="004F5016" w:rsidRPr="00886AEE" w:rsidRDefault="004F5016" w:rsidP="00C602C9">
                  <w:pPr>
                    <w:rPr>
                      <w:rFonts w:ascii="Calibri" w:eastAsia="Aptos" w:hAnsi="Calibri" w:cs="Calibri"/>
                      <w:b/>
                      <w:bCs/>
                      <w:color w:val="FF0000"/>
                    </w:rPr>
                  </w:pPr>
                  <w:r w:rsidRPr="00886AEE">
                    <w:rPr>
                      <w:rFonts w:ascii="Calibri" w:eastAsia="Aptos" w:hAnsi="Calibri" w:cs="Calibri"/>
                      <w:i/>
                      <w:iCs/>
                      <w:color w:val="FF0000"/>
                    </w:rPr>
                    <w:t>[insert response, if applicable]</w:t>
                  </w:r>
                </w:p>
              </w:tc>
            </w:tr>
            <w:tr w:rsidR="004F5016" w:rsidRPr="00886AEE" w14:paraId="66839C1D" w14:textId="77777777" w:rsidTr="009B76FE">
              <w:tc>
                <w:tcPr>
                  <w:tcW w:w="4111" w:type="dxa"/>
                  <w:gridSpan w:val="2"/>
                  <w:shd w:val="clear" w:color="auto" w:fill="D9E2F3" w:themeFill="accent1" w:themeFillTint="33"/>
                </w:tcPr>
                <w:p w14:paraId="335B215C" w14:textId="5D1FCF8D" w:rsidR="005F685E" w:rsidRPr="00382612" w:rsidRDefault="005F685E" w:rsidP="00C602C9">
                  <w:pPr>
                    <w:rPr>
                      <w:rFonts w:ascii="Calibri" w:eastAsia="Aptos" w:hAnsi="Calibri" w:cs="Calibri"/>
                      <w:b/>
                      <w:bCs/>
                    </w:rPr>
                  </w:pPr>
                  <w:r w:rsidRPr="00382612">
                    <w:rPr>
                      <w:rFonts w:ascii="Calibri" w:eastAsia="Aptos" w:hAnsi="Calibri" w:cs="Calibri"/>
                      <w:b/>
                      <w:bCs/>
                    </w:rPr>
                    <w:t>Explain how the funding arrangement</w:t>
                  </w:r>
                  <w:r w:rsidR="00841850">
                    <w:rPr>
                      <w:rFonts w:ascii="Calibri" w:eastAsia="Aptos" w:hAnsi="Calibri" w:cs="Calibri"/>
                      <w:b/>
                      <w:bCs/>
                    </w:rPr>
                    <w:t>s</w:t>
                  </w:r>
                  <w:r w:rsidRPr="00382612">
                    <w:rPr>
                      <w:rFonts w:ascii="Calibri" w:eastAsia="Aptos" w:hAnsi="Calibri" w:cs="Calibri"/>
                      <w:b/>
                      <w:bCs/>
                    </w:rPr>
                    <w:t xml:space="preserve"> for this reference project demonstrate your organisation’s capability and experience with funding for development projects</w:t>
                  </w:r>
                </w:p>
                <w:p w14:paraId="7C43F00C" w14:textId="77777777" w:rsidR="005F685E" w:rsidRPr="00886AEE" w:rsidRDefault="005F685E" w:rsidP="00C602C9">
                  <w:pPr>
                    <w:contextualSpacing/>
                    <w:rPr>
                      <w:rFonts w:ascii="Calibri" w:eastAsia="Aptos" w:hAnsi="Calibri" w:cs="Calibri"/>
                      <w:b/>
                      <w:bCs/>
                    </w:rPr>
                  </w:pPr>
                </w:p>
                <w:p w14:paraId="5FC1905A" w14:textId="77777777" w:rsidR="004F5016" w:rsidRPr="00886AEE" w:rsidRDefault="004F5016" w:rsidP="00C602C9">
                  <w:pPr>
                    <w:jc w:val="both"/>
                    <w:rPr>
                      <w:rFonts w:ascii="Calibri" w:eastAsia="Aptos" w:hAnsi="Calibri" w:cs="Calibri"/>
                      <w:b/>
                      <w:bCs/>
                    </w:rPr>
                  </w:pPr>
                </w:p>
              </w:tc>
              <w:tc>
                <w:tcPr>
                  <w:tcW w:w="7229" w:type="dxa"/>
                  <w:gridSpan w:val="2"/>
                </w:tcPr>
                <w:p w14:paraId="1FCBBFA3" w14:textId="77777777" w:rsidR="004F5016" w:rsidRPr="00886AEE" w:rsidRDefault="004F5016" w:rsidP="00C602C9">
                  <w:pPr>
                    <w:rPr>
                      <w:rFonts w:ascii="Calibri" w:eastAsia="Aptos" w:hAnsi="Calibri" w:cs="Calibri"/>
                      <w:i/>
                      <w:iCs/>
                      <w:color w:val="FF0000"/>
                    </w:rPr>
                  </w:pPr>
                  <w:r w:rsidRPr="00886AEE">
                    <w:rPr>
                      <w:rFonts w:ascii="Calibri" w:eastAsia="Aptos" w:hAnsi="Calibri" w:cs="Calibri"/>
                      <w:i/>
                      <w:iCs/>
                      <w:color w:val="FF0000"/>
                    </w:rPr>
                    <w:t>[insert response]</w:t>
                  </w:r>
                </w:p>
              </w:tc>
            </w:tr>
          </w:tbl>
          <w:p w14:paraId="620904D0" w14:textId="77777777" w:rsidR="004F5016" w:rsidRDefault="004F5016" w:rsidP="00C602C9">
            <w:pPr>
              <w:widowControl w:val="0"/>
              <w:spacing w:line="256" w:lineRule="auto"/>
              <w:ind w:right="178"/>
              <w:jc w:val="both"/>
              <w:rPr>
                <w:rFonts w:eastAsia="Calibri" w:cstheme="minorHAnsi"/>
              </w:rPr>
            </w:pPr>
          </w:p>
          <w:p w14:paraId="2A5174D2" w14:textId="77777777" w:rsidR="004F5016" w:rsidRDefault="004F5016" w:rsidP="00C602C9">
            <w:pPr>
              <w:widowControl w:val="0"/>
              <w:spacing w:line="256" w:lineRule="auto"/>
              <w:ind w:right="178"/>
              <w:jc w:val="both"/>
              <w:rPr>
                <w:rFonts w:eastAsia="Calibri" w:cstheme="minorHAnsi"/>
              </w:rPr>
            </w:pPr>
          </w:p>
          <w:p w14:paraId="48776DBD" w14:textId="7B042751" w:rsidR="00C31490" w:rsidRDefault="003C6F16" w:rsidP="00C602C9">
            <w:pPr>
              <w:widowControl w:val="0"/>
              <w:spacing w:line="256" w:lineRule="auto"/>
              <w:ind w:right="178"/>
              <w:jc w:val="both"/>
              <w:rPr>
                <w:rFonts w:eastAsia="Calibri" w:cstheme="minorHAnsi"/>
              </w:rPr>
            </w:pPr>
            <w:r w:rsidRPr="00BB6729">
              <w:rPr>
                <w:rFonts w:eastAsia="Times New Roman" w:cstheme="minorHAnsi"/>
                <w:lang w:val="en-GB"/>
              </w:rPr>
              <w:lastRenderedPageBreak/>
              <w:t xml:space="preserve">In addition, where the Candidate is a Consortium, </w:t>
            </w:r>
            <w:r w:rsidRPr="00BB6729">
              <w:rPr>
                <w:rFonts w:ascii="Calibri" w:eastAsia="Times New Roman" w:hAnsi="Calibri" w:cs="Calibri"/>
                <w:lang w:val="en-GB"/>
              </w:rPr>
              <w:t>consideration will be given</w:t>
            </w:r>
            <w:r>
              <w:rPr>
                <w:rFonts w:ascii="Calibri" w:eastAsia="Times New Roman" w:hAnsi="Calibri" w:cs="Calibri"/>
                <w:lang w:val="en-GB"/>
              </w:rPr>
              <w:t xml:space="preserve"> to</w:t>
            </w:r>
            <w:r w:rsidRPr="00BB6729">
              <w:rPr>
                <w:rFonts w:ascii="Calibri" w:eastAsia="Times New Roman" w:hAnsi="Calibri" w:cs="Calibri"/>
                <w:lang w:val="en-GB"/>
              </w:rPr>
              <w:t xml:space="preserve"> the materiality of any Consortium Member within the Consortium structure (by reference to their turnover relative to other Consortium Members in the last financial </w:t>
            </w:r>
            <w:r w:rsidRPr="00AB4F73">
              <w:rPr>
                <w:rFonts w:ascii="Calibri" w:eastAsia="Times New Roman" w:hAnsi="Calibri" w:cs="Calibri"/>
                <w:lang w:val="en-GB"/>
              </w:rPr>
              <w:t>year)</w:t>
            </w:r>
            <w:r>
              <w:rPr>
                <w:rFonts w:ascii="Calibri" w:eastAsia="Times New Roman" w:hAnsi="Calibri" w:cs="Calibri"/>
                <w:lang w:val="en-GB"/>
              </w:rPr>
              <w:t>.</w:t>
            </w:r>
            <w:r w:rsidRPr="007D4FFB">
              <w:rPr>
                <w:rFonts w:eastAsia="Calibri" w:cstheme="minorHAnsi"/>
              </w:rPr>
              <w:t xml:space="preserve"> </w:t>
            </w:r>
          </w:p>
          <w:p w14:paraId="13D34485" w14:textId="77777777" w:rsidR="00C31490" w:rsidRDefault="00C31490" w:rsidP="00C602C9">
            <w:pPr>
              <w:widowControl w:val="0"/>
              <w:spacing w:line="256" w:lineRule="auto"/>
              <w:ind w:right="178"/>
              <w:jc w:val="both"/>
              <w:rPr>
                <w:rFonts w:eastAsia="Calibri" w:cstheme="minorHAnsi"/>
              </w:rPr>
            </w:pPr>
          </w:p>
          <w:p w14:paraId="2C64ECF6" w14:textId="77777777" w:rsidR="003C6F16" w:rsidRPr="005E2811" w:rsidRDefault="003C6F16" w:rsidP="00C602C9">
            <w:pPr>
              <w:widowControl w:val="0"/>
              <w:spacing w:line="256" w:lineRule="auto"/>
              <w:ind w:right="178"/>
              <w:jc w:val="both"/>
              <w:rPr>
                <w:rFonts w:ascii="Calibri" w:eastAsia="Times New Roman" w:hAnsi="Calibri" w:cs="Calibri"/>
                <w:lang w:val="en-GB"/>
              </w:rPr>
            </w:pPr>
          </w:p>
          <w:tbl>
            <w:tblPr>
              <w:tblStyle w:val="TableGrid"/>
              <w:tblW w:w="0" w:type="auto"/>
              <w:tblLook w:val="04A0" w:firstRow="1" w:lastRow="0" w:firstColumn="1" w:lastColumn="0" w:noHBand="0" w:noVBand="1"/>
            </w:tblPr>
            <w:tblGrid>
              <w:gridCol w:w="1576"/>
              <w:gridCol w:w="7655"/>
            </w:tblGrid>
            <w:tr w:rsidR="003C6F16" w:rsidRPr="00605552" w14:paraId="52F3C99B" w14:textId="77777777" w:rsidTr="009B76FE">
              <w:tc>
                <w:tcPr>
                  <w:tcW w:w="1576" w:type="dxa"/>
                  <w:shd w:val="clear" w:color="auto" w:fill="D9E2F3" w:themeFill="accent1" w:themeFillTint="33"/>
                </w:tcPr>
                <w:p w14:paraId="36E351F0" w14:textId="77777777" w:rsidR="003C6F16" w:rsidRPr="00F730B4" w:rsidRDefault="003C6F16" w:rsidP="00C602C9">
                  <w:pPr>
                    <w:widowControl w:val="0"/>
                    <w:spacing w:line="256" w:lineRule="auto"/>
                    <w:ind w:right="178"/>
                    <w:jc w:val="center"/>
                    <w:rPr>
                      <w:rFonts w:eastAsia="Calibri" w:cstheme="minorHAnsi"/>
                      <w:b/>
                      <w:bCs/>
                    </w:rPr>
                  </w:pPr>
                  <w:r w:rsidRPr="00F730B4">
                    <w:rPr>
                      <w:rFonts w:eastAsia="Calibri" w:cstheme="minorHAnsi"/>
                      <w:b/>
                      <w:bCs/>
                    </w:rPr>
                    <w:t>Initial Score</w:t>
                  </w:r>
                </w:p>
              </w:tc>
              <w:tc>
                <w:tcPr>
                  <w:tcW w:w="7655" w:type="dxa"/>
                  <w:shd w:val="clear" w:color="auto" w:fill="D9E2F3" w:themeFill="accent1" w:themeFillTint="33"/>
                </w:tcPr>
                <w:p w14:paraId="49CB4359" w14:textId="77777777" w:rsidR="003C6F16" w:rsidRDefault="003C6F16" w:rsidP="00C602C9">
                  <w:pPr>
                    <w:widowControl w:val="0"/>
                    <w:spacing w:line="256" w:lineRule="auto"/>
                    <w:ind w:right="178"/>
                    <w:jc w:val="both"/>
                    <w:rPr>
                      <w:rFonts w:eastAsia="Calibri" w:cstheme="minorHAnsi"/>
                      <w:b/>
                      <w:bCs/>
                    </w:rPr>
                  </w:pPr>
                  <w:r w:rsidRPr="00605552">
                    <w:rPr>
                      <w:rFonts w:eastAsia="Calibri" w:cstheme="minorHAnsi"/>
                      <w:b/>
                      <w:bCs/>
                    </w:rPr>
                    <w:t>Description</w:t>
                  </w:r>
                </w:p>
                <w:p w14:paraId="15E37B09" w14:textId="77777777" w:rsidR="003C6F16" w:rsidRPr="00605552" w:rsidRDefault="003C6F16" w:rsidP="00C602C9">
                  <w:pPr>
                    <w:widowControl w:val="0"/>
                    <w:spacing w:line="256" w:lineRule="auto"/>
                    <w:ind w:right="178"/>
                    <w:jc w:val="both"/>
                    <w:rPr>
                      <w:rFonts w:eastAsia="Calibri" w:cstheme="minorHAnsi"/>
                      <w:b/>
                      <w:bCs/>
                    </w:rPr>
                  </w:pPr>
                </w:p>
              </w:tc>
            </w:tr>
            <w:tr w:rsidR="002967EF" w:rsidRPr="00605552" w14:paraId="46F48020" w14:textId="77777777" w:rsidTr="009B76FE">
              <w:tc>
                <w:tcPr>
                  <w:tcW w:w="1576" w:type="dxa"/>
                  <w:shd w:val="clear" w:color="auto" w:fill="D9E2F3" w:themeFill="accent1" w:themeFillTint="33"/>
                </w:tcPr>
                <w:p w14:paraId="6D8A2821" w14:textId="3EC99A24"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t>100%</w:t>
                  </w:r>
                </w:p>
              </w:tc>
              <w:tc>
                <w:tcPr>
                  <w:tcW w:w="7655" w:type="dxa"/>
                </w:tcPr>
                <w:p w14:paraId="68327E9C" w14:textId="77777777" w:rsidR="002967EF" w:rsidRPr="009D7EF6" w:rsidRDefault="002967EF" w:rsidP="00C602C9">
                  <w:pPr>
                    <w:widowControl w:val="0"/>
                    <w:spacing w:line="256" w:lineRule="auto"/>
                    <w:ind w:right="178"/>
                    <w:jc w:val="both"/>
                    <w:rPr>
                      <w:rFonts w:eastAsia="Calibri" w:cstheme="minorHAnsi"/>
                    </w:rPr>
                  </w:pPr>
                  <w:r w:rsidRPr="00264D88">
                    <w:rPr>
                      <w:rFonts w:eastAsia="Calibri" w:cstheme="minorHAnsi"/>
                    </w:rPr>
                    <w:t xml:space="preserve">In </w:t>
                  </w:r>
                  <w:r w:rsidRPr="009D7EF6">
                    <w:rPr>
                      <w:rFonts w:eastAsia="Calibri" w:cstheme="minorHAnsi"/>
                    </w:rPr>
                    <w:t>respect of the Candidate or (in case of a Consortium) all Consortium Members:</w:t>
                  </w:r>
                </w:p>
                <w:p w14:paraId="743013FD" w14:textId="77777777" w:rsidR="002967EF" w:rsidRPr="00886AEE" w:rsidRDefault="002967EF" w:rsidP="00C602C9">
                  <w:pPr>
                    <w:widowControl w:val="0"/>
                    <w:spacing w:line="256" w:lineRule="auto"/>
                    <w:ind w:left="738" w:right="178" w:hanging="425"/>
                    <w:jc w:val="both"/>
                    <w:rPr>
                      <w:rFonts w:eastAsia="Calibri" w:cstheme="minorHAnsi"/>
                    </w:rPr>
                  </w:pPr>
                  <w:r w:rsidRPr="009D7EF6">
                    <w:rPr>
                      <w:rFonts w:ascii="Times New Roman" w:eastAsia="Calibri" w:hAnsi="Times New Roman" w:cs="Times New Roman"/>
                    </w:rPr>
                    <w:t>•</w:t>
                  </w:r>
                  <w:r w:rsidRPr="009D7EF6">
                    <w:rPr>
                      <w:rFonts w:eastAsia="Calibri" w:cstheme="minorHAnsi"/>
                    </w:rPr>
                    <w:t xml:space="preserve"> </w:t>
                  </w:r>
                  <w:r>
                    <w:rPr>
                      <w:rFonts w:eastAsia="Calibri" w:cstheme="minorHAnsi"/>
                    </w:rPr>
                    <w:t xml:space="preserve"> </w:t>
                  </w:r>
                  <w:r w:rsidRPr="009D7EF6">
                    <w:rPr>
                      <w:rFonts w:eastAsia="Calibri" w:cstheme="minorHAnsi"/>
                    </w:rPr>
                    <w:t xml:space="preserve">there is </w:t>
                  </w:r>
                  <w:r w:rsidRPr="00886AEE">
                    <w:rPr>
                      <w:rFonts w:eastAsia="Calibri" w:cstheme="minorHAnsi"/>
                    </w:rPr>
                    <w:t>low net debt relative to capital employed; and</w:t>
                  </w:r>
                </w:p>
                <w:p w14:paraId="737BD1A2" w14:textId="77777777" w:rsidR="002967EF" w:rsidRPr="00886AEE" w:rsidRDefault="002967EF" w:rsidP="00C602C9">
                  <w:pPr>
                    <w:widowControl w:val="0"/>
                    <w:spacing w:line="256" w:lineRule="auto"/>
                    <w:ind w:left="738" w:right="178" w:hanging="425"/>
                    <w:jc w:val="both"/>
                    <w:rPr>
                      <w:rFonts w:eastAsia="Calibri" w:cstheme="minorHAnsi"/>
                    </w:rPr>
                  </w:pPr>
                  <w:r w:rsidRPr="009D7EF6">
                    <w:rPr>
                      <w:rFonts w:ascii="Times New Roman" w:eastAsia="Calibri" w:hAnsi="Times New Roman" w:cs="Times New Roman"/>
                    </w:rPr>
                    <w:t>•</w:t>
                  </w:r>
                  <w:r w:rsidRPr="009D7EF6">
                    <w:rPr>
                      <w:rFonts w:eastAsia="Calibri" w:cstheme="minorHAnsi"/>
                    </w:rPr>
                    <w:t xml:space="preserve"> </w:t>
                  </w:r>
                  <w:r>
                    <w:rPr>
                      <w:rFonts w:eastAsia="Calibri" w:cstheme="minorHAnsi"/>
                    </w:rPr>
                    <w:t xml:space="preserve"> </w:t>
                  </w:r>
                  <w:r w:rsidRPr="00886AEE">
                    <w:rPr>
                      <w:rFonts w:eastAsia="Calibri" w:cstheme="minorHAnsi"/>
                    </w:rPr>
                    <w:t>there is strong interest cover on both EBIT and EBITDA measures; and</w:t>
                  </w:r>
                </w:p>
                <w:p w14:paraId="2842B81D" w14:textId="77777777" w:rsidR="005B0E94" w:rsidRDefault="002967EF" w:rsidP="00C602C9">
                  <w:pPr>
                    <w:widowControl w:val="0"/>
                    <w:spacing w:line="256" w:lineRule="auto"/>
                    <w:ind w:left="464" w:right="178" w:hanging="151"/>
                    <w:rPr>
                      <w:rFonts w:eastAsia="Calibri" w:cstheme="minorHAnsi"/>
                    </w:rPr>
                  </w:pPr>
                  <w:r w:rsidRPr="009D7EF6">
                    <w:rPr>
                      <w:rFonts w:ascii="Times New Roman" w:eastAsia="Calibri" w:hAnsi="Times New Roman" w:cs="Times New Roman"/>
                    </w:rPr>
                    <w:t>•</w:t>
                  </w:r>
                  <w:r w:rsidRPr="009D7EF6">
                    <w:rPr>
                      <w:rFonts w:eastAsia="Calibri" w:cstheme="minorHAnsi"/>
                    </w:rPr>
                    <w:t xml:space="preserve"> </w:t>
                  </w:r>
                  <w:r>
                    <w:rPr>
                      <w:rFonts w:eastAsia="Calibri" w:cstheme="minorHAnsi"/>
                    </w:rPr>
                    <w:t xml:space="preserve"> </w:t>
                  </w:r>
                  <w:r w:rsidRPr="00886AEE">
                    <w:rPr>
                      <w:rFonts w:eastAsia="Calibri" w:cstheme="minorHAnsi"/>
                    </w:rPr>
                    <w:t>there is long term debt profile well matched to asset life and operating cash flows</w:t>
                  </w:r>
                  <w:r>
                    <w:rPr>
                      <w:rFonts w:eastAsia="Calibri" w:cstheme="minorHAnsi"/>
                    </w:rPr>
                    <w:t>,</w:t>
                  </w:r>
                  <w:r w:rsidR="003B7838" w:rsidRPr="00886AEE">
                    <w:rPr>
                      <w:rFonts w:eastAsia="Calibri" w:cstheme="minorHAnsi"/>
                    </w:rPr>
                    <w:t xml:space="preserve"> and</w:t>
                  </w:r>
                </w:p>
                <w:p w14:paraId="0503CAB3" w14:textId="73DDB665" w:rsidR="002967EF" w:rsidRDefault="003B7838" w:rsidP="00C602C9">
                  <w:pPr>
                    <w:widowControl w:val="0"/>
                    <w:spacing w:line="256" w:lineRule="auto"/>
                    <w:ind w:right="178"/>
                    <w:jc w:val="both"/>
                    <w:rPr>
                      <w:rFonts w:eastAsia="Calibri" w:cstheme="minorHAnsi"/>
                    </w:rPr>
                  </w:pPr>
                  <w:r w:rsidRPr="009D7EF6">
                    <w:rPr>
                      <w:rFonts w:ascii="Times New Roman" w:eastAsia="Calibri" w:hAnsi="Times New Roman" w:cs="Times New Roman"/>
                    </w:rPr>
                    <w:t>•</w:t>
                  </w:r>
                  <w:r w:rsidRPr="009D7EF6">
                    <w:rPr>
                      <w:rFonts w:eastAsia="Calibri" w:cstheme="minorHAnsi"/>
                    </w:rPr>
                    <w:t xml:space="preserve"> </w:t>
                  </w:r>
                  <w:r w:rsidRPr="00984E09">
                    <w:rPr>
                      <w:rFonts w:eastAsia="Calibri" w:cstheme="minorHAnsi"/>
                    </w:rPr>
                    <w:t>there is evidence</w:t>
                  </w:r>
                  <w:r>
                    <w:rPr>
                      <w:rFonts w:eastAsia="Calibri" w:cstheme="minorHAnsi"/>
                    </w:rPr>
                    <w:t xml:space="preserve"> of</w:t>
                  </w:r>
                  <w:r w:rsidRPr="00984E09">
                    <w:rPr>
                      <w:rFonts w:eastAsia="Calibri" w:cstheme="minorHAnsi"/>
                    </w:rPr>
                    <w:t xml:space="preserve"> </w:t>
                  </w:r>
                  <w:r w:rsidR="005F685E" w:rsidRPr="00531ECC">
                    <w:rPr>
                      <w:rFonts w:eastAsia="Calibri" w:cstheme="minorHAnsi"/>
                    </w:rPr>
                    <w:t xml:space="preserve">funding arrangements </w:t>
                  </w:r>
                  <w:r w:rsidR="005B0E94" w:rsidRPr="00531ECC">
                    <w:rPr>
                      <w:rFonts w:eastAsia="Calibri" w:cstheme="minorHAnsi"/>
                    </w:rPr>
                    <w:t xml:space="preserve">within </w:t>
                  </w:r>
                  <w:r w:rsidR="00382612">
                    <w:rPr>
                      <w:rFonts w:eastAsia="Calibri" w:cstheme="minorHAnsi"/>
                    </w:rPr>
                    <w:t xml:space="preserve">the </w:t>
                  </w:r>
                  <w:r w:rsidR="005B0E94" w:rsidRPr="00531ECC">
                    <w:rPr>
                      <w:rFonts w:eastAsia="Calibri" w:cstheme="minorHAnsi"/>
                    </w:rPr>
                    <w:t xml:space="preserve">reference projects </w:t>
                  </w:r>
                  <w:r w:rsidR="005F685E" w:rsidRPr="00531ECC">
                    <w:rPr>
                      <w:rFonts w:eastAsia="Calibri" w:cstheme="minorHAnsi"/>
                    </w:rPr>
                    <w:t>that demonstrate</w:t>
                  </w:r>
                  <w:r w:rsidR="00531ECC">
                    <w:rPr>
                      <w:rFonts w:eastAsia="Calibri" w:cstheme="minorHAnsi"/>
                    </w:rPr>
                    <w:t>s</w:t>
                  </w:r>
                  <w:r w:rsidR="005F685E" w:rsidRPr="00531ECC">
                    <w:rPr>
                      <w:rFonts w:eastAsia="Calibri" w:cstheme="minorHAnsi"/>
                    </w:rPr>
                    <w:t xml:space="preserve"> capability and experience with funding for development project</w:t>
                  </w:r>
                  <w:r w:rsidR="00D94EB0">
                    <w:rPr>
                      <w:rFonts w:eastAsia="Calibri" w:cstheme="minorHAnsi"/>
                    </w:rPr>
                    <w:t>s</w:t>
                  </w:r>
                  <w:r w:rsidR="002967EF" w:rsidRPr="009D7EF6">
                    <w:rPr>
                      <w:rFonts w:eastAsia="Calibri" w:cstheme="minorHAnsi"/>
                    </w:rPr>
                    <w:t>and, when assessed in the round, there is a minimal financial and delivery risk.</w:t>
                  </w:r>
                </w:p>
                <w:p w14:paraId="7D83DE4F" w14:textId="77777777" w:rsidR="002967EF" w:rsidRPr="00605552" w:rsidRDefault="002967EF" w:rsidP="00C602C9">
                  <w:pPr>
                    <w:widowControl w:val="0"/>
                    <w:spacing w:line="256" w:lineRule="auto"/>
                    <w:ind w:right="178"/>
                    <w:jc w:val="both"/>
                    <w:rPr>
                      <w:rFonts w:eastAsia="Calibri" w:cstheme="minorHAnsi"/>
                    </w:rPr>
                  </w:pPr>
                </w:p>
              </w:tc>
            </w:tr>
            <w:tr w:rsidR="002967EF" w:rsidRPr="00605552" w14:paraId="6A392CED" w14:textId="77777777" w:rsidTr="009B76FE">
              <w:tc>
                <w:tcPr>
                  <w:tcW w:w="1576" w:type="dxa"/>
                  <w:shd w:val="clear" w:color="auto" w:fill="D9E2F3" w:themeFill="accent1" w:themeFillTint="33"/>
                </w:tcPr>
                <w:p w14:paraId="2CE4162E" w14:textId="2FF4CE0D"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t>85%</w:t>
                  </w:r>
                </w:p>
              </w:tc>
              <w:tc>
                <w:tcPr>
                  <w:tcW w:w="7655" w:type="dxa"/>
                </w:tcPr>
                <w:p w14:paraId="4533B249" w14:textId="77777777" w:rsidR="002967EF" w:rsidRDefault="002967EF" w:rsidP="00C602C9">
                  <w:pPr>
                    <w:widowControl w:val="0"/>
                    <w:spacing w:line="256" w:lineRule="auto"/>
                    <w:ind w:right="178"/>
                    <w:jc w:val="both"/>
                    <w:rPr>
                      <w:rFonts w:eastAsia="Calibri" w:cstheme="minorHAnsi"/>
                    </w:rPr>
                  </w:pPr>
                  <w:r w:rsidRPr="00264D88">
                    <w:rPr>
                      <w:rFonts w:eastAsia="Calibri" w:cstheme="minorHAnsi"/>
                    </w:rPr>
                    <w:t xml:space="preserve">In respect of </w:t>
                  </w:r>
                  <w:r>
                    <w:rPr>
                      <w:rFonts w:eastAsia="Calibri" w:cstheme="minorHAnsi"/>
                    </w:rPr>
                    <w:t xml:space="preserve">the </w:t>
                  </w:r>
                  <w:r w:rsidRPr="00264D88">
                    <w:rPr>
                      <w:rFonts w:eastAsia="Calibri" w:cstheme="minorHAnsi"/>
                    </w:rPr>
                    <w:t xml:space="preserve">Candidate </w:t>
                  </w:r>
                  <w:r>
                    <w:rPr>
                      <w:rFonts w:eastAsia="Calibri" w:cstheme="minorHAnsi"/>
                    </w:rPr>
                    <w:t>or</w:t>
                  </w:r>
                  <w:r w:rsidRPr="00264D88">
                    <w:rPr>
                      <w:rFonts w:eastAsia="Calibri" w:cstheme="minorHAnsi"/>
                    </w:rPr>
                    <w:t xml:space="preserve"> (in case </w:t>
                  </w:r>
                  <w:r w:rsidRPr="00D95164">
                    <w:rPr>
                      <w:rFonts w:eastAsia="Calibri" w:cstheme="minorHAnsi"/>
                    </w:rPr>
                    <w:t xml:space="preserve">of a Consortium) </w:t>
                  </w:r>
                  <w:r w:rsidRPr="00886AEE">
                    <w:rPr>
                      <w:rFonts w:eastAsia="Calibri" w:cstheme="minorHAnsi"/>
                    </w:rPr>
                    <w:t xml:space="preserve">one or more Consortium Members: </w:t>
                  </w:r>
                </w:p>
                <w:p w14:paraId="6B4B709C" w14:textId="77777777" w:rsidR="002967EF" w:rsidRDefault="002967EF" w:rsidP="00C602C9">
                  <w:pPr>
                    <w:widowControl w:val="0"/>
                    <w:spacing w:line="256" w:lineRule="auto"/>
                    <w:ind w:left="454" w:right="178" w:hanging="141"/>
                    <w:jc w:val="both"/>
                    <w:rPr>
                      <w:rFonts w:eastAsia="Calibri" w:cstheme="minorHAnsi"/>
                    </w:rPr>
                  </w:pPr>
                  <w:r w:rsidRPr="005F14F0">
                    <w:rPr>
                      <w:rFonts w:ascii="Times New Roman" w:eastAsia="Calibri" w:hAnsi="Times New Roman" w:cs="Times New Roman"/>
                    </w:rPr>
                    <w:t>•</w:t>
                  </w:r>
                  <w:r w:rsidRPr="005F14F0">
                    <w:rPr>
                      <w:rFonts w:eastAsia="Calibri" w:cstheme="minorHAnsi"/>
                    </w:rPr>
                    <w:t xml:space="preserve"> </w:t>
                  </w:r>
                  <w:r>
                    <w:rPr>
                      <w:rFonts w:eastAsia="Calibri" w:cstheme="minorHAnsi"/>
                    </w:rPr>
                    <w:t xml:space="preserve"> there is no </w:t>
                  </w:r>
                  <w:r w:rsidRPr="00046162">
                    <w:rPr>
                      <w:rFonts w:eastAsia="Calibri" w:cstheme="minorHAnsi"/>
                    </w:rPr>
                    <w:t>low net debt relative to capital employed;</w:t>
                  </w:r>
                  <w:r>
                    <w:rPr>
                      <w:rFonts w:eastAsia="Calibri" w:cstheme="minorHAnsi"/>
                    </w:rPr>
                    <w:t xml:space="preserve"> or</w:t>
                  </w:r>
                </w:p>
                <w:p w14:paraId="482C058F" w14:textId="77777777" w:rsidR="002967EF" w:rsidRDefault="002967EF" w:rsidP="00C602C9">
                  <w:pPr>
                    <w:widowControl w:val="0"/>
                    <w:spacing w:line="256" w:lineRule="auto"/>
                    <w:ind w:left="454" w:right="178" w:hanging="141"/>
                    <w:jc w:val="both"/>
                    <w:rPr>
                      <w:rFonts w:eastAsia="Calibri" w:cstheme="minorHAnsi"/>
                    </w:rPr>
                  </w:pPr>
                  <w:r w:rsidRPr="009D7EF6">
                    <w:rPr>
                      <w:rFonts w:ascii="Times New Roman" w:eastAsia="Calibri" w:hAnsi="Times New Roman" w:cs="Times New Roman"/>
                    </w:rPr>
                    <w:t>•</w:t>
                  </w:r>
                  <w:r w:rsidRPr="009D7EF6">
                    <w:rPr>
                      <w:rFonts w:eastAsia="Calibri" w:cstheme="minorHAnsi"/>
                    </w:rPr>
                    <w:t xml:space="preserve"> </w:t>
                  </w:r>
                  <w:r>
                    <w:rPr>
                      <w:rFonts w:eastAsia="Calibri" w:cstheme="minorHAnsi"/>
                    </w:rPr>
                    <w:t xml:space="preserve"> </w:t>
                  </w:r>
                  <w:r w:rsidRPr="00CD0479">
                    <w:rPr>
                      <w:rFonts w:eastAsia="Calibri" w:cstheme="minorHAnsi"/>
                    </w:rPr>
                    <w:t xml:space="preserve">there is </w:t>
                  </w:r>
                  <w:r>
                    <w:rPr>
                      <w:rFonts w:eastAsia="Calibri" w:cstheme="minorHAnsi"/>
                    </w:rPr>
                    <w:t xml:space="preserve">no </w:t>
                  </w:r>
                  <w:r w:rsidRPr="00CD0479">
                    <w:rPr>
                      <w:rFonts w:eastAsia="Calibri" w:cstheme="minorHAnsi"/>
                    </w:rPr>
                    <w:t xml:space="preserve">strong interest cover on both EBIT and EBITDA measures; </w:t>
                  </w:r>
                  <w:r>
                    <w:rPr>
                      <w:rFonts w:eastAsia="Calibri" w:cstheme="minorHAnsi"/>
                    </w:rPr>
                    <w:t>or</w:t>
                  </w:r>
                </w:p>
                <w:p w14:paraId="7BBBE2B3" w14:textId="77777777" w:rsidR="003B7838" w:rsidRDefault="002967EF" w:rsidP="00C602C9">
                  <w:pPr>
                    <w:widowControl w:val="0"/>
                    <w:spacing w:line="256" w:lineRule="auto"/>
                    <w:ind w:left="454" w:right="178" w:hanging="141"/>
                    <w:jc w:val="both"/>
                    <w:rPr>
                      <w:rFonts w:eastAsia="Calibri" w:cstheme="minorHAnsi"/>
                    </w:rPr>
                  </w:pPr>
                  <w:r w:rsidRPr="009D7EF6">
                    <w:rPr>
                      <w:rFonts w:ascii="Times New Roman" w:eastAsia="Calibri" w:hAnsi="Times New Roman" w:cs="Times New Roman"/>
                    </w:rPr>
                    <w:t>•</w:t>
                  </w:r>
                  <w:r w:rsidRPr="009D7EF6">
                    <w:rPr>
                      <w:rFonts w:eastAsia="Calibri" w:cstheme="minorHAnsi"/>
                    </w:rPr>
                    <w:t xml:space="preserve"> </w:t>
                  </w:r>
                  <w:r>
                    <w:rPr>
                      <w:rFonts w:eastAsia="Calibri" w:cstheme="minorHAnsi"/>
                    </w:rPr>
                    <w:t xml:space="preserve"> </w:t>
                  </w:r>
                  <w:r w:rsidRPr="004E12CD">
                    <w:rPr>
                      <w:rFonts w:eastAsia="Calibri" w:cstheme="minorHAnsi"/>
                    </w:rPr>
                    <w:t xml:space="preserve">there is </w:t>
                  </w:r>
                  <w:r>
                    <w:rPr>
                      <w:rFonts w:eastAsia="Calibri" w:cstheme="minorHAnsi"/>
                    </w:rPr>
                    <w:t xml:space="preserve">no </w:t>
                  </w:r>
                  <w:r w:rsidRPr="004E12CD">
                    <w:rPr>
                      <w:rFonts w:eastAsia="Calibri" w:cstheme="minorHAnsi"/>
                    </w:rPr>
                    <w:t>long</w:t>
                  </w:r>
                  <w:r>
                    <w:rPr>
                      <w:rFonts w:eastAsia="Calibri" w:cstheme="minorHAnsi"/>
                    </w:rPr>
                    <w:t>-</w:t>
                  </w:r>
                  <w:r w:rsidRPr="004E12CD">
                    <w:rPr>
                      <w:rFonts w:eastAsia="Calibri" w:cstheme="minorHAnsi"/>
                    </w:rPr>
                    <w:t>term debt profile well matched to asset life and operating cash flows</w:t>
                  </w:r>
                  <w:r w:rsidR="003B7838">
                    <w:rPr>
                      <w:rFonts w:eastAsia="Calibri" w:cstheme="minorHAnsi"/>
                    </w:rPr>
                    <w:t>; or</w:t>
                  </w:r>
                </w:p>
                <w:p w14:paraId="747AB741" w14:textId="1297F1F1" w:rsidR="002967EF" w:rsidRDefault="003B7838" w:rsidP="00C602C9">
                  <w:pPr>
                    <w:widowControl w:val="0"/>
                    <w:spacing w:line="256" w:lineRule="auto"/>
                    <w:ind w:right="178"/>
                    <w:jc w:val="both"/>
                    <w:rPr>
                      <w:rFonts w:eastAsia="Calibri" w:cstheme="minorHAnsi"/>
                    </w:rPr>
                  </w:pPr>
                  <w:r w:rsidRPr="009D7EF6">
                    <w:rPr>
                      <w:rFonts w:ascii="Times New Roman" w:eastAsia="Calibri" w:hAnsi="Times New Roman" w:cs="Times New Roman"/>
                    </w:rPr>
                    <w:t>•</w:t>
                  </w:r>
                  <w:r w:rsidRPr="009D7EF6">
                    <w:rPr>
                      <w:rFonts w:eastAsia="Calibri" w:cstheme="minorHAnsi"/>
                    </w:rPr>
                    <w:t xml:space="preserve"> </w:t>
                  </w:r>
                  <w:r>
                    <w:rPr>
                      <w:rFonts w:eastAsia="Calibri" w:cstheme="minorHAnsi"/>
                    </w:rPr>
                    <w:t xml:space="preserve"> </w:t>
                  </w:r>
                  <w:r w:rsidRPr="00984E09">
                    <w:rPr>
                      <w:rFonts w:eastAsia="Calibri" w:cstheme="minorHAnsi"/>
                    </w:rPr>
                    <w:t xml:space="preserve">there is </w:t>
                  </w:r>
                  <w:r>
                    <w:rPr>
                      <w:rFonts w:eastAsia="Calibri" w:cstheme="minorHAnsi"/>
                    </w:rPr>
                    <w:t xml:space="preserve">no </w:t>
                  </w:r>
                  <w:r w:rsidR="005B0E94" w:rsidRPr="00984E09">
                    <w:rPr>
                      <w:rFonts w:eastAsia="Calibri" w:cstheme="minorHAnsi"/>
                    </w:rPr>
                    <w:t>evidence</w:t>
                  </w:r>
                  <w:r w:rsidR="005B0E94">
                    <w:rPr>
                      <w:rFonts w:eastAsia="Calibri" w:cstheme="minorHAnsi"/>
                    </w:rPr>
                    <w:t xml:space="preserve"> of</w:t>
                  </w:r>
                  <w:r w:rsidR="005B0E94" w:rsidRPr="00984E09">
                    <w:rPr>
                      <w:rFonts w:eastAsia="Calibri" w:cstheme="minorHAnsi"/>
                    </w:rPr>
                    <w:t xml:space="preserve"> </w:t>
                  </w:r>
                  <w:r w:rsidR="005B0E94" w:rsidRPr="008E4583">
                    <w:rPr>
                      <w:rFonts w:eastAsia="Calibri" w:cstheme="minorHAnsi"/>
                    </w:rPr>
                    <w:t xml:space="preserve">funding arrangements within </w:t>
                  </w:r>
                  <w:r w:rsidR="00531ECC">
                    <w:rPr>
                      <w:rFonts w:eastAsia="Calibri" w:cstheme="minorHAnsi"/>
                    </w:rPr>
                    <w:t xml:space="preserve">the </w:t>
                  </w:r>
                  <w:r w:rsidR="005B0E94" w:rsidRPr="008E4583">
                    <w:rPr>
                      <w:rFonts w:eastAsia="Calibri" w:cstheme="minorHAnsi"/>
                    </w:rPr>
                    <w:t>reference projects that demonstrate</w:t>
                  </w:r>
                  <w:r w:rsidR="00531ECC">
                    <w:rPr>
                      <w:rFonts w:eastAsia="Calibri" w:cstheme="minorHAnsi"/>
                    </w:rPr>
                    <w:t>s</w:t>
                  </w:r>
                  <w:r w:rsidR="005B0E94" w:rsidRPr="008E4583">
                    <w:rPr>
                      <w:rFonts w:eastAsia="Calibri" w:cstheme="minorHAnsi"/>
                    </w:rPr>
                    <w:t xml:space="preserve"> capability and experience with funding for development projects</w:t>
                  </w:r>
                  <w:r w:rsidR="002967EF">
                    <w:rPr>
                      <w:rFonts w:eastAsia="Calibri" w:cstheme="minorHAnsi"/>
                    </w:rPr>
                    <w:t>and</w:t>
                  </w:r>
                  <w:r w:rsidR="002967EF">
                    <w:t xml:space="preserve"> </w:t>
                  </w:r>
                  <w:r w:rsidR="002967EF" w:rsidRPr="009D7EF6">
                    <w:rPr>
                      <w:rFonts w:eastAsia="Calibri" w:cstheme="minorHAnsi"/>
                    </w:rPr>
                    <w:t>when assessed in the round, there is a low (but not a minimal) financial or delivery risk.</w:t>
                  </w:r>
                </w:p>
                <w:p w14:paraId="22D5415C" w14:textId="77777777" w:rsidR="002967EF" w:rsidRPr="00605552" w:rsidRDefault="002967EF" w:rsidP="00C602C9">
                  <w:pPr>
                    <w:widowControl w:val="0"/>
                    <w:spacing w:line="256" w:lineRule="auto"/>
                    <w:ind w:right="178"/>
                    <w:jc w:val="both"/>
                    <w:rPr>
                      <w:rFonts w:eastAsia="Calibri" w:cstheme="minorHAnsi"/>
                    </w:rPr>
                  </w:pPr>
                </w:p>
              </w:tc>
            </w:tr>
            <w:tr w:rsidR="002967EF" w:rsidRPr="00605552" w14:paraId="743C6EEC" w14:textId="77777777" w:rsidTr="009B76FE">
              <w:tc>
                <w:tcPr>
                  <w:tcW w:w="1576" w:type="dxa"/>
                  <w:shd w:val="clear" w:color="auto" w:fill="D9E2F3" w:themeFill="accent1" w:themeFillTint="33"/>
                </w:tcPr>
                <w:p w14:paraId="2E7D7D61" w14:textId="3644696D"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t>70%</w:t>
                  </w:r>
                </w:p>
              </w:tc>
              <w:tc>
                <w:tcPr>
                  <w:tcW w:w="7655" w:type="dxa"/>
                </w:tcPr>
                <w:p w14:paraId="1F3FC0B1" w14:textId="77777777" w:rsidR="002967EF" w:rsidRPr="002136D6" w:rsidRDefault="002967EF" w:rsidP="00C602C9">
                  <w:pPr>
                    <w:widowControl w:val="0"/>
                    <w:spacing w:line="256" w:lineRule="auto"/>
                    <w:ind w:right="178"/>
                    <w:jc w:val="both"/>
                    <w:rPr>
                      <w:rFonts w:eastAsia="Calibri" w:cstheme="minorHAnsi"/>
                    </w:rPr>
                  </w:pPr>
                  <w:r w:rsidRPr="00264D88">
                    <w:rPr>
                      <w:rFonts w:eastAsia="Calibri" w:cstheme="minorHAnsi"/>
                    </w:rPr>
                    <w:t xml:space="preserve">In respect of </w:t>
                  </w:r>
                  <w:r>
                    <w:rPr>
                      <w:rFonts w:eastAsia="Calibri" w:cstheme="minorHAnsi"/>
                    </w:rPr>
                    <w:t xml:space="preserve">the </w:t>
                  </w:r>
                  <w:r w:rsidRPr="002136D6">
                    <w:rPr>
                      <w:rFonts w:eastAsia="Calibri" w:cstheme="minorHAnsi"/>
                    </w:rPr>
                    <w:t xml:space="preserve">Candidate or (in case of a Consortium) </w:t>
                  </w:r>
                  <w:r w:rsidRPr="00886AEE">
                    <w:rPr>
                      <w:rFonts w:eastAsia="Calibri" w:cstheme="minorHAnsi"/>
                    </w:rPr>
                    <w:t xml:space="preserve">one or more Consortium Members: </w:t>
                  </w:r>
                </w:p>
                <w:p w14:paraId="6BD00098" w14:textId="77777777" w:rsidR="002967EF" w:rsidRPr="002136D6" w:rsidRDefault="002967EF" w:rsidP="00C602C9">
                  <w:pPr>
                    <w:widowControl w:val="0"/>
                    <w:spacing w:line="256" w:lineRule="auto"/>
                    <w:ind w:left="596" w:right="178" w:hanging="283"/>
                    <w:jc w:val="both"/>
                    <w:rPr>
                      <w:rFonts w:eastAsia="Calibri" w:cstheme="minorHAnsi"/>
                    </w:rPr>
                  </w:pPr>
                  <w:r w:rsidRPr="002136D6">
                    <w:rPr>
                      <w:rFonts w:ascii="Times New Roman" w:eastAsia="Calibri" w:hAnsi="Times New Roman" w:cs="Times New Roman"/>
                    </w:rPr>
                    <w:t>•</w:t>
                  </w:r>
                  <w:r w:rsidRPr="002136D6">
                    <w:rPr>
                      <w:rFonts w:eastAsia="Calibri" w:cstheme="minorHAnsi"/>
                    </w:rPr>
                    <w:t xml:space="preserve"> there is no low net debt relative to capital employed; or</w:t>
                  </w:r>
                </w:p>
                <w:p w14:paraId="25B3AD33" w14:textId="77777777" w:rsidR="002967EF" w:rsidRDefault="002967EF" w:rsidP="00C602C9">
                  <w:pPr>
                    <w:widowControl w:val="0"/>
                    <w:spacing w:line="256" w:lineRule="auto"/>
                    <w:ind w:left="596" w:right="178" w:hanging="283"/>
                    <w:jc w:val="both"/>
                    <w:rPr>
                      <w:rFonts w:eastAsia="Calibri" w:cstheme="minorHAnsi"/>
                    </w:rPr>
                  </w:pPr>
                  <w:r w:rsidRPr="002136D6">
                    <w:rPr>
                      <w:rFonts w:ascii="Times New Roman" w:eastAsia="Calibri" w:hAnsi="Times New Roman" w:cs="Times New Roman"/>
                    </w:rPr>
                    <w:t>•</w:t>
                  </w:r>
                  <w:r w:rsidRPr="002136D6">
                    <w:rPr>
                      <w:rFonts w:eastAsia="Calibri" w:cstheme="minorHAnsi"/>
                    </w:rPr>
                    <w:t xml:space="preserve"> there is no strong interest cover</w:t>
                  </w:r>
                  <w:r w:rsidRPr="00CD0479">
                    <w:rPr>
                      <w:rFonts w:eastAsia="Calibri" w:cstheme="minorHAnsi"/>
                    </w:rPr>
                    <w:t xml:space="preserve"> on both EBIT and EBITDA measures; </w:t>
                  </w:r>
                  <w:r>
                    <w:rPr>
                      <w:rFonts w:eastAsia="Calibri" w:cstheme="minorHAnsi"/>
                    </w:rPr>
                    <w:t>or</w:t>
                  </w:r>
                </w:p>
                <w:p w14:paraId="5471B10E" w14:textId="5917A1C3" w:rsidR="003B7838" w:rsidRDefault="002967EF" w:rsidP="00C602C9">
                  <w:pPr>
                    <w:widowControl w:val="0"/>
                    <w:spacing w:line="256" w:lineRule="auto"/>
                    <w:ind w:left="454" w:right="178" w:hanging="141"/>
                    <w:jc w:val="both"/>
                    <w:rPr>
                      <w:rFonts w:eastAsia="Calibri" w:cstheme="minorHAnsi"/>
                    </w:rPr>
                  </w:pPr>
                  <w:r w:rsidRPr="009D7EF6">
                    <w:rPr>
                      <w:rFonts w:ascii="Times New Roman" w:eastAsia="Calibri" w:hAnsi="Times New Roman" w:cs="Times New Roman"/>
                    </w:rPr>
                    <w:t>•</w:t>
                  </w:r>
                  <w:r w:rsidRPr="009D7EF6">
                    <w:rPr>
                      <w:rFonts w:eastAsia="Calibri" w:cstheme="minorHAnsi"/>
                    </w:rPr>
                    <w:t xml:space="preserve"> </w:t>
                  </w:r>
                  <w:r w:rsidRPr="004E12CD">
                    <w:rPr>
                      <w:rFonts w:eastAsia="Calibri" w:cstheme="minorHAnsi"/>
                    </w:rPr>
                    <w:t xml:space="preserve">there is </w:t>
                  </w:r>
                  <w:r>
                    <w:rPr>
                      <w:rFonts w:eastAsia="Calibri" w:cstheme="minorHAnsi"/>
                    </w:rPr>
                    <w:t xml:space="preserve">no </w:t>
                  </w:r>
                  <w:r w:rsidRPr="004E12CD">
                    <w:rPr>
                      <w:rFonts w:eastAsia="Calibri" w:cstheme="minorHAnsi"/>
                    </w:rPr>
                    <w:t>long</w:t>
                  </w:r>
                  <w:r>
                    <w:rPr>
                      <w:rFonts w:eastAsia="Calibri" w:cstheme="minorHAnsi"/>
                    </w:rPr>
                    <w:t>-</w:t>
                  </w:r>
                  <w:r w:rsidRPr="004E12CD">
                    <w:rPr>
                      <w:rFonts w:eastAsia="Calibri" w:cstheme="minorHAnsi"/>
                    </w:rPr>
                    <w:t>term debt profile well matched to asset life and operating cash flows</w:t>
                  </w:r>
                  <w:r>
                    <w:rPr>
                      <w:rFonts w:eastAsia="Calibri" w:cstheme="minorHAnsi"/>
                    </w:rPr>
                    <w:t xml:space="preserve"> </w:t>
                  </w:r>
                  <w:r w:rsidR="003B7838">
                    <w:rPr>
                      <w:rFonts w:eastAsia="Calibri" w:cstheme="minorHAnsi"/>
                    </w:rPr>
                    <w:t>; or</w:t>
                  </w:r>
                </w:p>
                <w:p w14:paraId="28A24F70" w14:textId="2FB1AB09" w:rsidR="003B7838" w:rsidRDefault="003B7838" w:rsidP="00C602C9">
                  <w:pPr>
                    <w:widowControl w:val="0"/>
                    <w:spacing w:line="256" w:lineRule="auto"/>
                    <w:ind w:left="454" w:right="178" w:hanging="141"/>
                    <w:rPr>
                      <w:rFonts w:eastAsia="Calibri" w:cstheme="minorHAnsi"/>
                    </w:rPr>
                  </w:pPr>
                  <w:r w:rsidRPr="009D7EF6">
                    <w:rPr>
                      <w:rFonts w:ascii="Times New Roman" w:eastAsia="Calibri" w:hAnsi="Times New Roman" w:cs="Times New Roman"/>
                    </w:rPr>
                    <w:t>•</w:t>
                  </w:r>
                  <w:r w:rsidRPr="009D7EF6">
                    <w:rPr>
                      <w:rFonts w:eastAsia="Calibri" w:cstheme="minorHAnsi"/>
                    </w:rPr>
                    <w:t xml:space="preserve"> </w:t>
                  </w:r>
                  <w:r>
                    <w:rPr>
                      <w:rFonts w:eastAsia="Calibri" w:cstheme="minorHAnsi"/>
                    </w:rPr>
                    <w:t xml:space="preserve"> </w:t>
                  </w:r>
                  <w:r w:rsidRPr="00984E09">
                    <w:rPr>
                      <w:rFonts w:eastAsia="Calibri" w:cstheme="minorHAnsi"/>
                    </w:rPr>
                    <w:t xml:space="preserve">there is </w:t>
                  </w:r>
                  <w:r>
                    <w:rPr>
                      <w:rFonts w:eastAsia="Calibri" w:cstheme="minorHAnsi"/>
                    </w:rPr>
                    <w:t xml:space="preserve">no </w:t>
                  </w:r>
                  <w:r w:rsidR="005B0E94" w:rsidRPr="00984E09">
                    <w:rPr>
                      <w:rFonts w:eastAsia="Calibri" w:cstheme="minorHAnsi"/>
                    </w:rPr>
                    <w:t>evidence</w:t>
                  </w:r>
                  <w:r w:rsidR="005B0E94">
                    <w:rPr>
                      <w:rFonts w:eastAsia="Calibri" w:cstheme="minorHAnsi"/>
                    </w:rPr>
                    <w:t xml:space="preserve"> of</w:t>
                  </w:r>
                  <w:r w:rsidR="005B0E94" w:rsidRPr="00984E09">
                    <w:rPr>
                      <w:rFonts w:eastAsia="Calibri" w:cstheme="minorHAnsi"/>
                    </w:rPr>
                    <w:t xml:space="preserve"> </w:t>
                  </w:r>
                  <w:r w:rsidR="005B0E94" w:rsidRPr="008E4583">
                    <w:rPr>
                      <w:rFonts w:eastAsia="Calibri" w:cstheme="minorHAnsi"/>
                    </w:rPr>
                    <w:t xml:space="preserve">funding arrangements within </w:t>
                  </w:r>
                  <w:r w:rsidR="00531ECC">
                    <w:rPr>
                      <w:rFonts w:eastAsia="Calibri" w:cstheme="minorHAnsi"/>
                    </w:rPr>
                    <w:t xml:space="preserve">the </w:t>
                  </w:r>
                  <w:r w:rsidR="005B0E94" w:rsidRPr="008E4583">
                    <w:rPr>
                      <w:rFonts w:eastAsia="Calibri" w:cstheme="minorHAnsi"/>
                    </w:rPr>
                    <w:t>reference projects that demonstrate</w:t>
                  </w:r>
                  <w:r w:rsidR="00531ECC">
                    <w:rPr>
                      <w:rFonts w:eastAsia="Calibri" w:cstheme="minorHAnsi"/>
                    </w:rPr>
                    <w:t>s</w:t>
                  </w:r>
                  <w:r w:rsidR="005B0E94" w:rsidRPr="008E4583">
                    <w:rPr>
                      <w:rFonts w:eastAsia="Calibri" w:cstheme="minorHAnsi"/>
                    </w:rPr>
                    <w:t xml:space="preserve"> capability and experience with funding for development projects</w:t>
                  </w:r>
                </w:p>
                <w:p w14:paraId="4B88F6CF" w14:textId="77777777" w:rsidR="002967EF" w:rsidRDefault="002967EF" w:rsidP="00C602C9">
                  <w:pPr>
                    <w:widowControl w:val="0"/>
                    <w:spacing w:line="256" w:lineRule="auto"/>
                    <w:ind w:right="178"/>
                    <w:jc w:val="both"/>
                    <w:rPr>
                      <w:rFonts w:eastAsia="Calibri" w:cstheme="minorHAnsi"/>
                    </w:rPr>
                  </w:pPr>
                  <w:r>
                    <w:rPr>
                      <w:rFonts w:eastAsia="Calibri" w:cstheme="minorHAnsi"/>
                    </w:rPr>
                    <w:t>and</w:t>
                  </w:r>
                  <w:r>
                    <w:t xml:space="preserve"> </w:t>
                  </w:r>
                  <w:r w:rsidRPr="009D7EF6">
                    <w:rPr>
                      <w:rFonts w:eastAsia="Calibri" w:cstheme="minorHAnsi"/>
                    </w:rPr>
                    <w:t xml:space="preserve">when assessed in the round, </w:t>
                  </w:r>
                  <w:r w:rsidRPr="002136D6">
                    <w:rPr>
                      <w:rFonts w:eastAsia="Calibri" w:cstheme="minorHAnsi"/>
                    </w:rPr>
                    <w:t>there is a moderate (and not merely a low) financial or delivery risk.</w:t>
                  </w:r>
                </w:p>
                <w:p w14:paraId="607143A1" w14:textId="77777777" w:rsidR="002967EF" w:rsidRPr="00605552" w:rsidRDefault="002967EF" w:rsidP="00C602C9">
                  <w:pPr>
                    <w:widowControl w:val="0"/>
                    <w:spacing w:line="256" w:lineRule="auto"/>
                    <w:ind w:right="178"/>
                    <w:jc w:val="both"/>
                    <w:rPr>
                      <w:rFonts w:eastAsia="Calibri" w:cstheme="minorHAnsi"/>
                    </w:rPr>
                  </w:pPr>
                </w:p>
              </w:tc>
            </w:tr>
            <w:tr w:rsidR="002967EF" w:rsidRPr="00605552" w14:paraId="37E78D28" w14:textId="77777777" w:rsidTr="009B76FE">
              <w:tc>
                <w:tcPr>
                  <w:tcW w:w="1576" w:type="dxa"/>
                  <w:shd w:val="clear" w:color="auto" w:fill="D9E2F3" w:themeFill="accent1" w:themeFillTint="33"/>
                </w:tcPr>
                <w:p w14:paraId="040D2912" w14:textId="3CF3099C"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t>55%</w:t>
                  </w:r>
                </w:p>
              </w:tc>
              <w:tc>
                <w:tcPr>
                  <w:tcW w:w="7655" w:type="dxa"/>
                </w:tcPr>
                <w:p w14:paraId="6DFC1715" w14:textId="77777777" w:rsidR="002967EF" w:rsidRPr="002136D6" w:rsidRDefault="002967EF" w:rsidP="00C602C9">
                  <w:pPr>
                    <w:widowControl w:val="0"/>
                    <w:spacing w:line="256" w:lineRule="auto"/>
                    <w:ind w:right="178"/>
                    <w:jc w:val="both"/>
                    <w:rPr>
                      <w:rFonts w:eastAsia="Calibri" w:cstheme="minorHAnsi"/>
                    </w:rPr>
                  </w:pPr>
                  <w:r w:rsidRPr="00264D88">
                    <w:rPr>
                      <w:rFonts w:eastAsia="Calibri" w:cstheme="minorHAnsi"/>
                    </w:rPr>
                    <w:t xml:space="preserve">In respect of </w:t>
                  </w:r>
                  <w:r>
                    <w:rPr>
                      <w:rFonts w:eastAsia="Calibri" w:cstheme="minorHAnsi"/>
                    </w:rPr>
                    <w:t xml:space="preserve">the </w:t>
                  </w:r>
                  <w:r w:rsidRPr="002136D6">
                    <w:rPr>
                      <w:rFonts w:eastAsia="Calibri" w:cstheme="minorHAnsi"/>
                    </w:rPr>
                    <w:t xml:space="preserve">Candidate or (in case of a Consortium) </w:t>
                  </w:r>
                  <w:r w:rsidRPr="00886AEE">
                    <w:rPr>
                      <w:rFonts w:eastAsia="Calibri" w:cstheme="minorHAnsi"/>
                    </w:rPr>
                    <w:t xml:space="preserve">one or more Consortium Members: </w:t>
                  </w:r>
                </w:p>
                <w:p w14:paraId="7B0E725E" w14:textId="77777777" w:rsidR="002967EF" w:rsidRPr="002136D6" w:rsidRDefault="002967EF" w:rsidP="00C602C9">
                  <w:pPr>
                    <w:widowControl w:val="0"/>
                    <w:spacing w:line="256" w:lineRule="auto"/>
                    <w:ind w:left="596" w:right="178" w:hanging="283"/>
                    <w:jc w:val="both"/>
                    <w:rPr>
                      <w:rFonts w:eastAsia="Calibri" w:cstheme="minorHAnsi"/>
                    </w:rPr>
                  </w:pPr>
                  <w:r w:rsidRPr="002136D6">
                    <w:rPr>
                      <w:rFonts w:ascii="Times New Roman" w:eastAsia="Calibri" w:hAnsi="Times New Roman" w:cs="Times New Roman"/>
                    </w:rPr>
                    <w:t>•</w:t>
                  </w:r>
                  <w:r w:rsidRPr="002136D6">
                    <w:rPr>
                      <w:rFonts w:eastAsia="Calibri" w:cstheme="minorHAnsi"/>
                    </w:rPr>
                    <w:t xml:space="preserve"> there is no low net debt relative to capital employed; or</w:t>
                  </w:r>
                </w:p>
                <w:p w14:paraId="74467628" w14:textId="77777777" w:rsidR="002967EF" w:rsidRDefault="002967EF" w:rsidP="00C602C9">
                  <w:pPr>
                    <w:widowControl w:val="0"/>
                    <w:spacing w:line="256" w:lineRule="auto"/>
                    <w:ind w:left="596" w:right="178" w:hanging="283"/>
                    <w:jc w:val="both"/>
                    <w:rPr>
                      <w:rFonts w:eastAsia="Calibri" w:cstheme="minorHAnsi"/>
                    </w:rPr>
                  </w:pPr>
                  <w:r w:rsidRPr="002136D6">
                    <w:rPr>
                      <w:rFonts w:ascii="Times New Roman" w:eastAsia="Calibri" w:hAnsi="Times New Roman" w:cs="Times New Roman"/>
                    </w:rPr>
                    <w:t>•</w:t>
                  </w:r>
                  <w:r w:rsidRPr="002136D6">
                    <w:rPr>
                      <w:rFonts w:eastAsia="Calibri" w:cstheme="minorHAnsi"/>
                    </w:rPr>
                    <w:t xml:space="preserve"> there is no strong interest cover</w:t>
                  </w:r>
                  <w:r w:rsidRPr="00CD0479">
                    <w:rPr>
                      <w:rFonts w:eastAsia="Calibri" w:cstheme="minorHAnsi"/>
                    </w:rPr>
                    <w:t xml:space="preserve"> on both EBIT and EBITDA measures; </w:t>
                  </w:r>
                  <w:r>
                    <w:rPr>
                      <w:rFonts w:eastAsia="Calibri" w:cstheme="minorHAnsi"/>
                    </w:rPr>
                    <w:t>or</w:t>
                  </w:r>
                </w:p>
                <w:p w14:paraId="5BDE559A" w14:textId="77777777" w:rsidR="003B7838" w:rsidRDefault="002967EF" w:rsidP="00C602C9">
                  <w:pPr>
                    <w:widowControl w:val="0"/>
                    <w:spacing w:line="256" w:lineRule="auto"/>
                    <w:ind w:left="454" w:right="178" w:hanging="141"/>
                    <w:jc w:val="both"/>
                    <w:rPr>
                      <w:rFonts w:eastAsia="Calibri" w:cstheme="minorHAnsi"/>
                    </w:rPr>
                  </w:pPr>
                  <w:r w:rsidRPr="009D7EF6">
                    <w:rPr>
                      <w:rFonts w:ascii="Times New Roman" w:eastAsia="Calibri" w:hAnsi="Times New Roman" w:cs="Times New Roman"/>
                    </w:rPr>
                    <w:t>•</w:t>
                  </w:r>
                  <w:r w:rsidRPr="009D7EF6">
                    <w:rPr>
                      <w:rFonts w:eastAsia="Calibri" w:cstheme="minorHAnsi"/>
                    </w:rPr>
                    <w:t xml:space="preserve"> </w:t>
                  </w:r>
                  <w:r w:rsidRPr="004E12CD">
                    <w:rPr>
                      <w:rFonts w:eastAsia="Calibri" w:cstheme="minorHAnsi"/>
                    </w:rPr>
                    <w:t xml:space="preserve">there is </w:t>
                  </w:r>
                  <w:r>
                    <w:rPr>
                      <w:rFonts w:eastAsia="Calibri" w:cstheme="minorHAnsi"/>
                    </w:rPr>
                    <w:t xml:space="preserve">no </w:t>
                  </w:r>
                  <w:r w:rsidRPr="004E12CD">
                    <w:rPr>
                      <w:rFonts w:eastAsia="Calibri" w:cstheme="minorHAnsi"/>
                    </w:rPr>
                    <w:t>long</w:t>
                  </w:r>
                  <w:r>
                    <w:rPr>
                      <w:rFonts w:eastAsia="Calibri" w:cstheme="minorHAnsi"/>
                    </w:rPr>
                    <w:t>-</w:t>
                  </w:r>
                  <w:r w:rsidRPr="004E12CD">
                    <w:rPr>
                      <w:rFonts w:eastAsia="Calibri" w:cstheme="minorHAnsi"/>
                    </w:rPr>
                    <w:t>term debt profile well matched to asset life and operating cash flows</w:t>
                  </w:r>
                  <w:r w:rsidR="003B7838">
                    <w:rPr>
                      <w:rFonts w:eastAsia="Calibri" w:cstheme="minorHAnsi"/>
                    </w:rPr>
                    <w:t>; or</w:t>
                  </w:r>
                </w:p>
                <w:p w14:paraId="7B86D320" w14:textId="155188FE" w:rsidR="003B7838" w:rsidRDefault="003B7838" w:rsidP="00C602C9">
                  <w:pPr>
                    <w:widowControl w:val="0"/>
                    <w:spacing w:line="256" w:lineRule="auto"/>
                    <w:ind w:left="454" w:right="178" w:hanging="141"/>
                    <w:rPr>
                      <w:rFonts w:eastAsia="Calibri" w:cstheme="minorHAnsi"/>
                    </w:rPr>
                  </w:pPr>
                  <w:r w:rsidRPr="009D7EF6">
                    <w:rPr>
                      <w:rFonts w:ascii="Times New Roman" w:eastAsia="Calibri" w:hAnsi="Times New Roman" w:cs="Times New Roman"/>
                    </w:rPr>
                    <w:t>•</w:t>
                  </w:r>
                  <w:r w:rsidRPr="009D7EF6">
                    <w:rPr>
                      <w:rFonts w:eastAsia="Calibri" w:cstheme="minorHAnsi"/>
                    </w:rPr>
                    <w:t xml:space="preserve"> </w:t>
                  </w:r>
                  <w:r>
                    <w:rPr>
                      <w:rFonts w:eastAsia="Calibri" w:cstheme="minorHAnsi"/>
                    </w:rPr>
                    <w:t xml:space="preserve"> </w:t>
                  </w:r>
                  <w:r w:rsidRPr="00984E09">
                    <w:rPr>
                      <w:rFonts w:eastAsia="Calibri" w:cstheme="minorHAnsi"/>
                    </w:rPr>
                    <w:t xml:space="preserve">there is </w:t>
                  </w:r>
                  <w:r>
                    <w:rPr>
                      <w:rFonts w:eastAsia="Calibri" w:cstheme="minorHAnsi"/>
                    </w:rPr>
                    <w:t xml:space="preserve">no </w:t>
                  </w:r>
                  <w:r w:rsidR="005B0E94" w:rsidRPr="00984E09">
                    <w:rPr>
                      <w:rFonts w:eastAsia="Calibri" w:cstheme="minorHAnsi"/>
                    </w:rPr>
                    <w:t>evidence</w:t>
                  </w:r>
                  <w:r w:rsidR="005B0E94">
                    <w:rPr>
                      <w:rFonts w:eastAsia="Calibri" w:cstheme="minorHAnsi"/>
                    </w:rPr>
                    <w:t xml:space="preserve"> of</w:t>
                  </w:r>
                  <w:r w:rsidR="005B0E94" w:rsidRPr="00984E09">
                    <w:rPr>
                      <w:rFonts w:eastAsia="Calibri" w:cstheme="minorHAnsi"/>
                    </w:rPr>
                    <w:t xml:space="preserve"> </w:t>
                  </w:r>
                  <w:r w:rsidR="005B0E94" w:rsidRPr="008E4583">
                    <w:rPr>
                      <w:rFonts w:eastAsia="Calibri" w:cstheme="minorHAnsi"/>
                    </w:rPr>
                    <w:t xml:space="preserve">funding arrangements within </w:t>
                  </w:r>
                  <w:r w:rsidR="00531ECC">
                    <w:rPr>
                      <w:rFonts w:eastAsia="Calibri" w:cstheme="minorHAnsi"/>
                    </w:rPr>
                    <w:t xml:space="preserve">the </w:t>
                  </w:r>
                  <w:r w:rsidR="005B0E94" w:rsidRPr="008E4583">
                    <w:rPr>
                      <w:rFonts w:eastAsia="Calibri" w:cstheme="minorHAnsi"/>
                    </w:rPr>
                    <w:t xml:space="preserve">reference projects </w:t>
                  </w:r>
                  <w:r w:rsidR="005B0E94" w:rsidRPr="008E4583">
                    <w:rPr>
                      <w:rFonts w:eastAsia="Calibri" w:cstheme="minorHAnsi"/>
                    </w:rPr>
                    <w:lastRenderedPageBreak/>
                    <w:t>that demonstrate</w:t>
                  </w:r>
                  <w:r w:rsidR="00531ECC">
                    <w:rPr>
                      <w:rFonts w:eastAsia="Calibri" w:cstheme="minorHAnsi"/>
                    </w:rPr>
                    <w:t>s</w:t>
                  </w:r>
                  <w:r w:rsidR="005B0E94" w:rsidRPr="008E4583">
                    <w:rPr>
                      <w:rFonts w:eastAsia="Calibri" w:cstheme="minorHAnsi"/>
                    </w:rPr>
                    <w:t xml:space="preserve"> capability and experience with funding for development projects</w:t>
                  </w:r>
                </w:p>
                <w:p w14:paraId="4E2FE008" w14:textId="11DF190B" w:rsidR="002967EF" w:rsidRDefault="002967EF" w:rsidP="00C602C9">
                  <w:pPr>
                    <w:widowControl w:val="0"/>
                    <w:spacing w:line="256" w:lineRule="auto"/>
                    <w:ind w:left="596" w:right="178" w:hanging="283"/>
                    <w:jc w:val="both"/>
                    <w:rPr>
                      <w:rFonts w:eastAsia="Calibri" w:cstheme="minorHAnsi"/>
                    </w:rPr>
                  </w:pPr>
                  <w:r>
                    <w:rPr>
                      <w:rFonts w:eastAsia="Calibri" w:cstheme="minorHAnsi"/>
                    </w:rPr>
                    <w:t xml:space="preserve"> </w:t>
                  </w:r>
                </w:p>
                <w:p w14:paraId="07ED5BCD" w14:textId="4374A9F8" w:rsidR="002967EF" w:rsidRPr="00264D88" w:rsidRDefault="002967EF" w:rsidP="00C602C9">
                  <w:pPr>
                    <w:widowControl w:val="0"/>
                    <w:spacing w:line="256" w:lineRule="auto"/>
                    <w:ind w:right="178"/>
                    <w:jc w:val="both"/>
                    <w:rPr>
                      <w:rFonts w:eastAsia="Calibri" w:cstheme="minorHAnsi"/>
                    </w:rPr>
                  </w:pPr>
                  <w:r>
                    <w:rPr>
                      <w:rFonts w:eastAsia="Calibri" w:cstheme="minorHAnsi"/>
                    </w:rPr>
                    <w:t>and</w:t>
                  </w:r>
                  <w:r>
                    <w:t xml:space="preserve"> </w:t>
                  </w:r>
                  <w:r w:rsidRPr="009D7EF6">
                    <w:rPr>
                      <w:rFonts w:eastAsia="Calibri" w:cstheme="minorHAnsi"/>
                    </w:rPr>
                    <w:t xml:space="preserve">when assessed in the round, </w:t>
                  </w:r>
                  <w:r w:rsidRPr="004661F6">
                    <w:rPr>
                      <w:rFonts w:eastAsia="Calibri" w:cstheme="minorHAnsi"/>
                    </w:rPr>
                    <w:t>there is more than moderate (but not significant or unacceptable) financial or delivery risk, with gearing and debt requiring active management and monitoring.</w:t>
                  </w:r>
                </w:p>
              </w:tc>
            </w:tr>
            <w:tr w:rsidR="002967EF" w:rsidRPr="00605552" w14:paraId="350A9DAA" w14:textId="77777777" w:rsidTr="009B76FE">
              <w:tc>
                <w:tcPr>
                  <w:tcW w:w="1576" w:type="dxa"/>
                  <w:shd w:val="clear" w:color="auto" w:fill="D9E2F3" w:themeFill="accent1" w:themeFillTint="33"/>
                </w:tcPr>
                <w:p w14:paraId="4D78421A" w14:textId="594B0004" w:rsidR="002967EF" w:rsidRPr="00FC4474" w:rsidRDefault="002967EF" w:rsidP="00C602C9">
                  <w:pPr>
                    <w:widowControl w:val="0"/>
                    <w:spacing w:line="256" w:lineRule="auto"/>
                    <w:ind w:right="178"/>
                    <w:jc w:val="center"/>
                    <w:rPr>
                      <w:rFonts w:eastAsia="Calibri" w:cstheme="minorHAnsi"/>
                      <w:b/>
                      <w:bCs/>
                    </w:rPr>
                  </w:pPr>
                  <w:r w:rsidRPr="00FC4474">
                    <w:rPr>
                      <w:rFonts w:eastAsia="Calibri" w:cstheme="minorHAnsi"/>
                      <w:b/>
                      <w:bCs/>
                    </w:rPr>
                    <w:lastRenderedPageBreak/>
                    <w:t>Fail</w:t>
                  </w:r>
                </w:p>
              </w:tc>
              <w:tc>
                <w:tcPr>
                  <w:tcW w:w="7655" w:type="dxa"/>
                </w:tcPr>
                <w:p w14:paraId="198CCEB7" w14:textId="77777777" w:rsidR="002967EF" w:rsidRPr="00886AEE" w:rsidRDefault="002967EF" w:rsidP="00C602C9">
                  <w:pPr>
                    <w:widowControl w:val="0"/>
                    <w:spacing w:line="256" w:lineRule="auto"/>
                    <w:ind w:right="178"/>
                    <w:jc w:val="both"/>
                    <w:rPr>
                      <w:rFonts w:eastAsia="Calibri" w:cstheme="minorHAnsi"/>
                    </w:rPr>
                  </w:pPr>
                  <w:r>
                    <w:rPr>
                      <w:rFonts w:eastAsia="Calibri" w:cstheme="minorHAnsi"/>
                    </w:rPr>
                    <w:t xml:space="preserve">In respect of the Candidate </w:t>
                  </w:r>
                  <w:r w:rsidRPr="0068228F">
                    <w:rPr>
                      <w:rFonts w:eastAsia="Calibri" w:cstheme="minorHAnsi"/>
                    </w:rPr>
                    <w:t xml:space="preserve">or (in case of a </w:t>
                  </w:r>
                  <w:r w:rsidRPr="00B9042F">
                    <w:rPr>
                      <w:rFonts w:eastAsia="Calibri" w:cstheme="minorHAnsi"/>
                    </w:rPr>
                    <w:t xml:space="preserve">Consortium) </w:t>
                  </w:r>
                  <w:r w:rsidRPr="00886AEE">
                    <w:rPr>
                      <w:rFonts w:eastAsia="Calibri" w:cstheme="minorHAnsi"/>
                    </w:rPr>
                    <w:t xml:space="preserve">one or more Consortium Members: </w:t>
                  </w:r>
                </w:p>
                <w:p w14:paraId="49E31234" w14:textId="77777777" w:rsidR="002967EF" w:rsidRPr="00886AEE" w:rsidRDefault="002967EF" w:rsidP="00C602C9">
                  <w:pPr>
                    <w:widowControl w:val="0"/>
                    <w:spacing w:line="256" w:lineRule="auto"/>
                    <w:ind w:left="454" w:right="178" w:hanging="141"/>
                    <w:jc w:val="both"/>
                    <w:rPr>
                      <w:rFonts w:eastAsia="Calibri" w:cstheme="minorHAnsi"/>
                    </w:rPr>
                  </w:pPr>
                  <w:r w:rsidRPr="00B9042F">
                    <w:rPr>
                      <w:rFonts w:ascii="Times New Roman" w:eastAsia="Calibri" w:hAnsi="Times New Roman" w:cs="Times New Roman"/>
                    </w:rPr>
                    <w:t>•</w:t>
                  </w:r>
                  <w:r w:rsidRPr="00B9042F">
                    <w:rPr>
                      <w:rFonts w:eastAsia="Calibri" w:cstheme="minorHAnsi"/>
                    </w:rPr>
                    <w:t xml:space="preserve"> </w:t>
                  </w:r>
                  <w:r w:rsidRPr="00886AEE">
                    <w:rPr>
                      <w:rFonts w:eastAsia="Calibri" w:cstheme="minorHAnsi"/>
                    </w:rPr>
                    <w:t>there is excessive leverage; or</w:t>
                  </w:r>
                </w:p>
                <w:p w14:paraId="273E38EC" w14:textId="77777777" w:rsidR="002967EF" w:rsidRPr="00886AEE" w:rsidRDefault="002967EF" w:rsidP="00C602C9">
                  <w:pPr>
                    <w:widowControl w:val="0"/>
                    <w:spacing w:line="256" w:lineRule="auto"/>
                    <w:ind w:left="454" w:right="178" w:hanging="141"/>
                    <w:jc w:val="both"/>
                    <w:rPr>
                      <w:rFonts w:eastAsia="Calibri" w:cstheme="minorHAnsi"/>
                    </w:rPr>
                  </w:pPr>
                  <w:r w:rsidRPr="00B9042F">
                    <w:rPr>
                      <w:rFonts w:ascii="Times New Roman" w:eastAsia="Calibri" w:hAnsi="Times New Roman" w:cs="Times New Roman"/>
                    </w:rPr>
                    <w:t>•</w:t>
                  </w:r>
                  <w:r w:rsidRPr="00B9042F">
                    <w:rPr>
                      <w:rFonts w:eastAsia="Calibri" w:cstheme="minorHAnsi"/>
                    </w:rPr>
                    <w:t xml:space="preserve"> </w:t>
                  </w:r>
                  <w:r w:rsidRPr="00886AEE">
                    <w:rPr>
                      <w:rFonts w:eastAsia="Calibri" w:cstheme="minorHAnsi"/>
                    </w:rPr>
                    <w:t>there is very weak or insufficient interest cover; or</w:t>
                  </w:r>
                </w:p>
                <w:p w14:paraId="191A7C05" w14:textId="77777777" w:rsidR="002967EF" w:rsidRPr="00B9042F" w:rsidRDefault="002967EF" w:rsidP="00C602C9">
                  <w:pPr>
                    <w:widowControl w:val="0"/>
                    <w:spacing w:line="256" w:lineRule="auto"/>
                    <w:ind w:left="454" w:right="178" w:hanging="141"/>
                    <w:jc w:val="both"/>
                    <w:rPr>
                      <w:rFonts w:eastAsia="Calibri" w:cstheme="minorHAnsi"/>
                    </w:rPr>
                  </w:pPr>
                  <w:r w:rsidRPr="00B9042F">
                    <w:rPr>
                      <w:rFonts w:ascii="Times New Roman" w:eastAsia="Calibri" w:hAnsi="Times New Roman" w:cs="Times New Roman"/>
                    </w:rPr>
                    <w:t>•</w:t>
                  </w:r>
                  <w:r w:rsidRPr="00B9042F">
                    <w:rPr>
                      <w:rFonts w:eastAsia="Calibri" w:cstheme="minorHAnsi"/>
                    </w:rPr>
                    <w:t xml:space="preserve"> </w:t>
                  </w:r>
                  <w:r w:rsidRPr="00886AEE">
                    <w:rPr>
                      <w:rFonts w:eastAsia="Calibri" w:cstheme="minorHAnsi"/>
                    </w:rPr>
                    <w:t xml:space="preserve">the debt maturity profile presents a refinancing or solvency risk, </w:t>
                  </w:r>
                </w:p>
                <w:p w14:paraId="07BBAE16" w14:textId="50994115" w:rsidR="003B7838" w:rsidRPr="00B9042F" w:rsidRDefault="003B7838" w:rsidP="00C602C9">
                  <w:pPr>
                    <w:widowControl w:val="0"/>
                    <w:spacing w:line="256" w:lineRule="auto"/>
                    <w:ind w:left="454" w:right="178" w:hanging="141"/>
                    <w:jc w:val="both"/>
                    <w:rPr>
                      <w:rFonts w:eastAsia="Times New Roman" w:cstheme="minorHAnsi"/>
                      <w:lang w:val="en-GB"/>
                    </w:rPr>
                  </w:pPr>
                  <w:r>
                    <w:rPr>
                      <w:rFonts w:eastAsia="Calibri" w:cstheme="minorHAnsi"/>
                    </w:rPr>
                    <w:t xml:space="preserve">  </w:t>
                  </w:r>
                  <w:r w:rsidR="002967EF" w:rsidRPr="003F2536">
                    <w:rPr>
                      <w:rFonts w:eastAsia="Calibri" w:cstheme="minorHAnsi"/>
                    </w:rPr>
                    <w:t>and, when assessed in the round, there is a significant or unacceptable (and not merely a moderate) financial or delivery risk</w:t>
                  </w:r>
                  <w:r w:rsidR="00D94EB0">
                    <w:rPr>
                      <w:rFonts w:eastAsia="Calibri" w:cstheme="minorHAnsi"/>
                    </w:rPr>
                    <w:t>;</w:t>
                  </w:r>
                  <w:r>
                    <w:rPr>
                      <w:rFonts w:eastAsia="Calibri" w:cstheme="minorHAnsi"/>
                    </w:rPr>
                    <w:t xml:space="preserve"> </w:t>
                  </w:r>
                  <w:r w:rsidRPr="00886AEE">
                    <w:rPr>
                      <w:rFonts w:eastAsia="Calibri" w:cstheme="minorHAnsi"/>
                    </w:rPr>
                    <w:t>or</w:t>
                  </w:r>
                </w:p>
                <w:p w14:paraId="28148DD4" w14:textId="6A29763A" w:rsidR="002967EF" w:rsidRPr="00D94EB0" w:rsidRDefault="003B7838" w:rsidP="00C602C9">
                  <w:pPr>
                    <w:widowControl w:val="0"/>
                    <w:spacing w:line="256" w:lineRule="auto"/>
                    <w:ind w:left="454" w:right="178" w:hanging="141"/>
                    <w:rPr>
                      <w:rFonts w:eastAsia="Calibri" w:cstheme="minorHAnsi"/>
                    </w:rPr>
                  </w:pPr>
                  <w:r w:rsidRPr="00B9042F">
                    <w:rPr>
                      <w:rFonts w:ascii="Times New Roman" w:eastAsia="Calibri" w:hAnsi="Times New Roman" w:cs="Times New Roman"/>
                    </w:rPr>
                    <w:t>•</w:t>
                  </w:r>
                  <w:r w:rsidRPr="00B9042F">
                    <w:rPr>
                      <w:rFonts w:eastAsia="Calibri" w:cstheme="minorHAnsi"/>
                    </w:rPr>
                    <w:t xml:space="preserve"> </w:t>
                  </w:r>
                  <w:r w:rsidRPr="005A6FD7">
                    <w:rPr>
                      <w:rFonts w:eastAsia="Calibri" w:cstheme="minorHAnsi"/>
                    </w:rPr>
                    <w:t xml:space="preserve">there is insufficient or no demonstrable experience </w:t>
                  </w:r>
                  <w:r w:rsidR="00AF785F">
                    <w:rPr>
                      <w:rFonts w:eastAsia="Calibri" w:cstheme="minorHAnsi"/>
                    </w:rPr>
                    <w:t xml:space="preserve">or </w:t>
                  </w:r>
                  <w:r w:rsidR="00AF785F" w:rsidRPr="00AF785F">
                    <w:rPr>
                      <w:rFonts w:eastAsia="Calibri" w:cstheme="minorHAnsi"/>
                    </w:rPr>
                    <w:t xml:space="preserve">evidence of </w:t>
                  </w:r>
                  <w:r w:rsidR="005B0E94" w:rsidRPr="005A6FD7">
                    <w:rPr>
                      <w:rFonts w:eastAsia="Calibri" w:cstheme="minorHAnsi"/>
                    </w:rPr>
                    <w:t xml:space="preserve">experience </w:t>
                  </w:r>
                  <w:r w:rsidR="005B0E94">
                    <w:rPr>
                      <w:rFonts w:eastAsia="Calibri" w:cstheme="minorHAnsi"/>
                    </w:rPr>
                    <w:t>of</w:t>
                  </w:r>
                  <w:r w:rsidR="005B0E94" w:rsidRPr="00984E09">
                    <w:rPr>
                      <w:rFonts w:eastAsia="Calibri" w:cstheme="minorHAnsi"/>
                    </w:rPr>
                    <w:t xml:space="preserve"> </w:t>
                  </w:r>
                  <w:r w:rsidR="005B0E94" w:rsidRPr="008E4583">
                    <w:rPr>
                      <w:rFonts w:eastAsia="Calibri" w:cstheme="minorHAnsi"/>
                    </w:rPr>
                    <w:t>funding arrangements within reference projects that demonstrate capability and experience with funding for development projects</w:t>
                  </w:r>
                  <w:r w:rsidR="00D94EB0">
                    <w:rPr>
                      <w:rFonts w:eastAsia="Calibri" w:cstheme="minorHAnsi"/>
                    </w:rPr>
                    <w:t>.</w:t>
                  </w:r>
                </w:p>
                <w:p w14:paraId="71381C8C" w14:textId="77777777" w:rsidR="002967EF" w:rsidRDefault="002967EF" w:rsidP="00C602C9">
                  <w:pPr>
                    <w:widowControl w:val="0"/>
                    <w:spacing w:line="256" w:lineRule="auto"/>
                    <w:ind w:right="178"/>
                    <w:jc w:val="both"/>
                    <w:rPr>
                      <w:rFonts w:eastAsia="Times New Roman" w:cstheme="minorHAnsi"/>
                      <w:highlight w:val="yellow"/>
                      <w:lang w:val="en-GB"/>
                    </w:rPr>
                  </w:pPr>
                  <w:r w:rsidRPr="00B9042F">
                    <w:rPr>
                      <w:rFonts w:eastAsia="Times New Roman" w:cstheme="minorHAnsi"/>
                      <w:lang w:val="en-GB"/>
                    </w:rPr>
                    <w:t>A 'Fail' shall result in the Candidate being eliminated from the Competition.</w:t>
                  </w:r>
                </w:p>
                <w:p w14:paraId="10AC1768" w14:textId="77777777" w:rsidR="002967EF" w:rsidRPr="00894013" w:rsidRDefault="002967EF" w:rsidP="00C602C9">
                  <w:pPr>
                    <w:widowControl w:val="0"/>
                    <w:spacing w:line="256" w:lineRule="auto"/>
                    <w:ind w:right="178"/>
                    <w:jc w:val="both"/>
                    <w:rPr>
                      <w:rFonts w:eastAsia="Calibri" w:cstheme="minorHAnsi"/>
                      <w:lang w:val="en-GB"/>
                    </w:rPr>
                  </w:pPr>
                </w:p>
              </w:tc>
            </w:tr>
          </w:tbl>
          <w:p w14:paraId="734F5507" w14:textId="77777777" w:rsidR="003C6F16" w:rsidRDefault="003C6F16" w:rsidP="00C602C9">
            <w:pPr>
              <w:widowControl w:val="0"/>
              <w:spacing w:line="256" w:lineRule="auto"/>
              <w:ind w:right="178"/>
              <w:jc w:val="both"/>
              <w:rPr>
                <w:rFonts w:eastAsia="Calibri" w:cstheme="minorHAnsi"/>
              </w:rPr>
            </w:pPr>
          </w:p>
          <w:p w14:paraId="1540555A" w14:textId="77777777" w:rsidR="00216507" w:rsidRDefault="00216507" w:rsidP="00C602C9">
            <w:pPr>
              <w:widowControl w:val="0"/>
              <w:spacing w:line="256" w:lineRule="auto"/>
              <w:ind w:right="178"/>
              <w:jc w:val="both"/>
              <w:rPr>
                <w:rFonts w:eastAsia="Calibri" w:cstheme="minorHAnsi"/>
                <w:b/>
                <w:bCs/>
              </w:rPr>
            </w:pPr>
          </w:p>
          <w:p w14:paraId="457DD851" w14:textId="5755E508" w:rsidR="003C6F16" w:rsidRDefault="003C6F16" w:rsidP="00C602C9">
            <w:pPr>
              <w:widowControl w:val="0"/>
              <w:spacing w:line="256" w:lineRule="auto"/>
              <w:ind w:right="178"/>
              <w:jc w:val="both"/>
              <w:rPr>
                <w:rFonts w:eastAsia="Calibri" w:cstheme="minorHAnsi"/>
                <w:b/>
                <w:bCs/>
              </w:rPr>
            </w:pPr>
            <w:r w:rsidRPr="00605552">
              <w:rPr>
                <w:rFonts w:eastAsia="Calibri" w:cstheme="minorHAnsi"/>
                <w:b/>
                <w:bCs/>
              </w:rPr>
              <w:t xml:space="preserve">E. </w:t>
            </w:r>
            <w:r>
              <w:rPr>
                <w:rFonts w:eastAsia="Calibri" w:cstheme="minorHAnsi"/>
                <w:b/>
                <w:bCs/>
              </w:rPr>
              <w:t xml:space="preserve">   </w:t>
            </w:r>
            <w:r w:rsidRPr="00605552">
              <w:rPr>
                <w:rFonts w:eastAsia="Calibri" w:cstheme="minorHAnsi"/>
                <w:b/>
                <w:bCs/>
              </w:rPr>
              <w:t xml:space="preserve">Balance Sheet Strength </w:t>
            </w:r>
          </w:p>
          <w:p w14:paraId="07E06F20" w14:textId="77777777" w:rsidR="003C6F16" w:rsidRDefault="003C6F16" w:rsidP="00C602C9">
            <w:pPr>
              <w:widowControl w:val="0"/>
              <w:spacing w:line="256" w:lineRule="auto"/>
              <w:ind w:right="178"/>
              <w:jc w:val="both"/>
              <w:rPr>
                <w:rFonts w:eastAsia="Calibri" w:cstheme="minorHAnsi"/>
                <w:b/>
                <w:bCs/>
              </w:rPr>
            </w:pPr>
          </w:p>
          <w:p w14:paraId="4813CDFB" w14:textId="77777777" w:rsidR="003C6F16" w:rsidRPr="00E244D7" w:rsidRDefault="003C6F16" w:rsidP="00C602C9">
            <w:pPr>
              <w:widowControl w:val="0"/>
              <w:spacing w:line="256" w:lineRule="auto"/>
              <w:ind w:right="178"/>
              <w:rPr>
                <w:rFonts w:eastAsia="Calibri" w:cstheme="minorHAnsi"/>
              </w:rPr>
            </w:pPr>
            <w:r w:rsidRPr="00E244D7">
              <w:rPr>
                <w:rFonts w:eastAsia="Calibri" w:cstheme="minorHAnsi"/>
              </w:rPr>
              <w:t xml:space="preserve">Under this criterion, the Authority will assess whether the </w:t>
            </w:r>
            <w:r>
              <w:rPr>
                <w:rFonts w:eastAsia="Calibri" w:cstheme="minorHAnsi"/>
              </w:rPr>
              <w:t>b</w:t>
            </w:r>
            <w:r w:rsidRPr="005E2811">
              <w:rPr>
                <w:rFonts w:eastAsia="Calibri" w:cstheme="minorHAnsi"/>
              </w:rPr>
              <w:t xml:space="preserve">alance </w:t>
            </w:r>
            <w:r>
              <w:rPr>
                <w:rFonts w:eastAsia="Calibri" w:cstheme="minorHAnsi"/>
              </w:rPr>
              <w:t>s</w:t>
            </w:r>
            <w:r w:rsidRPr="005E2811">
              <w:rPr>
                <w:rFonts w:eastAsia="Calibri" w:cstheme="minorHAnsi"/>
              </w:rPr>
              <w:t xml:space="preserve">heet </w:t>
            </w:r>
            <w:r>
              <w:rPr>
                <w:rFonts w:eastAsia="Calibri" w:cstheme="minorHAnsi"/>
              </w:rPr>
              <w:t>s</w:t>
            </w:r>
            <w:r w:rsidRPr="005E2811">
              <w:rPr>
                <w:rFonts w:eastAsia="Calibri" w:cstheme="minorHAnsi"/>
              </w:rPr>
              <w:t xml:space="preserve">trength </w:t>
            </w:r>
            <w:r w:rsidRPr="00E244D7">
              <w:rPr>
                <w:rFonts w:eastAsia="Calibri" w:cstheme="minorHAnsi"/>
              </w:rPr>
              <w:t>of the Candidate (</w:t>
            </w:r>
            <w:r>
              <w:rPr>
                <w:rFonts w:eastAsia="Calibri" w:cstheme="minorHAnsi"/>
              </w:rPr>
              <w:t>or any</w:t>
            </w:r>
            <w:r w:rsidRPr="00E244D7">
              <w:rPr>
                <w:rFonts w:eastAsia="Calibri" w:cstheme="minorHAnsi"/>
              </w:rPr>
              <w:t xml:space="preserve"> Consortium Member) introduces any financial or delivery risk</w:t>
            </w:r>
            <w:r>
              <w:rPr>
                <w:rFonts w:eastAsia="Calibri" w:cstheme="minorHAnsi"/>
              </w:rPr>
              <w:t>.</w:t>
            </w:r>
          </w:p>
          <w:p w14:paraId="3AD1E83B" w14:textId="77777777" w:rsidR="003C6F16" w:rsidRPr="00E244D7" w:rsidRDefault="003C6F16" w:rsidP="00C602C9">
            <w:pPr>
              <w:widowControl w:val="0"/>
              <w:spacing w:line="256" w:lineRule="auto"/>
              <w:ind w:right="178"/>
              <w:jc w:val="both"/>
              <w:rPr>
                <w:rFonts w:eastAsia="Calibri" w:cstheme="minorHAnsi"/>
                <w:b/>
                <w:bCs/>
              </w:rPr>
            </w:pPr>
          </w:p>
          <w:p w14:paraId="21C6F54E" w14:textId="0F8478F2" w:rsidR="003C6F16" w:rsidRPr="00886AEE" w:rsidRDefault="003C6F16" w:rsidP="00C602C9">
            <w:pPr>
              <w:widowControl w:val="0"/>
              <w:ind w:right="178"/>
              <w:jc w:val="both"/>
              <w:rPr>
                <w:rFonts w:cstheme="minorHAnsi"/>
              </w:rPr>
            </w:pPr>
            <w:r w:rsidRPr="00886AEE">
              <w:rPr>
                <w:rFonts w:cstheme="minorHAnsi"/>
              </w:rPr>
              <w:t xml:space="preserve">The assessment will have regard to information provided </w:t>
            </w:r>
            <w:r w:rsidRPr="00470222">
              <w:rPr>
                <w:rFonts w:cstheme="minorHAnsi"/>
              </w:rPr>
              <w:t xml:space="preserve">under items (i) and (ii) </w:t>
            </w:r>
            <w:r w:rsidR="00470222" w:rsidRPr="00470222">
              <w:rPr>
                <w:rFonts w:cstheme="minorHAnsi"/>
              </w:rPr>
              <w:t xml:space="preserve">under the heading "Information Required" </w:t>
            </w:r>
            <w:r w:rsidRPr="00470222">
              <w:rPr>
                <w:rFonts w:cstheme="minorHAnsi"/>
              </w:rPr>
              <w:t>below,</w:t>
            </w:r>
            <w:r w:rsidRPr="00886AEE">
              <w:rPr>
                <w:rFonts w:cstheme="minorHAnsi"/>
              </w:rPr>
              <w:t xml:space="preserve"> and will include, without limitation, consideration of the following:</w:t>
            </w:r>
          </w:p>
          <w:p w14:paraId="68BD6AF4" w14:textId="77777777" w:rsidR="003C6F16" w:rsidRPr="00B9042F" w:rsidRDefault="003C6F16" w:rsidP="00C602C9">
            <w:pPr>
              <w:widowControl w:val="0"/>
              <w:spacing w:line="256" w:lineRule="auto"/>
              <w:ind w:right="178"/>
              <w:jc w:val="both"/>
              <w:rPr>
                <w:rFonts w:eastAsia="Calibri" w:cstheme="minorHAnsi"/>
                <w:b/>
                <w:bCs/>
              </w:rPr>
            </w:pPr>
          </w:p>
          <w:p w14:paraId="45BD06A1" w14:textId="77777777" w:rsidR="003C6F16" w:rsidRPr="00886AEE" w:rsidRDefault="003C6F16" w:rsidP="00C602C9">
            <w:pPr>
              <w:widowControl w:val="0"/>
              <w:spacing w:line="256" w:lineRule="auto"/>
              <w:ind w:left="720" w:right="178"/>
              <w:jc w:val="both"/>
              <w:rPr>
                <w:rFonts w:eastAsia="Calibri" w:cstheme="minorHAnsi"/>
                <w:lang w:val="fr-FR"/>
              </w:rPr>
            </w:pPr>
            <w:r w:rsidRPr="00886AEE">
              <w:rPr>
                <w:rFonts w:ascii="Times New Roman" w:eastAsia="Calibri" w:hAnsi="Times New Roman" w:cs="Times New Roman"/>
                <w:lang w:val="fr-FR"/>
              </w:rPr>
              <w:t>•</w:t>
            </w:r>
            <w:r w:rsidRPr="00886AEE">
              <w:rPr>
                <w:rFonts w:eastAsia="Calibri" w:cstheme="minorHAnsi"/>
                <w:lang w:val="fr-FR"/>
              </w:rPr>
              <w:t xml:space="preserve">  Total assets</w:t>
            </w:r>
          </w:p>
          <w:p w14:paraId="7FB42F38" w14:textId="77777777" w:rsidR="003C6F16" w:rsidRPr="00886AEE" w:rsidRDefault="003C6F16" w:rsidP="00C602C9">
            <w:pPr>
              <w:widowControl w:val="0"/>
              <w:spacing w:line="256" w:lineRule="auto"/>
              <w:ind w:left="720" w:right="178"/>
              <w:jc w:val="both"/>
              <w:rPr>
                <w:rFonts w:eastAsia="Calibri" w:cstheme="minorHAnsi"/>
                <w:lang w:val="fr-FR"/>
              </w:rPr>
            </w:pPr>
            <w:r w:rsidRPr="00886AEE">
              <w:rPr>
                <w:rFonts w:ascii="Times New Roman" w:eastAsia="Calibri" w:hAnsi="Times New Roman" w:cs="Times New Roman"/>
                <w:lang w:val="fr-FR"/>
              </w:rPr>
              <w:t>•</w:t>
            </w:r>
            <w:r w:rsidRPr="00886AEE">
              <w:rPr>
                <w:rFonts w:eastAsia="Calibri" w:cstheme="minorHAnsi"/>
                <w:lang w:val="fr-FR"/>
              </w:rPr>
              <w:t xml:space="preserve">  Net assets</w:t>
            </w:r>
          </w:p>
          <w:p w14:paraId="3E84644A" w14:textId="77777777" w:rsidR="003C6F16" w:rsidRPr="00886AEE" w:rsidRDefault="003C6F16" w:rsidP="00C602C9">
            <w:pPr>
              <w:widowControl w:val="0"/>
              <w:spacing w:line="256" w:lineRule="auto"/>
              <w:ind w:left="720" w:right="178"/>
              <w:jc w:val="both"/>
              <w:rPr>
                <w:rFonts w:eastAsia="Calibri" w:cstheme="minorHAnsi"/>
                <w:lang w:val="fr-FR"/>
              </w:rPr>
            </w:pPr>
            <w:r w:rsidRPr="00886AEE">
              <w:rPr>
                <w:rFonts w:ascii="Times New Roman" w:eastAsia="Calibri" w:hAnsi="Times New Roman" w:cs="Times New Roman"/>
                <w:lang w:val="fr-FR"/>
              </w:rPr>
              <w:t>•</w:t>
            </w:r>
            <w:r w:rsidRPr="00886AEE">
              <w:rPr>
                <w:rFonts w:eastAsia="Calibri" w:cstheme="minorHAnsi"/>
                <w:lang w:val="fr-FR"/>
              </w:rPr>
              <w:t xml:space="preserve">  Net current assets</w:t>
            </w:r>
          </w:p>
          <w:p w14:paraId="780848EA" w14:textId="77777777" w:rsidR="003C6F16" w:rsidRPr="00886AEE" w:rsidRDefault="003C6F16" w:rsidP="00C602C9">
            <w:pPr>
              <w:widowControl w:val="0"/>
              <w:spacing w:line="256" w:lineRule="auto"/>
              <w:ind w:left="720" w:right="178"/>
              <w:jc w:val="both"/>
              <w:rPr>
                <w:rFonts w:eastAsia="Calibri" w:cstheme="minorHAnsi"/>
              </w:rPr>
            </w:pPr>
            <w:r w:rsidRPr="005F14F0">
              <w:rPr>
                <w:rFonts w:ascii="Times New Roman" w:eastAsia="Calibri" w:hAnsi="Times New Roman" w:cs="Times New Roman"/>
              </w:rPr>
              <w:t>•</w:t>
            </w:r>
            <w:r w:rsidRPr="005F14F0">
              <w:rPr>
                <w:rFonts w:eastAsia="Calibri" w:cstheme="minorHAnsi"/>
              </w:rPr>
              <w:t xml:space="preserve">  </w:t>
            </w:r>
            <w:r w:rsidRPr="00886AEE">
              <w:rPr>
                <w:rFonts w:eastAsia="Calibri" w:cstheme="minorHAnsi"/>
              </w:rPr>
              <w:t>Long</w:t>
            </w:r>
            <w:r w:rsidRPr="00886AEE">
              <w:rPr>
                <w:rFonts w:eastAsia="Calibri" w:cstheme="minorHAnsi"/>
              </w:rPr>
              <w:noBreakHyphen/>
              <w:t>term liabilities</w:t>
            </w:r>
          </w:p>
          <w:p w14:paraId="70E237A2" w14:textId="77777777" w:rsidR="003C6F16" w:rsidRPr="00886AEE" w:rsidRDefault="003C6F16" w:rsidP="00C602C9">
            <w:pPr>
              <w:widowControl w:val="0"/>
              <w:spacing w:before="100" w:after="200" w:line="276" w:lineRule="auto"/>
              <w:ind w:right="178"/>
              <w:rPr>
                <w:rFonts w:eastAsia="Times New Roman" w:cstheme="minorHAnsi"/>
              </w:rPr>
            </w:pPr>
            <w:r w:rsidRPr="00BB6729">
              <w:rPr>
                <w:rFonts w:eastAsia="Times New Roman" w:cstheme="minorHAnsi"/>
                <w:lang w:val="en-GB"/>
              </w:rPr>
              <w:t xml:space="preserve">In addition, where the Candidate is a Consortium, </w:t>
            </w:r>
            <w:r w:rsidRPr="00BB6729">
              <w:rPr>
                <w:rFonts w:ascii="Calibri" w:eastAsia="Times New Roman" w:hAnsi="Calibri" w:cs="Calibri"/>
                <w:lang w:val="en-GB"/>
              </w:rPr>
              <w:t xml:space="preserve">consideration will be given to the materiality of any Consortium Member within the Consortium structure (by reference to their turnover relative to other Consortium Members in the last financial </w:t>
            </w:r>
            <w:r w:rsidRPr="00AB4F73">
              <w:rPr>
                <w:rFonts w:ascii="Calibri" w:eastAsia="Times New Roman" w:hAnsi="Calibri" w:cs="Calibri"/>
                <w:lang w:val="en-GB"/>
              </w:rPr>
              <w:t>year)</w:t>
            </w:r>
            <w:r>
              <w:rPr>
                <w:rFonts w:eastAsia="Calibri" w:cstheme="minorHAnsi"/>
              </w:rPr>
              <w:t>.</w:t>
            </w:r>
          </w:p>
          <w:tbl>
            <w:tblPr>
              <w:tblStyle w:val="TableGrid"/>
              <w:tblW w:w="0" w:type="auto"/>
              <w:tblLook w:val="04A0" w:firstRow="1" w:lastRow="0" w:firstColumn="1" w:lastColumn="0" w:noHBand="0" w:noVBand="1"/>
            </w:tblPr>
            <w:tblGrid>
              <w:gridCol w:w="1576"/>
              <w:gridCol w:w="7655"/>
            </w:tblGrid>
            <w:tr w:rsidR="003C6F16" w:rsidRPr="00605552" w14:paraId="09771D56" w14:textId="77777777" w:rsidTr="009B76FE">
              <w:tc>
                <w:tcPr>
                  <w:tcW w:w="1576" w:type="dxa"/>
                  <w:shd w:val="clear" w:color="auto" w:fill="D9E2F3" w:themeFill="accent1" w:themeFillTint="33"/>
                </w:tcPr>
                <w:p w14:paraId="317D4128" w14:textId="77777777" w:rsidR="003C6F16" w:rsidRPr="00F730B4" w:rsidRDefault="003C6F16" w:rsidP="00C602C9">
                  <w:pPr>
                    <w:widowControl w:val="0"/>
                    <w:spacing w:line="256" w:lineRule="auto"/>
                    <w:ind w:right="178"/>
                    <w:jc w:val="center"/>
                    <w:rPr>
                      <w:rFonts w:eastAsia="Calibri" w:cstheme="minorHAnsi"/>
                      <w:b/>
                      <w:bCs/>
                    </w:rPr>
                  </w:pPr>
                  <w:r w:rsidRPr="00F730B4">
                    <w:rPr>
                      <w:rFonts w:eastAsia="Calibri" w:cstheme="minorHAnsi"/>
                      <w:b/>
                      <w:bCs/>
                    </w:rPr>
                    <w:t>Initial Score</w:t>
                  </w:r>
                </w:p>
              </w:tc>
              <w:tc>
                <w:tcPr>
                  <w:tcW w:w="7655" w:type="dxa"/>
                  <w:shd w:val="clear" w:color="auto" w:fill="D9E2F3" w:themeFill="accent1" w:themeFillTint="33"/>
                </w:tcPr>
                <w:p w14:paraId="2D396663" w14:textId="77777777" w:rsidR="003C6F16" w:rsidRDefault="003C6F16" w:rsidP="00C602C9">
                  <w:pPr>
                    <w:widowControl w:val="0"/>
                    <w:spacing w:line="256" w:lineRule="auto"/>
                    <w:ind w:right="178"/>
                    <w:jc w:val="both"/>
                    <w:rPr>
                      <w:rFonts w:eastAsia="Calibri" w:cstheme="minorHAnsi"/>
                      <w:b/>
                      <w:bCs/>
                    </w:rPr>
                  </w:pPr>
                  <w:r w:rsidRPr="00605552">
                    <w:rPr>
                      <w:rFonts w:eastAsia="Calibri" w:cstheme="minorHAnsi"/>
                      <w:b/>
                      <w:bCs/>
                    </w:rPr>
                    <w:t>Description</w:t>
                  </w:r>
                </w:p>
                <w:p w14:paraId="0E19A90D" w14:textId="77777777" w:rsidR="003C6F16" w:rsidRPr="00605552" w:rsidRDefault="003C6F16" w:rsidP="00C602C9">
                  <w:pPr>
                    <w:widowControl w:val="0"/>
                    <w:spacing w:line="256" w:lineRule="auto"/>
                    <w:ind w:right="178"/>
                    <w:jc w:val="both"/>
                    <w:rPr>
                      <w:rFonts w:eastAsia="Calibri" w:cstheme="minorHAnsi"/>
                      <w:b/>
                      <w:bCs/>
                    </w:rPr>
                  </w:pPr>
                </w:p>
              </w:tc>
            </w:tr>
            <w:tr w:rsidR="002967EF" w:rsidRPr="00605552" w14:paraId="1E1D5FA1" w14:textId="77777777" w:rsidTr="009B76FE">
              <w:tc>
                <w:tcPr>
                  <w:tcW w:w="1576" w:type="dxa"/>
                  <w:shd w:val="clear" w:color="auto" w:fill="D9E2F3" w:themeFill="accent1" w:themeFillTint="33"/>
                </w:tcPr>
                <w:p w14:paraId="39AD15E7" w14:textId="29F598C8"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t>100%</w:t>
                  </w:r>
                </w:p>
              </w:tc>
              <w:tc>
                <w:tcPr>
                  <w:tcW w:w="7655" w:type="dxa"/>
                </w:tcPr>
                <w:p w14:paraId="402E1875" w14:textId="77777777" w:rsidR="002967EF" w:rsidRDefault="002967EF" w:rsidP="00C602C9">
                  <w:pPr>
                    <w:widowControl w:val="0"/>
                    <w:spacing w:line="256" w:lineRule="auto"/>
                    <w:ind w:right="178"/>
                    <w:jc w:val="both"/>
                    <w:rPr>
                      <w:rFonts w:eastAsia="Times New Roman" w:cstheme="minorHAnsi"/>
                      <w:lang w:val="en-GB"/>
                    </w:rPr>
                  </w:pPr>
                  <w:r w:rsidRPr="00921BA9">
                    <w:rPr>
                      <w:rFonts w:eastAsia="Times New Roman" w:cstheme="minorHAnsi"/>
                      <w:lang w:val="en-GB"/>
                    </w:rPr>
                    <w:t xml:space="preserve">In respect of </w:t>
                  </w:r>
                  <w:r>
                    <w:rPr>
                      <w:rFonts w:eastAsia="Times New Roman" w:cstheme="minorHAnsi"/>
                      <w:lang w:val="en-GB"/>
                    </w:rPr>
                    <w:t xml:space="preserve">the </w:t>
                  </w:r>
                  <w:r w:rsidRPr="00921BA9">
                    <w:rPr>
                      <w:rFonts w:eastAsia="Times New Roman" w:cstheme="minorHAnsi"/>
                      <w:lang w:val="en-GB"/>
                    </w:rPr>
                    <w:t xml:space="preserve">Candidate </w:t>
                  </w:r>
                  <w:r>
                    <w:rPr>
                      <w:rFonts w:eastAsia="Times New Roman" w:cstheme="minorHAnsi"/>
                      <w:lang w:val="en-GB"/>
                    </w:rPr>
                    <w:t>or</w:t>
                  </w:r>
                  <w:r w:rsidRPr="00921BA9">
                    <w:rPr>
                      <w:rFonts w:eastAsia="Times New Roman" w:cstheme="minorHAnsi"/>
                      <w:lang w:val="en-GB"/>
                    </w:rPr>
                    <w:t xml:space="preserve"> (in</w:t>
                  </w:r>
                  <w:r>
                    <w:rPr>
                      <w:rFonts w:eastAsia="Times New Roman" w:cstheme="minorHAnsi"/>
                      <w:lang w:val="en-GB"/>
                    </w:rPr>
                    <w:t xml:space="preserve"> the</w:t>
                  </w:r>
                  <w:r w:rsidRPr="00921BA9">
                    <w:rPr>
                      <w:rFonts w:eastAsia="Times New Roman" w:cstheme="minorHAnsi"/>
                      <w:lang w:val="en-GB"/>
                    </w:rPr>
                    <w:t xml:space="preserve"> case of a Consortium) all Consortium Members:</w:t>
                  </w:r>
                </w:p>
                <w:p w14:paraId="436D1CAA" w14:textId="77777777" w:rsidR="002967EF" w:rsidRPr="00886AEE" w:rsidRDefault="002967EF" w:rsidP="00C602C9">
                  <w:pPr>
                    <w:widowControl w:val="0"/>
                    <w:spacing w:line="256" w:lineRule="auto"/>
                    <w:ind w:left="454" w:right="178" w:hanging="141"/>
                    <w:jc w:val="both"/>
                    <w:rPr>
                      <w:rFonts w:eastAsia="Times New Roman" w:cstheme="minorHAnsi"/>
                      <w:lang w:val="en-GB"/>
                    </w:rPr>
                  </w:pPr>
                  <w:r w:rsidRPr="005F14F0">
                    <w:rPr>
                      <w:rFonts w:ascii="Times New Roman" w:eastAsia="Calibri" w:hAnsi="Times New Roman" w:cs="Times New Roman"/>
                    </w:rPr>
                    <w:t>•</w:t>
                  </w:r>
                  <w:r w:rsidRPr="005F14F0">
                    <w:rPr>
                      <w:rFonts w:eastAsia="Calibri" w:cstheme="minorHAnsi"/>
                    </w:rPr>
                    <w:t xml:space="preserve">  </w:t>
                  </w:r>
                  <w:r w:rsidRPr="00886AEE">
                    <w:rPr>
                      <w:rFonts w:eastAsia="Times New Roman" w:cstheme="minorHAnsi"/>
                      <w:lang w:val="en-GB"/>
                    </w:rPr>
                    <w:t xml:space="preserve">there is a strong total asset base with clearly positive net assets; and </w:t>
                  </w:r>
                </w:p>
                <w:p w14:paraId="4BF18FA2" w14:textId="77777777" w:rsidR="002967EF" w:rsidRPr="00886AEE" w:rsidRDefault="002967EF" w:rsidP="00C602C9">
                  <w:pPr>
                    <w:widowControl w:val="0"/>
                    <w:spacing w:line="256" w:lineRule="auto"/>
                    <w:ind w:left="454" w:right="178" w:hanging="141"/>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there are long</w:t>
                  </w:r>
                  <w:r w:rsidRPr="00886AEE">
                    <w:rPr>
                      <w:rFonts w:eastAsia="Times New Roman" w:cstheme="minorHAnsi"/>
                      <w:lang w:val="en-GB"/>
                    </w:rPr>
                    <w:noBreakHyphen/>
                    <w:t>term liabilities proportionate to assets; and</w:t>
                  </w:r>
                </w:p>
                <w:p w14:paraId="0D200695" w14:textId="77777777" w:rsidR="002967EF" w:rsidRPr="00886AEE" w:rsidRDefault="002967EF" w:rsidP="00C602C9">
                  <w:pPr>
                    <w:widowControl w:val="0"/>
                    <w:spacing w:line="256" w:lineRule="auto"/>
                    <w:ind w:left="454" w:right="178" w:hanging="141"/>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there is a balanced capital structure; and</w:t>
                  </w:r>
                </w:p>
                <w:p w14:paraId="20A9359B" w14:textId="77777777" w:rsidR="002967EF" w:rsidRDefault="002967EF" w:rsidP="00C602C9">
                  <w:pPr>
                    <w:widowControl w:val="0"/>
                    <w:spacing w:line="256" w:lineRule="auto"/>
                    <w:ind w:left="454" w:right="178" w:hanging="141"/>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 xml:space="preserve">there are positive net current assets, </w:t>
                  </w:r>
                </w:p>
                <w:p w14:paraId="167A4CFC" w14:textId="77777777" w:rsidR="002967EF" w:rsidRDefault="002967EF" w:rsidP="00C602C9">
                  <w:pPr>
                    <w:widowControl w:val="0"/>
                    <w:spacing w:line="256" w:lineRule="auto"/>
                    <w:ind w:right="178"/>
                    <w:jc w:val="both"/>
                    <w:rPr>
                      <w:rFonts w:eastAsia="Calibri" w:cstheme="minorHAnsi"/>
                    </w:rPr>
                  </w:pPr>
                  <w:r w:rsidRPr="009D7EF6">
                    <w:rPr>
                      <w:rFonts w:eastAsia="Calibri" w:cstheme="minorHAnsi"/>
                    </w:rPr>
                    <w:t>and, when assessed in the round, there is a minimal financial and delivery risk.</w:t>
                  </w:r>
                </w:p>
                <w:p w14:paraId="6CE81292" w14:textId="77777777" w:rsidR="002967EF" w:rsidRPr="00605552" w:rsidRDefault="002967EF" w:rsidP="00C602C9">
                  <w:pPr>
                    <w:widowControl w:val="0"/>
                    <w:spacing w:line="256" w:lineRule="auto"/>
                    <w:ind w:right="178"/>
                    <w:jc w:val="both"/>
                    <w:rPr>
                      <w:rFonts w:eastAsia="Calibri" w:cstheme="minorHAnsi"/>
                    </w:rPr>
                  </w:pPr>
                </w:p>
              </w:tc>
            </w:tr>
            <w:tr w:rsidR="002967EF" w:rsidRPr="00605552" w14:paraId="7C3DB442" w14:textId="77777777" w:rsidTr="009B76FE">
              <w:tc>
                <w:tcPr>
                  <w:tcW w:w="1576" w:type="dxa"/>
                  <w:shd w:val="clear" w:color="auto" w:fill="D9E2F3" w:themeFill="accent1" w:themeFillTint="33"/>
                </w:tcPr>
                <w:p w14:paraId="67EA6F3D" w14:textId="7E682D01"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lastRenderedPageBreak/>
                    <w:t>85%</w:t>
                  </w:r>
                </w:p>
              </w:tc>
              <w:tc>
                <w:tcPr>
                  <w:tcW w:w="7655" w:type="dxa"/>
                </w:tcPr>
                <w:p w14:paraId="27BA6981" w14:textId="77777777" w:rsidR="002967EF" w:rsidRPr="003E20F0" w:rsidRDefault="002967EF" w:rsidP="00C602C9">
                  <w:pPr>
                    <w:widowControl w:val="0"/>
                    <w:spacing w:line="256" w:lineRule="auto"/>
                    <w:ind w:right="178"/>
                    <w:jc w:val="both"/>
                    <w:rPr>
                      <w:rFonts w:eastAsia="Times New Roman" w:cstheme="minorHAnsi"/>
                      <w:lang w:val="en-GB"/>
                    </w:rPr>
                  </w:pPr>
                  <w:r w:rsidRPr="003E20F0">
                    <w:rPr>
                      <w:rFonts w:eastAsia="Times New Roman" w:cstheme="minorHAnsi"/>
                      <w:lang w:val="en-GB"/>
                    </w:rPr>
                    <w:t xml:space="preserve">In respect of the Candidate or (in the case of a Consortium) one or more Consortium Members: </w:t>
                  </w:r>
                </w:p>
                <w:p w14:paraId="356E3462" w14:textId="77777777" w:rsidR="002967EF" w:rsidRPr="00886AEE" w:rsidRDefault="002967EF" w:rsidP="00C602C9">
                  <w:pPr>
                    <w:widowControl w:val="0"/>
                    <w:spacing w:line="256" w:lineRule="auto"/>
                    <w:ind w:left="596" w:right="178" w:hanging="283"/>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 xml:space="preserve">there is not a strong total asset base with clearly positive net assets; or </w:t>
                  </w:r>
                </w:p>
                <w:p w14:paraId="5FDC681E" w14:textId="77777777" w:rsidR="002967EF" w:rsidRPr="00886AEE" w:rsidRDefault="002967EF" w:rsidP="00C602C9">
                  <w:pPr>
                    <w:widowControl w:val="0"/>
                    <w:spacing w:line="256" w:lineRule="auto"/>
                    <w:ind w:left="596" w:right="178" w:hanging="283"/>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long</w:t>
                  </w:r>
                  <w:r w:rsidRPr="00886AEE">
                    <w:rPr>
                      <w:rFonts w:eastAsia="Times New Roman" w:cstheme="minorHAnsi"/>
                      <w:lang w:val="en-GB"/>
                    </w:rPr>
                    <w:noBreakHyphen/>
                    <w:t>term liabilities are not proportionate to assets; or</w:t>
                  </w:r>
                </w:p>
                <w:p w14:paraId="259342E8" w14:textId="77777777" w:rsidR="002967EF" w:rsidRPr="00886AEE" w:rsidRDefault="002967EF" w:rsidP="00C602C9">
                  <w:pPr>
                    <w:widowControl w:val="0"/>
                    <w:spacing w:line="256" w:lineRule="auto"/>
                    <w:ind w:left="596" w:right="178" w:hanging="283"/>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there is not a balanced capital structure; or</w:t>
                  </w:r>
                </w:p>
                <w:p w14:paraId="1D7A895D" w14:textId="77777777" w:rsidR="002967EF" w:rsidRPr="003E20F0" w:rsidRDefault="002967EF" w:rsidP="00C602C9">
                  <w:pPr>
                    <w:widowControl w:val="0"/>
                    <w:spacing w:line="256" w:lineRule="auto"/>
                    <w:ind w:left="596" w:right="178" w:hanging="283"/>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 xml:space="preserve">there are not positive net current assets, </w:t>
                  </w:r>
                </w:p>
                <w:p w14:paraId="00F4686A" w14:textId="77777777" w:rsidR="002967EF" w:rsidRPr="003E20F0" w:rsidRDefault="002967EF" w:rsidP="00C602C9">
                  <w:pPr>
                    <w:widowControl w:val="0"/>
                    <w:spacing w:line="256" w:lineRule="auto"/>
                    <w:ind w:right="178"/>
                    <w:jc w:val="both"/>
                    <w:rPr>
                      <w:rFonts w:eastAsia="Calibri" w:cstheme="minorHAnsi"/>
                    </w:rPr>
                  </w:pPr>
                  <w:r w:rsidRPr="003E20F0">
                    <w:rPr>
                      <w:rFonts w:eastAsia="Calibri" w:cstheme="minorHAnsi"/>
                    </w:rPr>
                    <w:t>and, when assessed in the round, there is a</w:t>
                  </w:r>
                  <w:r w:rsidRPr="003E20F0">
                    <w:t xml:space="preserve"> </w:t>
                  </w:r>
                  <w:r w:rsidRPr="003E20F0">
                    <w:rPr>
                      <w:rFonts w:eastAsia="Calibri" w:cstheme="minorHAnsi"/>
                    </w:rPr>
                    <w:t>low (but not a minimal) financial or delivery risk.</w:t>
                  </w:r>
                  <w:r w:rsidRPr="003E20F0" w:rsidDel="002866D6">
                    <w:rPr>
                      <w:rFonts w:eastAsia="Calibri" w:cstheme="minorHAnsi"/>
                    </w:rPr>
                    <w:t xml:space="preserve"> </w:t>
                  </w:r>
                </w:p>
                <w:p w14:paraId="3B5663C1" w14:textId="77777777" w:rsidR="002967EF" w:rsidRPr="003E20F0" w:rsidRDefault="002967EF" w:rsidP="00C602C9">
                  <w:pPr>
                    <w:widowControl w:val="0"/>
                    <w:spacing w:line="256" w:lineRule="auto"/>
                    <w:ind w:right="178"/>
                    <w:jc w:val="both"/>
                    <w:rPr>
                      <w:rFonts w:eastAsia="Calibri" w:cstheme="minorHAnsi"/>
                    </w:rPr>
                  </w:pPr>
                </w:p>
              </w:tc>
            </w:tr>
            <w:tr w:rsidR="002967EF" w:rsidRPr="00605552" w14:paraId="44ECD4BC" w14:textId="77777777" w:rsidTr="009B76FE">
              <w:tc>
                <w:tcPr>
                  <w:tcW w:w="1576" w:type="dxa"/>
                  <w:shd w:val="clear" w:color="auto" w:fill="D9E2F3" w:themeFill="accent1" w:themeFillTint="33"/>
                </w:tcPr>
                <w:p w14:paraId="663948C7" w14:textId="2026FD1D"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t>70%</w:t>
                  </w:r>
                </w:p>
              </w:tc>
              <w:tc>
                <w:tcPr>
                  <w:tcW w:w="7655" w:type="dxa"/>
                </w:tcPr>
                <w:p w14:paraId="3EA9DD6C" w14:textId="77777777" w:rsidR="002967EF" w:rsidRPr="003E20F0" w:rsidRDefault="002967EF" w:rsidP="00C602C9">
                  <w:pPr>
                    <w:widowControl w:val="0"/>
                    <w:spacing w:line="256" w:lineRule="auto"/>
                    <w:ind w:right="178"/>
                    <w:jc w:val="both"/>
                    <w:rPr>
                      <w:rFonts w:eastAsia="Times New Roman" w:cstheme="minorHAnsi"/>
                      <w:lang w:val="en-GB"/>
                    </w:rPr>
                  </w:pPr>
                  <w:r w:rsidRPr="003E20F0">
                    <w:rPr>
                      <w:rFonts w:eastAsia="Calibri" w:cstheme="minorHAnsi"/>
                    </w:rPr>
                    <w:t xml:space="preserve">In respect of </w:t>
                  </w:r>
                  <w:r w:rsidRPr="003E20F0">
                    <w:rPr>
                      <w:rFonts w:eastAsia="Times New Roman" w:cstheme="minorHAnsi"/>
                      <w:lang w:val="en-GB"/>
                    </w:rPr>
                    <w:t xml:space="preserve">the Candidate or (in the case of a Consortium) one or more Consortium Members: </w:t>
                  </w:r>
                </w:p>
                <w:p w14:paraId="15A05DFD" w14:textId="77777777" w:rsidR="002967EF" w:rsidRPr="00886AEE" w:rsidRDefault="002967EF" w:rsidP="00C602C9">
                  <w:pPr>
                    <w:widowControl w:val="0"/>
                    <w:spacing w:line="256" w:lineRule="auto"/>
                    <w:ind w:left="454" w:right="178" w:hanging="141"/>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 xml:space="preserve">there is not a strong total asset base with clearly positive net assets; or </w:t>
                  </w:r>
                </w:p>
                <w:p w14:paraId="44428003" w14:textId="77777777" w:rsidR="002967EF" w:rsidRPr="00886AEE" w:rsidRDefault="002967EF" w:rsidP="00C602C9">
                  <w:pPr>
                    <w:widowControl w:val="0"/>
                    <w:spacing w:line="256" w:lineRule="auto"/>
                    <w:ind w:left="454" w:right="178" w:hanging="141"/>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long</w:t>
                  </w:r>
                  <w:r w:rsidRPr="00886AEE">
                    <w:rPr>
                      <w:rFonts w:eastAsia="Times New Roman" w:cstheme="minorHAnsi"/>
                      <w:lang w:val="en-GB"/>
                    </w:rPr>
                    <w:noBreakHyphen/>
                    <w:t>term liabilities are not proportionate to assets; or</w:t>
                  </w:r>
                </w:p>
                <w:p w14:paraId="4635C968" w14:textId="77777777" w:rsidR="002967EF" w:rsidRPr="00886AEE" w:rsidRDefault="002967EF" w:rsidP="00C602C9">
                  <w:pPr>
                    <w:widowControl w:val="0"/>
                    <w:spacing w:line="256" w:lineRule="auto"/>
                    <w:ind w:left="454" w:right="178" w:hanging="141"/>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there is not a balanced capital structure; or</w:t>
                  </w:r>
                </w:p>
                <w:p w14:paraId="187C7E37" w14:textId="77777777" w:rsidR="002967EF" w:rsidRPr="003E20F0" w:rsidRDefault="002967EF" w:rsidP="00C602C9">
                  <w:pPr>
                    <w:widowControl w:val="0"/>
                    <w:spacing w:line="256" w:lineRule="auto"/>
                    <w:ind w:left="454" w:right="178" w:hanging="141"/>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 xml:space="preserve">there are not positive net current assets, </w:t>
                  </w:r>
                </w:p>
                <w:p w14:paraId="7B02B8E0" w14:textId="77777777" w:rsidR="002967EF" w:rsidRDefault="002967EF" w:rsidP="00C602C9">
                  <w:pPr>
                    <w:widowControl w:val="0"/>
                    <w:spacing w:line="256" w:lineRule="auto"/>
                    <w:ind w:right="178"/>
                    <w:jc w:val="both"/>
                    <w:rPr>
                      <w:rFonts w:eastAsia="Calibri" w:cstheme="minorHAnsi"/>
                    </w:rPr>
                  </w:pPr>
                  <w:r w:rsidRPr="003E20F0">
                    <w:rPr>
                      <w:rFonts w:eastAsia="Calibri" w:cstheme="minorHAnsi"/>
                    </w:rPr>
                    <w:t>and when assessed in the round, there is a moderate (and not merely a low) financial or delivery risk.</w:t>
                  </w:r>
                </w:p>
                <w:p w14:paraId="327B72B8" w14:textId="77777777" w:rsidR="002967EF" w:rsidRPr="003E20F0" w:rsidRDefault="002967EF" w:rsidP="00C602C9">
                  <w:pPr>
                    <w:widowControl w:val="0"/>
                    <w:spacing w:line="256" w:lineRule="auto"/>
                    <w:ind w:right="178"/>
                    <w:jc w:val="both"/>
                    <w:rPr>
                      <w:rFonts w:eastAsia="Calibri" w:cstheme="minorHAnsi"/>
                    </w:rPr>
                  </w:pPr>
                </w:p>
              </w:tc>
            </w:tr>
            <w:tr w:rsidR="002967EF" w:rsidRPr="00605552" w14:paraId="0E79BCDC" w14:textId="77777777" w:rsidTr="009B76FE">
              <w:tc>
                <w:tcPr>
                  <w:tcW w:w="1576" w:type="dxa"/>
                  <w:shd w:val="clear" w:color="auto" w:fill="D9E2F3" w:themeFill="accent1" w:themeFillTint="33"/>
                </w:tcPr>
                <w:p w14:paraId="033F64A8" w14:textId="47460DE5"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t>55%</w:t>
                  </w:r>
                </w:p>
              </w:tc>
              <w:tc>
                <w:tcPr>
                  <w:tcW w:w="7655" w:type="dxa"/>
                </w:tcPr>
                <w:p w14:paraId="12200088" w14:textId="77777777" w:rsidR="002967EF" w:rsidRPr="003E20F0" w:rsidRDefault="002967EF" w:rsidP="00C602C9">
                  <w:pPr>
                    <w:widowControl w:val="0"/>
                    <w:spacing w:line="256" w:lineRule="auto"/>
                    <w:ind w:right="178"/>
                    <w:jc w:val="both"/>
                    <w:rPr>
                      <w:rFonts w:eastAsia="Times New Roman" w:cstheme="minorHAnsi"/>
                      <w:lang w:val="en-GB"/>
                    </w:rPr>
                  </w:pPr>
                  <w:r w:rsidRPr="003E20F0">
                    <w:rPr>
                      <w:rFonts w:eastAsia="Calibri" w:cstheme="minorHAnsi"/>
                    </w:rPr>
                    <w:t xml:space="preserve">In respect of </w:t>
                  </w:r>
                  <w:r w:rsidRPr="003E20F0">
                    <w:rPr>
                      <w:rFonts w:eastAsia="Times New Roman" w:cstheme="minorHAnsi"/>
                      <w:lang w:val="en-GB"/>
                    </w:rPr>
                    <w:t xml:space="preserve">the Candidate or (in the case of a Consortium) one or more Consortium Members: </w:t>
                  </w:r>
                </w:p>
                <w:p w14:paraId="70C10F42" w14:textId="77777777" w:rsidR="002967EF" w:rsidRPr="00886AEE" w:rsidRDefault="002967EF" w:rsidP="00C602C9">
                  <w:pPr>
                    <w:widowControl w:val="0"/>
                    <w:spacing w:line="256" w:lineRule="auto"/>
                    <w:ind w:left="454" w:right="178" w:hanging="141"/>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 xml:space="preserve">there is not a strong total asset base with clearly positive net assets; or </w:t>
                  </w:r>
                </w:p>
                <w:p w14:paraId="39735D79" w14:textId="77777777" w:rsidR="002967EF" w:rsidRPr="00886AEE" w:rsidRDefault="002967EF" w:rsidP="00C602C9">
                  <w:pPr>
                    <w:widowControl w:val="0"/>
                    <w:spacing w:line="256" w:lineRule="auto"/>
                    <w:ind w:left="454" w:right="178" w:hanging="141"/>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long</w:t>
                  </w:r>
                  <w:r w:rsidRPr="00886AEE">
                    <w:rPr>
                      <w:rFonts w:eastAsia="Times New Roman" w:cstheme="minorHAnsi"/>
                      <w:lang w:val="en-GB"/>
                    </w:rPr>
                    <w:noBreakHyphen/>
                    <w:t>term liabilities are not proportionate to assets; or</w:t>
                  </w:r>
                </w:p>
                <w:p w14:paraId="19D5C699" w14:textId="77777777" w:rsidR="002967EF" w:rsidRPr="00886AEE" w:rsidRDefault="002967EF" w:rsidP="00C602C9">
                  <w:pPr>
                    <w:widowControl w:val="0"/>
                    <w:spacing w:line="256" w:lineRule="auto"/>
                    <w:ind w:left="454" w:right="178" w:hanging="141"/>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there is not a balanced capital structure; or</w:t>
                  </w:r>
                </w:p>
                <w:p w14:paraId="393094AE" w14:textId="77777777" w:rsidR="002967EF" w:rsidRPr="003E20F0" w:rsidRDefault="002967EF" w:rsidP="00C602C9">
                  <w:pPr>
                    <w:widowControl w:val="0"/>
                    <w:spacing w:line="256" w:lineRule="auto"/>
                    <w:ind w:left="454" w:right="178" w:hanging="141"/>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 xml:space="preserve">there are not positive net current assets, </w:t>
                  </w:r>
                </w:p>
                <w:p w14:paraId="3205401F" w14:textId="17F3B1E7" w:rsidR="002967EF" w:rsidRPr="003E20F0" w:rsidRDefault="002967EF" w:rsidP="00C602C9">
                  <w:pPr>
                    <w:widowControl w:val="0"/>
                    <w:spacing w:line="256" w:lineRule="auto"/>
                    <w:ind w:right="178"/>
                    <w:jc w:val="both"/>
                    <w:rPr>
                      <w:rFonts w:eastAsia="Calibri" w:cstheme="minorHAnsi"/>
                    </w:rPr>
                  </w:pPr>
                  <w:r w:rsidRPr="003E20F0">
                    <w:rPr>
                      <w:rFonts w:eastAsia="Calibri" w:cstheme="minorHAnsi"/>
                    </w:rPr>
                    <w:t xml:space="preserve">and when assessed in the round, </w:t>
                  </w:r>
                  <w:r w:rsidRPr="00EB01BB">
                    <w:rPr>
                      <w:rFonts w:eastAsia="Calibri" w:cstheme="minorHAnsi"/>
                    </w:rPr>
                    <w:t>there is more than moderate (but not significant or unacceptable) financial or delivery risk.</w:t>
                  </w:r>
                </w:p>
              </w:tc>
            </w:tr>
            <w:tr w:rsidR="002967EF" w:rsidRPr="00605552" w14:paraId="09126EE2" w14:textId="77777777" w:rsidTr="009B76FE">
              <w:tc>
                <w:tcPr>
                  <w:tcW w:w="1576" w:type="dxa"/>
                  <w:shd w:val="clear" w:color="auto" w:fill="D9E2F3" w:themeFill="accent1" w:themeFillTint="33"/>
                </w:tcPr>
                <w:p w14:paraId="4CAA0C9C" w14:textId="59C4B441" w:rsidR="002967EF" w:rsidRPr="00FC4474" w:rsidRDefault="002967EF" w:rsidP="00C602C9">
                  <w:pPr>
                    <w:widowControl w:val="0"/>
                    <w:spacing w:line="256" w:lineRule="auto"/>
                    <w:ind w:right="178"/>
                    <w:jc w:val="center"/>
                    <w:rPr>
                      <w:rFonts w:eastAsia="Calibri" w:cstheme="minorHAnsi"/>
                      <w:b/>
                      <w:bCs/>
                    </w:rPr>
                  </w:pPr>
                  <w:r w:rsidRPr="00FC4474">
                    <w:rPr>
                      <w:rFonts w:eastAsia="Calibri" w:cstheme="minorHAnsi"/>
                      <w:b/>
                      <w:bCs/>
                    </w:rPr>
                    <w:t>Fail</w:t>
                  </w:r>
                </w:p>
              </w:tc>
              <w:tc>
                <w:tcPr>
                  <w:tcW w:w="7655" w:type="dxa"/>
                </w:tcPr>
                <w:p w14:paraId="32B28E1F" w14:textId="77777777" w:rsidR="002967EF" w:rsidRPr="003E20F0" w:rsidRDefault="002967EF" w:rsidP="00C602C9">
                  <w:pPr>
                    <w:widowControl w:val="0"/>
                    <w:spacing w:line="256" w:lineRule="auto"/>
                    <w:ind w:right="178"/>
                    <w:jc w:val="both"/>
                    <w:rPr>
                      <w:rFonts w:eastAsia="Times New Roman" w:cstheme="minorHAnsi"/>
                      <w:lang w:val="en-GB"/>
                    </w:rPr>
                  </w:pPr>
                  <w:r w:rsidRPr="003E20F0">
                    <w:rPr>
                      <w:rFonts w:eastAsia="Calibri" w:cstheme="minorHAnsi"/>
                    </w:rPr>
                    <w:t xml:space="preserve">In respect of </w:t>
                  </w:r>
                  <w:r w:rsidRPr="003E20F0">
                    <w:rPr>
                      <w:rFonts w:eastAsia="Times New Roman" w:cstheme="minorHAnsi"/>
                      <w:lang w:val="en-GB"/>
                    </w:rPr>
                    <w:t xml:space="preserve">the Candidate or (in the case of a Consortium) one or more Consortium Members: </w:t>
                  </w:r>
                </w:p>
                <w:p w14:paraId="0702FFC0" w14:textId="77777777" w:rsidR="002967EF" w:rsidRPr="00886AEE" w:rsidRDefault="002967EF" w:rsidP="00C602C9">
                  <w:pPr>
                    <w:widowControl w:val="0"/>
                    <w:spacing w:line="256" w:lineRule="auto"/>
                    <w:ind w:left="454" w:right="178" w:hanging="141"/>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there is a very weak or eroded asset base; or</w:t>
                  </w:r>
                </w:p>
                <w:p w14:paraId="191A1CFA" w14:textId="77777777" w:rsidR="002967EF" w:rsidRPr="00886AEE" w:rsidRDefault="002967EF" w:rsidP="00C602C9">
                  <w:pPr>
                    <w:widowControl w:val="0"/>
                    <w:spacing w:line="256" w:lineRule="auto"/>
                    <w:ind w:left="454" w:right="178" w:hanging="141"/>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there are very low or negative net assets; or</w:t>
                  </w:r>
                </w:p>
                <w:p w14:paraId="19D66D74" w14:textId="77777777" w:rsidR="002967EF" w:rsidRPr="00886AEE" w:rsidRDefault="002967EF" w:rsidP="00C602C9">
                  <w:pPr>
                    <w:widowControl w:val="0"/>
                    <w:spacing w:line="256" w:lineRule="auto"/>
                    <w:ind w:left="454" w:right="178" w:hanging="141"/>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long</w:t>
                  </w:r>
                  <w:r w:rsidRPr="00886AEE">
                    <w:rPr>
                      <w:rFonts w:eastAsia="Times New Roman" w:cstheme="minorHAnsi"/>
                      <w:lang w:val="en-GB"/>
                    </w:rPr>
                    <w:noBreakHyphen/>
                    <w:t xml:space="preserve">term liabilities are significantly disproportionate to assets; or </w:t>
                  </w:r>
                </w:p>
                <w:p w14:paraId="5231AB52" w14:textId="77777777" w:rsidR="002967EF" w:rsidRPr="00886AEE" w:rsidRDefault="002967EF" w:rsidP="00C602C9">
                  <w:pPr>
                    <w:widowControl w:val="0"/>
                    <w:spacing w:line="256" w:lineRule="auto"/>
                    <w:ind w:left="454" w:right="178" w:hanging="141"/>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there is very weak capital structure; or</w:t>
                  </w:r>
                </w:p>
                <w:p w14:paraId="56863AC2" w14:textId="77777777" w:rsidR="002967EF" w:rsidRPr="003E20F0" w:rsidRDefault="002967EF" w:rsidP="00C602C9">
                  <w:pPr>
                    <w:widowControl w:val="0"/>
                    <w:spacing w:line="256" w:lineRule="auto"/>
                    <w:ind w:left="454" w:right="178" w:hanging="141"/>
                    <w:jc w:val="both"/>
                    <w:rPr>
                      <w:rFonts w:eastAsia="Times New Roman" w:cstheme="minorHAnsi"/>
                      <w:lang w:val="en-GB"/>
                    </w:rPr>
                  </w:pPr>
                  <w:r w:rsidRPr="003E20F0">
                    <w:rPr>
                      <w:rFonts w:ascii="Times New Roman" w:eastAsia="Calibri" w:hAnsi="Times New Roman" w:cs="Times New Roman"/>
                    </w:rPr>
                    <w:t>•</w:t>
                  </w:r>
                  <w:r w:rsidRPr="003E20F0">
                    <w:rPr>
                      <w:rFonts w:eastAsia="Calibri" w:cstheme="minorHAnsi"/>
                    </w:rPr>
                    <w:t xml:space="preserve">  </w:t>
                  </w:r>
                  <w:r w:rsidRPr="00886AEE">
                    <w:rPr>
                      <w:rFonts w:eastAsia="Times New Roman" w:cstheme="minorHAnsi"/>
                      <w:lang w:val="en-GB"/>
                    </w:rPr>
                    <w:t>there are significantly negative net current assets or significant indicators of balance sheet stress,</w:t>
                  </w:r>
                </w:p>
                <w:p w14:paraId="768919BD" w14:textId="77777777" w:rsidR="002967EF" w:rsidRPr="003E20F0" w:rsidRDefault="002967EF" w:rsidP="00C602C9">
                  <w:pPr>
                    <w:widowControl w:val="0"/>
                    <w:spacing w:line="256" w:lineRule="auto"/>
                    <w:ind w:right="178"/>
                    <w:jc w:val="both"/>
                    <w:rPr>
                      <w:rFonts w:eastAsia="Times New Roman" w:cstheme="minorHAnsi"/>
                      <w:lang w:val="en-GB"/>
                    </w:rPr>
                  </w:pPr>
                  <w:r w:rsidRPr="003E20F0">
                    <w:rPr>
                      <w:rFonts w:eastAsia="Times New Roman" w:cstheme="minorHAnsi"/>
                      <w:lang w:val="en-GB"/>
                    </w:rPr>
                    <w:t>and, when assessed in the round, there is a significant or unacceptable (and not merely a moderate) financial or delivery risk.</w:t>
                  </w:r>
                </w:p>
                <w:p w14:paraId="04AD4BC5" w14:textId="77777777" w:rsidR="002967EF" w:rsidRPr="003E20F0" w:rsidRDefault="002967EF" w:rsidP="00C602C9">
                  <w:pPr>
                    <w:widowControl w:val="0"/>
                    <w:spacing w:line="256" w:lineRule="auto"/>
                    <w:ind w:right="178"/>
                    <w:jc w:val="both"/>
                    <w:rPr>
                      <w:rFonts w:eastAsia="Times New Roman" w:cstheme="minorHAnsi"/>
                      <w:lang w:val="en-GB"/>
                    </w:rPr>
                  </w:pPr>
                </w:p>
                <w:p w14:paraId="07406B75" w14:textId="77777777" w:rsidR="002967EF" w:rsidRPr="00886AEE" w:rsidRDefault="002967EF" w:rsidP="00C602C9">
                  <w:pPr>
                    <w:widowControl w:val="0"/>
                    <w:spacing w:line="256" w:lineRule="auto"/>
                    <w:ind w:right="178"/>
                    <w:jc w:val="both"/>
                    <w:rPr>
                      <w:rFonts w:eastAsia="Times New Roman" w:cstheme="minorHAnsi"/>
                      <w:lang w:val="en-GB"/>
                    </w:rPr>
                  </w:pPr>
                  <w:r w:rsidRPr="003E20F0">
                    <w:rPr>
                      <w:rFonts w:eastAsia="Times New Roman" w:cstheme="minorHAnsi"/>
                      <w:lang w:val="en-GB"/>
                    </w:rPr>
                    <w:t>A 'Fail' shall result in the Candidate being eliminated from the Competition.</w:t>
                  </w:r>
                </w:p>
                <w:p w14:paraId="4D672565" w14:textId="77777777" w:rsidR="002967EF" w:rsidRPr="003E20F0" w:rsidRDefault="002967EF" w:rsidP="00C602C9">
                  <w:pPr>
                    <w:widowControl w:val="0"/>
                    <w:spacing w:line="256" w:lineRule="auto"/>
                    <w:ind w:right="178"/>
                    <w:jc w:val="both"/>
                    <w:rPr>
                      <w:rFonts w:eastAsia="Calibri" w:cstheme="minorHAnsi"/>
                      <w:lang w:val="en-GB"/>
                    </w:rPr>
                  </w:pPr>
                </w:p>
              </w:tc>
            </w:tr>
          </w:tbl>
          <w:p w14:paraId="233489C1" w14:textId="77777777" w:rsidR="003C6F16" w:rsidRPr="00605552" w:rsidRDefault="003C6F16" w:rsidP="00C602C9">
            <w:pPr>
              <w:widowControl w:val="0"/>
              <w:ind w:right="174"/>
              <w:jc w:val="both"/>
              <w:rPr>
                <w:rFonts w:cstheme="minorHAnsi"/>
              </w:rPr>
            </w:pPr>
          </w:p>
          <w:p w14:paraId="319566B0" w14:textId="77777777" w:rsidR="003C6F16" w:rsidRPr="00FC4474" w:rsidRDefault="003C6F16" w:rsidP="00C602C9">
            <w:pPr>
              <w:widowControl w:val="0"/>
              <w:rPr>
                <w:rFonts w:eastAsia="Times New Roman" w:cstheme="minorHAnsi"/>
                <w:b/>
                <w:bCs/>
                <w:lang w:val="en-GB"/>
              </w:rPr>
            </w:pPr>
            <w:r w:rsidRPr="00FC4474">
              <w:rPr>
                <w:rFonts w:eastAsia="Times New Roman" w:cstheme="minorHAnsi"/>
                <w:b/>
                <w:bCs/>
                <w:lang w:val="en-GB"/>
              </w:rPr>
              <w:t>F.</w:t>
            </w:r>
            <w:r>
              <w:rPr>
                <w:rFonts w:eastAsia="Times New Roman" w:cstheme="minorHAnsi"/>
                <w:b/>
                <w:bCs/>
                <w:lang w:val="en-GB"/>
              </w:rPr>
              <w:t xml:space="preserve">   </w:t>
            </w:r>
            <w:r w:rsidRPr="00FC4474">
              <w:rPr>
                <w:rFonts w:eastAsia="Times New Roman" w:cstheme="minorHAnsi"/>
                <w:b/>
                <w:bCs/>
                <w:lang w:val="en-GB"/>
              </w:rPr>
              <w:t xml:space="preserve"> Overall Financial Stability &amp; Risk </w:t>
            </w:r>
          </w:p>
          <w:p w14:paraId="4B9142E8" w14:textId="77777777" w:rsidR="003C6F16" w:rsidRDefault="003C6F16" w:rsidP="00C602C9">
            <w:pPr>
              <w:widowControl w:val="0"/>
              <w:ind w:right="170"/>
              <w:jc w:val="both"/>
              <w:rPr>
                <w:rFonts w:eastAsia="Times New Roman" w:cstheme="minorHAnsi"/>
                <w:b/>
                <w:bCs/>
                <w:lang w:val="en-GB"/>
              </w:rPr>
            </w:pPr>
          </w:p>
          <w:p w14:paraId="1EC09760" w14:textId="1C48F9E7" w:rsidR="003C6F16" w:rsidRPr="00E244D7" w:rsidRDefault="003C6F16" w:rsidP="00C602C9">
            <w:pPr>
              <w:widowControl w:val="0"/>
              <w:spacing w:line="256" w:lineRule="auto"/>
              <w:ind w:right="170"/>
              <w:jc w:val="both"/>
              <w:rPr>
                <w:rFonts w:eastAsia="Calibri" w:cstheme="minorHAnsi"/>
              </w:rPr>
            </w:pPr>
            <w:r w:rsidRPr="00E244D7">
              <w:rPr>
                <w:rFonts w:eastAsia="Calibri" w:cstheme="minorHAnsi"/>
              </w:rPr>
              <w:t xml:space="preserve">Under this criterion, the </w:t>
            </w:r>
            <w:r w:rsidR="00E4559E">
              <w:rPr>
                <w:rFonts w:eastAsia="Calibri" w:cstheme="minorHAnsi"/>
              </w:rPr>
              <w:t xml:space="preserve">Contracting </w:t>
            </w:r>
            <w:r w:rsidRPr="00E244D7">
              <w:rPr>
                <w:rFonts w:eastAsia="Calibri" w:cstheme="minorHAnsi"/>
              </w:rPr>
              <w:t xml:space="preserve">Authority will assess whether the </w:t>
            </w:r>
            <w:r>
              <w:rPr>
                <w:rFonts w:eastAsia="Calibri" w:cstheme="minorHAnsi"/>
              </w:rPr>
              <w:t>o</w:t>
            </w:r>
            <w:r w:rsidRPr="00396D87">
              <w:rPr>
                <w:rFonts w:eastAsia="Calibri" w:cstheme="minorHAnsi"/>
              </w:rPr>
              <w:t xml:space="preserve">verall </w:t>
            </w:r>
            <w:r>
              <w:rPr>
                <w:rFonts w:eastAsia="Calibri" w:cstheme="minorHAnsi"/>
              </w:rPr>
              <w:t>f</w:t>
            </w:r>
            <w:r w:rsidRPr="00396D87">
              <w:rPr>
                <w:rFonts w:eastAsia="Calibri" w:cstheme="minorHAnsi"/>
              </w:rPr>
              <w:t xml:space="preserve">inancial </w:t>
            </w:r>
            <w:r>
              <w:rPr>
                <w:rFonts w:eastAsia="Calibri" w:cstheme="minorHAnsi"/>
              </w:rPr>
              <w:t>s</w:t>
            </w:r>
            <w:r w:rsidRPr="00396D87">
              <w:rPr>
                <w:rFonts w:eastAsia="Calibri" w:cstheme="minorHAnsi"/>
              </w:rPr>
              <w:t xml:space="preserve">tability &amp; </w:t>
            </w:r>
            <w:r>
              <w:rPr>
                <w:rFonts w:eastAsia="Calibri" w:cstheme="minorHAnsi"/>
              </w:rPr>
              <w:t>r</w:t>
            </w:r>
            <w:r w:rsidRPr="00396D87">
              <w:rPr>
                <w:rFonts w:eastAsia="Calibri" w:cstheme="minorHAnsi"/>
              </w:rPr>
              <w:t xml:space="preserve">isk </w:t>
            </w:r>
            <w:r w:rsidRPr="00E244D7">
              <w:rPr>
                <w:rFonts w:eastAsia="Calibri" w:cstheme="minorHAnsi"/>
              </w:rPr>
              <w:t>of the Candidate (</w:t>
            </w:r>
            <w:r>
              <w:rPr>
                <w:rFonts w:eastAsia="Calibri" w:cstheme="minorHAnsi"/>
              </w:rPr>
              <w:t>or any</w:t>
            </w:r>
            <w:r w:rsidRPr="00E244D7">
              <w:rPr>
                <w:rFonts w:eastAsia="Calibri" w:cstheme="minorHAnsi"/>
              </w:rPr>
              <w:t xml:space="preserve"> Consortium Member) introduces any</w:t>
            </w:r>
            <w:r>
              <w:rPr>
                <w:rFonts w:eastAsia="Calibri" w:cstheme="minorHAnsi"/>
              </w:rPr>
              <w:t xml:space="preserve"> </w:t>
            </w:r>
            <w:r w:rsidRPr="00E244D7">
              <w:rPr>
                <w:rFonts w:eastAsia="Calibri" w:cstheme="minorHAnsi"/>
              </w:rPr>
              <w:t>financial or delivery risk</w:t>
            </w:r>
            <w:r>
              <w:rPr>
                <w:rFonts w:eastAsia="Calibri" w:cstheme="minorHAnsi"/>
              </w:rPr>
              <w:t>.</w:t>
            </w:r>
          </w:p>
          <w:p w14:paraId="5D7BF03A" w14:textId="77777777" w:rsidR="003C6F16" w:rsidRPr="00E244D7" w:rsidRDefault="003C6F16" w:rsidP="00C602C9">
            <w:pPr>
              <w:widowControl w:val="0"/>
              <w:spacing w:line="256" w:lineRule="auto"/>
              <w:ind w:right="170"/>
              <w:jc w:val="both"/>
              <w:rPr>
                <w:rFonts w:eastAsia="Calibri" w:cstheme="minorHAnsi"/>
                <w:b/>
                <w:bCs/>
              </w:rPr>
            </w:pPr>
          </w:p>
          <w:p w14:paraId="76BBBD4E" w14:textId="45A80FCD" w:rsidR="003C6F16" w:rsidRPr="00886AEE" w:rsidRDefault="003C6F16" w:rsidP="00C602C9">
            <w:pPr>
              <w:widowControl w:val="0"/>
              <w:ind w:right="170"/>
              <w:jc w:val="both"/>
              <w:rPr>
                <w:rFonts w:cstheme="minorHAnsi"/>
              </w:rPr>
            </w:pPr>
            <w:r w:rsidRPr="00886AEE">
              <w:rPr>
                <w:rFonts w:cstheme="minorHAnsi"/>
              </w:rPr>
              <w:t>The assessment will have regard to information provided under items (i) and (ii)</w:t>
            </w:r>
            <w:r w:rsidR="00470222">
              <w:rPr>
                <w:rFonts w:cstheme="minorHAnsi"/>
              </w:rPr>
              <w:t xml:space="preserve"> </w:t>
            </w:r>
            <w:r w:rsidR="00470222" w:rsidRPr="005B4DB2">
              <w:rPr>
                <w:rFonts w:cstheme="minorHAnsi"/>
              </w:rPr>
              <w:t>under the heading "Information Required"</w:t>
            </w:r>
            <w:r w:rsidRPr="00886AEE">
              <w:rPr>
                <w:rFonts w:cstheme="minorHAnsi"/>
              </w:rPr>
              <w:t xml:space="preserve"> below, and will include, without limitation, consideration of the following:</w:t>
            </w:r>
          </w:p>
          <w:p w14:paraId="1B5A4A2E" w14:textId="77777777" w:rsidR="003C6F16" w:rsidRDefault="003C6F16" w:rsidP="00C602C9">
            <w:pPr>
              <w:widowControl w:val="0"/>
              <w:spacing w:before="100" w:after="200" w:line="276" w:lineRule="auto"/>
              <w:ind w:left="720" w:right="170"/>
              <w:jc w:val="both"/>
              <w:rPr>
                <w:rFonts w:ascii="Times New Roman" w:eastAsia="Calibri" w:hAnsi="Times New Roman" w:cs="Times New Roman"/>
              </w:rPr>
            </w:pPr>
            <w:r w:rsidRPr="005F14F0">
              <w:rPr>
                <w:rFonts w:ascii="Times New Roman" w:eastAsia="Calibri" w:hAnsi="Times New Roman" w:cs="Times New Roman"/>
              </w:rPr>
              <w:lastRenderedPageBreak/>
              <w:t>•</w:t>
            </w:r>
            <w:r w:rsidRPr="005F14F0">
              <w:rPr>
                <w:rFonts w:eastAsia="Calibri" w:cstheme="minorHAnsi"/>
              </w:rPr>
              <w:t xml:space="preserve"> </w:t>
            </w:r>
            <w:r>
              <w:rPr>
                <w:rFonts w:eastAsia="Calibri" w:cstheme="minorHAnsi"/>
              </w:rPr>
              <w:t xml:space="preserve"> </w:t>
            </w:r>
            <w:r w:rsidRPr="00886AEE">
              <w:rPr>
                <w:rFonts w:eastAsia="Times New Roman" w:cstheme="minorHAnsi"/>
                <w:lang w:val="en-GB"/>
              </w:rPr>
              <w:t>Post</w:t>
            </w:r>
            <w:r w:rsidRPr="00886AEE">
              <w:rPr>
                <w:rFonts w:eastAsia="Times New Roman" w:cstheme="minorHAnsi"/>
                <w:lang w:val="en-GB"/>
              </w:rPr>
              <w:noBreakHyphen/>
              <w:t>balance</w:t>
            </w:r>
            <w:r w:rsidRPr="00886AEE">
              <w:rPr>
                <w:rFonts w:eastAsia="Times New Roman" w:cstheme="minorHAnsi"/>
                <w:lang w:val="en-GB"/>
              </w:rPr>
              <w:noBreakHyphen/>
              <w:t>sheet events</w:t>
            </w:r>
          </w:p>
          <w:p w14:paraId="71DC8F77" w14:textId="77777777" w:rsidR="003C6F16" w:rsidRPr="00886AEE" w:rsidRDefault="003C6F16" w:rsidP="00C602C9">
            <w:pPr>
              <w:widowControl w:val="0"/>
              <w:spacing w:before="100" w:after="200" w:line="276" w:lineRule="auto"/>
              <w:ind w:left="720" w:right="170"/>
              <w:jc w:val="both"/>
              <w:rPr>
                <w:rFonts w:eastAsia="Times New Roman" w:cstheme="minorHAnsi"/>
                <w:lang w:val="en-GB"/>
              </w:rPr>
            </w:pPr>
            <w:r w:rsidRPr="005F14F0">
              <w:rPr>
                <w:rFonts w:ascii="Times New Roman" w:eastAsia="Calibri" w:hAnsi="Times New Roman" w:cs="Times New Roman"/>
              </w:rPr>
              <w:t>•</w:t>
            </w:r>
            <w:r w:rsidRPr="005F14F0">
              <w:rPr>
                <w:rFonts w:eastAsia="Calibri" w:cstheme="minorHAnsi"/>
              </w:rPr>
              <w:t xml:space="preserve"> </w:t>
            </w:r>
            <w:r>
              <w:rPr>
                <w:rFonts w:eastAsia="Calibri" w:cstheme="minorHAnsi"/>
              </w:rPr>
              <w:t xml:space="preserve"> </w:t>
            </w:r>
            <w:r w:rsidRPr="00886AEE">
              <w:rPr>
                <w:rFonts w:eastAsia="Times New Roman" w:cstheme="minorHAnsi"/>
                <w:lang w:val="en-GB"/>
              </w:rPr>
              <w:t>Contingent liabilitie</w:t>
            </w:r>
            <w:r>
              <w:rPr>
                <w:rFonts w:eastAsia="Times New Roman" w:cstheme="minorHAnsi"/>
                <w:lang w:val="en-GB"/>
              </w:rPr>
              <w:t>s</w:t>
            </w:r>
          </w:p>
          <w:p w14:paraId="3578B062" w14:textId="77777777" w:rsidR="003C6F16" w:rsidRPr="00886AEE" w:rsidRDefault="003C6F16" w:rsidP="00C602C9">
            <w:pPr>
              <w:widowControl w:val="0"/>
              <w:spacing w:before="100" w:after="200" w:line="276" w:lineRule="auto"/>
              <w:ind w:right="170"/>
              <w:jc w:val="both"/>
              <w:rPr>
                <w:rFonts w:eastAsia="Times New Roman" w:cstheme="minorHAnsi"/>
              </w:rPr>
            </w:pPr>
            <w:r w:rsidRPr="00BB6729">
              <w:rPr>
                <w:rFonts w:eastAsia="Times New Roman" w:cstheme="minorHAnsi"/>
                <w:lang w:val="en-GB"/>
              </w:rPr>
              <w:t xml:space="preserve">In addition, where the Candidate is a Consortium, </w:t>
            </w:r>
            <w:r w:rsidRPr="00BB6729">
              <w:rPr>
                <w:rFonts w:ascii="Calibri" w:eastAsia="Times New Roman" w:hAnsi="Calibri" w:cs="Calibri"/>
                <w:lang w:val="en-GB"/>
              </w:rPr>
              <w:t xml:space="preserve">consideration will be given to the materiality of any Consortium Member within the Consortium structure (by reference to their turnover relative to other Consortium Members in the last financial </w:t>
            </w:r>
            <w:r w:rsidRPr="00AB4F73">
              <w:rPr>
                <w:rFonts w:ascii="Calibri" w:eastAsia="Times New Roman" w:hAnsi="Calibri" w:cs="Calibri"/>
                <w:lang w:val="en-GB"/>
              </w:rPr>
              <w:t>year)</w:t>
            </w:r>
            <w:r>
              <w:rPr>
                <w:rFonts w:eastAsia="Calibri" w:cstheme="minorHAnsi"/>
              </w:rPr>
              <w:t xml:space="preserve">. </w:t>
            </w:r>
          </w:p>
          <w:tbl>
            <w:tblPr>
              <w:tblStyle w:val="TableGrid"/>
              <w:tblW w:w="0" w:type="auto"/>
              <w:tblLook w:val="04A0" w:firstRow="1" w:lastRow="0" w:firstColumn="1" w:lastColumn="0" w:noHBand="0" w:noVBand="1"/>
            </w:tblPr>
            <w:tblGrid>
              <w:gridCol w:w="1576"/>
              <w:gridCol w:w="7797"/>
            </w:tblGrid>
            <w:tr w:rsidR="003C6F16" w:rsidRPr="00605552" w14:paraId="44E4ED18" w14:textId="77777777" w:rsidTr="009B76FE">
              <w:tc>
                <w:tcPr>
                  <w:tcW w:w="1576" w:type="dxa"/>
                  <w:shd w:val="clear" w:color="auto" w:fill="D9E2F3" w:themeFill="accent1" w:themeFillTint="33"/>
                </w:tcPr>
                <w:p w14:paraId="721365A8" w14:textId="77777777" w:rsidR="003C6F16" w:rsidRPr="00F730B4" w:rsidRDefault="003C6F16" w:rsidP="00C602C9">
                  <w:pPr>
                    <w:widowControl w:val="0"/>
                    <w:spacing w:line="256" w:lineRule="auto"/>
                    <w:ind w:right="178"/>
                    <w:jc w:val="center"/>
                    <w:rPr>
                      <w:rFonts w:eastAsia="Calibri" w:cstheme="minorHAnsi"/>
                      <w:b/>
                      <w:bCs/>
                    </w:rPr>
                  </w:pPr>
                  <w:r w:rsidRPr="00F730B4">
                    <w:rPr>
                      <w:rFonts w:eastAsia="Calibri" w:cstheme="minorHAnsi"/>
                      <w:b/>
                      <w:bCs/>
                    </w:rPr>
                    <w:t>Initial Score</w:t>
                  </w:r>
                </w:p>
              </w:tc>
              <w:tc>
                <w:tcPr>
                  <w:tcW w:w="7797" w:type="dxa"/>
                  <w:shd w:val="clear" w:color="auto" w:fill="D9E2F3" w:themeFill="accent1" w:themeFillTint="33"/>
                </w:tcPr>
                <w:p w14:paraId="6D2FD7DD" w14:textId="77777777" w:rsidR="003C6F16" w:rsidRDefault="003C6F16" w:rsidP="00C602C9">
                  <w:pPr>
                    <w:widowControl w:val="0"/>
                    <w:spacing w:line="256" w:lineRule="auto"/>
                    <w:ind w:right="178"/>
                    <w:jc w:val="both"/>
                    <w:rPr>
                      <w:rFonts w:eastAsia="Calibri" w:cstheme="minorHAnsi"/>
                      <w:b/>
                      <w:bCs/>
                    </w:rPr>
                  </w:pPr>
                  <w:r w:rsidRPr="00605552">
                    <w:rPr>
                      <w:rFonts w:eastAsia="Calibri" w:cstheme="minorHAnsi"/>
                      <w:b/>
                      <w:bCs/>
                    </w:rPr>
                    <w:t>Description</w:t>
                  </w:r>
                </w:p>
                <w:p w14:paraId="5F79209C" w14:textId="77777777" w:rsidR="003C6F16" w:rsidRPr="00605552" w:rsidRDefault="003C6F16" w:rsidP="00C602C9">
                  <w:pPr>
                    <w:widowControl w:val="0"/>
                    <w:spacing w:line="256" w:lineRule="auto"/>
                    <w:ind w:right="178"/>
                    <w:jc w:val="both"/>
                    <w:rPr>
                      <w:rFonts w:eastAsia="Calibri" w:cstheme="minorHAnsi"/>
                      <w:b/>
                      <w:bCs/>
                    </w:rPr>
                  </w:pPr>
                </w:p>
              </w:tc>
            </w:tr>
            <w:tr w:rsidR="002967EF" w:rsidRPr="00605552" w14:paraId="38C60C29" w14:textId="77777777" w:rsidTr="009B76FE">
              <w:tc>
                <w:tcPr>
                  <w:tcW w:w="1576" w:type="dxa"/>
                  <w:shd w:val="clear" w:color="auto" w:fill="D9E2F3" w:themeFill="accent1" w:themeFillTint="33"/>
                </w:tcPr>
                <w:p w14:paraId="1D688531" w14:textId="55663E96"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t>100%</w:t>
                  </w:r>
                </w:p>
              </w:tc>
              <w:tc>
                <w:tcPr>
                  <w:tcW w:w="7797" w:type="dxa"/>
                </w:tcPr>
                <w:p w14:paraId="4DCA699D" w14:textId="77777777" w:rsidR="002967EF" w:rsidRDefault="002967EF" w:rsidP="00C602C9">
                  <w:pPr>
                    <w:widowControl w:val="0"/>
                    <w:spacing w:line="256" w:lineRule="auto"/>
                    <w:ind w:right="178"/>
                    <w:jc w:val="both"/>
                    <w:rPr>
                      <w:rFonts w:eastAsia="Calibri" w:cstheme="minorHAnsi"/>
                    </w:rPr>
                  </w:pPr>
                  <w:r w:rsidRPr="00921BA9">
                    <w:rPr>
                      <w:rFonts w:eastAsia="Times New Roman" w:cstheme="minorHAnsi"/>
                      <w:lang w:val="en-GB"/>
                    </w:rPr>
                    <w:t xml:space="preserve">In respect of </w:t>
                  </w:r>
                  <w:r>
                    <w:rPr>
                      <w:rFonts w:eastAsia="Times New Roman" w:cstheme="minorHAnsi"/>
                      <w:lang w:val="en-GB"/>
                    </w:rPr>
                    <w:t xml:space="preserve">the </w:t>
                  </w:r>
                  <w:r w:rsidRPr="00921BA9">
                    <w:rPr>
                      <w:rFonts w:eastAsia="Times New Roman" w:cstheme="minorHAnsi"/>
                      <w:lang w:val="en-GB"/>
                    </w:rPr>
                    <w:t xml:space="preserve">Candidate </w:t>
                  </w:r>
                  <w:r>
                    <w:rPr>
                      <w:rFonts w:eastAsia="Times New Roman" w:cstheme="minorHAnsi"/>
                      <w:lang w:val="en-GB"/>
                    </w:rPr>
                    <w:t>or</w:t>
                  </w:r>
                  <w:r w:rsidRPr="00921BA9">
                    <w:rPr>
                      <w:rFonts w:eastAsia="Times New Roman" w:cstheme="minorHAnsi"/>
                      <w:lang w:val="en-GB"/>
                    </w:rPr>
                    <w:t xml:space="preserve"> (in </w:t>
                  </w:r>
                  <w:r>
                    <w:rPr>
                      <w:rFonts w:eastAsia="Times New Roman" w:cstheme="minorHAnsi"/>
                      <w:lang w:val="en-GB"/>
                    </w:rPr>
                    <w:t xml:space="preserve">the </w:t>
                  </w:r>
                  <w:r w:rsidRPr="00921BA9">
                    <w:rPr>
                      <w:rFonts w:eastAsia="Times New Roman" w:cstheme="minorHAnsi"/>
                      <w:lang w:val="en-GB"/>
                    </w:rPr>
                    <w:t>case of a Consortium) all Consortium Members</w:t>
                  </w:r>
                  <w:r>
                    <w:rPr>
                      <w:rFonts w:eastAsia="Calibri" w:cstheme="minorHAnsi"/>
                    </w:rPr>
                    <w:t xml:space="preserve"> there are </w:t>
                  </w:r>
                  <w:r w:rsidRPr="00886AEE">
                    <w:rPr>
                      <w:rFonts w:eastAsia="Calibri" w:cstheme="minorHAnsi"/>
                    </w:rPr>
                    <w:t>no</w:t>
                  </w:r>
                  <w:r>
                    <w:rPr>
                      <w:rFonts w:eastAsia="Calibri" w:cstheme="minorHAnsi"/>
                    </w:rPr>
                    <w:t xml:space="preserve"> material</w:t>
                  </w:r>
                  <w:r w:rsidRPr="00886AEE">
                    <w:rPr>
                      <w:rFonts w:eastAsia="Calibri" w:cstheme="minorHAnsi"/>
                    </w:rPr>
                    <w:t xml:space="preserve"> adverse post balance sheet events or contingent liabilities</w:t>
                  </w:r>
                  <w:r>
                    <w:rPr>
                      <w:rFonts w:eastAsia="Calibri" w:cstheme="minorHAnsi"/>
                    </w:rPr>
                    <w:t xml:space="preserve">, </w:t>
                  </w:r>
                  <w:r w:rsidRPr="00886AEE">
                    <w:rPr>
                      <w:rFonts w:eastAsia="Calibri" w:cstheme="minorHAnsi"/>
                    </w:rPr>
                    <w:t>and</w:t>
                  </w:r>
                  <w:r w:rsidRPr="00227A3A">
                    <w:rPr>
                      <w:rFonts w:eastAsia="Calibri" w:cstheme="minorHAnsi"/>
                    </w:rPr>
                    <w:t>, when assessed in the round, there is a minimal financial and delivery risk.</w:t>
                  </w:r>
                </w:p>
                <w:p w14:paraId="69428A71" w14:textId="77777777" w:rsidR="002967EF" w:rsidRPr="00605552" w:rsidRDefault="002967EF" w:rsidP="00C602C9">
                  <w:pPr>
                    <w:widowControl w:val="0"/>
                    <w:spacing w:line="256" w:lineRule="auto"/>
                    <w:ind w:right="178"/>
                    <w:jc w:val="both"/>
                    <w:rPr>
                      <w:rFonts w:eastAsia="Calibri" w:cstheme="minorHAnsi"/>
                    </w:rPr>
                  </w:pPr>
                </w:p>
              </w:tc>
            </w:tr>
            <w:tr w:rsidR="002967EF" w:rsidRPr="00605552" w14:paraId="48E056AC" w14:textId="77777777" w:rsidTr="009B76FE">
              <w:tc>
                <w:tcPr>
                  <w:tcW w:w="1576" w:type="dxa"/>
                  <w:shd w:val="clear" w:color="auto" w:fill="D9E2F3" w:themeFill="accent1" w:themeFillTint="33"/>
                </w:tcPr>
                <w:p w14:paraId="20CD4515" w14:textId="7FE40703"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t>85%</w:t>
                  </w:r>
                </w:p>
              </w:tc>
              <w:tc>
                <w:tcPr>
                  <w:tcW w:w="7797" w:type="dxa"/>
                </w:tcPr>
                <w:p w14:paraId="7DDFF557" w14:textId="77777777" w:rsidR="002967EF" w:rsidRPr="00886AEE" w:rsidRDefault="002967EF" w:rsidP="00C602C9">
                  <w:pPr>
                    <w:widowControl w:val="0"/>
                    <w:spacing w:line="256" w:lineRule="auto"/>
                    <w:ind w:right="178"/>
                    <w:jc w:val="both"/>
                    <w:rPr>
                      <w:rFonts w:eastAsia="Times New Roman" w:cstheme="minorHAnsi"/>
                      <w:highlight w:val="yellow"/>
                      <w:lang w:val="en-GB"/>
                    </w:rPr>
                  </w:pPr>
                  <w:r w:rsidRPr="00921BA9">
                    <w:rPr>
                      <w:rFonts w:eastAsia="Times New Roman" w:cstheme="minorHAnsi"/>
                      <w:lang w:val="en-GB"/>
                    </w:rPr>
                    <w:t xml:space="preserve">In respect </w:t>
                  </w:r>
                  <w:r w:rsidRPr="00717448">
                    <w:rPr>
                      <w:rFonts w:eastAsia="Times New Roman" w:cstheme="minorHAnsi"/>
                      <w:lang w:val="en-GB"/>
                    </w:rPr>
                    <w:t xml:space="preserve">of the Candidate or (in the case of a Consortium) </w:t>
                  </w:r>
                  <w:r w:rsidRPr="00886AEE">
                    <w:rPr>
                      <w:rFonts w:eastAsia="Times New Roman" w:cstheme="minorHAnsi"/>
                      <w:lang w:val="en-GB"/>
                    </w:rPr>
                    <w:t xml:space="preserve">one or more Consortium Members </w:t>
                  </w:r>
                  <w:r w:rsidRPr="00717448">
                    <w:rPr>
                      <w:rFonts w:eastAsia="Calibri" w:cstheme="minorHAnsi"/>
                    </w:rPr>
                    <w:t>there is one or more material adverse post balance sheet events or contingent liabilities, and, when assessed in the round, there</w:t>
                  </w:r>
                  <w:r w:rsidRPr="00717448">
                    <w:t xml:space="preserve"> </w:t>
                  </w:r>
                  <w:r w:rsidRPr="00717448">
                    <w:rPr>
                      <w:rFonts w:eastAsia="Calibri" w:cstheme="minorHAnsi"/>
                    </w:rPr>
                    <w:t>is a low (but not a minimal) financial or delivery risk.</w:t>
                  </w:r>
                </w:p>
                <w:p w14:paraId="13D40C16" w14:textId="77777777" w:rsidR="002967EF" w:rsidRPr="00605552" w:rsidRDefault="002967EF" w:rsidP="00C602C9">
                  <w:pPr>
                    <w:widowControl w:val="0"/>
                    <w:spacing w:line="256" w:lineRule="auto"/>
                    <w:ind w:right="178"/>
                    <w:jc w:val="both"/>
                    <w:rPr>
                      <w:rFonts w:eastAsia="Calibri" w:cstheme="minorHAnsi"/>
                    </w:rPr>
                  </w:pPr>
                </w:p>
              </w:tc>
            </w:tr>
            <w:tr w:rsidR="002967EF" w:rsidRPr="00605552" w14:paraId="27166C0D" w14:textId="77777777" w:rsidTr="009B76FE">
              <w:tc>
                <w:tcPr>
                  <w:tcW w:w="1576" w:type="dxa"/>
                  <w:shd w:val="clear" w:color="auto" w:fill="D9E2F3" w:themeFill="accent1" w:themeFillTint="33"/>
                </w:tcPr>
                <w:p w14:paraId="6169E48A" w14:textId="6C523D32"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t>70%</w:t>
                  </w:r>
                </w:p>
              </w:tc>
              <w:tc>
                <w:tcPr>
                  <w:tcW w:w="7797" w:type="dxa"/>
                </w:tcPr>
                <w:p w14:paraId="36717D17" w14:textId="77777777" w:rsidR="002967EF" w:rsidRPr="00912795" w:rsidRDefault="002967EF" w:rsidP="00C602C9">
                  <w:pPr>
                    <w:widowControl w:val="0"/>
                    <w:spacing w:line="256" w:lineRule="auto"/>
                    <w:ind w:right="178"/>
                    <w:jc w:val="both"/>
                    <w:rPr>
                      <w:rFonts w:eastAsia="Calibri" w:cstheme="minorHAnsi"/>
                    </w:rPr>
                  </w:pPr>
                  <w:r w:rsidRPr="00921BA9">
                    <w:rPr>
                      <w:rFonts w:eastAsia="Times New Roman" w:cstheme="minorHAnsi"/>
                      <w:lang w:val="en-GB"/>
                    </w:rPr>
                    <w:t xml:space="preserve">In respect </w:t>
                  </w:r>
                  <w:r w:rsidRPr="00717448">
                    <w:rPr>
                      <w:rFonts w:eastAsia="Times New Roman" w:cstheme="minorHAnsi"/>
                      <w:lang w:val="en-GB"/>
                    </w:rPr>
                    <w:t xml:space="preserve">of the Candidate or (in the case of a Consortium) </w:t>
                  </w:r>
                  <w:r w:rsidRPr="005556F5">
                    <w:rPr>
                      <w:rFonts w:eastAsia="Times New Roman" w:cstheme="minorHAnsi"/>
                      <w:lang w:val="en-GB"/>
                    </w:rPr>
                    <w:t xml:space="preserve">one or more Consortium Members </w:t>
                  </w:r>
                  <w:r w:rsidRPr="00717448">
                    <w:rPr>
                      <w:rFonts w:eastAsia="Calibri" w:cstheme="minorHAnsi"/>
                    </w:rPr>
                    <w:t xml:space="preserve">there is one or more material adverse post balance sheet events or contingent liabilities, </w:t>
                  </w:r>
                  <w:r w:rsidRPr="00227A3A">
                    <w:rPr>
                      <w:rFonts w:eastAsia="Calibri" w:cstheme="minorHAnsi"/>
                    </w:rPr>
                    <w:t xml:space="preserve">and, when assessed in the round, </w:t>
                  </w:r>
                  <w:r w:rsidRPr="00676E32">
                    <w:rPr>
                      <w:rFonts w:eastAsia="Calibri" w:cstheme="minorHAnsi"/>
                    </w:rPr>
                    <w:t>there is a moderate (and not merely a low) financial or delivery risk.</w:t>
                  </w:r>
                </w:p>
                <w:p w14:paraId="3AD8B7F8" w14:textId="77777777" w:rsidR="002967EF" w:rsidRPr="00605552" w:rsidRDefault="002967EF" w:rsidP="00C602C9">
                  <w:pPr>
                    <w:widowControl w:val="0"/>
                    <w:spacing w:line="256" w:lineRule="auto"/>
                    <w:ind w:right="178"/>
                    <w:jc w:val="both"/>
                    <w:rPr>
                      <w:rFonts w:eastAsia="Calibri" w:cstheme="minorHAnsi"/>
                    </w:rPr>
                  </w:pPr>
                </w:p>
              </w:tc>
            </w:tr>
            <w:tr w:rsidR="002967EF" w:rsidRPr="00605552" w14:paraId="080CD9C5" w14:textId="77777777" w:rsidTr="009B76FE">
              <w:tc>
                <w:tcPr>
                  <w:tcW w:w="1576" w:type="dxa"/>
                  <w:shd w:val="clear" w:color="auto" w:fill="D9E2F3" w:themeFill="accent1" w:themeFillTint="33"/>
                </w:tcPr>
                <w:p w14:paraId="5B0970FD" w14:textId="3F6EDA6A" w:rsidR="002967EF" w:rsidRPr="00FC4474" w:rsidRDefault="002967EF" w:rsidP="00C602C9">
                  <w:pPr>
                    <w:widowControl w:val="0"/>
                    <w:spacing w:line="256" w:lineRule="auto"/>
                    <w:ind w:right="178"/>
                    <w:jc w:val="center"/>
                    <w:rPr>
                      <w:rFonts w:eastAsia="Calibri" w:cstheme="minorHAnsi"/>
                      <w:b/>
                      <w:bCs/>
                    </w:rPr>
                  </w:pPr>
                  <w:r>
                    <w:rPr>
                      <w:rFonts w:eastAsia="Calibri" w:cstheme="minorHAnsi"/>
                      <w:b/>
                      <w:bCs/>
                    </w:rPr>
                    <w:t>55%</w:t>
                  </w:r>
                </w:p>
              </w:tc>
              <w:tc>
                <w:tcPr>
                  <w:tcW w:w="7797" w:type="dxa"/>
                </w:tcPr>
                <w:p w14:paraId="14407673" w14:textId="3C9221EE" w:rsidR="002967EF" w:rsidRPr="00921BA9" w:rsidRDefault="002967EF" w:rsidP="00C602C9">
                  <w:pPr>
                    <w:widowControl w:val="0"/>
                    <w:spacing w:line="256" w:lineRule="auto"/>
                    <w:ind w:right="178"/>
                    <w:jc w:val="both"/>
                    <w:rPr>
                      <w:rFonts w:eastAsia="Times New Roman" w:cstheme="minorHAnsi"/>
                      <w:lang w:val="en-GB"/>
                    </w:rPr>
                  </w:pPr>
                  <w:r w:rsidRPr="00921BA9">
                    <w:rPr>
                      <w:rFonts w:eastAsia="Times New Roman" w:cstheme="minorHAnsi"/>
                      <w:lang w:val="en-GB"/>
                    </w:rPr>
                    <w:t xml:space="preserve">In respect </w:t>
                  </w:r>
                  <w:r w:rsidRPr="00717448">
                    <w:rPr>
                      <w:rFonts w:eastAsia="Times New Roman" w:cstheme="minorHAnsi"/>
                      <w:lang w:val="en-GB"/>
                    </w:rPr>
                    <w:t xml:space="preserve">of the Candidate or (in the case of a Consortium) </w:t>
                  </w:r>
                  <w:r w:rsidRPr="005556F5">
                    <w:rPr>
                      <w:rFonts w:eastAsia="Times New Roman" w:cstheme="minorHAnsi"/>
                      <w:lang w:val="en-GB"/>
                    </w:rPr>
                    <w:t xml:space="preserve">one or more Consortium Members </w:t>
                  </w:r>
                  <w:r w:rsidRPr="00717448">
                    <w:rPr>
                      <w:rFonts w:eastAsia="Calibri" w:cstheme="minorHAnsi"/>
                    </w:rPr>
                    <w:t xml:space="preserve">there is one or more material adverse post balance sheet events or contingent liabilities, </w:t>
                  </w:r>
                  <w:r w:rsidRPr="00227A3A">
                    <w:rPr>
                      <w:rFonts w:eastAsia="Calibri" w:cstheme="minorHAnsi"/>
                    </w:rPr>
                    <w:t xml:space="preserve">and, when assessed in the round, </w:t>
                  </w:r>
                  <w:r w:rsidRPr="00676E32">
                    <w:rPr>
                      <w:rFonts w:eastAsia="Calibri" w:cstheme="minorHAnsi"/>
                    </w:rPr>
                    <w:t xml:space="preserve">there is a </w:t>
                  </w:r>
                  <w:r w:rsidRPr="00E4559E">
                    <w:rPr>
                      <w:rFonts w:eastAsia="Calibri" w:cstheme="minorHAnsi"/>
                    </w:rPr>
                    <w:t>more than moderate  (but not significant or unacceptable) financial or delivery risk.</w:t>
                  </w:r>
                </w:p>
              </w:tc>
            </w:tr>
            <w:tr w:rsidR="00E4559E" w:rsidRPr="00605552" w14:paraId="01E576AB" w14:textId="77777777" w:rsidTr="009B76FE">
              <w:tc>
                <w:tcPr>
                  <w:tcW w:w="1576" w:type="dxa"/>
                  <w:shd w:val="clear" w:color="auto" w:fill="D9E2F3" w:themeFill="accent1" w:themeFillTint="33"/>
                </w:tcPr>
                <w:p w14:paraId="223C0917" w14:textId="77777777" w:rsidR="00E4559E" w:rsidRPr="00FC4474" w:rsidRDefault="00E4559E" w:rsidP="00C602C9">
                  <w:pPr>
                    <w:widowControl w:val="0"/>
                    <w:spacing w:line="256" w:lineRule="auto"/>
                    <w:ind w:right="178"/>
                    <w:jc w:val="center"/>
                    <w:rPr>
                      <w:rFonts w:eastAsia="Calibri" w:cstheme="minorHAnsi"/>
                      <w:b/>
                      <w:bCs/>
                    </w:rPr>
                  </w:pPr>
                  <w:r w:rsidRPr="00FC4474">
                    <w:rPr>
                      <w:rFonts w:eastAsia="Calibri" w:cstheme="minorHAnsi"/>
                      <w:b/>
                      <w:bCs/>
                    </w:rPr>
                    <w:t>Fail</w:t>
                  </w:r>
                </w:p>
              </w:tc>
              <w:tc>
                <w:tcPr>
                  <w:tcW w:w="7797" w:type="dxa"/>
                </w:tcPr>
                <w:p w14:paraId="74356D14" w14:textId="77777777" w:rsidR="00E4559E" w:rsidRPr="001F6C1F" w:rsidRDefault="00E4559E" w:rsidP="00C602C9">
                  <w:pPr>
                    <w:widowControl w:val="0"/>
                    <w:spacing w:line="256" w:lineRule="auto"/>
                    <w:ind w:right="178"/>
                    <w:jc w:val="both"/>
                    <w:rPr>
                      <w:rFonts w:eastAsia="Calibri" w:cstheme="minorHAnsi"/>
                    </w:rPr>
                  </w:pPr>
                  <w:r>
                    <w:rPr>
                      <w:rFonts w:eastAsia="Calibri" w:cstheme="minorHAnsi"/>
                    </w:rPr>
                    <w:t xml:space="preserve">In respect of the </w:t>
                  </w:r>
                  <w:r w:rsidRPr="006C2551">
                    <w:rPr>
                      <w:rFonts w:eastAsia="Calibri" w:cstheme="minorHAnsi"/>
                    </w:rPr>
                    <w:t xml:space="preserve">Candidate or (in the case of a Consortium) </w:t>
                  </w:r>
                  <w:r w:rsidRPr="00886AEE">
                    <w:rPr>
                      <w:rFonts w:eastAsia="Calibri" w:cstheme="minorHAnsi"/>
                    </w:rPr>
                    <w:t xml:space="preserve">one or more Consortium Members </w:t>
                  </w:r>
                  <w:r w:rsidRPr="006C2551">
                    <w:rPr>
                      <w:rFonts w:eastAsia="Calibri" w:cstheme="minorHAnsi"/>
                    </w:rPr>
                    <w:t>there are m</w:t>
                  </w:r>
                  <w:r>
                    <w:rPr>
                      <w:rFonts w:eastAsia="Calibri" w:cstheme="minorHAnsi"/>
                    </w:rPr>
                    <w:t xml:space="preserve">aterial </w:t>
                  </w:r>
                  <w:r w:rsidRPr="00135C96">
                    <w:rPr>
                      <w:rFonts w:eastAsia="Calibri" w:cstheme="minorHAnsi"/>
                    </w:rPr>
                    <w:t>adverse post balance sheet events or contingent liabilities</w:t>
                  </w:r>
                  <w:r>
                    <w:rPr>
                      <w:rFonts w:eastAsia="Calibri" w:cstheme="minorHAnsi"/>
                    </w:rPr>
                    <w:t xml:space="preserve"> and </w:t>
                  </w:r>
                  <w:r w:rsidRPr="001F6C1F">
                    <w:rPr>
                      <w:rFonts w:eastAsia="Calibri" w:cstheme="minorHAnsi"/>
                    </w:rPr>
                    <w:t>when assessed in the round, there is a significant or unacceptable (and not merely a moderate) financial or delivery risk.</w:t>
                  </w:r>
                </w:p>
                <w:p w14:paraId="40A67B2C" w14:textId="77777777" w:rsidR="00E4559E" w:rsidRDefault="00E4559E" w:rsidP="00C602C9">
                  <w:pPr>
                    <w:widowControl w:val="0"/>
                    <w:spacing w:line="256" w:lineRule="auto"/>
                    <w:ind w:right="178"/>
                    <w:jc w:val="both"/>
                    <w:rPr>
                      <w:rFonts w:eastAsia="Calibri" w:cstheme="minorHAnsi"/>
                    </w:rPr>
                  </w:pPr>
                </w:p>
                <w:p w14:paraId="4DD017D5" w14:textId="77777777" w:rsidR="00E4559E" w:rsidRDefault="00E4559E" w:rsidP="00C602C9">
                  <w:pPr>
                    <w:widowControl w:val="0"/>
                    <w:spacing w:line="256" w:lineRule="auto"/>
                    <w:ind w:right="178"/>
                    <w:jc w:val="both"/>
                    <w:rPr>
                      <w:rFonts w:eastAsia="Calibri" w:cstheme="minorHAnsi"/>
                      <w:highlight w:val="yellow"/>
                    </w:rPr>
                  </w:pPr>
                  <w:r w:rsidRPr="001F6C1F">
                    <w:rPr>
                      <w:rFonts w:eastAsia="Calibri" w:cstheme="minorHAnsi"/>
                    </w:rPr>
                    <w:t>A 'Fail' shall result in the Candidate being eliminated from the Competition.</w:t>
                  </w:r>
                </w:p>
                <w:p w14:paraId="432F1FD8" w14:textId="77777777" w:rsidR="00E4559E" w:rsidRPr="00605552" w:rsidRDefault="00E4559E" w:rsidP="00C602C9">
                  <w:pPr>
                    <w:widowControl w:val="0"/>
                    <w:spacing w:line="256" w:lineRule="auto"/>
                    <w:ind w:right="178"/>
                    <w:jc w:val="both"/>
                    <w:rPr>
                      <w:rFonts w:eastAsia="Calibri" w:cstheme="minorHAnsi"/>
                    </w:rPr>
                  </w:pPr>
                </w:p>
              </w:tc>
            </w:tr>
          </w:tbl>
          <w:p w14:paraId="5B061F63" w14:textId="77777777" w:rsidR="003C6F16" w:rsidRPr="00A803BA" w:rsidRDefault="003C6F16" w:rsidP="00C602C9">
            <w:pPr>
              <w:widowControl w:val="0"/>
              <w:ind w:right="174"/>
              <w:jc w:val="both"/>
              <w:rPr>
                <w:rFonts w:cstheme="minorHAnsi"/>
                <w:u w:val="single"/>
              </w:rPr>
            </w:pPr>
          </w:p>
          <w:p w14:paraId="3FF0B611" w14:textId="4ED2EFDF" w:rsidR="005B4DB2" w:rsidRPr="00A803BA" w:rsidRDefault="005B4DB2" w:rsidP="00C602C9">
            <w:pPr>
              <w:widowControl w:val="0"/>
              <w:ind w:right="174"/>
              <w:jc w:val="both"/>
              <w:rPr>
                <w:rFonts w:cstheme="minorHAnsi"/>
                <w:b/>
                <w:bCs/>
                <w:u w:val="single"/>
              </w:rPr>
            </w:pPr>
            <w:r w:rsidRPr="00A803BA">
              <w:rPr>
                <w:rFonts w:cstheme="minorHAnsi"/>
                <w:b/>
                <w:bCs/>
                <w:u w:val="single"/>
              </w:rPr>
              <w:t>INFORMATION REQUIRED</w:t>
            </w:r>
          </w:p>
          <w:p w14:paraId="14EF0BAF" w14:textId="74F396E5" w:rsidR="003C6F16" w:rsidRPr="00787638" w:rsidRDefault="003C6F16" w:rsidP="00C602C9">
            <w:pPr>
              <w:widowControl w:val="0"/>
              <w:ind w:right="174"/>
              <w:jc w:val="both"/>
              <w:rPr>
                <w:rFonts w:cstheme="minorHAnsi"/>
              </w:rPr>
            </w:pPr>
            <w:r>
              <w:rPr>
                <w:rFonts w:cstheme="minorHAnsi"/>
              </w:rPr>
              <w:t xml:space="preserve">For the purposes of the above assessments, </w:t>
            </w:r>
            <w:r w:rsidRPr="00787638">
              <w:rPr>
                <w:rFonts w:cstheme="minorHAnsi"/>
              </w:rPr>
              <w:t>Candidates (and where the Candidate is a Consortium, all Consortium Members) must provide the following information. Where the Candidate (or a Consortium Member) is relying on the resources of a</w:t>
            </w:r>
            <w:r w:rsidR="00524FB5">
              <w:rPr>
                <w:rFonts w:cstheme="minorHAnsi"/>
              </w:rPr>
              <w:t>n</w:t>
            </w:r>
            <w:r w:rsidRPr="00787638">
              <w:rPr>
                <w:rFonts w:cstheme="minorHAnsi"/>
              </w:rPr>
              <w:t xml:space="preserve"> </w:t>
            </w:r>
            <w:r>
              <w:rPr>
                <w:rFonts w:cstheme="minorHAnsi"/>
              </w:rPr>
              <w:t>Other Enti</w:t>
            </w:r>
            <w:r w:rsidRPr="00787638">
              <w:rPr>
                <w:rFonts w:cstheme="minorHAnsi"/>
              </w:rPr>
              <w:t xml:space="preserve">ty, the information set out below must be provided in respect of that </w:t>
            </w:r>
            <w:r>
              <w:rPr>
                <w:rFonts w:cstheme="minorHAnsi"/>
              </w:rPr>
              <w:t>Other Enti</w:t>
            </w:r>
            <w:r w:rsidRPr="00787638">
              <w:rPr>
                <w:rFonts w:cstheme="minorHAnsi"/>
              </w:rPr>
              <w:t>ty.</w:t>
            </w:r>
          </w:p>
          <w:p w14:paraId="31A00693" w14:textId="77777777" w:rsidR="003C6F16" w:rsidRPr="00787638" w:rsidRDefault="003C6F16" w:rsidP="00C602C9">
            <w:pPr>
              <w:widowControl w:val="0"/>
              <w:rPr>
                <w:rFonts w:cstheme="minorHAnsi"/>
              </w:rPr>
            </w:pPr>
          </w:p>
          <w:p w14:paraId="6329129C" w14:textId="77777777" w:rsidR="003C6F16" w:rsidRPr="00787638" w:rsidRDefault="003C6F16" w:rsidP="00C602C9">
            <w:pPr>
              <w:pStyle w:val="ListParagraph"/>
              <w:widowControl w:val="0"/>
              <w:numPr>
                <w:ilvl w:val="0"/>
                <w:numId w:val="15"/>
              </w:numPr>
            </w:pPr>
            <w:r w:rsidRPr="00996F29">
              <w:rPr>
                <w:rFonts w:cstheme="minorHAnsi"/>
                <w:b/>
                <w:bCs/>
              </w:rPr>
              <w:t xml:space="preserve">Audited Financial Statements </w:t>
            </w:r>
            <w:r w:rsidRPr="00996F29">
              <w:rPr>
                <w:rFonts w:cstheme="minorHAnsi"/>
              </w:rPr>
              <w:t>– Please provide</w:t>
            </w:r>
            <w:r w:rsidRPr="00996F29">
              <w:rPr>
                <w:rFonts w:cstheme="minorHAnsi"/>
                <w:b/>
                <w:bCs/>
              </w:rPr>
              <w:t xml:space="preserve"> </w:t>
            </w:r>
            <w:r w:rsidRPr="00996F29">
              <w:rPr>
                <w:rFonts w:cstheme="minorHAnsi"/>
              </w:rPr>
              <w:t>copies of signed audited financial statements for each of the last three (3) financial years including all notes to the financial statements, auditor’s report and director’s report (“</w:t>
            </w:r>
            <w:r w:rsidRPr="00996F29">
              <w:rPr>
                <w:rFonts w:cstheme="minorHAnsi"/>
                <w:b/>
                <w:bCs/>
              </w:rPr>
              <w:t>Audited Financial Statements</w:t>
            </w:r>
            <w:r w:rsidRPr="00996F29">
              <w:rPr>
                <w:rFonts w:cstheme="minorHAnsi"/>
              </w:rPr>
              <w:t>”). The latest set of audited financial statements must have been filed with the Companies Registration Office ("</w:t>
            </w:r>
            <w:r w:rsidRPr="00996F29">
              <w:rPr>
                <w:rFonts w:cstheme="minorHAnsi"/>
                <w:b/>
                <w:bCs/>
              </w:rPr>
              <w:t>CRO</w:t>
            </w:r>
            <w:r w:rsidRPr="00996F29">
              <w:rPr>
                <w:rFonts w:cstheme="minorHAnsi"/>
              </w:rPr>
              <w:t xml:space="preserve">") (or equivalent for non-Irish based companies) within the relevant statutory filing period. </w:t>
            </w:r>
          </w:p>
          <w:p w14:paraId="39BBE960" w14:textId="77777777" w:rsidR="003C6F16" w:rsidRPr="00996F29" w:rsidRDefault="003C6F16" w:rsidP="00C602C9">
            <w:pPr>
              <w:pStyle w:val="ListParagraph"/>
              <w:widowControl w:val="0"/>
              <w:ind w:left="1080"/>
              <w:jc w:val="both"/>
              <w:rPr>
                <w:rFonts w:cstheme="minorHAnsi"/>
              </w:rPr>
            </w:pPr>
          </w:p>
          <w:p w14:paraId="78F4E7A1" w14:textId="77777777" w:rsidR="003C6F16" w:rsidRPr="00996F29" w:rsidRDefault="003C6F16" w:rsidP="00C602C9">
            <w:pPr>
              <w:widowControl w:val="0"/>
              <w:ind w:left="731"/>
              <w:jc w:val="both"/>
            </w:pPr>
            <w:r w:rsidRPr="00996F29">
              <w:lastRenderedPageBreak/>
              <w:t xml:space="preserve">Where the most recent annual financial statements have not been filed with the CRO within the statutory filing period and remain unsigned by an auditor, draft financial statements for that period can be provided, together with the signed audited financial statements for the two previous financial years, together with a reasonable and comprehensive explanation as to why such accounts remain unsigned. The Contracting Authority may, at its absolute discretion, elect to accept such unsigned statements. </w:t>
            </w:r>
          </w:p>
          <w:p w14:paraId="666710EF" w14:textId="77777777" w:rsidR="003C6F16" w:rsidRPr="00787638" w:rsidRDefault="003C6F16" w:rsidP="00C602C9">
            <w:pPr>
              <w:widowControl w:val="0"/>
              <w:ind w:left="452"/>
              <w:jc w:val="both"/>
              <w:rPr>
                <w:rFonts w:cstheme="minorHAnsi"/>
              </w:rPr>
            </w:pPr>
          </w:p>
          <w:p w14:paraId="1B018DFF" w14:textId="77777777" w:rsidR="003C6F16" w:rsidRPr="00760872" w:rsidRDefault="003C6F16" w:rsidP="00C602C9">
            <w:pPr>
              <w:pStyle w:val="ListParagraph"/>
              <w:widowControl w:val="0"/>
              <w:numPr>
                <w:ilvl w:val="0"/>
                <w:numId w:val="16"/>
              </w:numPr>
              <w:ind w:left="731" w:hanging="425"/>
              <w:jc w:val="both"/>
              <w:rPr>
                <w:rFonts w:cstheme="minorHAnsi"/>
                <w:b/>
                <w:bCs/>
              </w:rPr>
            </w:pPr>
            <w:r w:rsidRPr="00787638">
              <w:rPr>
                <w:rFonts w:cstheme="minorHAnsi"/>
                <w:b/>
                <w:bCs/>
              </w:rPr>
              <w:t xml:space="preserve">Post Balance Sheet Event, Contingent Liability or Loss </w:t>
            </w:r>
            <w:r w:rsidRPr="00787638">
              <w:rPr>
                <w:rFonts w:cstheme="minorHAnsi"/>
              </w:rPr>
              <w:t xml:space="preserve">– Please provide details of any event, liability or loss requiring disclosure under IFRS or equivalent, which has occurred since the latest balance sheet date. Please also provide details of </w:t>
            </w:r>
            <w:r w:rsidRPr="00760872">
              <w:rPr>
                <w:rFonts w:cstheme="minorHAnsi"/>
              </w:rPr>
              <w:t>any contingent liability, expected loss, or similar exposure not previously reported (or confirm there is none).</w:t>
            </w:r>
          </w:p>
          <w:p w14:paraId="25B13C11" w14:textId="77777777" w:rsidR="003C6F16" w:rsidRPr="00760872" w:rsidRDefault="003C6F16" w:rsidP="00C602C9">
            <w:pPr>
              <w:pStyle w:val="ListParagraph"/>
              <w:widowControl w:val="0"/>
              <w:ind w:left="447" w:hanging="425"/>
              <w:jc w:val="both"/>
              <w:rPr>
                <w:rFonts w:cstheme="minorHAnsi"/>
                <w:b/>
                <w:bCs/>
              </w:rPr>
            </w:pPr>
          </w:p>
          <w:p w14:paraId="1B5A1625" w14:textId="3A5E5203" w:rsidR="003C6F16" w:rsidRPr="00787638" w:rsidRDefault="003C6F16" w:rsidP="00C602C9">
            <w:pPr>
              <w:widowControl w:val="0"/>
              <w:ind w:right="178"/>
              <w:jc w:val="both"/>
              <w:rPr>
                <w:rFonts w:cstheme="minorHAnsi"/>
              </w:rPr>
            </w:pPr>
            <w:r w:rsidRPr="00787638">
              <w:rPr>
                <w:rFonts w:cstheme="minorHAnsi"/>
              </w:rPr>
              <w:t>If for any valid reason th</w:t>
            </w:r>
            <w:r>
              <w:rPr>
                <w:rFonts w:cstheme="minorHAnsi"/>
              </w:rPr>
              <w:t>e above</w:t>
            </w:r>
            <w:r w:rsidRPr="00787638">
              <w:rPr>
                <w:rFonts w:cstheme="minorHAnsi"/>
              </w:rPr>
              <w:t xml:space="preserve"> evidence cannot be furnished, then alternative evidence may be appended by a Candidate, provided that such alternative evidence has previously been proposed by the Candidate to the Contracting Authority through the </w:t>
            </w:r>
            <w:r w:rsidRPr="00FC4474">
              <w:rPr>
                <w:rFonts w:cstheme="minorHAnsi"/>
              </w:rPr>
              <w:t xml:space="preserve">Query process set out </w:t>
            </w:r>
            <w:r w:rsidRPr="003F5C51">
              <w:rPr>
                <w:rFonts w:cstheme="minorHAnsi"/>
              </w:rPr>
              <w:t xml:space="preserve">in Section </w:t>
            </w:r>
            <w:r w:rsidR="003B7F80" w:rsidRPr="003F5C51">
              <w:rPr>
                <w:rFonts w:cstheme="minorHAnsi"/>
              </w:rPr>
              <w:t>4</w:t>
            </w:r>
            <w:r w:rsidRPr="003F5C51">
              <w:rPr>
                <w:rFonts w:cstheme="minorHAnsi"/>
              </w:rPr>
              <w:t>.1 of the</w:t>
            </w:r>
            <w:r w:rsidR="003B7F80" w:rsidRPr="003F5C51">
              <w:rPr>
                <w:rFonts w:cstheme="minorHAnsi"/>
              </w:rPr>
              <w:t xml:space="preserve"> Project Information Memorandum</w:t>
            </w:r>
            <w:r w:rsidR="00F2179B" w:rsidRPr="003F5C51">
              <w:rPr>
                <w:rFonts w:cstheme="minorHAnsi"/>
              </w:rPr>
              <w:t xml:space="preserve"> </w:t>
            </w:r>
            <w:r w:rsidR="00F2179B" w:rsidRPr="00423025">
              <w:rPr>
                <w:rFonts w:cstheme="minorHAnsi"/>
              </w:rPr>
              <w:t xml:space="preserve"> </w:t>
            </w:r>
            <w:r w:rsidRPr="00787638">
              <w:rPr>
                <w:rFonts w:cstheme="minorHAnsi"/>
              </w:rPr>
              <w:t>and has been approved by the Contracting Authority for submitting. The Contracting Authority shall not be obliged to accept any such alternative evidence.</w:t>
            </w:r>
          </w:p>
          <w:p w14:paraId="6A10453B" w14:textId="77777777" w:rsidR="003C6F16" w:rsidRDefault="003C6F16" w:rsidP="00C602C9">
            <w:pPr>
              <w:widowControl w:val="0"/>
              <w:ind w:right="178"/>
              <w:jc w:val="both"/>
              <w:rPr>
                <w:rFonts w:cstheme="minorHAnsi"/>
                <w:b/>
                <w:bCs/>
                <w:color w:val="FF0000"/>
              </w:rPr>
            </w:pPr>
          </w:p>
          <w:p w14:paraId="0D3CE6B1" w14:textId="33D2E59C" w:rsidR="003C6F16" w:rsidRDefault="003C6F16" w:rsidP="00C602C9">
            <w:pPr>
              <w:widowControl w:val="0"/>
              <w:ind w:right="174"/>
              <w:jc w:val="both"/>
              <w:rPr>
                <w:rFonts w:cstheme="minorHAnsi"/>
              </w:rPr>
            </w:pPr>
            <w:r>
              <w:rPr>
                <w:rFonts w:cstheme="minorHAnsi"/>
              </w:rPr>
              <w:t xml:space="preserve">Please </w:t>
            </w:r>
            <w:r w:rsidRPr="0057408C">
              <w:rPr>
                <w:rFonts w:cstheme="minorHAnsi"/>
              </w:rPr>
              <w:t xml:space="preserve">note that the Contracting Authority may request updated financial robustness information at </w:t>
            </w:r>
            <w:r w:rsidR="003B7F80">
              <w:rPr>
                <w:rFonts w:cstheme="minorHAnsi"/>
              </w:rPr>
              <w:t>subsequent stages of the Competition</w:t>
            </w:r>
            <w:r w:rsidRPr="0057408C">
              <w:rPr>
                <w:rFonts w:cstheme="minorHAnsi"/>
              </w:rPr>
              <w:t xml:space="preserve"> and prior</w:t>
            </w:r>
            <w:r w:rsidRPr="00787638">
              <w:rPr>
                <w:rFonts w:cstheme="minorHAnsi"/>
              </w:rPr>
              <w:t xml:space="preserve"> to award of </w:t>
            </w:r>
            <w:r w:rsidR="003B7F80">
              <w:rPr>
                <w:rFonts w:cstheme="minorHAnsi"/>
              </w:rPr>
              <w:t>the</w:t>
            </w:r>
            <w:r w:rsidRPr="00787638">
              <w:rPr>
                <w:rFonts w:cstheme="minorHAnsi"/>
              </w:rPr>
              <w:t xml:space="preserve"> Development Agreement. Material adverse changes to any financial information provided must be notified to the Contracting Authority immediately.</w:t>
            </w:r>
          </w:p>
          <w:p w14:paraId="273D5F55" w14:textId="77777777" w:rsidR="003C6F16" w:rsidRDefault="003C6F16" w:rsidP="00C602C9">
            <w:pPr>
              <w:widowControl w:val="0"/>
              <w:ind w:right="178"/>
              <w:jc w:val="both"/>
              <w:rPr>
                <w:rFonts w:cstheme="minorHAnsi"/>
                <w:b/>
                <w:bCs/>
                <w:color w:val="FF0000"/>
              </w:rPr>
            </w:pPr>
          </w:p>
          <w:p w14:paraId="787F167E" w14:textId="77777777" w:rsidR="003C6F16" w:rsidRPr="00787638" w:rsidRDefault="003C6F16" w:rsidP="00C602C9">
            <w:pPr>
              <w:widowControl w:val="0"/>
              <w:ind w:right="178"/>
              <w:jc w:val="both"/>
              <w:rPr>
                <w:rFonts w:cstheme="minorHAnsi"/>
                <w:b/>
                <w:bCs/>
                <w:color w:val="FF0000"/>
              </w:rPr>
            </w:pPr>
          </w:p>
          <w:tbl>
            <w:tblPr>
              <w:tblStyle w:val="TableGrid"/>
              <w:tblW w:w="0" w:type="auto"/>
              <w:tblLayout w:type="fixed"/>
              <w:tblLook w:val="04A0" w:firstRow="1" w:lastRow="0" w:firstColumn="1" w:lastColumn="0" w:noHBand="0" w:noVBand="1"/>
            </w:tblPr>
            <w:tblGrid>
              <w:gridCol w:w="6254"/>
              <w:gridCol w:w="3119"/>
            </w:tblGrid>
            <w:tr w:rsidR="003C6F16" w:rsidRPr="00787638" w14:paraId="47B392F1" w14:textId="77777777" w:rsidTr="009B76FE">
              <w:tc>
                <w:tcPr>
                  <w:tcW w:w="6254" w:type="dxa"/>
                  <w:shd w:val="clear" w:color="auto" w:fill="D9E2F3" w:themeFill="accent1" w:themeFillTint="33"/>
                </w:tcPr>
                <w:p w14:paraId="3E8EDF14" w14:textId="5D7C5F7E" w:rsidR="003C6F16" w:rsidRPr="00787638" w:rsidRDefault="003C6F16" w:rsidP="00C602C9">
                  <w:pPr>
                    <w:widowControl w:val="0"/>
                    <w:jc w:val="both"/>
                    <w:rPr>
                      <w:rFonts w:cstheme="minorHAnsi"/>
                      <w:b/>
                      <w:iCs/>
                    </w:rPr>
                  </w:pPr>
                  <w:r w:rsidRPr="00787638">
                    <w:rPr>
                      <w:rFonts w:cstheme="minorHAnsi"/>
                      <w:b/>
                      <w:iCs/>
                    </w:rPr>
                    <w:t xml:space="preserve">Has the Candidate appended all of the above financial information (including, where applicable, for Consortium Members and </w:t>
                  </w:r>
                  <w:r>
                    <w:rPr>
                      <w:rFonts w:cstheme="minorHAnsi"/>
                      <w:b/>
                      <w:iCs/>
                    </w:rPr>
                    <w:t>Other Enti</w:t>
                  </w:r>
                  <w:r w:rsidRPr="00787638">
                    <w:rPr>
                      <w:rFonts w:cstheme="minorHAnsi"/>
                      <w:b/>
                      <w:iCs/>
                    </w:rPr>
                    <w:t>ties) to this PQQ Response Document?</w:t>
                  </w:r>
                </w:p>
                <w:p w14:paraId="0A10CD1F" w14:textId="77777777" w:rsidR="003C6F16" w:rsidRPr="00787638" w:rsidRDefault="003C6F16" w:rsidP="00C602C9">
                  <w:pPr>
                    <w:widowControl w:val="0"/>
                    <w:rPr>
                      <w:rFonts w:cstheme="minorHAnsi"/>
                      <w:b/>
                      <w:i/>
                    </w:rPr>
                  </w:pPr>
                </w:p>
              </w:tc>
              <w:tc>
                <w:tcPr>
                  <w:tcW w:w="3119" w:type="dxa"/>
                </w:tcPr>
                <w:p w14:paraId="4199E359" w14:textId="77777777" w:rsidR="003C6F16" w:rsidRPr="00787638" w:rsidRDefault="003C6F16" w:rsidP="00C602C9">
                  <w:pPr>
                    <w:widowControl w:val="0"/>
                    <w:rPr>
                      <w:rFonts w:cstheme="minorHAnsi"/>
                    </w:rPr>
                  </w:pPr>
                  <w:r w:rsidRPr="00787638">
                    <w:rPr>
                      <w:rFonts w:cstheme="minorHAnsi"/>
                      <w:color w:val="FF0000"/>
                    </w:rPr>
                    <w:t>Yes/No (delete as applicable)</w:t>
                  </w:r>
                </w:p>
              </w:tc>
            </w:tr>
          </w:tbl>
          <w:p w14:paraId="4F18F793" w14:textId="77777777" w:rsidR="003C6F16" w:rsidRPr="00787638" w:rsidRDefault="003C6F16" w:rsidP="00C602C9">
            <w:pPr>
              <w:widowControl w:val="0"/>
              <w:ind w:right="178"/>
              <w:jc w:val="both"/>
              <w:rPr>
                <w:rFonts w:cstheme="minorHAnsi"/>
                <w:color w:val="FF0000"/>
              </w:rPr>
            </w:pPr>
          </w:p>
          <w:p w14:paraId="0BDE9BF2" w14:textId="77777777" w:rsidR="003C6F16" w:rsidRDefault="003C6F16" w:rsidP="00C602C9">
            <w:pPr>
              <w:widowControl w:val="0"/>
              <w:ind w:right="178"/>
              <w:jc w:val="both"/>
              <w:rPr>
                <w:rFonts w:cstheme="minorHAnsi"/>
                <w:color w:val="FF0000"/>
              </w:rPr>
            </w:pPr>
          </w:p>
          <w:p w14:paraId="15384714" w14:textId="77777777" w:rsidR="00E702EE" w:rsidRDefault="00E702EE" w:rsidP="00C602C9">
            <w:pPr>
              <w:widowControl w:val="0"/>
              <w:ind w:right="178"/>
              <w:jc w:val="both"/>
              <w:rPr>
                <w:rFonts w:cstheme="minorHAnsi"/>
                <w:color w:val="FF0000"/>
              </w:rPr>
            </w:pPr>
          </w:p>
          <w:p w14:paraId="72C1353F" w14:textId="77777777" w:rsidR="00E702EE" w:rsidRPr="00787638" w:rsidRDefault="00E702EE" w:rsidP="00C602C9">
            <w:pPr>
              <w:widowControl w:val="0"/>
              <w:ind w:right="178"/>
              <w:jc w:val="both"/>
              <w:rPr>
                <w:rFonts w:cstheme="minorHAnsi"/>
                <w:color w:val="FF0000"/>
              </w:rPr>
            </w:pPr>
          </w:p>
          <w:p w14:paraId="761148B6" w14:textId="77777777" w:rsidR="003C6F16" w:rsidRPr="00787638" w:rsidRDefault="003C6F16" w:rsidP="00C602C9">
            <w:pPr>
              <w:widowControl w:val="0"/>
              <w:spacing w:line="256" w:lineRule="auto"/>
              <w:ind w:right="178"/>
              <w:jc w:val="both"/>
              <w:rPr>
                <w:rFonts w:cstheme="minorHAnsi"/>
                <w:color w:val="FF0000"/>
              </w:rPr>
            </w:pPr>
          </w:p>
        </w:tc>
      </w:tr>
    </w:tbl>
    <w:p w14:paraId="1D7F7814" w14:textId="77777777" w:rsidR="003C6F16" w:rsidRPr="00787638" w:rsidRDefault="003C6F16" w:rsidP="003C6F16">
      <w:pPr>
        <w:rPr>
          <w:rFonts w:cstheme="minorHAnsi"/>
        </w:rPr>
      </w:pPr>
      <w:r w:rsidRPr="00787638">
        <w:rPr>
          <w:rFonts w:cstheme="minorHAnsi"/>
        </w:rPr>
        <w:lastRenderedPageBreak/>
        <w:br w:type="page"/>
      </w:r>
    </w:p>
    <w:p w14:paraId="2BAE5850" w14:textId="64687F1C" w:rsidR="00060EA0" w:rsidRDefault="00060EA0">
      <w:pPr>
        <w:rPr>
          <w:rFonts w:cstheme="minorHAnsi"/>
        </w:rPr>
      </w:pPr>
    </w:p>
    <w:tbl>
      <w:tblPr>
        <w:tblStyle w:val="TableGrid"/>
        <w:tblW w:w="9634" w:type="dxa"/>
        <w:tblLayout w:type="fixed"/>
        <w:tblLook w:val="04A0" w:firstRow="1" w:lastRow="0" w:firstColumn="1" w:lastColumn="0" w:noHBand="0" w:noVBand="1"/>
      </w:tblPr>
      <w:tblGrid>
        <w:gridCol w:w="9634"/>
      </w:tblGrid>
      <w:tr w:rsidR="00DB4A8C" w:rsidRPr="00787638" w14:paraId="24A9303C" w14:textId="77777777" w:rsidTr="009B76FE">
        <w:tc>
          <w:tcPr>
            <w:tcW w:w="9634" w:type="dxa"/>
            <w:shd w:val="clear" w:color="auto" w:fill="D9E2F3" w:themeFill="accent1" w:themeFillTint="33"/>
            <w:tcMar>
              <w:top w:w="28" w:type="dxa"/>
              <w:bottom w:w="28" w:type="dxa"/>
            </w:tcMar>
          </w:tcPr>
          <w:bookmarkEnd w:id="1"/>
          <w:p w14:paraId="61195A47" w14:textId="77777777" w:rsidR="00DB4A8C" w:rsidRPr="00275608" w:rsidRDefault="00DB4A8C" w:rsidP="009B76FE">
            <w:pPr>
              <w:spacing w:after="160"/>
              <w:jc w:val="both"/>
              <w:rPr>
                <w:rFonts w:cstheme="minorHAnsi"/>
                <w:b/>
                <w:bCs/>
                <w:lang w:val="en-US"/>
              </w:rPr>
            </w:pPr>
            <w:r w:rsidRPr="00787638">
              <w:rPr>
                <w:rFonts w:cstheme="minorHAnsi"/>
                <w:b/>
                <w:bCs/>
              </w:rPr>
              <w:t xml:space="preserve">C2 – </w:t>
            </w:r>
            <w:r>
              <w:rPr>
                <w:rFonts w:cstheme="minorHAnsi"/>
                <w:b/>
              </w:rPr>
              <w:t>PROJECT EXPERIENCE</w:t>
            </w:r>
          </w:p>
        </w:tc>
      </w:tr>
      <w:tr w:rsidR="00DB4A8C" w:rsidRPr="00787638" w14:paraId="3038104F" w14:textId="77777777" w:rsidTr="009B76FE">
        <w:trPr>
          <w:trHeight w:val="955"/>
        </w:trPr>
        <w:tc>
          <w:tcPr>
            <w:tcW w:w="9634" w:type="dxa"/>
            <w:tcMar>
              <w:top w:w="28" w:type="dxa"/>
              <w:bottom w:w="28" w:type="dxa"/>
            </w:tcMar>
          </w:tcPr>
          <w:p w14:paraId="09AC2A7E" w14:textId="77777777" w:rsidR="00DB4A8C" w:rsidRPr="00787638" w:rsidRDefault="00DB4A8C" w:rsidP="00C602C9">
            <w:pPr>
              <w:widowControl w:val="0"/>
              <w:jc w:val="both"/>
              <w:rPr>
                <w:rFonts w:cstheme="minorHAnsi"/>
              </w:rPr>
            </w:pPr>
          </w:p>
          <w:p w14:paraId="2CE6DC32" w14:textId="77777777" w:rsidR="00DB4A8C" w:rsidRPr="005B76A7" w:rsidRDefault="00DB4A8C" w:rsidP="00C602C9">
            <w:pPr>
              <w:widowControl w:val="0"/>
              <w:jc w:val="both"/>
              <w:rPr>
                <w:rFonts w:cstheme="minorHAnsi"/>
                <w:b/>
              </w:rPr>
            </w:pPr>
            <w:r w:rsidRPr="00787638">
              <w:rPr>
                <w:rFonts w:cstheme="minorHAnsi"/>
                <w:b/>
              </w:rPr>
              <w:t xml:space="preserve">THIS IS A SCORED </w:t>
            </w:r>
            <w:r w:rsidRPr="005B76A7">
              <w:rPr>
                <w:rFonts w:cstheme="minorHAnsi"/>
                <w:b/>
              </w:rPr>
              <w:t>CRITERION (</w:t>
            </w:r>
            <w:r>
              <w:rPr>
                <w:rFonts w:cstheme="minorHAnsi"/>
                <w:b/>
              </w:rPr>
              <w:t>4</w:t>
            </w:r>
            <w:r w:rsidRPr="005B76A7">
              <w:rPr>
                <w:rFonts w:cstheme="minorHAnsi"/>
                <w:b/>
              </w:rPr>
              <w:t>0%).</w:t>
            </w:r>
          </w:p>
          <w:p w14:paraId="2F9A3B63" w14:textId="77777777" w:rsidR="00DB4A8C" w:rsidRPr="005B76A7" w:rsidRDefault="00DB4A8C" w:rsidP="00C602C9">
            <w:pPr>
              <w:widowControl w:val="0"/>
              <w:jc w:val="both"/>
              <w:rPr>
                <w:rFonts w:cstheme="minorHAnsi"/>
                <w:b/>
              </w:rPr>
            </w:pPr>
          </w:p>
          <w:p w14:paraId="4AE51AE8" w14:textId="77777777" w:rsidR="00DB4A8C" w:rsidRDefault="00DB4A8C" w:rsidP="00C602C9">
            <w:pPr>
              <w:widowControl w:val="0"/>
              <w:ind w:right="170"/>
              <w:jc w:val="both"/>
              <w:rPr>
                <w:rFonts w:cstheme="minorHAnsi"/>
              </w:rPr>
            </w:pPr>
            <w:r w:rsidRPr="005B76A7">
              <w:rPr>
                <w:rFonts w:cstheme="minorHAnsi"/>
                <w:b/>
                <w:bCs/>
              </w:rPr>
              <w:t>Maximum marks available</w:t>
            </w:r>
            <w:r w:rsidRPr="005B76A7">
              <w:rPr>
                <w:rFonts w:cstheme="minorHAnsi"/>
              </w:rPr>
              <w:t xml:space="preserve">: </w:t>
            </w:r>
            <w:r>
              <w:rPr>
                <w:rFonts w:cstheme="minorHAnsi"/>
              </w:rPr>
              <w:t>4,000</w:t>
            </w:r>
            <w:r w:rsidRPr="005B76A7">
              <w:rPr>
                <w:rFonts w:cstheme="minorHAnsi"/>
              </w:rPr>
              <w:t xml:space="preserve"> marks overall</w:t>
            </w:r>
            <w:r w:rsidRPr="00DE3B18">
              <w:rPr>
                <w:rFonts w:cstheme="minorHAnsi"/>
              </w:rPr>
              <w:t xml:space="preserve">, with each </w:t>
            </w:r>
            <w:r>
              <w:rPr>
                <w:rFonts w:cstheme="minorHAnsi"/>
              </w:rPr>
              <w:t xml:space="preserve">of the two </w:t>
            </w:r>
            <w:r w:rsidRPr="00DE3B18">
              <w:rPr>
                <w:rFonts w:cstheme="minorHAnsi"/>
              </w:rPr>
              <w:t>reference project</w:t>
            </w:r>
            <w:r>
              <w:rPr>
                <w:rFonts w:cstheme="minorHAnsi"/>
              </w:rPr>
              <w:t>s</w:t>
            </w:r>
            <w:r w:rsidRPr="00DE3B18">
              <w:rPr>
                <w:rFonts w:cstheme="minorHAnsi"/>
              </w:rPr>
              <w:t xml:space="preserve"> being assessed out of a maximum of </w:t>
            </w:r>
            <w:r>
              <w:rPr>
                <w:rFonts w:cstheme="minorHAnsi"/>
              </w:rPr>
              <w:t>2,000</w:t>
            </w:r>
            <w:r w:rsidRPr="00DE3B18">
              <w:rPr>
                <w:rFonts w:cstheme="minorHAnsi"/>
              </w:rPr>
              <w:t xml:space="preserve"> marks. </w:t>
            </w:r>
          </w:p>
          <w:p w14:paraId="52461D3B" w14:textId="77777777" w:rsidR="00DB4A8C" w:rsidRDefault="00DB4A8C" w:rsidP="00C602C9">
            <w:pPr>
              <w:widowControl w:val="0"/>
              <w:ind w:right="170"/>
              <w:jc w:val="both"/>
              <w:rPr>
                <w:rFonts w:cstheme="minorHAnsi"/>
              </w:rPr>
            </w:pPr>
          </w:p>
          <w:p w14:paraId="66DC504D" w14:textId="001E8FA9" w:rsidR="00DB4A8C" w:rsidRDefault="00DB4A8C" w:rsidP="00C602C9">
            <w:pPr>
              <w:widowControl w:val="0"/>
              <w:pBdr>
                <w:bottom w:val="single" w:sz="6" w:space="1" w:color="auto"/>
              </w:pBdr>
              <w:tabs>
                <w:tab w:val="left" w:pos="9243"/>
                <w:tab w:val="left" w:pos="9385"/>
              </w:tabs>
              <w:autoSpaceDE w:val="0"/>
              <w:autoSpaceDN w:val="0"/>
              <w:adjustRightInd w:val="0"/>
              <w:ind w:right="178"/>
              <w:jc w:val="both"/>
              <w:rPr>
                <w:rFonts w:eastAsia="ヒラギノ角ゴ Pro W3" w:cstheme="minorHAnsi"/>
                <w:color w:val="000000" w:themeColor="text1"/>
                <w:lang w:val="en-GB"/>
              </w:rPr>
            </w:pPr>
            <w:r>
              <w:rPr>
                <w:rFonts w:cstheme="minorHAnsi"/>
                <w:b/>
                <w:bCs/>
              </w:rPr>
              <w:t xml:space="preserve">Minimum marks required: </w:t>
            </w:r>
            <w:r>
              <w:rPr>
                <w:rFonts w:cstheme="minorHAnsi"/>
              </w:rPr>
              <w:t xml:space="preserve">Each project is required to achieve a minimum mark of </w:t>
            </w:r>
            <w:r w:rsidR="003849CD">
              <w:rPr>
                <w:rFonts w:cstheme="minorHAnsi"/>
              </w:rPr>
              <w:t>1000</w:t>
            </w:r>
            <w:r>
              <w:rPr>
                <w:rFonts w:cstheme="minorHAnsi"/>
              </w:rPr>
              <w:t xml:space="preserve">. Failure to achieve the minimum mark for both projects will result in the Candidate being eliminated from the Competition. </w:t>
            </w:r>
            <w:r w:rsidRPr="00B17216">
              <w:rPr>
                <w:rFonts w:cstheme="minorHAnsi"/>
              </w:rPr>
              <w:t xml:space="preserve">The reference projects provided will be assessed separately using the scoring matrix at Section 6 of the Project Information Memorandum. </w:t>
            </w:r>
            <w:r>
              <w:rPr>
                <w:rFonts w:cstheme="minorHAnsi"/>
              </w:rPr>
              <w:t>Subject to achievement of the minimum mark, t</w:t>
            </w:r>
            <w:r w:rsidRPr="00B17216">
              <w:rPr>
                <w:rFonts w:cstheme="minorHAnsi"/>
              </w:rPr>
              <w:t xml:space="preserve">he marks for each project will then aggregated to provide a </w:t>
            </w:r>
            <w:r w:rsidRPr="00B17216">
              <w:rPr>
                <w:rFonts w:eastAsia="ヒラギノ角ゴ Pro W3" w:cstheme="minorHAnsi"/>
                <w:color w:val="000000" w:themeColor="text1"/>
                <w:lang w:val="en-GB"/>
              </w:rPr>
              <w:t xml:space="preserve">single mark for Criterion </w:t>
            </w:r>
            <w:r>
              <w:rPr>
                <w:rFonts w:eastAsia="ヒラギノ角ゴ Pro W3" w:cstheme="minorHAnsi"/>
                <w:color w:val="000000" w:themeColor="text1"/>
                <w:lang w:val="en-GB"/>
              </w:rPr>
              <w:t>C2</w:t>
            </w:r>
            <w:r w:rsidRPr="00B17216">
              <w:rPr>
                <w:rFonts w:eastAsia="ヒラギノ角ゴ Pro W3" w:cstheme="minorHAnsi"/>
                <w:color w:val="000000" w:themeColor="text1"/>
                <w:lang w:val="en-GB"/>
              </w:rPr>
              <w:t>.</w:t>
            </w:r>
            <w:r w:rsidRPr="00986246">
              <w:rPr>
                <w:rFonts w:eastAsia="ヒラギノ角ゴ Pro W3" w:cstheme="minorHAnsi"/>
                <w:color w:val="000000" w:themeColor="text1"/>
                <w:lang w:val="en-GB"/>
              </w:rPr>
              <w:t xml:space="preserve">  </w:t>
            </w:r>
          </w:p>
          <w:p w14:paraId="42A2465E" w14:textId="77777777" w:rsidR="00793A82" w:rsidRDefault="00793A82" w:rsidP="00C602C9">
            <w:pPr>
              <w:widowControl w:val="0"/>
              <w:pBdr>
                <w:bottom w:val="single" w:sz="6" w:space="1" w:color="auto"/>
              </w:pBdr>
              <w:tabs>
                <w:tab w:val="left" w:pos="9243"/>
                <w:tab w:val="left" w:pos="9385"/>
              </w:tabs>
              <w:autoSpaceDE w:val="0"/>
              <w:autoSpaceDN w:val="0"/>
              <w:adjustRightInd w:val="0"/>
              <w:ind w:right="178"/>
              <w:jc w:val="both"/>
              <w:rPr>
                <w:rFonts w:eastAsia="ヒラギノ角ゴ Pro W3" w:cstheme="minorHAnsi"/>
                <w:color w:val="000000" w:themeColor="text1"/>
                <w:lang w:val="en-GB"/>
              </w:rPr>
            </w:pPr>
          </w:p>
          <w:p w14:paraId="2D017B15" w14:textId="77777777" w:rsidR="00DB4A8C" w:rsidRPr="009C497D" w:rsidRDefault="00DB4A8C" w:rsidP="00C602C9">
            <w:pPr>
              <w:widowControl w:val="0"/>
              <w:ind w:right="170"/>
              <w:jc w:val="both"/>
              <w:rPr>
                <w:rFonts w:cstheme="minorHAnsi"/>
              </w:rPr>
            </w:pPr>
          </w:p>
          <w:p w14:paraId="72C1CC62" w14:textId="77777777" w:rsidR="00707651" w:rsidRDefault="00DB4A8C" w:rsidP="00C602C9">
            <w:pPr>
              <w:widowControl w:val="0"/>
              <w:jc w:val="both"/>
              <w:rPr>
                <w:rFonts w:cstheme="minorHAnsi"/>
              </w:rPr>
            </w:pPr>
            <w:r w:rsidRPr="00BD329D">
              <w:rPr>
                <w:rFonts w:cstheme="minorHAnsi"/>
              </w:rPr>
              <w:t>The Project which is the subject of this Competition is for the design</w:t>
            </w:r>
            <w:r w:rsidR="003476A1">
              <w:rPr>
                <w:rFonts w:cstheme="minorHAnsi"/>
              </w:rPr>
              <w:t>,</w:t>
            </w:r>
            <w:r w:rsidRPr="00BD329D">
              <w:rPr>
                <w:rFonts w:cstheme="minorHAnsi"/>
              </w:rPr>
              <w:t xml:space="preserve"> construction</w:t>
            </w:r>
            <w:r w:rsidR="003476A1">
              <w:rPr>
                <w:rFonts w:cstheme="minorHAnsi"/>
              </w:rPr>
              <w:t xml:space="preserve"> and delivery</w:t>
            </w:r>
            <w:r w:rsidRPr="00BD329D">
              <w:rPr>
                <w:rFonts w:cstheme="minorHAnsi"/>
              </w:rPr>
              <w:t xml:space="preserve"> of a sustainable mixed-use apartment block with ground floor commercial / retail space known as Block C</w:t>
            </w:r>
            <w:r>
              <w:rPr>
                <w:rFonts w:cstheme="minorHAnsi"/>
              </w:rPr>
              <w:t xml:space="preserve"> at Emmet Road Dublin 8</w:t>
            </w:r>
            <w:r w:rsidRPr="00BD329D">
              <w:rPr>
                <w:rFonts w:cstheme="minorHAnsi"/>
              </w:rPr>
              <w:t xml:space="preserve">. Block C will consist of 91 apartments, communal open space at third floor level, a </w:t>
            </w:r>
            <w:r>
              <w:rPr>
                <w:rFonts w:cstheme="minorHAnsi"/>
              </w:rPr>
              <w:t xml:space="preserve">large </w:t>
            </w:r>
            <w:r w:rsidRPr="00BD329D">
              <w:rPr>
                <w:rFonts w:cstheme="minorHAnsi"/>
              </w:rPr>
              <w:t>supermarket (including off-licence) along with café/restaurant</w:t>
            </w:r>
            <w:r>
              <w:rPr>
                <w:rFonts w:cstheme="minorHAnsi"/>
              </w:rPr>
              <w:t>,</w:t>
            </w:r>
            <w:r w:rsidRPr="00BD329D">
              <w:rPr>
                <w:rFonts w:cstheme="minorHAnsi"/>
              </w:rPr>
              <w:t xml:space="preserve"> five mixed-use commercial units</w:t>
            </w:r>
            <w:r w:rsidR="00CC6165">
              <w:rPr>
                <w:rFonts w:cstheme="minorHAnsi"/>
              </w:rPr>
              <w:t xml:space="preserve">, </w:t>
            </w:r>
            <w:r>
              <w:rPr>
                <w:rFonts w:cstheme="minorHAnsi"/>
              </w:rPr>
              <w:t>under croft parking spaces</w:t>
            </w:r>
            <w:r w:rsidR="00CC6165">
              <w:rPr>
                <w:rFonts w:cstheme="minorHAnsi"/>
              </w:rPr>
              <w:t>, and associated public realm</w:t>
            </w:r>
            <w:r w:rsidRPr="00BD329D">
              <w:rPr>
                <w:rFonts w:cstheme="minorHAnsi"/>
              </w:rPr>
              <w:t xml:space="preserve">. </w:t>
            </w:r>
          </w:p>
          <w:p w14:paraId="71F68FC9" w14:textId="77777777" w:rsidR="00707651" w:rsidRDefault="00707651" w:rsidP="00C602C9">
            <w:pPr>
              <w:widowControl w:val="0"/>
              <w:jc w:val="both"/>
              <w:rPr>
                <w:rFonts w:cstheme="minorHAnsi"/>
              </w:rPr>
            </w:pPr>
          </w:p>
          <w:p w14:paraId="5B0AF7DA" w14:textId="168E84E0" w:rsidR="003B0A5F" w:rsidRDefault="003476A1" w:rsidP="00C602C9">
            <w:pPr>
              <w:widowControl w:val="0"/>
              <w:jc w:val="both"/>
              <w:rPr>
                <w:rFonts w:cstheme="minorHAnsi"/>
              </w:rPr>
            </w:pPr>
            <w:r>
              <w:rPr>
                <w:rFonts w:cstheme="minorHAnsi"/>
              </w:rPr>
              <w:t xml:space="preserve">For the avoidance of doubt, the appointed Developer will also be </w:t>
            </w:r>
            <w:r w:rsidR="00CC6165">
              <w:rPr>
                <w:rFonts w:cstheme="minorHAnsi"/>
              </w:rPr>
              <w:t>responsible for securing and maintaining occupation of</w:t>
            </w:r>
            <w:r>
              <w:rPr>
                <w:rFonts w:cstheme="minorHAnsi"/>
              </w:rPr>
              <w:t xml:space="preserve"> the</w:t>
            </w:r>
            <w:r w:rsidR="00FC78F1">
              <w:rPr>
                <w:rFonts w:cstheme="minorHAnsi"/>
              </w:rPr>
              <w:t xml:space="preserve"> commercial/retail </w:t>
            </w:r>
            <w:r w:rsidR="00CC6165">
              <w:rPr>
                <w:rFonts w:cstheme="minorHAnsi"/>
              </w:rPr>
              <w:t>units</w:t>
            </w:r>
            <w:r w:rsidR="00FC78F1">
              <w:rPr>
                <w:rFonts w:cstheme="minorHAnsi"/>
              </w:rPr>
              <w:t xml:space="preserve"> </w:t>
            </w:r>
            <w:r w:rsidR="00CC6165">
              <w:rPr>
                <w:rFonts w:cstheme="minorHAnsi"/>
              </w:rPr>
              <w:t xml:space="preserve">in </w:t>
            </w:r>
            <w:r w:rsidR="00FC78F1">
              <w:rPr>
                <w:rFonts w:cstheme="minorHAnsi"/>
              </w:rPr>
              <w:t>Block C.</w:t>
            </w:r>
            <w:r>
              <w:rPr>
                <w:rFonts w:cstheme="minorHAnsi"/>
              </w:rPr>
              <w:t xml:space="preserve"> </w:t>
            </w:r>
          </w:p>
          <w:p w14:paraId="1863956B" w14:textId="77777777" w:rsidR="003B0A5F" w:rsidRDefault="003B0A5F" w:rsidP="00C602C9">
            <w:pPr>
              <w:widowControl w:val="0"/>
              <w:jc w:val="both"/>
              <w:rPr>
                <w:rFonts w:cstheme="minorHAnsi"/>
              </w:rPr>
            </w:pPr>
          </w:p>
          <w:p w14:paraId="2CDB97B1" w14:textId="0BB10ACC" w:rsidR="00DB4A8C" w:rsidRDefault="00DB4A8C" w:rsidP="00C602C9">
            <w:pPr>
              <w:widowControl w:val="0"/>
              <w:jc w:val="both"/>
              <w:rPr>
                <w:rFonts w:cstheme="minorHAnsi"/>
              </w:rPr>
            </w:pPr>
            <w:r>
              <w:rPr>
                <w:rFonts w:cstheme="minorHAnsi"/>
              </w:rPr>
              <w:t xml:space="preserve">Candidates must review the </w:t>
            </w:r>
            <w:r w:rsidRPr="00382F14">
              <w:rPr>
                <w:rFonts w:cstheme="minorHAnsi"/>
              </w:rPr>
              <w:t xml:space="preserve">Site Constraints Document for Block C at </w:t>
            </w:r>
            <w:r w:rsidRPr="0003346D">
              <w:rPr>
                <w:rFonts w:cstheme="minorHAnsi"/>
              </w:rPr>
              <w:t xml:space="preserve">Appendix </w:t>
            </w:r>
            <w:r w:rsidR="0003346D" w:rsidRPr="0003346D">
              <w:rPr>
                <w:rFonts w:cstheme="minorHAnsi"/>
              </w:rPr>
              <w:t>3</w:t>
            </w:r>
            <w:r w:rsidRPr="00382F14">
              <w:rPr>
                <w:rFonts w:cstheme="minorHAnsi"/>
              </w:rPr>
              <w:t xml:space="preserve"> o</w:t>
            </w:r>
            <w:r>
              <w:rPr>
                <w:rFonts w:cstheme="minorHAnsi"/>
              </w:rPr>
              <w:t>f the Project Information Memorandum which provides further detail on the Projec</w:t>
            </w:r>
            <w:r w:rsidR="00793A82">
              <w:rPr>
                <w:rFonts w:cstheme="minorHAnsi"/>
              </w:rPr>
              <w:t xml:space="preserve">t, </w:t>
            </w:r>
            <w:r w:rsidR="00C67374">
              <w:rPr>
                <w:rFonts w:cstheme="minorHAnsi"/>
              </w:rPr>
              <w:t xml:space="preserve">including </w:t>
            </w:r>
            <w:r w:rsidR="00793A82" w:rsidRPr="000F11FB">
              <w:rPr>
                <w:rFonts w:cstheme="minorHAnsi"/>
              </w:rPr>
              <w:t>its location within a dense urban environment and its interface with the rest of the Emmet Road development</w:t>
            </w:r>
            <w:r w:rsidRPr="000F11FB">
              <w:rPr>
                <w:rFonts w:cstheme="minorHAnsi"/>
              </w:rPr>
              <w:t>.</w:t>
            </w:r>
          </w:p>
          <w:p w14:paraId="7F572A94" w14:textId="77777777" w:rsidR="00DB4A8C" w:rsidRPr="00986246" w:rsidRDefault="00DB4A8C" w:rsidP="00C602C9">
            <w:pPr>
              <w:widowControl w:val="0"/>
              <w:jc w:val="both"/>
              <w:rPr>
                <w:rFonts w:eastAsia="Times New Roman" w:cstheme="minorHAnsi"/>
                <w:i/>
                <w:lang w:eastAsia="en-IE"/>
              </w:rPr>
            </w:pPr>
          </w:p>
          <w:p w14:paraId="590E2660" w14:textId="39585E42" w:rsidR="00DB4A8C" w:rsidRPr="00D62992" w:rsidRDefault="00DB4A8C" w:rsidP="00C602C9">
            <w:pPr>
              <w:widowControl w:val="0"/>
              <w:jc w:val="both"/>
              <w:rPr>
                <w:rFonts w:cstheme="minorHAnsi"/>
              </w:rPr>
            </w:pPr>
            <w:r w:rsidRPr="00986246">
              <w:rPr>
                <w:rFonts w:eastAsia="Times New Roman" w:cstheme="minorHAnsi"/>
                <w:lang w:eastAsia="en-IE"/>
              </w:rPr>
              <w:t xml:space="preserve">Using the table below, </w:t>
            </w:r>
            <w:r w:rsidRPr="00986246">
              <w:rPr>
                <w:rFonts w:cstheme="minorHAnsi"/>
              </w:rPr>
              <w:t>Candidates must demonstrate relevant experience of successfully</w:t>
            </w:r>
            <w:r>
              <w:rPr>
                <w:rFonts w:cstheme="minorHAnsi"/>
              </w:rPr>
              <w:t xml:space="preserve"> </w:t>
            </w:r>
            <w:r w:rsidRPr="000F11FB">
              <w:rPr>
                <w:rFonts w:cstheme="minorHAnsi"/>
              </w:rPr>
              <w:t xml:space="preserve">delivering </w:t>
            </w:r>
            <w:r w:rsidRPr="000F11FB">
              <w:rPr>
                <w:rFonts w:eastAsia="ヒラギノ角ゴ Pro W3" w:cstheme="minorHAnsi"/>
                <w:b/>
                <w:bCs/>
                <w:color w:val="000000" w:themeColor="text1"/>
                <w:lang w:val="en-GB"/>
              </w:rPr>
              <w:t xml:space="preserve">two (2) </w:t>
            </w:r>
            <w:r w:rsidRPr="000F11FB">
              <w:rPr>
                <w:rFonts w:eastAsia="ヒラギノ角ゴ Pro W3" w:cstheme="minorHAnsi"/>
                <w:b/>
                <w:bCs/>
                <w:color w:val="000000" w:themeColor="text1"/>
              </w:rPr>
              <w:t>mixed-use (retail/commercial and</w:t>
            </w:r>
            <w:r>
              <w:rPr>
                <w:rFonts w:eastAsia="ヒラギノ角ゴ Pro W3" w:cstheme="minorHAnsi"/>
                <w:b/>
                <w:bCs/>
                <w:color w:val="000000" w:themeColor="text1"/>
              </w:rPr>
              <w:t xml:space="preserve"> residential) projects</w:t>
            </w:r>
            <w:r w:rsidRPr="00986246">
              <w:rPr>
                <w:rFonts w:eastAsia="ヒラギノ角ゴ Pro W3" w:cstheme="minorHAnsi"/>
                <w:b/>
                <w:bCs/>
                <w:color w:val="000000" w:themeColor="text1"/>
                <w:lang w:val="en-GB"/>
              </w:rPr>
              <w:t xml:space="preserve"> within </w:t>
            </w:r>
            <w:r w:rsidRPr="000F11FB">
              <w:rPr>
                <w:rFonts w:eastAsia="ヒラギノ角ゴ Pro W3" w:cstheme="minorHAnsi"/>
                <w:b/>
                <w:bCs/>
                <w:color w:val="000000" w:themeColor="text1"/>
                <w:lang w:val="en-GB"/>
              </w:rPr>
              <w:t>the last seven (7) years prior to</w:t>
            </w:r>
            <w:r w:rsidRPr="00F36B8A">
              <w:rPr>
                <w:rFonts w:eastAsia="ヒラギノ角ゴ Pro W3" w:cstheme="minorHAnsi"/>
                <w:b/>
                <w:bCs/>
                <w:color w:val="000000" w:themeColor="text1"/>
                <w:lang w:val="en-GB"/>
              </w:rPr>
              <w:t xml:space="preserve"> the PQQ Closing Date and Time</w:t>
            </w:r>
            <w:r w:rsidRPr="00986246">
              <w:rPr>
                <w:rFonts w:cstheme="minorHAnsi"/>
              </w:rPr>
              <w:t xml:space="preserve"> that are </w:t>
            </w:r>
            <w:r>
              <w:rPr>
                <w:rFonts w:cstheme="minorHAnsi"/>
              </w:rPr>
              <w:t xml:space="preserve">comparable in terms of overall nature, scale and complexity </w:t>
            </w:r>
            <w:r w:rsidRPr="00986246">
              <w:rPr>
                <w:rFonts w:cstheme="minorHAnsi"/>
              </w:rPr>
              <w:t>to the Project being procured by the Contracting Authority.</w:t>
            </w:r>
            <w:r w:rsidRPr="00986246">
              <w:rPr>
                <w:rFonts w:eastAsia="ヒラギノ角ゴ Pro W3" w:cstheme="minorHAnsi"/>
                <w:color w:val="000000" w:themeColor="text1"/>
              </w:rPr>
              <w:t xml:space="preserve"> </w:t>
            </w:r>
          </w:p>
          <w:p w14:paraId="3B43906F" w14:textId="77777777" w:rsidR="00DB4A8C" w:rsidRPr="008261CB" w:rsidRDefault="00DB4A8C" w:rsidP="00C602C9">
            <w:pPr>
              <w:widowControl w:val="0"/>
              <w:jc w:val="both"/>
              <w:rPr>
                <w:rFonts w:cstheme="minorHAnsi"/>
              </w:rPr>
            </w:pPr>
          </w:p>
          <w:p w14:paraId="2A08B337" w14:textId="77777777" w:rsidR="00DB4A8C" w:rsidRDefault="00DB4A8C" w:rsidP="00C602C9">
            <w:pPr>
              <w:widowControl w:val="0"/>
              <w:tabs>
                <w:tab w:val="left" w:pos="9243"/>
                <w:tab w:val="left" w:pos="9385"/>
              </w:tabs>
              <w:ind w:right="178"/>
              <w:jc w:val="both"/>
              <w:rPr>
                <w:rFonts w:cstheme="minorHAnsi"/>
              </w:rPr>
            </w:pPr>
            <w:r w:rsidRPr="00986246">
              <w:rPr>
                <w:rFonts w:cstheme="minorHAnsi"/>
              </w:rPr>
              <w:t>In completing the table for each reference project, Candidates must provide sufficient information to allow the Contracting Authority to evaluate the extent to which the reference projects are comparable to the Project. All required fields must be completed.</w:t>
            </w:r>
          </w:p>
          <w:p w14:paraId="2AD003FF" w14:textId="77777777" w:rsidR="00DB4A8C" w:rsidRPr="00986246" w:rsidRDefault="00DB4A8C" w:rsidP="00C602C9">
            <w:pPr>
              <w:widowControl w:val="0"/>
              <w:tabs>
                <w:tab w:val="left" w:pos="9243"/>
                <w:tab w:val="left" w:pos="9385"/>
              </w:tabs>
              <w:ind w:right="178"/>
              <w:jc w:val="both"/>
              <w:rPr>
                <w:rFonts w:cstheme="minorHAnsi"/>
              </w:rPr>
            </w:pPr>
          </w:p>
          <w:p w14:paraId="303F3357" w14:textId="74CCBF81" w:rsidR="00672EAB" w:rsidRDefault="00DB4A8C" w:rsidP="00C602C9">
            <w:pPr>
              <w:widowControl w:val="0"/>
              <w:tabs>
                <w:tab w:val="left" w:pos="9243"/>
                <w:tab w:val="left" w:pos="9385"/>
              </w:tabs>
              <w:ind w:right="178"/>
              <w:jc w:val="both"/>
              <w:rPr>
                <w:rFonts w:cstheme="minorHAnsi"/>
                <w:b/>
                <w:bCs/>
              </w:rPr>
            </w:pPr>
            <w:r w:rsidRPr="00986246">
              <w:rPr>
                <w:rFonts w:cstheme="minorHAnsi"/>
                <w:b/>
                <w:bCs/>
              </w:rPr>
              <w:t xml:space="preserve">Each reference project is limited </w:t>
            </w:r>
            <w:r w:rsidRPr="00707651">
              <w:rPr>
                <w:rFonts w:cstheme="minorHAnsi"/>
                <w:b/>
                <w:bCs/>
              </w:rPr>
              <w:t>to three (3) A4 pages.</w:t>
            </w:r>
            <w:r w:rsidR="00590DE9">
              <w:rPr>
                <w:rFonts w:cstheme="minorHAnsi"/>
                <w:b/>
                <w:bCs/>
              </w:rPr>
              <w:t xml:space="preserve"> In addition, </w:t>
            </w:r>
            <w:r w:rsidR="00D62992" w:rsidRPr="00D62992">
              <w:rPr>
                <w:rFonts w:cstheme="minorHAnsi"/>
                <w:b/>
                <w:bCs/>
              </w:rPr>
              <w:t xml:space="preserve">Candidates must provide photographs for each reference project as part of their </w:t>
            </w:r>
            <w:r w:rsidR="00D62992">
              <w:rPr>
                <w:rFonts w:cstheme="minorHAnsi"/>
                <w:b/>
                <w:bCs/>
              </w:rPr>
              <w:t>response</w:t>
            </w:r>
            <w:r w:rsidR="00D62992" w:rsidRPr="00D62992">
              <w:rPr>
                <w:rFonts w:cstheme="minorHAnsi"/>
                <w:b/>
                <w:bCs/>
              </w:rPr>
              <w:t xml:space="preserve">. For the avoidance of doubt, these photographs will not count towards the page limit specified above. Photographs are limited to a maximum </w:t>
            </w:r>
            <w:r w:rsidR="00D62992" w:rsidRPr="00007198">
              <w:rPr>
                <w:rFonts w:cstheme="minorHAnsi"/>
                <w:b/>
                <w:bCs/>
              </w:rPr>
              <w:t xml:space="preserve">of </w:t>
            </w:r>
            <w:r w:rsidR="00F4592A" w:rsidRPr="00007198">
              <w:rPr>
                <w:rFonts w:cstheme="minorHAnsi"/>
                <w:b/>
                <w:bCs/>
              </w:rPr>
              <w:t>two (2) A4 pages</w:t>
            </w:r>
            <w:r w:rsidR="00872C4C">
              <w:rPr>
                <w:rFonts w:cstheme="minorHAnsi"/>
                <w:b/>
                <w:bCs/>
              </w:rPr>
              <w:t xml:space="preserve"> per reference project</w:t>
            </w:r>
            <w:r w:rsidR="00F4592A">
              <w:rPr>
                <w:rFonts w:cstheme="minorHAnsi"/>
                <w:b/>
                <w:bCs/>
              </w:rPr>
              <w:t>.</w:t>
            </w:r>
            <w:r w:rsidR="00672EAB">
              <w:rPr>
                <w:rFonts w:cstheme="minorHAnsi"/>
                <w:b/>
                <w:bCs/>
              </w:rPr>
              <w:t xml:space="preserve"> </w:t>
            </w:r>
          </w:p>
          <w:p w14:paraId="7DF1CDC5" w14:textId="77777777" w:rsidR="00F4592A" w:rsidRPr="00672EAB" w:rsidRDefault="00F4592A" w:rsidP="00C602C9">
            <w:pPr>
              <w:widowControl w:val="0"/>
              <w:tabs>
                <w:tab w:val="left" w:pos="9243"/>
                <w:tab w:val="left" w:pos="9385"/>
              </w:tabs>
              <w:ind w:right="178"/>
              <w:jc w:val="both"/>
              <w:rPr>
                <w:rFonts w:cstheme="minorHAnsi"/>
                <w:b/>
                <w:bCs/>
              </w:rPr>
            </w:pPr>
          </w:p>
          <w:p w14:paraId="66AFBD1C" w14:textId="77777777" w:rsidR="00DB4A8C" w:rsidRPr="00986246" w:rsidRDefault="00DB4A8C" w:rsidP="00C602C9">
            <w:pPr>
              <w:widowControl w:val="0"/>
              <w:tabs>
                <w:tab w:val="left" w:pos="9243"/>
                <w:tab w:val="left" w:pos="9385"/>
              </w:tabs>
              <w:ind w:right="178"/>
              <w:jc w:val="both"/>
              <w:rPr>
                <w:rFonts w:cstheme="minorHAnsi"/>
              </w:rPr>
            </w:pPr>
            <w:r w:rsidRPr="00986246">
              <w:rPr>
                <w:rFonts w:cstheme="minorHAnsi"/>
              </w:rPr>
              <w:t xml:space="preserve">Reference contact details are required for each reference project. The Contracting Authority </w:t>
            </w:r>
            <w:r>
              <w:rPr>
                <w:rFonts w:cstheme="minorHAnsi"/>
              </w:rPr>
              <w:t>reserves</w:t>
            </w:r>
            <w:r w:rsidRPr="00986246">
              <w:rPr>
                <w:rFonts w:cstheme="minorHAnsi"/>
              </w:rPr>
              <w:t xml:space="preserve"> the right (but shall not be obliged) to contact the contact person identified in each reference project (without prior notice to the Candidate) to verify the information provided, without further reference to the Candidate. It is the responsibility of Candidates to </w:t>
            </w:r>
            <w:r>
              <w:rPr>
                <w:rFonts w:cstheme="minorHAnsi"/>
              </w:rPr>
              <w:t>ensure</w:t>
            </w:r>
            <w:r w:rsidRPr="00986246">
              <w:rPr>
                <w:rFonts w:cstheme="minorHAnsi"/>
              </w:rPr>
              <w:t xml:space="preserve"> that the nominated contact person is in a position to confirm information provided if contacted by the Contracting Authority. </w:t>
            </w:r>
          </w:p>
          <w:p w14:paraId="7EF6C830" w14:textId="77777777" w:rsidR="00DB4A8C" w:rsidRDefault="00DB4A8C" w:rsidP="00C602C9">
            <w:pPr>
              <w:widowControl w:val="0"/>
              <w:tabs>
                <w:tab w:val="left" w:pos="9243"/>
                <w:tab w:val="left" w:pos="9385"/>
              </w:tabs>
              <w:ind w:right="178"/>
              <w:jc w:val="both"/>
              <w:rPr>
                <w:rFonts w:cstheme="minorHAnsi"/>
              </w:rPr>
            </w:pPr>
          </w:p>
          <w:p w14:paraId="0BD2C764" w14:textId="41590798" w:rsidR="00DB4A8C" w:rsidRPr="00073868" w:rsidRDefault="00DB4A8C" w:rsidP="00C602C9">
            <w:pPr>
              <w:widowControl w:val="0"/>
              <w:ind w:right="174"/>
              <w:jc w:val="both"/>
              <w:rPr>
                <w:rFonts w:cstheme="minorHAnsi"/>
              </w:rPr>
            </w:pPr>
            <w:r w:rsidRPr="00986246">
              <w:rPr>
                <w:rFonts w:cstheme="minorHAnsi"/>
              </w:rPr>
              <w:t xml:space="preserve">If a Candidate seeks to rely on the experience of an Other Entity to meet this requirement, the reference </w:t>
            </w:r>
            <w:r w:rsidRPr="00986246">
              <w:rPr>
                <w:rFonts w:cstheme="minorHAnsi"/>
              </w:rPr>
              <w:lastRenderedPageBreak/>
              <w:t>projects of the Other Entity will be evaluated</w:t>
            </w:r>
            <w:r>
              <w:rPr>
                <w:rFonts w:cstheme="minorHAnsi"/>
              </w:rPr>
              <w:t>, provided that a</w:t>
            </w:r>
            <w:r w:rsidRPr="00986246">
              <w:rPr>
                <w:rFonts w:cstheme="minorHAnsi"/>
              </w:rPr>
              <w:t xml:space="preserve"> Letter of Support (in the form set out in </w:t>
            </w:r>
            <w:r w:rsidRPr="00986246">
              <w:rPr>
                <w:rFonts w:cstheme="minorHAnsi"/>
                <w:b/>
                <w:bCs/>
              </w:rPr>
              <w:t>Annex 2</w:t>
            </w:r>
            <w:r w:rsidRPr="00986246">
              <w:rPr>
                <w:rFonts w:cstheme="minorHAnsi"/>
              </w:rPr>
              <w:t xml:space="preserve">) </w:t>
            </w:r>
            <w:r>
              <w:rPr>
                <w:rFonts w:cstheme="minorHAnsi"/>
              </w:rPr>
              <w:t>is</w:t>
            </w:r>
            <w:r w:rsidRPr="00986246">
              <w:rPr>
                <w:rFonts w:cstheme="minorHAnsi"/>
              </w:rPr>
              <w:t xml:space="preserve"> appended to this PQQ Response Document</w:t>
            </w:r>
            <w:r>
              <w:rPr>
                <w:rFonts w:cstheme="minorHAnsi"/>
              </w:rPr>
              <w:t>.</w:t>
            </w:r>
          </w:p>
        </w:tc>
      </w:tr>
    </w:tbl>
    <w:p w14:paraId="71D67D63" w14:textId="0F853C78" w:rsidR="00DB4A8C" w:rsidRPr="00C57935" w:rsidRDefault="00DB4A8C" w:rsidP="00DB4A8C">
      <w:pPr>
        <w:rPr>
          <w:rFonts w:cstheme="minorHAnsi"/>
        </w:rPr>
      </w:pPr>
    </w:p>
    <w:tbl>
      <w:tblPr>
        <w:tblStyle w:val="TableGrid"/>
        <w:tblW w:w="9639" w:type="dxa"/>
        <w:tblInd w:w="-5" w:type="dxa"/>
        <w:tblLayout w:type="fixed"/>
        <w:tblLook w:val="04A0" w:firstRow="1" w:lastRow="0" w:firstColumn="1" w:lastColumn="0" w:noHBand="0" w:noVBand="1"/>
      </w:tblPr>
      <w:tblGrid>
        <w:gridCol w:w="2977"/>
        <w:gridCol w:w="6662"/>
      </w:tblGrid>
      <w:tr w:rsidR="00DB4A8C" w:rsidRPr="00536B12" w14:paraId="030265C9" w14:textId="77777777" w:rsidTr="000C6F57">
        <w:tc>
          <w:tcPr>
            <w:tcW w:w="9639" w:type="dxa"/>
            <w:gridSpan w:val="2"/>
            <w:shd w:val="clear" w:color="auto" w:fill="F2F2F2"/>
          </w:tcPr>
          <w:p w14:paraId="4C95453C" w14:textId="77777777" w:rsidR="00DB4A8C" w:rsidRDefault="00DB4A8C" w:rsidP="009B76FE">
            <w:pPr>
              <w:rPr>
                <w:rFonts w:ascii="Calibri" w:eastAsia="Aptos" w:hAnsi="Calibri" w:cs="Calibri"/>
                <w:b/>
                <w:iCs/>
              </w:rPr>
            </w:pPr>
            <w:r w:rsidRPr="00536B12">
              <w:rPr>
                <w:rFonts w:ascii="Calibri" w:eastAsia="Aptos" w:hAnsi="Calibri" w:cs="Calibri"/>
                <w:b/>
                <w:iCs/>
              </w:rPr>
              <w:t>REFERENCE PROJECT #[  ]</w:t>
            </w:r>
            <w:r w:rsidRPr="00536B12">
              <w:rPr>
                <w:rStyle w:val="FootnoteReference"/>
                <w:rFonts w:ascii="Calibri" w:eastAsia="Aptos" w:hAnsi="Calibri" w:cs="Calibri"/>
                <w:b/>
                <w:iCs/>
              </w:rPr>
              <w:footnoteReference w:id="11"/>
            </w:r>
            <w:r w:rsidRPr="00536B12">
              <w:rPr>
                <w:rFonts w:ascii="Calibri" w:eastAsia="Aptos" w:hAnsi="Calibri" w:cs="Calibri"/>
                <w:b/>
                <w:iCs/>
              </w:rPr>
              <w:t xml:space="preserve"> </w:t>
            </w:r>
          </w:p>
          <w:p w14:paraId="158DFBD2" w14:textId="77777777" w:rsidR="00DB4A8C" w:rsidRPr="00536B12" w:rsidRDefault="00DB4A8C" w:rsidP="009B76FE">
            <w:pPr>
              <w:rPr>
                <w:rFonts w:ascii="Calibri" w:eastAsia="Aptos" w:hAnsi="Calibri" w:cs="Calibri"/>
                <w:b/>
                <w:bCs/>
              </w:rPr>
            </w:pPr>
          </w:p>
        </w:tc>
      </w:tr>
      <w:tr w:rsidR="00DB4A8C" w:rsidRPr="00536B12" w14:paraId="74136840" w14:textId="77777777" w:rsidTr="000C6F57">
        <w:tc>
          <w:tcPr>
            <w:tcW w:w="2977" w:type="dxa"/>
            <w:shd w:val="clear" w:color="auto" w:fill="D9E2F3" w:themeFill="accent1" w:themeFillTint="33"/>
          </w:tcPr>
          <w:p w14:paraId="0E076FDE" w14:textId="6A707A1F" w:rsidR="00DB4A8C" w:rsidRPr="00536B12" w:rsidRDefault="00DB4A8C" w:rsidP="009B76FE">
            <w:pPr>
              <w:contextualSpacing/>
              <w:jc w:val="both"/>
              <w:rPr>
                <w:rFonts w:ascii="Calibri" w:eastAsia="Aptos" w:hAnsi="Calibri" w:cs="Calibri"/>
                <w:b/>
                <w:bCs/>
              </w:rPr>
            </w:pPr>
            <w:r w:rsidRPr="00536B12">
              <w:rPr>
                <w:rFonts w:ascii="Calibri" w:eastAsia="Aptos" w:hAnsi="Calibri" w:cs="Calibri"/>
                <w:b/>
                <w:bCs/>
              </w:rPr>
              <w:t>Project Name and Address</w:t>
            </w:r>
            <w:r w:rsidR="00DF76C7">
              <w:rPr>
                <w:rFonts w:ascii="Calibri" w:eastAsia="Aptos" w:hAnsi="Calibri" w:cs="Calibri"/>
                <w:b/>
                <w:bCs/>
              </w:rPr>
              <w:t>/Location</w:t>
            </w:r>
          </w:p>
          <w:p w14:paraId="4E5B52B2" w14:textId="77777777" w:rsidR="00DB4A8C" w:rsidRPr="00536B12" w:rsidRDefault="00DB4A8C" w:rsidP="009B76FE">
            <w:pPr>
              <w:rPr>
                <w:rFonts w:ascii="Calibri" w:eastAsia="Aptos" w:hAnsi="Calibri" w:cs="Calibri"/>
                <w:b/>
                <w:bCs/>
                <w:iCs/>
              </w:rPr>
            </w:pPr>
          </w:p>
        </w:tc>
        <w:tc>
          <w:tcPr>
            <w:tcW w:w="6662" w:type="dxa"/>
          </w:tcPr>
          <w:p w14:paraId="2080463D" w14:textId="77777777" w:rsidR="00DB4A8C" w:rsidRPr="00536B12" w:rsidRDefault="00DB4A8C" w:rsidP="009B76FE">
            <w:pPr>
              <w:rPr>
                <w:rFonts w:ascii="Calibri" w:eastAsia="Aptos" w:hAnsi="Calibri" w:cs="Calibri"/>
                <w:i/>
                <w:iCs/>
                <w:color w:val="FF0000"/>
              </w:rPr>
            </w:pPr>
            <w:r w:rsidRPr="00536B12">
              <w:rPr>
                <w:rFonts w:ascii="Calibri" w:eastAsia="Aptos" w:hAnsi="Calibri" w:cs="Calibri"/>
                <w:i/>
                <w:iCs/>
                <w:color w:val="FF0000"/>
              </w:rPr>
              <w:t>[insert response]</w:t>
            </w:r>
          </w:p>
        </w:tc>
      </w:tr>
      <w:tr w:rsidR="003B6C9C" w:rsidRPr="00536B12" w14:paraId="246D9898" w14:textId="77777777" w:rsidTr="000C6F57">
        <w:tc>
          <w:tcPr>
            <w:tcW w:w="2977" w:type="dxa"/>
            <w:shd w:val="clear" w:color="auto" w:fill="D9E2F3" w:themeFill="accent1" w:themeFillTint="33"/>
          </w:tcPr>
          <w:p w14:paraId="78088C3C" w14:textId="77777777" w:rsidR="003B6C9C" w:rsidRDefault="003B6C9C" w:rsidP="009B76FE">
            <w:pPr>
              <w:contextualSpacing/>
              <w:jc w:val="both"/>
              <w:rPr>
                <w:rFonts w:ascii="Calibri" w:eastAsia="Aptos" w:hAnsi="Calibri" w:cs="Calibri"/>
                <w:b/>
                <w:bCs/>
              </w:rPr>
            </w:pPr>
            <w:r>
              <w:rPr>
                <w:rFonts w:ascii="Calibri" w:eastAsia="Aptos" w:hAnsi="Calibri" w:cs="Calibri"/>
                <w:b/>
                <w:bCs/>
              </w:rPr>
              <w:t xml:space="preserve">Name of entity delivering the Project </w:t>
            </w:r>
          </w:p>
          <w:p w14:paraId="4438098D" w14:textId="6EAA22BD" w:rsidR="003B6C9C" w:rsidRPr="00536B12" w:rsidRDefault="003B6C9C" w:rsidP="009B76FE">
            <w:pPr>
              <w:contextualSpacing/>
              <w:jc w:val="both"/>
              <w:rPr>
                <w:rFonts w:ascii="Calibri" w:eastAsia="Aptos" w:hAnsi="Calibri" w:cs="Calibri"/>
                <w:b/>
                <w:bCs/>
              </w:rPr>
            </w:pPr>
          </w:p>
        </w:tc>
        <w:tc>
          <w:tcPr>
            <w:tcW w:w="6662" w:type="dxa"/>
          </w:tcPr>
          <w:p w14:paraId="34D32CE2" w14:textId="34B3C7A5" w:rsidR="003B6C9C" w:rsidRPr="00536B12" w:rsidRDefault="003B6C9C" w:rsidP="009B76FE">
            <w:pPr>
              <w:rPr>
                <w:rFonts w:ascii="Calibri" w:eastAsia="Aptos" w:hAnsi="Calibri" w:cs="Calibri"/>
                <w:i/>
                <w:iCs/>
                <w:color w:val="FF0000"/>
              </w:rPr>
            </w:pPr>
            <w:r w:rsidRPr="00536B12">
              <w:rPr>
                <w:rFonts w:ascii="Calibri" w:eastAsia="Aptos" w:hAnsi="Calibri" w:cs="Calibri"/>
                <w:i/>
                <w:iCs/>
                <w:color w:val="FF0000"/>
              </w:rPr>
              <w:t>[insert response]</w:t>
            </w:r>
          </w:p>
        </w:tc>
      </w:tr>
      <w:tr w:rsidR="00DB4A8C" w:rsidRPr="00536B12" w14:paraId="69396A3F" w14:textId="77777777" w:rsidTr="000C6F57">
        <w:tc>
          <w:tcPr>
            <w:tcW w:w="2977" w:type="dxa"/>
            <w:shd w:val="clear" w:color="auto" w:fill="D9E2F3" w:themeFill="accent1" w:themeFillTint="33"/>
          </w:tcPr>
          <w:p w14:paraId="27935424" w14:textId="77777777" w:rsidR="00DB4A8C" w:rsidRPr="00536B12" w:rsidRDefault="00DB4A8C" w:rsidP="009B76FE">
            <w:pPr>
              <w:contextualSpacing/>
              <w:jc w:val="both"/>
              <w:rPr>
                <w:rFonts w:ascii="Calibri" w:eastAsia="Aptos" w:hAnsi="Calibri" w:cs="Calibri"/>
                <w:b/>
                <w:bCs/>
              </w:rPr>
            </w:pPr>
            <w:r w:rsidRPr="00536B12">
              <w:rPr>
                <w:rFonts w:ascii="Calibri" w:eastAsia="Aptos" w:hAnsi="Calibri" w:cs="Calibri"/>
                <w:b/>
                <w:bCs/>
              </w:rPr>
              <w:t>Name of Client</w:t>
            </w:r>
          </w:p>
          <w:p w14:paraId="5A0FAA57" w14:textId="77777777" w:rsidR="00DB4A8C" w:rsidRPr="00536B12" w:rsidRDefault="00DB4A8C" w:rsidP="009B76FE">
            <w:pPr>
              <w:contextualSpacing/>
              <w:jc w:val="both"/>
              <w:rPr>
                <w:rFonts w:ascii="Calibri" w:eastAsia="Aptos" w:hAnsi="Calibri" w:cs="Calibri"/>
                <w:b/>
                <w:bCs/>
              </w:rPr>
            </w:pPr>
          </w:p>
        </w:tc>
        <w:tc>
          <w:tcPr>
            <w:tcW w:w="6662" w:type="dxa"/>
          </w:tcPr>
          <w:p w14:paraId="2606AD77" w14:textId="77777777" w:rsidR="00DB4A8C" w:rsidRPr="00536B12" w:rsidRDefault="00DB4A8C" w:rsidP="009B76FE">
            <w:pPr>
              <w:rPr>
                <w:rFonts w:ascii="Calibri" w:eastAsia="Aptos" w:hAnsi="Calibri" w:cs="Calibri"/>
                <w:b/>
                <w:bCs/>
                <w:color w:val="FF0000"/>
              </w:rPr>
            </w:pPr>
            <w:r w:rsidRPr="00536B12">
              <w:rPr>
                <w:rFonts w:ascii="Calibri" w:eastAsia="Aptos" w:hAnsi="Calibri" w:cs="Calibri"/>
                <w:i/>
                <w:iCs/>
                <w:color w:val="FF0000"/>
              </w:rPr>
              <w:t>[insert response]</w:t>
            </w:r>
          </w:p>
        </w:tc>
      </w:tr>
      <w:tr w:rsidR="00DB4A8C" w:rsidRPr="00536B12" w14:paraId="1B3CCE89" w14:textId="77777777" w:rsidTr="000C6F57">
        <w:tc>
          <w:tcPr>
            <w:tcW w:w="2977" w:type="dxa"/>
            <w:shd w:val="clear" w:color="auto" w:fill="D9E2F3" w:themeFill="accent1" w:themeFillTint="33"/>
          </w:tcPr>
          <w:p w14:paraId="5AADDFAE" w14:textId="77777777" w:rsidR="00DB4A8C" w:rsidRPr="00536B12" w:rsidRDefault="00DB4A8C" w:rsidP="009B76FE">
            <w:pPr>
              <w:contextualSpacing/>
              <w:jc w:val="both"/>
              <w:rPr>
                <w:rFonts w:ascii="Calibri" w:eastAsia="Aptos" w:hAnsi="Calibri" w:cs="Calibri"/>
                <w:b/>
                <w:bCs/>
              </w:rPr>
            </w:pPr>
            <w:r w:rsidRPr="00536B12">
              <w:rPr>
                <w:rFonts w:ascii="Calibri" w:eastAsia="Aptos" w:hAnsi="Calibri" w:cs="Calibri"/>
                <w:b/>
                <w:bCs/>
              </w:rPr>
              <w:t>Referee contact – name, position, email and phone number</w:t>
            </w:r>
          </w:p>
          <w:p w14:paraId="5B6B0C85" w14:textId="77777777" w:rsidR="00DB4A8C" w:rsidRPr="00536B12" w:rsidRDefault="00DB4A8C" w:rsidP="009B76FE">
            <w:pPr>
              <w:contextualSpacing/>
              <w:jc w:val="both"/>
              <w:rPr>
                <w:rFonts w:ascii="Calibri" w:eastAsia="Aptos" w:hAnsi="Calibri" w:cs="Calibri"/>
                <w:b/>
                <w:bCs/>
              </w:rPr>
            </w:pPr>
          </w:p>
        </w:tc>
        <w:tc>
          <w:tcPr>
            <w:tcW w:w="6662" w:type="dxa"/>
          </w:tcPr>
          <w:p w14:paraId="34CC4340" w14:textId="77777777" w:rsidR="00DB4A8C" w:rsidRPr="00536B12" w:rsidRDefault="00DB4A8C" w:rsidP="009B76FE">
            <w:pPr>
              <w:rPr>
                <w:rFonts w:ascii="Calibri" w:eastAsia="Aptos" w:hAnsi="Calibri" w:cs="Calibri"/>
                <w:i/>
                <w:iCs/>
                <w:color w:val="FF0000"/>
              </w:rPr>
            </w:pPr>
            <w:r w:rsidRPr="00536B12">
              <w:rPr>
                <w:rFonts w:ascii="Calibri" w:eastAsia="Aptos" w:hAnsi="Calibri" w:cs="Calibri"/>
                <w:i/>
                <w:iCs/>
                <w:color w:val="FF0000"/>
              </w:rPr>
              <w:t>[insert response]</w:t>
            </w:r>
          </w:p>
        </w:tc>
      </w:tr>
      <w:tr w:rsidR="00DB4A8C" w:rsidRPr="00536B12" w14:paraId="41DD4436" w14:textId="77777777" w:rsidTr="000C6F57">
        <w:tc>
          <w:tcPr>
            <w:tcW w:w="2977" w:type="dxa"/>
            <w:shd w:val="clear" w:color="auto" w:fill="D9E2F3" w:themeFill="accent1" w:themeFillTint="33"/>
            <w:vAlign w:val="center"/>
          </w:tcPr>
          <w:p w14:paraId="06CC20E9" w14:textId="77777777" w:rsidR="00DB4A8C" w:rsidRPr="00536B12" w:rsidRDefault="00DB4A8C" w:rsidP="009B76FE">
            <w:pPr>
              <w:contextualSpacing/>
              <w:jc w:val="both"/>
              <w:rPr>
                <w:rFonts w:ascii="Calibri" w:eastAsia="Aptos" w:hAnsi="Calibri" w:cs="Calibri"/>
                <w:b/>
                <w:bCs/>
                <w:u w:val="single"/>
              </w:rPr>
            </w:pPr>
            <w:r w:rsidRPr="00536B12">
              <w:rPr>
                <w:rFonts w:ascii="Calibri" w:eastAsia="Aptos" w:hAnsi="Calibri" w:cs="Calibri"/>
                <w:b/>
                <w:bCs/>
              </w:rPr>
              <w:t>Total number of residential units delivered and type of unit</w:t>
            </w:r>
          </w:p>
          <w:p w14:paraId="60173487" w14:textId="77777777" w:rsidR="00DB4A8C" w:rsidRPr="00536B12" w:rsidRDefault="00DB4A8C" w:rsidP="009B76FE">
            <w:pPr>
              <w:contextualSpacing/>
              <w:jc w:val="both"/>
              <w:rPr>
                <w:rFonts w:ascii="Calibri" w:eastAsia="Aptos" w:hAnsi="Calibri" w:cs="Calibri"/>
                <w:b/>
                <w:bCs/>
              </w:rPr>
            </w:pPr>
          </w:p>
        </w:tc>
        <w:tc>
          <w:tcPr>
            <w:tcW w:w="6662" w:type="dxa"/>
            <w:vAlign w:val="center"/>
          </w:tcPr>
          <w:p w14:paraId="75470D7C" w14:textId="77777777" w:rsidR="00DB4A8C" w:rsidRPr="00536B12" w:rsidRDefault="00DB4A8C" w:rsidP="009B76FE">
            <w:pPr>
              <w:rPr>
                <w:rFonts w:ascii="Calibri" w:eastAsia="Aptos" w:hAnsi="Calibri" w:cs="Calibri"/>
                <w:i/>
                <w:iCs/>
                <w:color w:val="FF0000"/>
              </w:rPr>
            </w:pPr>
            <w:r w:rsidRPr="00536B12">
              <w:rPr>
                <w:rFonts w:ascii="Calibri" w:eastAsia="Aptos" w:hAnsi="Calibri" w:cs="Calibri"/>
                <w:i/>
                <w:iCs/>
                <w:color w:val="FF0000"/>
              </w:rPr>
              <w:t>[insert response]</w:t>
            </w:r>
          </w:p>
        </w:tc>
      </w:tr>
      <w:tr w:rsidR="00DB4A8C" w:rsidRPr="00536B12" w14:paraId="639885B4" w14:textId="77777777" w:rsidTr="000C6F57">
        <w:tc>
          <w:tcPr>
            <w:tcW w:w="2977" w:type="dxa"/>
            <w:shd w:val="clear" w:color="auto" w:fill="D9E2F3" w:themeFill="accent1" w:themeFillTint="33"/>
            <w:vAlign w:val="center"/>
          </w:tcPr>
          <w:p w14:paraId="608E9053" w14:textId="65DD1736" w:rsidR="00DB4A8C" w:rsidRPr="00536B12" w:rsidRDefault="00DB4A8C" w:rsidP="009B76FE">
            <w:pPr>
              <w:contextualSpacing/>
              <w:jc w:val="both"/>
              <w:rPr>
                <w:rFonts w:ascii="Calibri" w:eastAsia="Times New Roman" w:hAnsi="Calibri" w:cs="Calibri"/>
                <w:b/>
                <w:bCs/>
                <w:lang w:val="fr-FR"/>
              </w:rPr>
            </w:pPr>
            <w:r w:rsidRPr="00536B12">
              <w:rPr>
                <w:rFonts w:ascii="Calibri" w:eastAsia="Times New Roman" w:hAnsi="Calibri" w:cs="Calibri"/>
                <w:b/>
                <w:bCs/>
                <w:lang w:val="fr-FR"/>
              </w:rPr>
              <w:t>Total number of retail/commercial units delivered</w:t>
            </w:r>
            <w:r>
              <w:rPr>
                <w:rFonts w:ascii="Calibri" w:eastAsia="Times New Roman" w:hAnsi="Calibri" w:cs="Calibri"/>
                <w:b/>
                <w:bCs/>
                <w:lang w:val="fr-FR"/>
              </w:rPr>
              <w:t xml:space="preserve"> and </w:t>
            </w:r>
            <w:r w:rsidR="00C058DF">
              <w:rPr>
                <w:rFonts w:ascii="Calibri" w:eastAsia="Times New Roman" w:hAnsi="Calibri" w:cs="Calibri"/>
                <w:b/>
                <w:bCs/>
                <w:lang w:val="fr-FR"/>
              </w:rPr>
              <w:t xml:space="preserve">gross floor area (GFA) of </w:t>
            </w:r>
            <w:r>
              <w:rPr>
                <w:rFonts w:ascii="Calibri" w:eastAsia="Times New Roman" w:hAnsi="Calibri" w:cs="Calibri"/>
                <w:b/>
                <w:bCs/>
                <w:lang w:val="fr-FR"/>
              </w:rPr>
              <w:t xml:space="preserve">commercial </w:t>
            </w:r>
            <w:r w:rsidR="00C058DF">
              <w:rPr>
                <w:rFonts w:ascii="Calibri" w:eastAsia="Times New Roman" w:hAnsi="Calibri" w:cs="Calibri"/>
                <w:b/>
                <w:bCs/>
                <w:lang w:val="fr-FR"/>
              </w:rPr>
              <w:t>units</w:t>
            </w:r>
          </w:p>
          <w:p w14:paraId="5843AFA5" w14:textId="77777777" w:rsidR="00DB4A8C" w:rsidRPr="00536B12" w:rsidRDefault="00DB4A8C" w:rsidP="009B76FE">
            <w:pPr>
              <w:contextualSpacing/>
              <w:jc w:val="both"/>
              <w:rPr>
                <w:rFonts w:ascii="Calibri" w:eastAsia="Aptos" w:hAnsi="Calibri" w:cs="Calibri"/>
                <w:b/>
                <w:bCs/>
                <w:lang w:val="fr-FR"/>
              </w:rPr>
            </w:pPr>
          </w:p>
        </w:tc>
        <w:tc>
          <w:tcPr>
            <w:tcW w:w="6662" w:type="dxa"/>
            <w:vAlign w:val="center"/>
          </w:tcPr>
          <w:p w14:paraId="37B63192" w14:textId="77777777" w:rsidR="00DB4A8C" w:rsidRPr="00536B12" w:rsidRDefault="00DB4A8C" w:rsidP="009B76FE">
            <w:pPr>
              <w:rPr>
                <w:rFonts w:ascii="Calibri" w:eastAsia="Aptos" w:hAnsi="Calibri" w:cs="Calibri"/>
                <w:i/>
                <w:iCs/>
                <w:color w:val="FF0000"/>
                <w:lang w:val="fr-FR"/>
              </w:rPr>
            </w:pPr>
            <w:r w:rsidRPr="00536B12">
              <w:rPr>
                <w:rFonts w:ascii="Calibri" w:eastAsia="Aptos" w:hAnsi="Calibri" w:cs="Calibri"/>
                <w:i/>
                <w:iCs/>
                <w:color w:val="FF0000"/>
              </w:rPr>
              <w:t>[insert response]</w:t>
            </w:r>
          </w:p>
        </w:tc>
      </w:tr>
      <w:tr w:rsidR="00DB4A8C" w:rsidRPr="00536B12" w14:paraId="12EE5EC4" w14:textId="77777777" w:rsidTr="000C6F57">
        <w:tc>
          <w:tcPr>
            <w:tcW w:w="2977" w:type="dxa"/>
            <w:shd w:val="clear" w:color="auto" w:fill="D9E2F3" w:themeFill="accent1" w:themeFillTint="33"/>
            <w:vAlign w:val="center"/>
          </w:tcPr>
          <w:p w14:paraId="6D4E3828" w14:textId="355044E1" w:rsidR="00DB4A8C" w:rsidRPr="00536B12" w:rsidRDefault="00DB4A8C" w:rsidP="009B76FE">
            <w:pPr>
              <w:contextualSpacing/>
              <w:jc w:val="both"/>
              <w:rPr>
                <w:rFonts w:ascii="Calibri" w:eastAsia="Times New Roman" w:hAnsi="Calibri" w:cs="Calibri"/>
                <w:b/>
                <w:bCs/>
                <w:lang w:val="fr-FR"/>
              </w:rPr>
            </w:pPr>
            <w:r w:rsidRPr="00536B12">
              <w:rPr>
                <w:rFonts w:ascii="Calibri" w:eastAsia="Times New Roman" w:hAnsi="Calibri" w:cs="Calibri"/>
                <w:b/>
                <w:bCs/>
                <w:lang w:val="fr-FR"/>
              </w:rPr>
              <w:t xml:space="preserve">Description of retail/commercial </w:t>
            </w:r>
            <w:r w:rsidR="00007198">
              <w:rPr>
                <w:rFonts w:ascii="Calibri" w:eastAsia="Times New Roman" w:hAnsi="Calibri" w:cs="Calibri"/>
                <w:b/>
                <w:bCs/>
                <w:lang w:val="fr-FR"/>
              </w:rPr>
              <w:t>units</w:t>
            </w:r>
            <w:r w:rsidR="00C058DF">
              <w:rPr>
                <w:rFonts w:ascii="Calibri" w:eastAsia="Times New Roman" w:hAnsi="Calibri" w:cs="Calibri"/>
                <w:b/>
                <w:bCs/>
                <w:lang w:val="fr-FR"/>
              </w:rPr>
              <w:t xml:space="preserve">, including details of </w:t>
            </w:r>
            <w:r w:rsidR="009926B4">
              <w:rPr>
                <w:rFonts w:ascii="Calibri" w:eastAsia="Times New Roman" w:hAnsi="Calibri" w:cs="Calibri"/>
                <w:b/>
                <w:bCs/>
                <w:lang w:val="fr-FR"/>
              </w:rPr>
              <w:t>occupants</w:t>
            </w:r>
          </w:p>
          <w:p w14:paraId="6CCD5AB4" w14:textId="77777777" w:rsidR="00DB4A8C" w:rsidRPr="00536B12" w:rsidRDefault="00DB4A8C" w:rsidP="009B76FE">
            <w:pPr>
              <w:contextualSpacing/>
              <w:jc w:val="both"/>
              <w:rPr>
                <w:rFonts w:ascii="Calibri" w:eastAsia="Times New Roman" w:hAnsi="Calibri" w:cs="Calibri"/>
                <w:b/>
                <w:bCs/>
                <w:lang w:val="fr-FR"/>
              </w:rPr>
            </w:pPr>
          </w:p>
        </w:tc>
        <w:tc>
          <w:tcPr>
            <w:tcW w:w="6662" w:type="dxa"/>
            <w:vAlign w:val="center"/>
          </w:tcPr>
          <w:p w14:paraId="1D1D951E" w14:textId="77777777" w:rsidR="00DB4A8C" w:rsidRPr="00536B12" w:rsidRDefault="00DB4A8C" w:rsidP="009B76FE">
            <w:pPr>
              <w:rPr>
                <w:rFonts w:ascii="Calibri" w:eastAsia="Aptos" w:hAnsi="Calibri" w:cs="Calibri"/>
                <w:i/>
                <w:iCs/>
                <w:color w:val="FF0000"/>
              </w:rPr>
            </w:pPr>
            <w:r w:rsidRPr="00536B12">
              <w:rPr>
                <w:rFonts w:ascii="Calibri" w:eastAsia="Aptos" w:hAnsi="Calibri" w:cs="Calibri"/>
                <w:i/>
                <w:iCs/>
                <w:color w:val="FF0000"/>
              </w:rPr>
              <w:t>[insert response]</w:t>
            </w:r>
          </w:p>
        </w:tc>
      </w:tr>
      <w:tr w:rsidR="00DF76C7" w:rsidRPr="00536B12" w14:paraId="01C84FCA" w14:textId="77777777" w:rsidTr="000C6F57">
        <w:tc>
          <w:tcPr>
            <w:tcW w:w="2977" w:type="dxa"/>
            <w:shd w:val="clear" w:color="auto" w:fill="D9E2F3" w:themeFill="accent1" w:themeFillTint="33"/>
            <w:vAlign w:val="center"/>
          </w:tcPr>
          <w:p w14:paraId="4B7B7226" w14:textId="5C7ABF15" w:rsidR="00D62992" w:rsidRPr="00D05747" w:rsidRDefault="00D62992" w:rsidP="00D62992">
            <w:pPr>
              <w:contextualSpacing/>
              <w:jc w:val="both"/>
              <w:rPr>
                <w:rFonts w:ascii="Calibri" w:eastAsia="Times New Roman" w:hAnsi="Calibri" w:cs="Calibri"/>
                <w:b/>
                <w:bCs/>
              </w:rPr>
            </w:pPr>
            <w:r w:rsidRPr="00D05747">
              <w:rPr>
                <w:rFonts w:ascii="Calibri" w:eastAsia="Times New Roman" w:hAnsi="Calibri" w:cs="Calibri"/>
                <w:b/>
                <w:bCs/>
              </w:rPr>
              <w:t xml:space="preserve">Planning status of the project at the time the Candidate commenced work </w:t>
            </w:r>
            <w:r w:rsidR="00C87B94" w:rsidRPr="00D05747">
              <w:rPr>
                <w:rFonts w:ascii="Calibri" w:eastAsia="Times New Roman" w:hAnsi="Calibri" w:cs="Calibri"/>
                <w:b/>
                <w:bCs/>
              </w:rPr>
              <w:t xml:space="preserve">on the project, including confirmation of whether a planning application had been submitted, a planning application was in preparation or </w:t>
            </w:r>
            <w:r w:rsidRPr="00D05747">
              <w:rPr>
                <w:rFonts w:ascii="Calibri" w:eastAsia="Times New Roman" w:hAnsi="Calibri" w:cs="Calibri"/>
                <w:b/>
                <w:bCs/>
              </w:rPr>
              <w:t>planning permission had already been granted</w:t>
            </w:r>
          </w:p>
          <w:p w14:paraId="4AC88CC6" w14:textId="02E3044D" w:rsidR="00DF76C7" w:rsidRPr="00D05747" w:rsidRDefault="00DF76C7" w:rsidP="009B76FE">
            <w:pPr>
              <w:contextualSpacing/>
              <w:jc w:val="both"/>
              <w:rPr>
                <w:rFonts w:ascii="Calibri" w:eastAsia="Times New Roman" w:hAnsi="Calibri" w:cs="Calibri"/>
                <w:b/>
                <w:bCs/>
                <w:lang w:val="fr-FR"/>
              </w:rPr>
            </w:pPr>
          </w:p>
        </w:tc>
        <w:tc>
          <w:tcPr>
            <w:tcW w:w="6662" w:type="dxa"/>
            <w:vAlign w:val="center"/>
          </w:tcPr>
          <w:p w14:paraId="0ACD51D0" w14:textId="56A5576B" w:rsidR="00DF76C7" w:rsidRPr="00D05747" w:rsidRDefault="00DF76C7" w:rsidP="009B76FE">
            <w:pPr>
              <w:rPr>
                <w:rFonts w:ascii="Calibri" w:eastAsia="Aptos" w:hAnsi="Calibri" w:cs="Calibri"/>
                <w:i/>
                <w:iCs/>
                <w:color w:val="FF0000"/>
              </w:rPr>
            </w:pPr>
            <w:r w:rsidRPr="00D05747">
              <w:rPr>
                <w:rFonts w:ascii="Calibri" w:eastAsia="Aptos" w:hAnsi="Calibri" w:cs="Calibri"/>
                <w:i/>
                <w:iCs/>
                <w:color w:val="FF0000"/>
              </w:rPr>
              <w:t>[insert response]</w:t>
            </w:r>
          </w:p>
        </w:tc>
      </w:tr>
      <w:tr w:rsidR="00E8130B" w:rsidRPr="00536B12" w14:paraId="6ACC2168" w14:textId="77777777" w:rsidTr="000C6F57">
        <w:tc>
          <w:tcPr>
            <w:tcW w:w="2977" w:type="dxa"/>
            <w:shd w:val="clear" w:color="auto" w:fill="D9E2F3" w:themeFill="accent1" w:themeFillTint="33"/>
            <w:vAlign w:val="center"/>
          </w:tcPr>
          <w:p w14:paraId="478B0562" w14:textId="00C39545" w:rsidR="00E8130B" w:rsidRPr="00952D58" w:rsidRDefault="00E8130B" w:rsidP="009B76FE">
            <w:pPr>
              <w:contextualSpacing/>
              <w:jc w:val="both"/>
              <w:rPr>
                <w:rFonts w:ascii="Calibri" w:eastAsia="Times New Roman" w:hAnsi="Calibri" w:cs="Calibri"/>
                <w:b/>
                <w:bCs/>
                <w:lang w:val="fr-FR"/>
              </w:rPr>
            </w:pPr>
            <w:r w:rsidRPr="00952D58">
              <w:rPr>
                <w:rFonts w:ascii="Calibri" w:eastAsia="Times New Roman" w:hAnsi="Calibri" w:cs="Calibri"/>
                <w:b/>
                <w:bCs/>
                <w:lang w:val="fr-FR"/>
              </w:rPr>
              <w:t xml:space="preserve">Value of reference project </w:t>
            </w:r>
            <w:r w:rsidR="00F2179B" w:rsidRPr="003E29FD">
              <w:rPr>
                <w:rFonts w:ascii="Calibri" w:eastAsia="Times New Roman" w:hAnsi="Calibri" w:cs="Calibri"/>
                <w:b/>
                <w:bCs/>
                <w:lang w:val="fr-FR"/>
              </w:rPr>
              <w:t>(total development costs)</w:t>
            </w:r>
          </w:p>
          <w:p w14:paraId="6CF97144" w14:textId="37ED648D" w:rsidR="00E8130B" w:rsidRPr="00952D58" w:rsidRDefault="00E8130B" w:rsidP="009B76FE">
            <w:pPr>
              <w:contextualSpacing/>
              <w:jc w:val="both"/>
              <w:rPr>
                <w:rFonts w:ascii="Calibri" w:eastAsia="Times New Roman" w:hAnsi="Calibri" w:cs="Calibri"/>
                <w:b/>
                <w:bCs/>
                <w:lang w:val="fr-FR"/>
              </w:rPr>
            </w:pPr>
          </w:p>
        </w:tc>
        <w:tc>
          <w:tcPr>
            <w:tcW w:w="6662" w:type="dxa"/>
            <w:vAlign w:val="center"/>
          </w:tcPr>
          <w:p w14:paraId="387B3C7C" w14:textId="16351CBD" w:rsidR="00E8130B" w:rsidRPr="00536B12" w:rsidRDefault="00E8130B" w:rsidP="009B76FE">
            <w:pPr>
              <w:rPr>
                <w:rFonts w:ascii="Calibri" w:eastAsia="Aptos" w:hAnsi="Calibri" w:cs="Calibri"/>
                <w:i/>
                <w:iCs/>
                <w:color w:val="FF0000"/>
              </w:rPr>
            </w:pPr>
            <w:r w:rsidRPr="00952D58">
              <w:rPr>
                <w:rFonts w:ascii="Calibri" w:eastAsia="Aptos" w:hAnsi="Calibri" w:cs="Calibri"/>
                <w:i/>
                <w:iCs/>
                <w:color w:val="FF0000"/>
              </w:rPr>
              <w:t>[insert response]</w:t>
            </w:r>
          </w:p>
        </w:tc>
      </w:tr>
      <w:tr w:rsidR="00DB4A8C" w:rsidRPr="00536B12" w14:paraId="03F1E02A" w14:textId="77777777" w:rsidTr="000C6F57">
        <w:tc>
          <w:tcPr>
            <w:tcW w:w="2977" w:type="dxa"/>
            <w:shd w:val="clear" w:color="auto" w:fill="D9E2F3" w:themeFill="accent1" w:themeFillTint="33"/>
            <w:vAlign w:val="center"/>
          </w:tcPr>
          <w:p w14:paraId="5DB647E3" w14:textId="412AFFF6" w:rsidR="00DB4A8C" w:rsidRPr="00536B12" w:rsidRDefault="00DB4A8C" w:rsidP="00F2179B">
            <w:pPr>
              <w:contextualSpacing/>
              <w:rPr>
                <w:rFonts w:ascii="Calibri" w:eastAsia="Aptos" w:hAnsi="Calibri" w:cs="Calibri"/>
                <w:b/>
                <w:bCs/>
              </w:rPr>
            </w:pPr>
            <w:r w:rsidRPr="00536B12">
              <w:rPr>
                <w:rFonts w:ascii="Calibri" w:eastAsia="Aptos" w:hAnsi="Calibri" w:cs="Calibri"/>
                <w:b/>
                <w:bCs/>
              </w:rPr>
              <w:t xml:space="preserve">Date of </w:t>
            </w:r>
            <w:r w:rsidR="00952D58">
              <w:rPr>
                <w:rFonts w:ascii="Calibri" w:eastAsia="Aptos" w:hAnsi="Calibri" w:cs="Calibri"/>
                <w:b/>
                <w:bCs/>
              </w:rPr>
              <w:t>s</w:t>
            </w:r>
            <w:r w:rsidRPr="00536B12">
              <w:rPr>
                <w:rFonts w:ascii="Calibri" w:eastAsia="Aptos" w:hAnsi="Calibri" w:cs="Calibri"/>
                <w:b/>
                <w:bCs/>
              </w:rPr>
              <w:t xml:space="preserve">ubstantial </w:t>
            </w:r>
            <w:r w:rsidR="00952D58">
              <w:rPr>
                <w:rFonts w:ascii="Calibri" w:eastAsia="Aptos" w:hAnsi="Calibri" w:cs="Calibri"/>
                <w:b/>
                <w:bCs/>
              </w:rPr>
              <w:t>c</w:t>
            </w:r>
            <w:r w:rsidRPr="00536B12">
              <w:rPr>
                <w:rFonts w:ascii="Calibri" w:eastAsia="Aptos" w:hAnsi="Calibri" w:cs="Calibri"/>
                <w:b/>
                <w:bCs/>
              </w:rPr>
              <w:t>ompletion</w:t>
            </w:r>
          </w:p>
          <w:p w14:paraId="34F0C2A1" w14:textId="77777777" w:rsidR="00DB4A8C" w:rsidRPr="00536B12" w:rsidRDefault="00DB4A8C" w:rsidP="009B76FE">
            <w:pPr>
              <w:contextualSpacing/>
              <w:jc w:val="both"/>
              <w:rPr>
                <w:rFonts w:ascii="Calibri" w:eastAsia="Aptos" w:hAnsi="Calibri" w:cs="Calibri"/>
                <w:b/>
                <w:bCs/>
              </w:rPr>
            </w:pPr>
          </w:p>
        </w:tc>
        <w:tc>
          <w:tcPr>
            <w:tcW w:w="6662" w:type="dxa"/>
            <w:vAlign w:val="center"/>
          </w:tcPr>
          <w:p w14:paraId="13677B4C" w14:textId="77777777" w:rsidR="00DB4A8C" w:rsidRPr="00536B12" w:rsidRDefault="00DB4A8C" w:rsidP="009B76FE">
            <w:pPr>
              <w:rPr>
                <w:rFonts w:ascii="Calibri" w:eastAsia="Aptos" w:hAnsi="Calibri" w:cs="Calibri"/>
                <w:i/>
                <w:iCs/>
                <w:color w:val="FF0000"/>
              </w:rPr>
            </w:pPr>
            <w:r w:rsidRPr="00536B12">
              <w:rPr>
                <w:rFonts w:ascii="Calibri" w:eastAsia="Aptos" w:hAnsi="Calibri" w:cs="Calibri"/>
                <w:i/>
                <w:iCs/>
                <w:color w:val="FF0000"/>
              </w:rPr>
              <w:lastRenderedPageBreak/>
              <w:t>[insert response]</w:t>
            </w:r>
          </w:p>
        </w:tc>
      </w:tr>
      <w:tr w:rsidR="00872C4C" w:rsidRPr="00536B12" w14:paraId="0D7C34FC" w14:textId="77777777" w:rsidTr="000C6F57">
        <w:tc>
          <w:tcPr>
            <w:tcW w:w="2977" w:type="dxa"/>
            <w:shd w:val="clear" w:color="auto" w:fill="D9E2F3" w:themeFill="accent1" w:themeFillTint="33"/>
            <w:vAlign w:val="center"/>
          </w:tcPr>
          <w:p w14:paraId="70CA7F27" w14:textId="6E8682E8" w:rsidR="00872C4C" w:rsidRPr="00536B12" w:rsidRDefault="00872C4C" w:rsidP="009B76FE">
            <w:pPr>
              <w:contextualSpacing/>
              <w:jc w:val="both"/>
              <w:rPr>
                <w:rFonts w:ascii="Calibri" w:eastAsia="Aptos" w:hAnsi="Calibri" w:cs="Calibri"/>
                <w:b/>
                <w:bCs/>
              </w:rPr>
            </w:pPr>
            <w:r>
              <w:rPr>
                <w:rFonts w:ascii="Calibri" w:eastAsia="Aptos" w:hAnsi="Calibri" w:cs="Calibri"/>
                <w:b/>
                <w:bCs/>
              </w:rPr>
              <w:t>Please confirm that you have appended photographs of the completed reference project</w:t>
            </w:r>
          </w:p>
        </w:tc>
        <w:tc>
          <w:tcPr>
            <w:tcW w:w="6662" w:type="dxa"/>
            <w:vAlign w:val="center"/>
          </w:tcPr>
          <w:p w14:paraId="237D002B" w14:textId="71F97883" w:rsidR="00872C4C" w:rsidRPr="00536B12" w:rsidRDefault="00872C4C" w:rsidP="009B76FE">
            <w:pPr>
              <w:rPr>
                <w:rFonts w:ascii="Calibri" w:eastAsia="Aptos" w:hAnsi="Calibri" w:cs="Calibri"/>
                <w:i/>
                <w:iCs/>
                <w:color w:val="FF0000"/>
              </w:rPr>
            </w:pPr>
            <w:r>
              <w:rPr>
                <w:rFonts w:ascii="Calibri" w:eastAsia="Aptos" w:hAnsi="Calibri" w:cs="Calibri"/>
                <w:i/>
                <w:iCs/>
                <w:color w:val="FF0000"/>
              </w:rPr>
              <w:t>[Yes/No]</w:t>
            </w:r>
          </w:p>
        </w:tc>
      </w:tr>
    </w:tbl>
    <w:tbl>
      <w:tblPr>
        <w:tblStyle w:val="TableGrid"/>
        <w:tblW w:w="9639" w:type="dxa"/>
        <w:tblInd w:w="-5" w:type="dxa"/>
        <w:tblLook w:val="04A0" w:firstRow="1" w:lastRow="0" w:firstColumn="1" w:lastColumn="0" w:noHBand="0" w:noVBand="1"/>
      </w:tblPr>
      <w:tblGrid>
        <w:gridCol w:w="9639"/>
      </w:tblGrid>
      <w:tr w:rsidR="00DB4A8C" w:rsidRPr="00536B12" w14:paraId="148650AC" w14:textId="77777777" w:rsidTr="000C6F57">
        <w:trPr>
          <w:trHeight w:val="873"/>
        </w:trPr>
        <w:tc>
          <w:tcPr>
            <w:tcW w:w="9639" w:type="dxa"/>
            <w:shd w:val="clear" w:color="auto" w:fill="D9E2F3"/>
            <w:tcMar>
              <w:top w:w="28" w:type="dxa"/>
              <w:bottom w:w="28" w:type="dxa"/>
            </w:tcMar>
            <w:vAlign w:val="center"/>
          </w:tcPr>
          <w:p w14:paraId="71315EA8" w14:textId="13637EB6" w:rsidR="00DB4A8C" w:rsidRPr="00536B12" w:rsidRDefault="00DB4A8C" w:rsidP="00A41258">
            <w:pPr>
              <w:jc w:val="both"/>
              <w:rPr>
                <w:rFonts w:eastAsia="ヒラギノ角ゴ Pro W3" w:cstheme="minorHAnsi"/>
                <w:b/>
                <w:bCs/>
                <w:color w:val="000000" w:themeColor="text1"/>
              </w:rPr>
            </w:pPr>
            <w:r w:rsidRPr="00536B12">
              <w:rPr>
                <w:rFonts w:cstheme="minorHAnsi"/>
                <w:b/>
                <w:bCs/>
              </w:rPr>
              <w:t>Please</w:t>
            </w:r>
            <w:r>
              <w:rPr>
                <w:rFonts w:cstheme="minorHAnsi"/>
                <w:b/>
                <w:bCs/>
              </w:rPr>
              <w:t xml:space="preserve"> provide an overview of the reference project,</w:t>
            </w:r>
            <w:r w:rsidRPr="00536B12">
              <w:rPr>
                <w:rFonts w:cstheme="minorHAnsi"/>
                <w:b/>
                <w:bCs/>
              </w:rPr>
              <w:t xml:space="preserve"> describ</w:t>
            </w:r>
            <w:r>
              <w:rPr>
                <w:rFonts w:cstheme="minorHAnsi"/>
                <w:b/>
                <w:bCs/>
              </w:rPr>
              <w:t>ing</w:t>
            </w:r>
            <w:r w:rsidRPr="00536B12">
              <w:rPr>
                <w:rFonts w:cstheme="minorHAnsi"/>
                <w:b/>
                <w:bCs/>
              </w:rPr>
              <w:t xml:space="preserve"> how the project is comparable in terms of overall nature, scale and complexity to the Project being procured by the Contracting Authority</w:t>
            </w:r>
            <w:r w:rsidRPr="00536B12">
              <w:rPr>
                <w:rFonts w:eastAsia="ヒラギノ角ゴ Pro W3" w:cstheme="minorHAnsi"/>
                <w:b/>
                <w:bCs/>
                <w:color w:val="000000" w:themeColor="text1"/>
              </w:rPr>
              <w:t xml:space="preserve"> </w:t>
            </w:r>
          </w:p>
          <w:p w14:paraId="0E09441A" w14:textId="77777777" w:rsidR="00DB4A8C" w:rsidRPr="00536B12" w:rsidRDefault="00DB4A8C" w:rsidP="009B76FE">
            <w:pPr>
              <w:spacing w:line="276" w:lineRule="auto"/>
              <w:rPr>
                <w:rFonts w:cstheme="minorHAnsi"/>
                <w:b/>
                <w:bCs/>
              </w:rPr>
            </w:pPr>
          </w:p>
        </w:tc>
      </w:tr>
      <w:tr w:rsidR="00DB4A8C" w:rsidRPr="00536B12" w14:paraId="23E5DCB5" w14:textId="77777777" w:rsidTr="000C6F57">
        <w:tc>
          <w:tcPr>
            <w:tcW w:w="9639" w:type="dxa"/>
            <w:tcMar>
              <w:top w:w="28" w:type="dxa"/>
              <w:bottom w:w="28" w:type="dxa"/>
            </w:tcMar>
            <w:vAlign w:val="center"/>
          </w:tcPr>
          <w:p w14:paraId="7FD184F0" w14:textId="77777777" w:rsidR="00DB4A8C" w:rsidRPr="00536B12" w:rsidRDefault="00DB4A8C" w:rsidP="009B76FE">
            <w:pPr>
              <w:rPr>
                <w:rFonts w:cstheme="minorHAnsi"/>
              </w:rPr>
            </w:pPr>
            <w:r w:rsidRPr="00536B12">
              <w:rPr>
                <w:rFonts w:ascii="Calibri" w:eastAsia="Aptos" w:hAnsi="Calibri" w:cs="Calibri"/>
                <w:i/>
                <w:iCs/>
                <w:color w:val="FF0000"/>
              </w:rPr>
              <w:t>[insert response]</w:t>
            </w:r>
          </w:p>
        </w:tc>
      </w:tr>
      <w:tr w:rsidR="00DB4A8C" w:rsidRPr="00536B12" w14:paraId="69D8FFB0" w14:textId="77777777" w:rsidTr="000C6F57">
        <w:trPr>
          <w:trHeight w:val="873"/>
        </w:trPr>
        <w:tc>
          <w:tcPr>
            <w:tcW w:w="9639" w:type="dxa"/>
            <w:shd w:val="clear" w:color="auto" w:fill="D9E2F3"/>
            <w:tcMar>
              <w:top w:w="28" w:type="dxa"/>
              <w:bottom w:w="28" w:type="dxa"/>
            </w:tcMar>
            <w:vAlign w:val="center"/>
          </w:tcPr>
          <w:p w14:paraId="4450C66C" w14:textId="03D1300F" w:rsidR="00DB4A8C" w:rsidRPr="00536B12" w:rsidRDefault="00DB4A8C" w:rsidP="00A41258">
            <w:pPr>
              <w:spacing w:line="276" w:lineRule="auto"/>
              <w:jc w:val="both"/>
              <w:rPr>
                <w:rFonts w:cstheme="minorHAnsi"/>
                <w:b/>
                <w:bCs/>
              </w:rPr>
            </w:pPr>
            <w:r w:rsidRPr="00536B12">
              <w:rPr>
                <w:rFonts w:cstheme="minorHAnsi"/>
                <w:b/>
                <w:bCs/>
              </w:rPr>
              <w:t xml:space="preserve">Please </w:t>
            </w:r>
            <w:r w:rsidRPr="00176369">
              <w:rPr>
                <w:rFonts w:cstheme="minorHAnsi"/>
                <w:b/>
                <w:bCs/>
              </w:rPr>
              <w:t xml:space="preserve">describe your approach to successfully procuring competent </w:t>
            </w:r>
            <w:r w:rsidR="006E0849" w:rsidRPr="00176369">
              <w:rPr>
                <w:rFonts w:cstheme="minorHAnsi"/>
                <w:b/>
                <w:bCs/>
              </w:rPr>
              <w:t xml:space="preserve">construction </w:t>
            </w:r>
            <w:r w:rsidRPr="00176369">
              <w:rPr>
                <w:rFonts w:cstheme="minorHAnsi"/>
                <w:b/>
                <w:bCs/>
              </w:rPr>
              <w:t>contractors for the reference project</w:t>
            </w:r>
            <w:r w:rsidR="006E0849" w:rsidRPr="00176369">
              <w:rPr>
                <w:rFonts w:cstheme="minorHAnsi"/>
                <w:b/>
                <w:bCs/>
              </w:rPr>
              <w:t>, including whether the construction works were delivered in-house or via a third-party construction contractor</w:t>
            </w:r>
          </w:p>
        </w:tc>
      </w:tr>
      <w:tr w:rsidR="00DB4A8C" w:rsidRPr="00536B12" w14:paraId="5F662337" w14:textId="77777777" w:rsidTr="000C6F57">
        <w:tc>
          <w:tcPr>
            <w:tcW w:w="9639" w:type="dxa"/>
            <w:tcMar>
              <w:top w:w="28" w:type="dxa"/>
              <w:bottom w:w="28" w:type="dxa"/>
            </w:tcMar>
            <w:vAlign w:val="center"/>
          </w:tcPr>
          <w:p w14:paraId="44D5F6B4" w14:textId="77777777" w:rsidR="00DB4A8C" w:rsidRPr="00536B12" w:rsidRDefault="00DB4A8C" w:rsidP="009B76FE">
            <w:pPr>
              <w:rPr>
                <w:rFonts w:cstheme="minorHAnsi"/>
              </w:rPr>
            </w:pPr>
            <w:r w:rsidRPr="00536B12">
              <w:rPr>
                <w:rFonts w:ascii="Calibri" w:eastAsia="Aptos" w:hAnsi="Calibri" w:cs="Calibri"/>
                <w:i/>
                <w:iCs/>
                <w:color w:val="FF0000"/>
              </w:rPr>
              <w:t>[insert response]</w:t>
            </w:r>
          </w:p>
        </w:tc>
      </w:tr>
      <w:tr w:rsidR="009A41E4" w:rsidRPr="00536B12" w14:paraId="3523FC3E" w14:textId="77777777" w:rsidTr="000C6F57">
        <w:trPr>
          <w:trHeight w:val="873"/>
        </w:trPr>
        <w:tc>
          <w:tcPr>
            <w:tcW w:w="9639" w:type="dxa"/>
            <w:shd w:val="clear" w:color="auto" w:fill="D9E2F3"/>
            <w:tcMar>
              <w:top w:w="28" w:type="dxa"/>
              <w:bottom w:w="28" w:type="dxa"/>
            </w:tcMar>
            <w:vAlign w:val="center"/>
          </w:tcPr>
          <w:p w14:paraId="35B67E9C" w14:textId="408E6691" w:rsidR="009A41E4" w:rsidRPr="00536B12" w:rsidRDefault="009A41E4" w:rsidP="00F3003D">
            <w:pPr>
              <w:spacing w:line="276" w:lineRule="auto"/>
              <w:jc w:val="both"/>
              <w:rPr>
                <w:rFonts w:cstheme="minorHAnsi"/>
                <w:b/>
                <w:bCs/>
              </w:rPr>
            </w:pPr>
            <w:r w:rsidRPr="00F3003D">
              <w:rPr>
                <w:rFonts w:cstheme="minorHAnsi"/>
                <w:b/>
                <w:bCs/>
              </w:rPr>
              <w:t>Please describe the outcomes achieved on the reference project, in terms of programme, quality and delivery</w:t>
            </w:r>
            <w:r w:rsidR="00A41258" w:rsidRPr="00F3003D">
              <w:rPr>
                <w:rFonts w:cstheme="minorHAnsi"/>
                <w:b/>
                <w:bCs/>
              </w:rPr>
              <w:t>. For programme, provide details of performance against original programme, achievement of key milestones, any delays encountered; for quality, provide details of any relevant certification, environmental sustainability achievements or awards; and for overall delivery, provide confirmation that project was completed and is operational/occupied as intended</w:t>
            </w:r>
          </w:p>
        </w:tc>
      </w:tr>
      <w:tr w:rsidR="009A41E4" w:rsidRPr="00986246" w14:paraId="068916F7" w14:textId="77777777" w:rsidTr="000C6F57">
        <w:tc>
          <w:tcPr>
            <w:tcW w:w="9639" w:type="dxa"/>
            <w:tcMar>
              <w:top w:w="28" w:type="dxa"/>
              <w:bottom w:w="28" w:type="dxa"/>
            </w:tcMar>
            <w:vAlign w:val="center"/>
          </w:tcPr>
          <w:p w14:paraId="40909AA2" w14:textId="77777777" w:rsidR="009A41E4" w:rsidRPr="00986246" w:rsidRDefault="009A41E4" w:rsidP="009B76FE">
            <w:pPr>
              <w:rPr>
                <w:rFonts w:cstheme="minorHAnsi"/>
              </w:rPr>
            </w:pPr>
            <w:r w:rsidRPr="00536B12">
              <w:rPr>
                <w:rFonts w:ascii="Calibri" w:eastAsia="Aptos" w:hAnsi="Calibri" w:cs="Calibri"/>
                <w:i/>
                <w:iCs/>
                <w:color w:val="FF0000"/>
              </w:rPr>
              <w:t>[insert response]</w:t>
            </w:r>
          </w:p>
        </w:tc>
      </w:tr>
    </w:tbl>
    <w:p w14:paraId="6EE538A1" w14:textId="77777777" w:rsidR="00DB4A8C" w:rsidRDefault="00DB4A8C" w:rsidP="00DB4A8C">
      <w:pPr>
        <w:rPr>
          <w:rFonts w:cstheme="minorHAnsi"/>
        </w:rPr>
      </w:pPr>
    </w:p>
    <w:p w14:paraId="6ABA588B" w14:textId="77777777" w:rsidR="00DB4A8C" w:rsidRDefault="00DB4A8C" w:rsidP="00DB4A8C"/>
    <w:p w14:paraId="2BEEEE3B" w14:textId="4C2A8548" w:rsidR="000C6F57" w:rsidRDefault="000C6F57">
      <w:pPr>
        <w:rPr>
          <w:rFonts w:cstheme="minorHAnsi"/>
        </w:rPr>
      </w:pPr>
      <w:r>
        <w:rPr>
          <w:rFonts w:cstheme="minorHAnsi"/>
        </w:rPr>
        <w:br w:type="page"/>
      </w:r>
    </w:p>
    <w:p w14:paraId="1647FD04" w14:textId="77777777" w:rsidR="00976866" w:rsidRPr="00787638" w:rsidRDefault="00976866" w:rsidP="00976866">
      <w:pPr>
        <w:rPr>
          <w:rFonts w:cstheme="minorHAnsi"/>
        </w:rPr>
      </w:pPr>
    </w:p>
    <w:tbl>
      <w:tblPr>
        <w:tblStyle w:val="TableGrid"/>
        <w:tblW w:w="9634" w:type="dxa"/>
        <w:tblLayout w:type="fixed"/>
        <w:tblLook w:val="04A0" w:firstRow="1" w:lastRow="0" w:firstColumn="1" w:lastColumn="0" w:noHBand="0" w:noVBand="1"/>
      </w:tblPr>
      <w:tblGrid>
        <w:gridCol w:w="9634"/>
      </w:tblGrid>
      <w:tr w:rsidR="0014079E" w:rsidRPr="00787638" w14:paraId="74193C7C" w14:textId="77777777" w:rsidTr="009B76FE">
        <w:tc>
          <w:tcPr>
            <w:tcW w:w="9634" w:type="dxa"/>
            <w:shd w:val="clear" w:color="auto" w:fill="D9E2F3" w:themeFill="accent1" w:themeFillTint="33"/>
            <w:tcMar>
              <w:top w:w="28" w:type="dxa"/>
              <w:bottom w:w="28" w:type="dxa"/>
            </w:tcMar>
          </w:tcPr>
          <w:p w14:paraId="1A38120D" w14:textId="77777777" w:rsidR="0014079E" w:rsidRPr="00275608" w:rsidRDefault="0014079E" w:rsidP="009B76FE">
            <w:pPr>
              <w:spacing w:after="160"/>
              <w:jc w:val="both"/>
              <w:rPr>
                <w:rFonts w:cstheme="minorHAnsi"/>
                <w:b/>
                <w:bCs/>
                <w:lang w:val="en-US"/>
              </w:rPr>
            </w:pPr>
            <w:r w:rsidRPr="00787638">
              <w:rPr>
                <w:rFonts w:cstheme="minorHAnsi"/>
                <w:b/>
                <w:bCs/>
              </w:rPr>
              <w:t>C</w:t>
            </w:r>
            <w:r>
              <w:rPr>
                <w:rFonts w:cstheme="minorHAnsi"/>
                <w:b/>
                <w:bCs/>
              </w:rPr>
              <w:t>3</w:t>
            </w:r>
            <w:r w:rsidRPr="00787638">
              <w:rPr>
                <w:rFonts w:cstheme="minorHAnsi"/>
                <w:b/>
                <w:bCs/>
              </w:rPr>
              <w:t xml:space="preserve"> – </w:t>
            </w:r>
            <w:r>
              <w:rPr>
                <w:rFonts w:cstheme="minorHAnsi"/>
                <w:b/>
              </w:rPr>
              <w:t>COMMERCIAL ASSET MANAGEMENT EXPERIENCE</w:t>
            </w:r>
          </w:p>
        </w:tc>
      </w:tr>
      <w:tr w:rsidR="0014079E" w:rsidRPr="00787638" w14:paraId="287E8E24" w14:textId="77777777" w:rsidTr="009B76FE">
        <w:trPr>
          <w:trHeight w:val="955"/>
        </w:trPr>
        <w:tc>
          <w:tcPr>
            <w:tcW w:w="9634" w:type="dxa"/>
            <w:tcMar>
              <w:top w:w="28" w:type="dxa"/>
              <w:bottom w:w="28" w:type="dxa"/>
            </w:tcMar>
          </w:tcPr>
          <w:p w14:paraId="073250FE" w14:textId="77777777" w:rsidR="0014079E" w:rsidRPr="00787638" w:rsidRDefault="0014079E" w:rsidP="009B76FE">
            <w:pPr>
              <w:jc w:val="both"/>
              <w:rPr>
                <w:rFonts w:cstheme="minorHAnsi"/>
              </w:rPr>
            </w:pPr>
          </w:p>
          <w:p w14:paraId="3059E223" w14:textId="3C10F02D" w:rsidR="0014079E" w:rsidRDefault="0014079E" w:rsidP="009B76FE">
            <w:pPr>
              <w:jc w:val="both"/>
              <w:rPr>
                <w:rFonts w:cstheme="minorHAnsi"/>
                <w:b/>
              </w:rPr>
            </w:pPr>
            <w:r w:rsidRPr="00787638">
              <w:rPr>
                <w:rFonts w:cstheme="minorHAnsi"/>
                <w:b/>
              </w:rPr>
              <w:t xml:space="preserve">THIS IS A SCORED </w:t>
            </w:r>
            <w:r w:rsidRPr="005B76A7">
              <w:rPr>
                <w:rFonts w:cstheme="minorHAnsi"/>
                <w:b/>
              </w:rPr>
              <w:t>CRITERION (</w:t>
            </w:r>
            <w:r w:rsidR="00A57EC3">
              <w:rPr>
                <w:rFonts w:cstheme="minorHAnsi"/>
                <w:b/>
              </w:rPr>
              <w:t>30</w:t>
            </w:r>
            <w:r w:rsidRPr="005B76A7">
              <w:rPr>
                <w:rFonts w:cstheme="minorHAnsi"/>
                <w:b/>
              </w:rPr>
              <w:t>%).</w:t>
            </w:r>
          </w:p>
          <w:p w14:paraId="03452598" w14:textId="77777777" w:rsidR="0014079E" w:rsidRPr="005B76A7" w:rsidRDefault="0014079E" w:rsidP="009B76FE">
            <w:pPr>
              <w:jc w:val="both"/>
              <w:rPr>
                <w:rFonts w:cstheme="minorHAnsi"/>
                <w:b/>
              </w:rPr>
            </w:pPr>
          </w:p>
          <w:p w14:paraId="0EBFF9A2" w14:textId="0A60940D" w:rsidR="0014079E" w:rsidRPr="008E226F" w:rsidRDefault="0014079E" w:rsidP="009B76FE">
            <w:pPr>
              <w:ind w:right="170"/>
              <w:jc w:val="both"/>
              <w:rPr>
                <w:rFonts w:cstheme="minorHAnsi"/>
              </w:rPr>
            </w:pPr>
            <w:r w:rsidRPr="005B76A7">
              <w:rPr>
                <w:rFonts w:cstheme="minorHAnsi"/>
                <w:b/>
                <w:bCs/>
              </w:rPr>
              <w:t>Maximum marks availa</w:t>
            </w:r>
            <w:r w:rsidRPr="008E226F">
              <w:rPr>
                <w:rFonts w:cstheme="minorHAnsi"/>
                <w:b/>
                <w:bCs/>
              </w:rPr>
              <w:t>ble</w:t>
            </w:r>
            <w:r w:rsidRPr="008E226F">
              <w:rPr>
                <w:rFonts w:cstheme="minorHAnsi"/>
              </w:rPr>
              <w:t xml:space="preserve">: </w:t>
            </w:r>
            <w:r w:rsidR="00A57EC3" w:rsidRPr="008E226F">
              <w:rPr>
                <w:rFonts w:cstheme="minorHAnsi"/>
              </w:rPr>
              <w:t>3,0</w:t>
            </w:r>
            <w:r w:rsidRPr="008E226F">
              <w:rPr>
                <w:rFonts w:cstheme="minorHAnsi"/>
              </w:rPr>
              <w:t xml:space="preserve">00 marks overall, with each of the two reference projects being assessed out of a maximum of </w:t>
            </w:r>
            <w:r w:rsidR="00A57EC3" w:rsidRPr="008E226F">
              <w:rPr>
                <w:rFonts w:cstheme="minorHAnsi"/>
              </w:rPr>
              <w:t>1,500</w:t>
            </w:r>
            <w:r w:rsidRPr="008E226F">
              <w:rPr>
                <w:rFonts w:cstheme="minorHAnsi"/>
              </w:rPr>
              <w:t xml:space="preserve"> marks. </w:t>
            </w:r>
          </w:p>
          <w:p w14:paraId="75D88548" w14:textId="77777777" w:rsidR="0014079E" w:rsidRPr="008E226F" w:rsidRDefault="0014079E" w:rsidP="009B76FE">
            <w:pPr>
              <w:ind w:right="170"/>
              <w:jc w:val="both"/>
              <w:rPr>
                <w:rFonts w:cstheme="minorHAnsi"/>
              </w:rPr>
            </w:pPr>
          </w:p>
          <w:p w14:paraId="0E7E0C4D" w14:textId="1901A620" w:rsidR="0014079E" w:rsidRDefault="0014079E" w:rsidP="009B76FE">
            <w:pPr>
              <w:tabs>
                <w:tab w:val="left" w:pos="9243"/>
                <w:tab w:val="left" w:pos="9385"/>
              </w:tabs>
              <w:autoSpaceDE w:val="0"/>
              <w:autoSpaceDN w:val="0"/>
              <w:adjustRightInd w:val="0"/>
              <w:ind w:right="178"/>
              <w:jc w:val="both"/>
              <w:rPr>
                <w:rFonts w:eastAsia="ヒラギノ角ゴ Pro W3" w:cstheme="minorHAnsi"/>
                <w:color w:val="000000" w:themeColor="text1"/>
                <w:lang w:val="en-GB"/>
              </w:rPr>
            </w:pPr>
            <w:r w:rsidRPr="008E226F">
              <w:rPr>
                <w:rFonts w:cstheme="minorHAnsi"/>
                <w:b/>
                <w:bCs/>
              </w:rPr>
              <w:t xml:space="preserve">Minimum marks required: </w:t>
            </w:r>
            <w:r w:rsidRPr="008E226F">
              <w:rPr>
                <w:rFonts w:cstheme="minorHAnsi"/>
              </w:rPr>
              <w:t>Each project is required to achieve a minimum mark of</w:t>
            </w:r>
            <w:r w:rsidR="00A57EC3" w:rsidRPr="008E226F">
              <w:rPr>
                <w:rFonts w:cstheme="minorHAnsi"/>
              </w:rPr>
              <w:t xml:space="preserve"> 750</w:t>
            </w:r>
            <w:r w:rsidRPr="008E226F">
              <w:rPr>
                <w:rFonts w:cstheme="minorHAnsi"/>
              </w:rPr>
              <w:t>. Failure</w:t>
            </w:r>
            <w:r>
              <w:rPr>
                <w:rFonts w:cstheme="minorHAnsi"/>
              </w:rPr>
              <w:t xml:space="preserve"> to achieve the minimum mark for both projects will result in the Candidate being eliminated from the Competition. </w:t>
            </w:r>
            <w:r w:rsidRPr="00B17216">
              <w:rPr>
                <w:rFonts w:cstheme="minorHAnsi"/>
              </w:rPr>
              <w:t xml:space="preserve">The reference projects provided will be assessed separately using the scoring matrix at Section 6 of the Project Information Memorandum. </w:t>
            </w:r>
            <w:r>
              <w:rPr>
                <w:rFonts w:cstheme="minorHAnsi"/>
              </w:rPr>
              <w:t>Subject to achievement of the minimum mark, t</w:t>
            </w:r>
            <w:r w:rsidRPr="00B17216">
              <w:rPr>
                <w:rFonts w:cstheme="minorHAnsi"/>
              </w:rPr>
              <w:t xml:space="preserve">he marks for each project will then aggregated to provide a </w:t>
            </w:r>
            <w:r w:rsidRPr="00B17216">
              <w:rPr>
                <w:rFonts w:eastAsia="ヒラギノ角ゴ Pro W3" w:cstheme="minorHAnsi"/>
                <w:color w:val="000000" w:themeColor="text1"/>
                <w:lang w:val="en-GB"/>
              </w:rPr>
              <w:t xml:space="preserve">single mark for Criterion </w:t>
            </w:r>
            <w:r>
              <w:rPr>
                <w:rFonts w:eastAsia="ヒラギノ角ゴ Pro W3" w:cstheme="minorHAnsi"/>
                <w:color w:val="000000" w:themeColor="text1"/>
                <w:lang w:val="en-GB"/>
              </w:rPr>
              <w:t>C</w:t>
            </w:r>
            <w:r w:rsidR="007947A2">
              <w:rPr>
                <w:rFonts w:eastAsia="ヒラギノ角ゴ Pro W3" w:cstheme="minorHAnsi"/>
                <w:color w:val="000000" w:themeColor="text1"/>
                <w:lang w:val="en-GB"/>
              </w:rPr>
              <w:t>3</w:t>
            </w:r>
            <w:r w:rsidRPr="00B17216">
              <w:rPr>
                <w:rFonts w:eastAsia="ヒラギノ角ゴ Pro W3" w:cstheme="minorHAnsi"/>
                <w:color w:val="000000" w:themeColor="text1"/>
                <w:lang w:val="en-GB"/>
              </w:rPr>
              <w:t>.</w:t>
            </w:r>
            <w:r w:rsidRPr="00986246">
              <w:rPr>
                <w:rFonts w:eastAsia="ヒラギノ角ゴ Pro W3" w:cstheme="minorHAnsi"/>
                <w:color w:val="000000" w:themeColor="text1"/>
                <w:lang w:val="en-GB"/>
              </w:rPr>
              <w:t xml:space="preserve">  </w:t>
            </w:r>
          </w:p>
          <w:p w14:paraId="42BECEEA" w14:textId="77777777" w:rsidR="007F1CBA" w:rsidRDefault="007F1CBA" w:rsidP="009B76FE">
            <w:pPr>
              <w:pBdr>
                <w:bottom w:val="single" w:sz="6" w:space="1" w:color="auto"/>
              </w:pBdr>
              <w:tabs>
                <w:tab w:val="left" w:pos="9243"/>
                <w:tab w:val="left" w:pos="9385"/>
              </w:tabs>
              <w:autoSpaceDE w:val="0"/>
              <w:autoSpaceDN w:val="0"/>
              <w:adjustRightInd w:val="0"/>
              <w:ind w:right="178"/>
              <w:jc w:val="both"/>
              <w:rPr>
                <w:rFonts w:eastAsia="ヒラギノ角ゴ Pro W3" w:cstheme="minorHAnsi"/>
                <w:color w:val="000000" w:themeColor="text1"/>
                <w:lang w:val="en-GB"/>
              </w:rPr>
            </w:pPr>
          </w:p>
          <w:p w14:paraId="5ADF4CF1" w14:textId="77777777" w:rsidR="00A57EC3" w:rsidRDefault="00A57EC3" w:rsidP="009B76FE">
            <w:pPr>
              <w:jc w:val="both"/>
              <w:rPr>
                <w:rFonts w:cstheme="minorHAnsi"/>
                <w:highlight w:val="yellow"/>
              </w:rPr>
            </w:pPr>
          </w:p>
          <w:p w14:paraId="716B8FD3" w14:textId="1B0336E3" w:rsidR="0014079E" w:rsidRPr="00E23AFD" w:rsidRDefault="0014079E" w:rsidP="009B76FE">
            <w:pPr>
              <w:jc w:val="both"/>
              <w:rPr>
                <w:rFonts w:cstheme="minorHAnsi"/>
              </w:rPr>
            </w:pPr>
            <w:r w:rsidRPr="00E23AFD">
              <w:rPr>
                <w:rFonts w:cstheme="minorHAnsi"/>
              </w:rPr>
              <w:t>Block C will comprise</w:t>
            </w:r>
            <w:r w:rsidR="00A57EC3" w:rsidRPr="00E23AFD">
              <w:rPr>
                <w:rFonts w:cstheme="minorHAnsi"/>
              </w:rPr>
              <w:t xml:space="preserve"> not only residential units but also</w:t>
            </w:r>
            <w:r w:rsidRPr="00E23AFD">
              <w:rPr>
                <w:rFonts w:cstheme="minorHAnsi"/>
              </w:rPr>
              <w:t xml:space="preserve"> a large supermarket (including off-licence)</w:t>
            </w:r>
            <w:r w:rsidR="00DF19C1" w:rsidRPr="00E23AFD">
              <w:rPr>
                <w:rFonts w:cstheme="minorHAnsi"/>
              </w:rPr>
              <w:t xml:space="preserve">,  </w:t>
            </w:r>
            <w:r w:rsidRPr="00E23AFD">
              <w:rPr>
                <w:rFonts w:cstheme="minorHAnsi"/>
              </w:rPr>
              <w:t xml:space="preserve"> café/restaurant and five mixed-use commercial units. While the Contracting Authority will take handover of the residential units within Block C upon completion, the Contracting Authority will have no responsibility for the ongoing occupation or management of any of the commercial units</w:t>
            </w:r>
            <w:r w:rsidR="00A57EC3" w:rsidRPr="00E23AFD">
              <w:rPr>
                <w:rFonts w:cstheme="minorHAnsi"/>
              </w:rPr>
              <w:t>. Respons</w:t>
            </w:r>
            <w:r w:rsidR="00814C01" w:rsidRPr="00E23AFD">
              <w:rPr>
                <w:rFonts w:cstheme="minorHAnsi"/>
              </w:rPr>
              <w:t xml:space="preserve">ibility for the occupation, management and maintenance of the commercial units shall rest with the </w:t>
            </w:r>
            <w:r w:rsidRPr="00E23AFD">
              <w:rPr>
                <w:rFonts w:cstheme="minorHAnsi"/>
              </w:rPr>
              <w:t>appointed Developer</w:t>
            </w:r>
            <w:r w:rsidR="00814C01" w:rsidRPr="00E23AFD">
              <w:rPr>
                <w:rFonts w:cstheme="minorHAnsi"/>
              </w:rPr>
              <w:t xml:space="preserve"> for so long as it retains an interest in them; in the event of any disposal, responsibility for the occupation, management and maintenance of the commercial units shall pass to and be assumed by any purchaser or successor in title.</w:t>
            </w:r>
            <w:r w:rsidR="00DF19C1" w:rsidRPr="00E23AFD">
              <w:rPr>
                <w:rFonts w:cstheme="minorHAnsi"/>
              </w:rPr>
              <w:t xml:space="preserve"> Notwithstanding, </w:t>
            </w:r>
            <w:r w:rsidRPr="00E23AFD">
              <w:rPr>
                <w:rFonts w:cstheme="minorHAnsi"/>
              </w:rPr>
              <w:t>it is important to the Contracting Authority that occupa</w:t>
            </w:r>
            <w:r w:rsidR="00DF19C1" w:rsidRPr="00E23AFD">
              <w:rPr>
                <w:rFonts w:cstheme="minorHAnsi"/>
              </w:rPr>
              <w:t xml:space="preserve">ncy levels </w:t>
            </w:r>
            <w:r w:rsidR="00AA07E8">
              <w:rPr>
                <w:rFonts w:cstheme="minorHAnsi"/>
              </w:rPr>
              <w:t xml:space="preserve">of the commercial units </w:t>
            </w:r>
            <w:r w:rsidR="00DF19C1" w:rsidRPr="00E23AFD">
              <w:rPr>
                <w:rFonts w:cstheme="minorHAnsi"/>
              </w:rPr>
              <w:t>are</w:t>
            </w:r>
            <w:r w:rsidRPr="00E23AFD">
              <w:rPr>
                <w:rFonts w:cstheme="minorHAnsi"/>
              </w:rPr>
              <w:t xml:space="preserve"> maximised</w:t>
            </w:r>
            <w:r w:rsidR="00DF19C1" w:rsidRPr="00E23AFD">
              <w:rPr>
                <w:rFonts w:cstheme="minorHAnsi"/>
              </w:rPr>
              <w:t xml:space="preserve"> over time</w:t>
            </w:r>
            <w:r w:rsidRPr="00E23AFD">
              <w:rPr>
                <w:rFonts w:cstheme="minorHAnsi"/>
              </w:rPr>
              <w:t>.</w:t>
            </w:r>
          </w:p>
          <w:p w14:paraId="46797F6C" w14:textId="77777777" w:rsidR="0014079E" w:rsidRPr="00E23AFD" w:rsidRDefault="0014079E" w:rsidP="009B76FE">
            <w:pPr>
              <w:jc w:val="both"/>
              <w:rPr>
                <w:rFonts w:eastAsia="Times New Roman" w:cstheme="minorHAnsi"/>
                <w:i/>
                <w:lang w:eastAsia="en-IE"/>
              </w:rPr>
            </w:pPr>
          </w:p>
          <w:p w14:paraId="3E1A301F" w14:textId="46DE4570" w:rsidR="0014079E" w:rsidRPr="00E23AFD" w:rsidRDefault="0014079E" w:rsidP="009B76FE">
            <w:pPr>
              <w:jc w:val="both"/>
              <w:rPr>
                <w:rFonts w:cstheme="minorHAnsi"/>
              </w:rPr>
            </w:pPr>
            <w:r w:rsidRPr="00E23AFD">
              <w:rPr>
                <w:rFonts w:eastAsia="Times New Roman" w:cstheme="minorHAnsi"/>
                <w:lang w:eastAsia="en-IE"/>
              </w:rPr>
              <w:t xml:space="preserve">Using the table below, </w:t>
            </w:r>
            <w:r w:rsidRPr="00E23AFD">
              <w:rPr>
                <w:rFonts w:cstheme="minorHAnsi"/>
              </w:rPr>
              <w:t xml:space="preserve">Candidates must demonstrate relevant experience of </w:t>
            </w:r>
            <w:r w:rsidRPr="00FA6D85">
              <w:rPr>
                <w:rFonts w:cstheme="minorHAnsi"/>
              </w:rPr>
              <w:t xml:space="preserve">successfully </w:t>
            </w:r>
            <w:r w:rsidR="00F75564" w:rsidRPr="00FA6D85">
              <w:rPr>
                <w:rFonts w:cstheme="minorHAnsi"/>
              </w:rPr>
              <w:t xml:space="preserve">securing the occupation of </w:t>
            </w:r>
            <w:r w:rsidRPr="00FA6D85">
              <w:rPr>
                <w:rFonts w:cstheme="minorHAnsi"/>
              </w:rPr>
              <w:t xml:space="preserve">commercial/retail units </w:t>
            </w:r>
            <w:r w:rsidR="00F75564" w:rsidRPr="00FA6D85">
              <w:rPr>
                <w:rFonts w:cstheme="minorHAnsi"/>
              </w:rPr>
              <w:t xml:space="preserve">by end-users </w:t>
            </w:r>
            <w:r w:rsidRPr="00FA6D85">
              <w:rPr>
                <w:rFonts w:cstheme="minorHAnsi"/>
              </w:rPr>
              <w:t xml:space="preserve">within the last </w:t>
            </w:r>
            <w:r w:rsidR="0090593C" w:rsidRPr="00FA6D85">
              <w:rPr>
                <w:rFonts w:cstheme="minorHAnsi"/>
              </w:rPr>
              <w:t xml:space="preserve">5 </w:t>
            </w:r>
            <w:r w:rsidRPr="00FA6D85">
              <w:rPr>
                <w:rFonts w:cstheme="minorHAnsi"/>
              </w:rPr>
              <w:t>years prior to</w:t>
            </w:r>
            <w:r w:rsidRPr="00E23AFD">
              <w:rPr>
                <w:rFonts w:cstheme="minorHAnsi"/>
              </w:rPr>
              <w:t xml:space="preserve"> the PQQ Closing Date and Time. Two examples must be provided.</w:t>
            </w:r>
          </w:p>
          <w:p w14:paraId="0DB4DF98" w14:textId="77777777" w:rsidR="0014079E" w:rsidRPr="00E23AFD" w:rsidRDefault="0014079E" w:rsidP="009B76FE">
            <w:pPr>
              <w:jc w:val="both"/>
              <w:rPr>
                <w:rFonts w:cstheme="minorHAnsi"/>
              </w:rPr>
            </w:pPr>
          </w:p>
          <w:p w14:paraId="6EF284E3" w14:textId="11D9272A" w:rsidR="0014079E" w:rsidRDefault="0014079E" w:rsidP="009B76FE">
            <w:pPr>
              <w:tabs>
                <w:tab w:val="left" w:pos="9243"/>
                <w:tab w:val="left" w:pos="9385"/>
              </w:tabs>
              <w:ind w:right="178"/>
              <w:jc w:val="both"/>
              <w:rPr>
                <w:rFonts w:cstheme="minorHAnsi"/>
              </w:rPr>
            </w:pPr>
            <w:r w:rsidRPr="00E23AFD">
              <w:rPr>
                <w:rFonts w:cstheme="minorHAnsi"/>
              </w:rPr>
              <w:t>In completing the table for each reference project, Candidates must provide sufficient information to allow the Contracting Authority to evaluate the extent to which the examples provided are comparable (in terms of nature</w:t>
            </w:r>
            <w:r w:rsidR="0088593D" w:rsidRPr="00E23AFD">
              <w:rPr>
                <w:rFonts w:cstheme="minorHAnsi"/>
              </w:rPr>
              <w:t>, scale and complexity</w:t>
            </w:r>
            <w:r w:rsidRPr="00E23AFD">
              <w:rPr>
                <w:rFonts w:cstheme="minorHAnsi"/>
              </w:rPr>
              <w:t>) to the Project. All required fields must be completed.</w:t>
            </w:r>
          </w:p>
          <w:p w14:paraId="68E0DAEB" w14:textId="77777777" w:rsidR="0014079E" w:rsidRPr="00986246" w:rsidRDefault="0014079E" w:rsidP="009B76FE">
            <w:pPr>
              <w:tabs>
                <w:tab w:val="left" w:pos="9243"/>
                <w:tab w:val="left" w:pos="9385"/>
              </w:tabs>
              <w:ind w:right="178"/>
              <w:jc w:val="both"/>
              <w:rPr>
                <w:rFonts w:cstheme="minorHAnsi"/>
              </w:rPr>
            </w:pPr>
          </w:p>
          <w:p w14:paraId="153B5D4A" w14:textId="6BC24828" w:rsidR="0014079E" w:rsidRDefault="0014079E" w:rsidP="009B76FE">
            <w:pPr>
              <w:tabs>
                <w:tab w:val="left" w:pos="9243"/>
                <w:tab w:val="left" w:pos="9385"/>
              </w:tabs>
              <w:ind w:right="178"/>
              <w:jc w:val="both"/>
              <w:rPr>
                <w:rFonts w:cstheme="minorHAnsi"/>
                <w:b/>
                <w:bCs/>
              </w:rPr>
            </w:pPr>
            <w:r w:rsidRPr="00986246">
              <w:rPr>
                <w:rFonts w:cstheme="minorHAnsi"/>
                <w:b/>
                <w:bCs/>
              </w:rPr>
              <w:t xml:space="preserve">Each reference project is limited to </w:t>
            </w:r>
            <w:r w:rsidR="0049044B">
              <w:rPr>
                <w:rFonts w:cstheme="minorHAnsi"/>
                <w:b/>
                <w:bCs/>
              </w:rPr>
              <w:t>two (2)</w:t>
            </w:r>
            <w:r w:rsidRPr="00E23AFD">
              <w:rPr>
                <w:rFonts w:cstheme="minorHAnsi"/>
                <w:b/>
                <w:bCs/>
              </w:rPr>
              <w:t xml:space="preserve"> A4 pages.</w:t>
            </w:r>
          </w:p>
          <w:p w14:paraId="7616C237" w14:textId="77777777" w:rsidR="0014079E" w:rsidRDefault="0014079E" w:rsidP="009B76FE">
            <w:pPr>
              <w:tabs>
                <w:tab w:val="left" w:pos="9243"/>
                <w:tab w:val="left" w:pos="9385"/>
              </w:tabs>
              <w:ind w:right="178"/>
              <w:jc w:val="both"/>
              <w:rPr>
                <w:rFonts w:cstheme="minorHAnsi"/>
              </w:rPr>
            </w:pPr>
          </w:p>
          <w:p w14:paraId="6225AC31" w14:textId="77777777" w:rsidR="0014079E" w:rsidRDefault="0014079E" w:rsidP="009B76FE">
            <w:pPr>
              <w:ind w:right="174"/>
              <w:jc w:val="both"/>
              <w:rPr>
                <w:rFonts w:cstheme="minorHAnsi"/>
              </w:rPr>
            </w:pPr>
            <w:r w:rsidRPr="00986246">
              <w:rPr>
                <w:rFonts w:cstheme="minorHAnsi"/>
              </w:rPr>
              <w:t>If a Candidate seeks to rely on the experience of an Other Entity to meet this requirement, the reference projects of the Other Entity will be evaluated</w:t>
            </w:r>
            <w:r>
              <w:rPr>
                <w:rFonts w:cstheme="minorHAnsi"/>
              </w:rPr>
              <w:t>, provided that a</w:t>
            </w:r>
            <w:r w:rsidRPr="00986246">
              <w:rPr>
                <w:rFonts w:cstheme="minorHAnsi"/>
              </w:rPr>
              <w:t xml:space="preserve"> Letter of Support (in the form set out in </w:t>
            </w:r>
            <w:r w:rsidRPr="00986246">
              <w:rPr>
                <w:rFonts w:cstheme="minorHAnsi"/>
                <w:b/>
                <w:bCs/>
              </w:rPr>
              <w:t>Annex 2</w:t>
            </w:r>
            <w:r w:rsidRPr="00986246">
              <w:rPr>
                <w:rFonts w:cstheme="minorHAnsi"/>
              </w:rPr>
              <w:t xml:space="preserve">) </w:t>
            </w:r>
            <w:r>
              <w:rPr>
                <w:rFonts w:cstheme="minorHAnsi"/>
              </w:rPr>
              <w:t>is</w:t>
            </w:r>
            <w:r w:rsidRPr="00986246">
              <w:rPr>
                <w:rFonts w:cstheme="minorHAnsi"/>
              </w:rPr>
              <w:t xml:space="preserve"> appended to this PQQ Response Document</w:t>
            </w:r>
            <w:r>
              <w:rPr>
                <w:rFonts w:cstheme="minorHAnsi"/>
              </w:rPr>
              <w:t>.</w:t>
            </w:r>
          </w:p>
          <w:p w14:paraId="5A4BC983" w14:textId="77777777" w:rsidR="0014079E" w:rsidRPr="00073868" w:rsidRDefault="0014079E" w:rsidP="009B76FE">
            <w:pPr>
              <w:tabs>
                <w:tab w:val="left" w:pos="9243"/>
                <w:tab w:val="left" w:pos="9385"/>
              </w:tabs>
              <w:autoSpaceDE w:val="0"/>
              <w:autoSpaceDN w:val="0"/>
              <w:adjustRightInd w:val="0"/>
              <w:ind w:right="178"/>
              <w:jc w:val="both"/>
              <w:rPr>
                <w:rFonts w:cstheme="minorHAnsi"/>
              </w:rPr>
            </w:pPr>
          </w:p>
        </w:tc>
      </w:tr>
    </w:tbl>
    <w:p w14:paraId="1A1FD5F8" w14:textId="77777777" w:rsidR="0014079E" w:rsidRDefault="0014079E" w:rsidP="0014079E">
      <w:pPr>
        <w:rPr>
          <w:rFonts w:cstheme="minorHAnsi"/>
        </w:rPr>
      </w:pPr>
    </w:p>
    <w:p w14:paraId="52604B3B" w14:textId="77777777" w:rsidR="0014079E" w:rsidRDefault="0014079E" w:rsidP="0014079E">
      <w:pPr>
        <w:rPr>
          <w:rFonts w:cstheme="minorHAnsi"/>
        </w:rPr>
      </w:pPr>
      <w:r>
        <w:rPr>
          <w:rFonts w:cstheme="minorHAnsi"/>
        </w:rPr>
        <w:br w:type="page"/>
      </w:r>
    </w:p>
    <w:tbl>
      <w:tblPr>
        <w:tblStyle w:val="TableGrid"/>
        <w:tblW w:w="9639" w:type="dxa"/>
        <w:tblInd w:w="-5" w:type="dxa"/>
        <w:tblLayout w:type="fixed"/>
        <w:tblLook w:val="04A0" w:firstRow="1" w:lastRow="0" w:firstColumn="1" w:lastColumn="0" w:noHBand="0" w:noVBand="1"/>
      </w:tblPr>
      <w:tblGrid>
        <w:gridCol w:w="2977"/>
        <w:gridCol w:w="6662"/>
      </w:tblGrid>
      <w:tr w:rsidR="0014079E" w:rsidRPr="00536B12" w14:paraId="3AA776B8" w14:textId="77777777" w:rsidTr="000C6F57">
        <w:tc>
          <w:tcPr>
            <w:tcW w:w="9639" w:type="dxa"/>
            <w:gridSpan w:val="2"/>
            <w:shd w:val="clear" w:color="auto" w:fill="F2F2F2"/>
          </w:tcPr>
          <w:p w14:paraId="533302DB" w14:textId="77777777" w:rsidR="0014079E" w:rsidRDefault="0014079E" w:rsidP="009B76FE">
            <w:pPr>
              <w:rPr>
                <w:rFonts w:ascii="Calibri" w:eastAsia="Aptos" w:hAnsi="Calibri" w:cs="Calibri"/>
                <w:b/>
                <w:iCs/>
              </w:rPr>
            </w:pPr>
            <w:r w:rsidRPr="00536B12">
              <w:rPr>
                <w:rFonts w:ascii="Calibri" w:eastAsia="Aptos" w:hAnsi="Calibri" w:cs="Calibri"/>
                <w:b/>
                <w:iCs/>
              </w:rPr>
              <w:lastRenderedPageBreak/>
              <w:t>REFERENCE PROJECT #[  ]</w:t>
            </w:r>
            <w:r w:rsidRPr="00536B12">
              <w:rPr>
                <w:rStyle w:val="FootnoteReference"/>
                <w:rFonts w:ascii="Calibri" w:eastAsia="Aptos" w:hAnsi="Calibri" w:cs="Calibri"/>
                <w:b/>
                <w:iCs/>
              </w:rPr>
              <w:footnoteReference w:id="12"/>
            </w:r>
            <w:r w:rsidRPr="00536B12">
              <w:rPr>
                <w:rFonts w:ascii="Calibri" w:eastAsia="Aptos" w:hAnsi="Calibri" w:cs="Calibri"/>
                <w:b/>
                <w:iCs/>
              </w:rPr>
              <w:t xml:space="preserve"> </w:t>
            </w:r>
          </w:p>
          <w:p w14:paraId="67015F07" w14:textId="77777777" w:rsidR="0014079E" w:rsidRPr="00536B12" w:rsidRDefault="0014079E" w:rsidP="009B76FE">
            <w:pPr>
              <w:rPr>
                <w:rFonts w:ascii="Calibri" w:eastAsia="Aptos" w:hAnsi="Calibri" w:cs="Calibri"/>
                <w:b/>
                <w:bCs/>
              </w:rPr>
            </w:pPr>
          </w:p>
        </w:tc>
      </w:tr>
      <w:tr w:rsidR="0014079E" w:rsidRPr="00536B12" w14:paraId="077D8564" w14:textId="77777777" w:rsidTr="000C6F57">
        <w:tc>
          <w:tcPr>
            <w:tcW w:w="2977" w:type="dxa"/>
            <w:shd w:val="clear" w:color="auto" w:fill="D9E2F3" w:themeFill="accent1" w:themeFillTint="33"/>
          </w:tcPr>
          <w:p w14:paraId="45824F41" w14:textId="77777777" w:rsidR="0014079E" w:rsidRPr="00536B12" w:rsidRDefault="0014079E" w:rsidP="009B76FE">
            <w:pPr>
              <w:contextualSpacing/>
              <w:jc w:val="both"/>
              <w:rPr>
                <w:rFonts w:ascii="Calibri" w:eastAsia="Aptos" w:hAnsi="Calibri" w:cs="Calibri"/>
                <w:b/>
                <w:bCs/>
              </w:rPr>
            </w:pPr>
            <w:r w:rsidRPr="00536B12">
              <w:rPr>
                <w:rFonts w:ascii="Calibri" w:eastAsia="Aptos" w:hAnsi="Calibri" w:cs="Calibri"/>
                <w:b/>
                <w:bCs/>
              </w:rPr>
              <w:t>Project Name and Address</w:t>
            </w:r>
          </w:p>
          <w:p w14:paraId="3327455C" w14:textId="77777777" w:rsidR="0014079E" w:rsidRPr="00536B12" w:rsidRDefault="0014079E" w:rsidP="009B76FE">
            <w:pPr>
              <w:rPr>
                <w:rFonts w:ascii="Calibri" w:eastAsia="Aptos" w:hAnsi="Calibri" w:cs="Calibri"/>
                <w:b/>
                <w:bCs/>
                <w:iCs/>
              </w:rPr>
            </w:pPr>
          </w:p>
        </w:tc>
        <w:tc>
          <w:tcPr>
            <w:tcW w:w="6662" w:type="dxa"/>
          </w:tcPr>
          <w:p w14:paraId="049C9E9C" w14:textId="77777777" w:rsidR="0014079E" w:rsidRPr="00536B12" w:rsidRDefault="0014079E" w:rsidP="009B76FE">
            <w:pPr>
              <w:rPr>
                <w:rFonts w:ascii="Calibri" w:eastAsia="Aptos" w:hAnsi="Calibri" w:cs="Calibri"/>
                <w:i/>
                <w:iCs/>
                <w:color w:val="FF0000"/>
              </w:rPr>
            </w:pPr>
            <w:r w:rsidRPr="00536B12">
              <w:rPr>
                <w:rFonts w:ascii="Calibri" w:eastAsia="Aptos" w:hAnsi="Calibri" w:cs="Calibri"/>
                <w:i/>
                <w:iCs/>
                <w:color w:val="FF0000"/>
              </w:rPr>
              <w:t>[insert response]</w:t>
            </w:r>
          </w:p>
        </w:tc>
      </w:tr>
      <w:tr w:rsidR="0014079E" w:rsidRPr="00536B12" w14:paraId="43EACE11" w14:textId="77777777" w:rsidTr="000C6F57">
        <w:tc>
          <w:tcPr>
            <w:tcW w:w="2977" w:type="dxa"/>
            <w:shd w:val="clear" w:color="auto" w:fill="D9E2F3" w:themeFill="accent1" w:themeFillTint="33"/>
            <w:vAlign w:val="center"/>
          </w:tcPr>
          <w:p w14:paraId="26EA18B3" w14:textId="655D5929" w:rsidR="0014079E" w:rsidRPr="00536B12" w:rsidRDefault="0014079E" w:rsidP="009B76FE">
            <w:pPr>
              <w:contextualSpacing/>
              <w:jc w:val="both"/>
              <w:rPr>
                <w:rFonts w:ascii="Calibri" w:eastAsia="Aptos" w:hAnsi="Calibri" w:cs="Calibri"/>
                <w:b/>
                <w:bCs/>
                <w:u w:val="single"/>
              </w:rPr>
            </w:pPr>
            <w:r w:rsidRPr="00536B12">
              <w:rPr>
                <w:rFonts w:ascii="Calibri" w:eastAsia="Aptos" w:hAnsi="Calibri" w:cs="Calibri"/>
                <w:b/>
                <w:bCs/>
              </w:rPr>
              <w:t xml:space="preserve">Total number of </w:t>
            </w:r>
            <w:r>
              <w:rPr>
                <w:rFonts w:ascii="Calibri" w:eastAsia="Aptos" w:hAnsi="Calibri" w:cs="Calibri"/>
                <w:b/>
                <w:bCs/>
              </w:rPr>
              <w:t>commercial</w:t>
            </w:r>
            <w:r w:rsidR="00613B72">
              <w:rPr>
                <w:rFonts w:ascii="Calibri" w:eastAsia="Aptos" w:hAnsi="Calibri" w:cs="Calibri"/>
                <w:b/>
                <w:bCs/>
              </w:rPr>
              <w:t>/retail</w:t>
            </w:r>
            <w:r w:rsidRPr="00536B12">
              <w:rPr>
                <w:rFonts w:ascii="Calibri" w:eastAsia="Aptos" w:hAnsi="Calibri" w:cs="Calibri"/>
                <w:b/>
                <w:bCs/>
              </w:rPr>
              <w:t xml:space="preserve"> units </w:t>
            </w:r>
            <w:r w:rsidR="0086085F">
              <w:rPr>
                <w:rFonts w:ascii="Calibri" w:eastAsia="Aptos" w:hAnsi="Calibri" w:cs="Calibri"/>
                <w:b/>
                <w:bCs/>
              </w:rPr>
              <w:t>within the reference project</w:t>
            </w:r>
          </w:p>
          <w:p w14:paraId="7DC24A43" w14:textId="77777777" w:rsidR="0014079E" w:rsidRPr="00536B12" w:rsidRDefault="0014079E" w:rsidP="009B76FE">
            <w:pPr>
              <w:contextualSpacing/>
              <w:jc w:val="both"/>
              <w:rPr>
                <w:rFonts w:ascii="Calibri" w:eastAsia="Aptos" w:hAnsi="Calibri" w:cs="Calibri"/>
                <w:b/>
                <w:bCs/>
              </w:rPr>
            </w:pPr>
          </w:p>
        </w:tc>
        <w:tc>
          <w:tcPr>
            <w:tcW w:w="6662" w:type="dxa"/>
            <w:vAlign w:val="center"/>
          </w:tcPr>
          <w:p w14:paraId="21A7F83C" w14:textId="77777777" w:rsidR="0014079E" w:rsidRPr="00536B12" w:rsidRDefault="0014079E" w:rsidP="009B76FE">
            <w:pPr>
              <w:rPr>
                <w:rFonts w:ascii="Calibri" w:eastAsia="Aptos" w:hAnsi="Calibri" w:cs="Calibri"/>
                <w:i/>
                <w:iCs/>
                <w:color w:val="FF0000"/>
              </w:rPr>
            </w:pPr>
            <w:r w:rsidRPr="00536B12">
              <w:rPr>
                <w:rFonts w:ascii="Calibri" w:eastAsia="Aptos" w:hAnsi="Calibri" w:cs="Calibri"/>
                <w:i/>
                <w:iCs/>
                <w:color w:val="FF0000"/>
              </w:rPr>
              <w:t>[insert response]</w:t>
            </w:r>
          </w:p>
        </w:tc>
      </w:tr>
      <w:tr w:rsidR="0014079E" w:rsidRPr="00536B12" w14:paraId="0DF3A277" w14:textId="77777777" w:rsidTr="000C6F57">
        <w:tc>
          <w:tcPr>
            <w:tcW w:w="2977" w:type="dxa"/>
            <w:shd w:val="clear" w:color="auto" w:fill="D9E2F3" w:themeFill="accent1" w:themeFillTint="33"/>
            <w:vAlign w:val="center"/>
          </w:tcPr>
          <w:p w14:paraId="21F04BD4" w14:textId="1BDD7E3D" w:rsidR="0014079E" w:rsidRPr="00536B12" w:rsidRDefault="00613B72" w:rsidP="009B76FE">
            <w:pPr>
              <w:contextualSpacing/>
              <w:jc w:val="both"/>
              <w:rPr>
                <w:rFonts w:ascii="Calibri" w:eastAsia="Times New Roman" w:hAnsi="Calibri" w:cs="Calibri"/>
                <w:b/>
                <w:bCs/>
                <w:lang w:val="fr-FR"/>
              </w:rPr>
            </w:pPr>
            <w:r>
              <w:rPr>
                <w:rFonts w:ascii="Calibri" w:eastAsia="Times New Roman" w:hAnsi="Calibri" w:cs="Calibri"/>
                <w:b/>
                <w:bCs/>
                <w:lang w:val="fr-FR"/>
              </w:rPr>
              <w:t>Total</w:t>
            </w:r>
            <w:r w:rsidR="0014079E">
              <w:rPr>
                <w:rFonts w:ascii="Calibri" w:eastAsia="Times New Roman" w:hAnsi="Calibri" w:cs="Calibri"/>
                <w:b/>
                <w:bCs/>
                <w:lang w:val="fr-FR"/>
              </w:rPr>
              <w:t xml:space="preserve"> commercial</w:t>
            </w:r>
            <w:r>
              <w:rPr>
                <w:rFonts w:ascii="Calibri" w:eastAsia="Times New Roman" w:hAnsi="Calibri" w:cs="Calibri"/>
                <w:b/>
                <w:bCs/>
                <w:lang w:val="fr-FR"/>
              </w:rPr>
              <w:t>/retail</w:t>
            </w:r>
            <w:r w:rsidR="0014079E">
              <w:rPr>
                <w:rFonts w:ascii="Calibri" w:eastAsia="Times New Roman" w:hAnsi="Calibri" w:cs="Calibri"/>
                <w:b/>
                <w:bCs/>
                <w:lang w:val="fr-FR"/>
              </w:rPr>
              <w:t xml:space="preserve"> floor area</w:t>
            </w:r>
            <w:r>
              <w:rPr>
                <w:rFonts w:ascii="Calibri" w:eastAsia="Times New Roman" w:hAnsi="Calibri" w:cs="Calibri"/>
                <w:b/>
                <w:bCs/>
                <w:lang w:val="fr-FR"/>
              </w:rPr>
              <w:t xml:space="preserve"> (square metres)</w:t>
            </w:r>
          </w:p>
          <w:p w14:paraId="1A99BBD7" w14:textId="77777777" w:rsidR="0014079E" w:rsidRPr="00536B12" w:rsidRDefault="0014079E" w:rsidP="009B76FE">
            <w:pPr>
              <w:contextualSpacing/>
              <w:jc w:val="both"/>
              <w:rPr>
                <w:rFonts w:ascii="Calibri" w:eastAsia="Aptos" w:hAnsi="Calibri" w:cs="Calibri"/>
                <w:b/>
                <w:bCs/>
                <w:lang w:val="fr-FR"/>
              </w:rPr>
            </w:pPr>
          </w:p>
        </w:tc>
        <w:tc>
          <w:tcPr>
            <w:tcW w:w="6662" w:type="dxa"/>
            <w:vAlign w:val="center"/>
          </w:tcPr>
          <w:p w14:paraId="16C7E6F2" w14:textId="77777777" w:rsidR="0014079E" w:rsidRPr="00536B12" w:rsidRDefault="0014079E" w:rsidP="009B76FE">
            <w:pPr>
              <w:rPr>
                <w:rFonts w:ascii="Calibri" w:eastAsia="Aptos" w:hAnsi="Calibri" w:cs="Calibri"/>
                <w:i/>
                <w:iCs/>
                <w:color w:val="FF0000"/>
                <w:lang w:val="fr-FR"/>
              </w:rPr>
            </w:pPr>
            <w:r w:rsidRPr="00536B12">
              <w:rPr>
                <w:rFonts w:ascii="Calibri" w:eastAsia="Aptos" w:hAnsi="Calibri" w:cs="Calibri"/>
                <w:i/>
                <w:iCs/>
                <w:color w:val="FF0000"/>
              </w:rPr>
              <w:t>[insert response]</w:t>
            </w:r>
          </w:p>
        </w:tc>
      </w:tr>
      <w:tr w:rsidR="0014079E" w:rsidRPr="00536B12" w14:paraId="4915DC82" w14:textId="77777777" w:rsidTr="000C6F57">
        <w:tc>
          <w:tcPr>
            <w:tcW w:w="2977" w:type="dxa"/>
            <w:shd w:val="clear" w:color="auto" w:fill="D9E2F3" w:themeFill="accent1" w:themeFillTint="33"/>
            <w:vAlign w:val="center"/>
          </w:tcPr>
          <w:p w14:paraId="2FD799F8" w14:textId="1884C8A6" w:rsidR="0014079E" w:rsidRPr="00536B12" w:rsidRDefault="0014079E" w:rsidP="00BD50DB">
            <w:pPr>
              <w:contextualSpacing/>
              <w:jc w:val="both"/>
              <w:rPr>
                <w:rFonts w:ascii="Calibri" w:eastAsia="Times New Roman" w:hAnsi="Calibri" w:cs="Calibri"/>
                <w:b/>
                <w:bCs/>
                <w:lang w:val="fr-FR"/>
              </w:rPr>
            </w:pPr>
            <w:r w:rsidRPr="00536B12">
              <w:rPr>
                <w:rFonts w:ascii="Calibri" w:eastAsia="Times New Roman" w:hAnsi="Calibri" w:cs="Calibri"/>
                <w:b/>
                <w:bCs/>
                <w:lang w:val="fr-FR"/>
              </w:rPr>
              <w:t>Description of commercial</w:t>
            </w:r>
            <w:r w:rsidR="00613B72">
              <w:rPr>
                <w:rFonts w:ascii="Calibri" w:eastAsia="Times New Roman" w:hAnsi="Calibri" w:cs="Calibri"/>
                <w:b/>
                <w:bCs/>
                <w:lang w:val="fr-FR"/>
              </w:rPr>
              <w:t>/retail</w:t>
            </w:r>
            <w:r w:rsidRPr="00536B12">
              <w:rPr>
                <w:rFonts w:ascii="Calibri" w:eastAsia="Times New Roman" w:hAnsi="Calibri" w:cs="Calibri"/>
                <w:b/>
                <w:bCs/>
                <w:lang w:val="fr-FR"/>
              </w:rPr>
              <w:t xml:space="preserve"> </w:t>
            </w:r>
            <w:r>
              <w:rPr>
                <w:rFonts w:ascii="Calibri" w:eastAsia="Times New Roman" w:hAnsi="Calibri" w:cs="Calibri"/>
                <w:b/>
                <w:bCs/>
                <w:lang w:val="fr-FR"/>
              </w:rPr>
              <w:t xml:space="preserve">units </w:t>
            </w:r>
            <w:r w:rsidR="00613B72">
              <w:rPr>
                <w:rFonts w:ascii="Calibri" w:eastAsia="Times New Roman" w:hAnsi="Calibri" w:cs="Calibri"/>
                <w:b/>
                <w:bCs/>
                <w:lang w:val="fr-FR"/>
              </w:rPr>
              <w:t xml:space="preserve">including </w:t>
            </w:r>
            <w:r>
              <w:rPr>
                <w:rFonts w:ascii="Calibri" w:eastAsia="Times New Roman" w:hAnsi="Calibri" w:cs="Calibri"/>
                <w:b/>
                <w:bCs/>
                <w:lang w:val="fr-FR"/>
              </w:rPr>
              <w:t>type</w:t>
            </w:r>
            <w:r w:rsidR="00613B72">
              <w:rPr>
                <w:rFonts w:ascii="Calibri" w:eastAsia="Times New Roman" w:hAnsi="Calibri" w:cs="Calibri"/>
                <w:b/>
                <w:bCs/>
                <w:lang w:val="fr-FR"/>
              </w:rPr>
              <w:t xml:space="preserve">, value, </w:t>
            </w:r>
            <w:r>
              <w:rPr>
                <w:rFonts w:ascii="Calibri" w:eastAsia="Times New Roman" w:hAnsi="Calibri" w:cs="Calibri"/>
                <w:b/>
                <w:bCs/>
                <w:lang w:val="fr-FR"/>
              </w:rPr>
              <w:t>location</w:t>
            </w:r>
            <w:r w:rsidR="00ED7945">
              <w:rPr>
                <w:rFonts w:ascii="Calibri" w:eastAsia="Times New Roman" w:hAnsi="Calibri" w:cs="Calibri"/>
                <w:b/>
                <w:bCs/>
                <w:lang w:val="fr-FR"/>
              </w:rPr>
              <w:t xml:space="preserve"> (within the overall development)</w:t>
            </w:r>
            <w:r w:rsidR="00613B72">
              <w:rPr>
                <w:rFonts w:ascii="Calibri" w:eastAsia="Times New Roman" w:hAnsi="Calibri" w:cs="Calibri"/>
                <w:b/>
                <w:bCs/>
                <w:lang w:val="fr-FR"/>
              </w:rPr>
              <w:t xml:space="preserve"> </w:t>
            </w:r>
          </w:p>
        </w:tc>
        <w:tc>
          <w:tcPr>
            <w:tcW w:w="6662" w:type="dxa"/>
            <w:vAlign w:val="center"/>
          </w:tcPr>
          <w:p w14:paraId="7D3A8539" w14:textId="77777777" w:rsidR="0014079E" w:rsidRPr="00536B12" w:rsidRDefault="0014079E" w:rsidP="009B76FE">
            <w:pPr>
              <w:rPr>
                <w:rFonts w:ascii="Calibri" w:eastAsia="Aptos" w:hAnsi="Calibri" w:cs="Calibri"/>
                <w:i/>
                <w:iCs/>
                <w:color w:val="FF0000"/>
              </w:rPr>
            </w:pPr>
            <w:r w:rsidRPr="00536B12">
              <w:rPr>
                <w:rFonts w:ascii="Calibri" w:eastAsia="Aptos" w:hAnsi="Calibri" w:cs="Calibri"/>
                <w:i/>
                <w:iCs/>
                <w:color w:val="FF0000"/>
              </w:rPr>
              <w:t>[insert response]</w:t>
            </w:r>
          </w:p>
        </w:tc>
      </w:tr>
    </w:tbl>
    <w:tbl>
      <w:tblPr>
        <w:tblStyle w:val="TableGrid"/>
        <w:tblW w:w="9639" w:type="dxa"/>
        <w:tblInd w:w="-5" w:type="dxa"/>
        <w:tblLook w:val="04A0" w:firstRow="1" w:lastRow="0" w:firstColumn="1" w:lastColumn="0" w:noHBand="0" w:noVBand="1"/>
      </w:tblPr>
      <w:tblGrid>
        <w:gridCol w:w="9639"/>
      </w:tblGrid>
      <w:tr w:rsidR="0014079E" w:rsidRPr="00536B12" w14:paraId="6D666ACF" w14:textId="77777777" w:rsidTr="008D6946">
        <w:trPr>
          <w:trHeight w:val="873"/>
        </w:trPr>
        <w:tc>
          <w:tcPr>
            <w:tcW w:w="9639" w:type="dxa"/>
            <w:shd w:val="clear" w:color="auto" w:fill="D9E2F3"/>
            <w:tcMar>
              <w:top w:w="28" w:type="dxa"/>
              <w:bottom w:w="28" w:type="dxa"/>
            </w:tcMar>
            <w:vAlign w:val="center"/>
          </w:tcPr>
          <w:p w14:paraId="66B94A5B" w14:textId="5439A5BA" w:rsidR="0014079E" w:rsidRPr="000C62F9" w:rsidRDefault="0014079E" w:rsidP="009B76FE">
            <w:pPr>
              <w:jc w:val="both"/>
              <w:rPr>
                <w:rFonts w:eastAsia="ヒラギノ角ゴ Pro W3" w:cstheme="minorHAnsi"/>
                <w:b/>
                <w:bCs/>
                <w:color w:val="000000" w:themeColor="text1"/>
              </w:rPr>
            </w:pPr>
            <w:r w:rsidRPr="00536B12">
              <w:rPr>
                <w:rFonts w:cstheme="minorHAnsi"/>
                <w:b/>
                <w:bCs/>
              </w:rPr>
              <w:t>Please</w:t>
            </w:r>
            <w:r>
              <w:rPr>
                <w:rFonts w:cstheme="minorHAnsi"/>
                <w:b/>
                <w:bCs/>
              </w:rPr>
              <w:t xml:space="preserve"> provide an overview of the reference project,</w:t>
            </w:r>
            <w:r w:rsidRPr="00536B12">
              <w:rPr>
                <w:rFonts w:cstheme="minorHAnsi"/>
                <w:b/>
                <w:bCs/>
              </w:rPr>
              <w:t xml:space="preserve"> describ</w:t>
            </w:r>
            <w:r>
              <w:rPr>
                <w:rFonts w:cstheme="minorHAnsi"/>
                <w:b/>
                <w:bCs/>
              </w:rPr>
              <w:t>ing</w:t>
            </w:r>
            <w:r w:rsidR="00CE7ED0">
              <w:rPr>
                <w:rFonts w:cstheme="minorHAnsi"/>
                <w:b/>
                <w:bCs/>
              </w:rPr>
              <w:t xml:space="preserve"> </w:t>
            </w:r>
            <w:r w:rsidR="00A93F49">
              <w:rPr>
                <w:rFonts w:cstheme="minorHAnsi"/>
                <w:b/>
                <w:bCs/>
              </w:rPr>
              <w:t xml:space="preserve">how </w:t>
            </w:r>
            <w:r w:rsidR="00CE7ED0">
              <w:rPr>
                <w:rFonts w:cstheme="minorHAnsi"/>
                <w:b/>
                <w:bCs/>
              </w:rPr>
              <w:t>the commercial/retail units</w:t>
            </w:r>
            <w:r w:rsidR="00A93F49">
              <w:rPr>
                <w:rFonts w:cstheme="minorHAnsi"/>
                <w:b/>
                <w:bCs/>
              </w:rPr>
              <w:t xml:space="preserve"> are</w:t>
            </w:r>
            <w:r w:rsidRPr="00536B12">
              <w:rPr>
                <w:rFonts w:cstheme="minorHAnsi"/>
                <w:b/>
                <w:bCs/>
              </w:rPr>
              <w:t xml:space="preserve"> comparable in terms of overall nature</w:t>
            </w:r>
            <w:r w:rsidR="00B50BAC">
              <w:rPr>
                <w:rFonts w:cstheme="minorHAnsi"/>
                <w:b/>
                <w:bCs/>
              </w:rPr>
              <w:t>, scale and complexity</w:t>
            </w:r>
            <w:r>
              <w:rPr>
                <w:rFonts w:cstheme="minorHAnsi"/>
                <w:b/>
                <w:bCs/>
              </w:rPr>
              <w:t xml:space="preserve"> to the Project</w:t>
            </w:r>
          </w:p>
        </w:tc>
      </w:tr>
      <w:tr w:rsidR="0014079E" w:rsidRPr="00536B12" w14:paraId="189AA227" w14:textId="77777777" w:rsidTr="008D6946">
        <w:tc>
          <w:tcPr>
            <w:tcW w:w="9639" w:type="dxa"/>
            <w:tcMar>
              <w:top w:w="28" w:type="dxa"/>
              <w:bottom w:w="28" w:type="dxa"/>
            </w:tcMar>
            <w:vAlign w:val="center"/>
          </w:tcPr>
          <w:p w14:paraId="0D1C7AAB" w14:textId="77777777" w:rsidR="0014079E" w:rsidRPr="00536B12" w:rsidRDefault="0014079E" w:rsidP="009B76FE">
            <w:pPr>
              <w:rPr>
                <w:rFonts w:cstheme="minorHAnsi"/>
              </w:rPr>
            </w:pPr>
            <w:r w:rsidRPr="00536B12">
              <w:rPr>
                <w:rFonts w:ascii="Calibri" w:eastAsia="Aptos" w:hAnsi="Calibri" w:cs="Calibri"/>
                <w:i/>
                <w:iCs/>
                <w:color w:val="FF0000"/>
              </w:rPr>
              <w:t>[insert response]</w:t>
            </w:r>
          </w:p>
        </w:tc>
      </w:tr>
      <w:tr w:rsidR="0014079E" w:rsidRPr="00536B12" w14:paraId="0D028009" w14:textId="77777777" w:rsidTr="008D6946">
        <w:trPr>
          <w:trHeight w:val="873"/>
        </w:trPr>
        <w:tc>
          <w:tcPr>
            <w:tcW w:w="9639" w:type="dxa"/>
            <w:shd w:val="clear" w:color="auto" w:fill="D9E2F3"/>
            <w:tcMar>
              <w:top w:w="28" w:type="dxa"/>
              <w:bottom w:w="28" w:type="dxa"/>
            </w:tcMar>
            <w:vAlign w:val="center"/>
          </w:tcPr>
          <w:p w14:paraId="7F4B7633" w14:textId="31398ED2" w:rsidR="0014079E" w:rsidRPr="00536B12" w:rsidRDefault="0014079E" w:rsidP="00A93F49">
            <w:pPr>
              <w:spacing w:line="276" w:lineRule="auto"/>
              <w:jc w:val="both"/>
              <w:rPr>
                <w:rFonts w:cstheme="minorHAnsi"/>
                <w:b/>
                <w:bCs/>
              </w:rPr>
            </w:pPr>
            <w:r w:rsidRPr="00536B12">
              <w:rPr>
                <w:rFonts w:cstheme="minorHAnsi"/>
                <w:b/>
                <w:bCs/>
              </w:rPr>
              <w:t xml:space="preserve">Please describe </w:t>
            </w:r>
            <w:r>
              <w:rPr>
                <w:rFonts w:cstheme="minorHAnsi"/>
                <w:b/>
                <w:bCs/>
              </w:rPr>
              <w:t xml:space="preserve">how </w:t>
            </w:r>
            <w:r w:rsidR="00B50BAC">
              <w:rPr>
                <w:rFonts w:cstheme="minorHAnsi"/>
                <w:b/>
                <w:bCs/>
              </w:rPr>
              <w:t>occupancy</w:t>
            </w:r>
            <w:r>
              <w:rPr>
                <w:rFonts w:cstheme="minorHAnsi"/>
                <w:b/>
                <w:bCs/>
              </w:rPr>
              <w:t xml:space="preserve"> of the commercial </w:t>
            </w:r>
            <w:r w:rsidR="00B50BAC">
              <w:rPr>
                <w:rFonts w:cstheme="minorHAnsi"/>
                <w:b/>
                <w:bCs/>
              </w:rPr>
              <w:t xml:space="preserve">/retail </w:t>
            </w:r>
            <w:r>
              <w:rPr>
                <w:rFonts w:cstheme="minorHAnsi"/>
                <w:b/>
                <w:bCs/>
              </w:rPr>
              <w:t>unit</w:t>
            </w:r>
            <w:r w:rsidR="00B50BAC">
              <w:rPr>
                <w:rFonts w:cstheme="minorHAnsi"/>
                <w:b/>
                <w:bCs/>
              </w:rPr>
              <w:t>(</w:t>
            </w:r>
            <w:r>
              <w:rPr>
                <w:rFonts w:cstheme="minorHAnsi"/>
                <w:b/>
                <w:bCs/>
              </w:rPr>
              <w:t>s</w:t>
            </w:r>
            <w:r w:rsidR="00B50BAC">
              <w:rPr>
                <w:rFonts w:cstheme="minorHAnsi"/>
                <w:b/>
                <w:bCs/>
              </w:rPr>
              <w:t>)</w:t>
            </w:r>
            <w:r>
              <w:rPr>
                <w:rFonts w:cstheme="minorHAnsi"/>
                <w:b/>
                <w:bCs/>
              </w:rPr>
              <w:t xml:space="preserve"> described above</w:t>
            </w:r>
            <w:r w:rsidR="00A93F49">
              <w:rPr>
                <w:rFonts w:cstheme="minorHAnsi"/>
                <w:b/>
                <w:bCs/>
              </w:rPr>
              <w:t xml:space="preserve"> was maximised</w:t>
            </w:r>
            <w:r w:rsidR="0073183E">
              <w:rPr>
                <w:rFonts w:cstheme="minorHAnsi"/>
                <w:b/>
                <w:bCs/>
              </w:rPr>
              <w:t xml:space="preserve">, including strategies implemented to </w:t>
            </w:r>
            <w:r w:rsidR="009D70DA">
              <w:rPr>
                <w:rFonts w:cstheme="minorHAnsi"/>
                <w:b/>
                <w:bCs/>
              </w:rPr>
              <w:t>minimise vacancy</w:t>
            </w:r>
          </w:p>
        </w:tc>
      </w:tr>
      <w:tr w:rsidR="0014079E" w:rsidRPr="00536B12" w14:paraId="15F23C82" w14:textId="77777777" w:rsidTr="008D6946">
        <w:tc>
          <w:tcPr>
            <w:tcW w:w="9639" w:type="dxa"/>
            <w:tcMar>
              <w:top w:w="28" w:type="dxa"/>
              <w:bottom w:w="28" w:type="dxa"/>
            </w:tcMar>
            <w:vAlign w:val="center"/>
          </w:tcPr>
          <w:p w14:paraId="33F69656" w14:textId="77777777" w:rsidR="0014079E" w:rsidRPr="00536B12" w:rsidRDefault="0014079E" w:rsidP="009B76FE">
            <w:pPr>
              <w:rPr>
                <w:rFonts w:cstheme="minorHAnsi"/>
              </w:rPr>
            </w:pPr>
            <w:r w:rsidRPr="00536B12">
              <w:rPr>
                <w:rFonts w:ascii="Calibri" w:eastAsia="Aptos" w:hAnsi="Calibri" w:cs="Calibri"/>
                <w:i/>
                <w:iCs/>
                <w:color w:val="FF0000"/>
              </w:rPr>
              <w:t>[insert response]</w:t>
            </w:r>
          </w:p>
        </w:tc>
      </w:tr>
    </w:tbl>
    <w:p w14:paraId="6EDD0AD1" w14:textId="77777777" w:rsidR="0014079E" w:rsidRDefault="0014079E" w:rsidP="0014079E">
      <w:pPr>
        <w:rPr>
          <w:rFonts w:cstheme="minorHAnsi"/>
        </w:rPr>
      </w:pPr>
    </w:p>
    <w:p w14:paraId="30F4DFF9" w14:textId="77777777" w:rsidR="0014079E" w:rsidRPr="00C57935" w:rsidRDefault="0014079E" w:rsidP="0014079E">
      <w:pPr>
        <w:rPr>
          <w:rFonts w:cstheme="minorHAnsi"/>
        </w:rPr>
      </w:pPr>
      <w:r>
        <w:rPr>
          <w:rFonts w:cstheme="minorHAnsi"/>
        </w:rPr>
        <w:br w:type="page"/>
      </w:r>
    </w:p>
    <w:p w14:paraId="114B72A4" w14:textId="5C8A135F" w:rsidR="00195826" w:rsidRPr="00787638" w:rsidRDefault="00195826" w:rsidP="0044373C">
      <w:pPr>
        <w:pStyle w:val="Heading1"/>
        <w:numPr>
          <w:ilvl w:val="0"/>
          <w:numId w:val="0"/>
        </w:numPr>
        <w:jc w:val="center"/>
        <w:rPr>
          <w:rFonts w:asciiTheme="minorHAnsi" w:hAnsiTheme="minorHAnsi" w:cstheme="minorHAnsi"/>
          <w:color w:val="auto"/>
        </w:rPr>
      </w:pPr>
      <w:r w:rsidRPr="00787638">
        <w:rPr>
          <w:rFonts w:asciiTheme="minorHAnsi" w:hAnsiTheme="minorHAnsi" w:cstheme="minorHAnsi"/>
          <w:color w:val="auto"/>
        </w:rPr>
        <w:lastRenderedPageBreak/>
        <w:t>ANNEX 1</w:t>
      </w:r>
    </w:p>
    <w:p w14:paraId="1679C091" w14:textId="795D5BA8" w:rsidR="00195826" w:rsidRPr="00787638" w:rsidRDefault="00195826" w:rsidP="00195826">
      <w:pPr>
        <w:pStyle w:val="Heading1"/>
        <w:numPr>
          <w:ilvl w:val="0"/>
          <w:numId w:val="0"/>
        </w:numPr>
        <w:jc w:val="center"/>
        <w:rPr>
          <w:rFonts w:asciiTheme="minorHAnsi" w:hAnsiTheme="minorHAnsi" w:cstheme="minorHAnsi"/>
          <w:color w:val="auto"/>
          <w:sz w:val="22"/>
          <w:szCs w:val="22"/>
        </w:rPr>
      </w:pPr>
      <w:r w:rsidRPr="00787638">
        <w:rPr>
          <w:rFonts w:asciiTheme="minorHAnsi" w:hAnsiTheme="minorHAnsi" w:cstheme="minorHAnsi"/>
          <w:color w:val="FF0000"/>
          <w:sz w:val="22"/>
          <w:szCs w:val="22"/>
        </w:rPr>
        <w:t>[Please provide Declaration per each entity, as required</w:t>
      </w:r>
      <w:r w:rsidR="00FA717E" w:rsidRPr="00787638">
        <w:rPr>
          <w:rFonts w:asciiTheme="minorHAnsi" w:hAnsiTheme="minorHAnsi" w:cstheme="minorHAnsi"/>
          <w:color w:val="FF0000"/>
          <w:sz w:val="22"/>
          <w:szCs w:val="22"/>
        </w:rPr>
        <w:t xml:space="preserve"> – see section A2 above</w:t>
      </w:r>
      <w:r w:rsidRPr="00787638">
        <w:rPr>
          <w:rFonts w:asciiTheme="minorHAnsi" w:hAnsiTheme="minorHAnsi" w:cstheme="minorHAnsi"/>
          <w:color w:val="FF0000"/>
          <w:sz w:val="22"/>
          <w:szCs w:val="22"/>
        </w:rPr>
        <w:t>]</w:t>
      </w:r>
    </w:p>
    <w:p w14:paraId="57DD3CFC" w14:textId="77777777" w:rsidR="00195826" w:rsidRPr="00787638" w:rsidRDefault="00195826" w:rsidP="00195826">
      <w:pPr>
        <w:pStyle w:val="Heading1"/>
        <w:numPr>
          <w:ilvl w:val="0"/>
          <w:numId w:val="0"/>
        </w:numPr>
        <w:jc w:val="center"/>
        <w:rPr>
          <w:rFonts w:asciiTheme="minorHAnsi" w:hAnsiTheme="minorHAnsi" w:cstheme="minorHAnsi"/>
          <w:color w:val="auto"/>
          <w:sz w:val="22"/>
          <w:szCs w:val="22"/>
        </w:rPr>
      </w:pPr>
      <w:r w:rsidRPr="00787638">
        <w:rPr>
          <w:rFonts w:asciiTheme="minorHAnsi" w:hAnsiTheme="minorHAnsi" w:cstheme="minorHAnsi"/>
          <w:color w:val="auto"/>
          <w:sz w:val="22"/>
          <w:szCs w:val="22"/>
        </w:rPr>
        <w:t>FORM OF DECLARATION AS TO PERSONAL CIRCUMSTANCES</w:t>
      </w:r>
    </w:p>
    <w:p w14:paraId="5D79863B" w14:textId="77777777" w:rsidR="00195826" w:rsidRPr="00787638" w:rsidRDefault="00195826" w:rsidP="00195826">
      <w:pPr>
        <w:rPr>
          <w:rFonts w:cstheme="minorHAnsi"/>
          <w:b/>
        </w:rPr>
      </w:pPr>
    </w:p>
    <w:p w14:paraId="1A1F7AD9" w14:textId="77777777" w:rsidR="00195826" w:rsidRPr="00787638" w:rsidRDefault="00195826" w:rsidP="00195826">
      <w:pPr>
        <w:rPr>
          <w:rFonts w:cstheme="minorHAnsi"/>
        </w:rPr>
      </w:pPr>
      <w:r w:rsidRPr="00787638">
        <w:rPr>
          <w:rFonts w:cstheme="minorHAnsi"/>
          <w:b/>
        </w:rPr>
        <w:t>Contracting Authority</w:t>
      </w:r>
      <w:r w:rsidRPr="00787638">
        <w:rPr>
          <w:rFonts w:cstheme="minorHAnsi"/>
        </w:rPr>
        <w:t xml:space="preserve">: </w:t>
      </w:r>
      <w:r w:rsidRPr="00787638">
        <w:rPr>
          <w:rFonts w:cstheme="minorHAnsi"/>
          <w:b/>
          <w:bCs/>
        </w:rPr>
        <w:t>Dublin City Council</w:t>
      </w:r>
    </w:p>
    <w:p w14:paraId="6E18F79B" w14:textId="60B928DF" w:rsidR="001B380A" w:rsidRPr="001B380A" w:rsidRDefault="00195826" w:rsidP="001B380A">
      <w:pPr>
        <w:rPr>
          <w:rFonts w:cstheme="minorHAnsi"/>
          <w:b/>
          <w:bCs/>
        </w:rPr>
      </w:pPr>
      <w:r w:rsidRPr="00787638">
        <w:rPr>
          <w:rFonts w:cstheme="minorHAnsi"/>
        </w:rPr>
        <w:t>C</w:t>
      </w:r>
      <w:r w:rsidRPr="00787638">
        <w:rPr>
          <w:rFonts w:cstheme="minorHAnsi"/>
          <w:b/>
        </w:rPr>
        <w:t>ompetition</w:t>
      </w:r>
      <w:r w:rsidRPr="00787638">
        <w:rPr>
          <w:rFonts w:cstheme="minorHAnsi"/>
        </w:rPr>
        <w:t xml:space="preserve">: </w:t>
      </w:r>
      <w:r w:rsidR="008C6B1A">
        <w:rPr>
          <w:rFonts w:cstheme="minorHAnsi"/>
        </w:rPr>
        <w:t xml:space="preserve"> </w:t>
      </w:r>
      <w:r w:rsidR="001B380A">
        <w:rPr>
          <w:rFonts w:cstheme="minorHAnsi"/>
          <w:b/>
          <w:bCs/>
        </w:rPr>
        <w:t>Development Agreement to deliver 'Block C' – the mixed-use component of the Dublin City Council Emmet Road development site in Inchicore, Dublin 8</w:t>
      </w:r>
    </w:p>
    <w:p w14:paraId="44B8A282" w14:textId="4EDFE22E" w:rsidR="00195826" w:rsidRPr="00787638" w:rsidRDefault="00195826" w:rsidP="00195826">
      <w:pPr>
        <w:rPr>
          <w:rFonts w:cstheme="minorHAnsi"/>
          <w:b/>
          <w:bCs/>
        </w:rPr>
      </w:pPr>
    </w:p>
    <w:p w14:paraId="27B055DB" w14:textId="3E1A43E3" w:rsidR="00601FE0" w:rsidRPr="00787638" w:rsidRDefault="00601FE0" w:rsidP="00601FE0">
      <w:pPr>
        <w:suppressAutoHyphens/>
        <w:spacing w:after="240" w:line="240" w:lineRule="auto"/>
        <w:jc w:val="both"/>
        <w:rPr>
          <w:rFonts w:eastAsia="Times New Roman" w:cstheme="minorHAnsi"/>
          <w:b/>
          <w:bCs/>
        </w:rPr>
      </w:pPr>
      <w:r w:rsidRPr="00787638">
        <w:rPr>
          <w:rFonts w:eastAsia="Times New Roman" w:cstheme="minorHAnsi"/>
          <w:b/>
          <w:bCs/>
        </w:rPr>
        <w:t xml:space="preserve">OJEU Ref: </w:t>
      </w:r>
      <w:r w:rsidRPr="00FC4474">
        <w:rPr>
          <w:rFonts w:eastAsia="Times New Roman" w:cstheme="minorHAnsi"/>
          <w:b/>
          <w:bCs/>
        </w:rPr>
        <w:t>[</w:t>
      </w:r>
      <w:r w:rsidRPr="00FC4474">
        <w:rPr>
          <w:rFonts w:eastAsia="Times New Roman" w:cstheme="minorHAnsi"/>
          <w:i/>
          <w:iCs/>
        </w:rPr>
        <w:t>•</w:t>
      </w:r>
      <w:r w:rsidRPr="00FC4474">
        <w:rPr>
          <w:rFonts w:eastAsia="Times New Roman" w:cstheme="minorHAnsi"/>
          <w:b/>
          <w:bCs/>
        </w:rPr>
        <w:t>]</w:t>
      </w:r>
      <w:r w:rsidR="00925F68" w:rsidRPr="00787638">
        <w:rPr>
          <w:rFonts w:eastAsia="Times New Roman" w:cstheme="minorHAnsi"/>
          <w:b/>
          <w:bCs/>
        </w:rPr>
        <w:t xml:space="preserve">     </w:t>
      </w:r>
      <w:r w:rsidR="00F14F1C">
        <w:rPr>
          <w:rFonts w:eastAsia="Times New Roman" w:cstheme="minorHAnsi"/>
          <w:b/>
          <w:bCs/>
        </w:rPr>
        <w:t xml:space="preserve">  </w:t>
      </w:r>
      <w:r w:rsidRPr="00787638">
        <w:rPr>
          <w:rFonts w:eastAsia="Times New Roman" w:cstheme="minorHAnsi"/>
          <w:b/>
          <w:bCs/>
        </w:rPr>
        <w:t xml:space="preserve">eTenders Ref: </w:t>
      </w:r>
      <w:r w:rsidRPr="00FC4474">
        <w:rPr>
          <w:rFonts w:eastAsia="Times New Roman" w:cstheme="minorHAnsi"/>
          <w:b/>
          <w:bCs/>
        </w:rPr>
        <w:t>[</w:t>
      </w:r>
      <w:r w:rsidRPr="00FC4474">
        <w:rPr>
          <w:rFonts w:eastAsia="Times New Roman" w:cstheme="minorHAnsi"/>
          <w:i/>
          <w:iCs/>
        </w:rPr>
        <w:t>•</w:t>
      </w:r>
      <w:r w:rsidRPr="00FC4474">
        <w:rPr>
          <w:rFonts w:eastAsia="Times New Roman" w:cstheme="minorHAnsi"/>
          <w:b/>
          <w:bCs/>
        </w:rPr>
        <w:t>]</w:t>
      </w:r>
      <w:r w:rsidR="00F81A3F">
        <w:rPr>
          <w:rFonts w:eastAsia="Times New Roman" w:cstheme="minorHAnsi"/>
          <w:b/>
          <w:bCs/>
        </w:rPr>
        <w:t xml:space="preserve">   </w:t>
      </w:r>
      <w:r w:rsidR="00F14F1C">
        <w:rPr>
          <w:rFonts w:eastAsia="Times New Roman" w:cstheme="minorHAnsi"/>
          <w:b/>
          <w:bCs/>
        </w:rPr>
        <w:t xml:space="preserve">  </w:t>
      </w:r>
      <w:r w:rsidR="00F81A3F">
        <w:rPr>
          <w:rFonts w:eastAsia="Times New Roman" w:cstheme="minorHAnsi"/>
          <w:b/>
          <w:bCs/>
        </w:rPr>
        <w:t xml:space="preserve">DCC Ref: </w:t>
      </w:r>
      <w:r w:rsidR="00F81A3F" w:rsidRPr="00F27F00">
        <w:rPr>
          <w:rFonts w:eastAsia="Times New Roman" w:cstheme="minorHAnsi"/>
          <w:b/>
          <w:bCs/>
        </w:rPr>
        <w:t>[•].1A</w:t>
      </w:r>
    </w:p>
    <w:p w14:paraId="482AFC67" w14:textId="50D4A3D5" w:rsidR="00925F68" w:rsidRPr="00787638" w:rsidRDefault="00925F68" w:rsidP="00601FE0">
      <w:pPr>
        <w:suppressAutoHyphens/>
        <w:spacing w:after="240" w:line="240" w:lineRule="auto"/>
        <w:jc w:val="both"/>
        <w:rPr>
          <w:rFonts w:cstheme="minorHAnsi"/>
        </w:rPr>
      </w:pPr>
      <w:r w:rsidRPr="00787638">
        <w:rPr>
          <w:rFonts w:eastAsia="Times New Roman" w:cstheme="minorHAnsi"/>
          <w:b/>
          <w:bCs/>
        </w:rPr>
        <w:t>Proposed Site:</w:t>
      </w:r>
      <w:r w:rsidRPr="00FC4474">
        <w:rPr>
          <w:rFonts w:eastAsia="Times New Roman" w:cstheme="minorHAnsi"/>
          <w:b/>
          <w:bCs/>
        </w:rPr>
        <w:t xml:space="preserve"> [</w:t>
      </w:r>
      <w:r w:rsidRPr="00FC4474">
        <w:rPr>
          <w:rFonts w:eastAsia="Times New Roman" w:cstheme="minorHAnsi"/>
          <w:i/>
          <w:iCs/>
        </w:rPr>
        <w:t>•</w:t>
      </w:r>
      <w:r w:rsidRPr="00FC4474">
        <w:rPr>
          <w:rFonts w:eastAsia="Times New Roman" w:cstheme="minorHAnsi"/>
          <w:b/>
          <w:bCs/>
        </w:rPr>
        <w:t>]</w:t>
      </w:r>
    </w:p>
    <w:p w14:paraId="7A3F4098" w14:textId="77777777" w:rsidR="00195826" w:rsidRPr="00787638" w:rsidRDefault="00195826" w:rsidP="00195826">
      <w:pPr>
        <w:suppressAutoHyphens/>
        <w:spacing w:after="0" w:line="240" w:lineRule="auto"/>
        <w:jc w:val="both"/>
        <w:rPr>
          <w:rFonts w:eastAsia="Times New Roman" w:cstheme="minorHAnsi"/>
        </w:rPr>
      </w:pPr>
      <w:r w:rsidRPr="00787638">
        <w:rPr>
          <w:rFonts w:eastAsia="Times New Roman" w:cstheme="minorHAnsi"/>
        </w:rPr>
        <w:t xml:space="preserve">I_____________________________ </w:t>
      </w:r>
      <w:r w:rsidRPr="00787638">
        <w:rPr>
          <w:rFonts w:eastAsia="Times New Roman" w:cstheme="minorHAnsi"/>
          <w:i/>
        </w:rPr>
        <w:t>[</w:t>
      </w:r>
      <w:r w:rsidRPr="00787638">
        <w:rPr>
          <w:rFonts w:eastAsia="Times New Roman" w:cstheme="minorHAnsi"/>
          <w:b/>
          <w:i/>
        </w:rPr>
        <w:t>insert name of Declarant</w:t>
      </w:r>
      <w:r w:rsidRPr="00787638">
        <w:rPr>
          <w:rFonts w:eastAsia="Times New Roman" w:cstheme="minorHAnsi"/>
          <w:i/>
        </w:rPr>
        <w:t>]</w:t>
      </w:r>
      <w:r w:rsidRPr="00787638">
        <w:rPr>
          <w:rFonts w:eastAsia="Times New Roman" w:cstheme="minorHAnsi"/>
        </w:rPr>
        <w:t xml:space="preserve"> having been duly authorised by___________________</w:t>
      </w:r>
      <w:r w:rsidRPr="00787638">
        <w:rPr>
          <w:rFonts w:eastAsia="Times New Roman" w:cstheme="minorHAnsi"/>
          <w:i/>
        </w:rPr>
        <w:t xml:space="preserve"> [</w:t>
      </w:r>
      <w:r w:rsidRPr="00787638">
        <w:rPr>
          <w:rFonts w:eastAsia="Times New Roman" w:cstheme="minorHAnsi"/>
          <w:b/>
          <w:i/>
        </w:rPr>
        <w:t>insert name of entity</w:t>
      </w:r>
      <w:r w:rsidRPr="00787638">
        <w:rPr>
          <w:rFonts w:eastAsia="Times New Roman" w:cstheme="minorHAnsi"/>
          <w:i/>
        </w:rPr>
        <w:t>]</w:t>
      </w:r>
      <w:r w:rsidRPr="00787638">
        <w:rPr>
          <w:rFonts w:eastAsia="Times New Roman" w:cstheme="minorHAnsi"/>
        </w:rPr>
        <w:t xml:space="preserve">, sincerely declare that______________________ </w:t>
      </w:r>
      <w:r w:rsidRPr="00787638">
        <w:rPr>
          <w:rFonts w:eastAsia="Times New Roman" w:cstheme="minorHAnsi"/>
          <w:b/>
          <w:i/>
        </w:rPr>
        <w:t>[insert name of entity</w:t>
      </w:r>
      <w:r w:rsidRPr="00787638">
        <w:rPr>
          <w:rFonts w:eastAsia="Times New Roman" w:cstheme="minorHAnsi"/>
          <w:i/>
        </w:rPr>
        <w:t>]</w:t>
      </w:r>
      <w:r w:rsidRPr="00787638">
        <w:rPr>
          <w:rFonts w:eastAsia="Times New Roman" w:cstheme="minorHAnsi"/>
        </w:rPr>
        <w:t xml:space="preserve"> itself or any person who is a member of the administrative, management or supervisory body of_________________________ </w:t>
      </w:r>
      <w:r w:rsidRPr="00787638">
        <w:rPr>
          <w:rFonts w:eastAsia="Times New Roman" w:cstheme="minorHAnsi"/>
          <w:i/>
        </w:rPr>
        <w:t>[</w:t>
      </w:r>
      <w:r w:rsidRPr="00787638">
        <w:rPr>
          <w:rFonts w:eastAsia="Times New Roman" w:cstheme="minorHAnsi"/>
          <w:b/>
          <w:i/>
        </w:rPr>
        <w:t>insert name of entity</w:t>
      </w:r>
      <w:r w:rsidRPr="00787638">
        <w:rPr>
          <w:rFonts w:eastAsia="Times New Roman" w:cstheme="minorHAnsi"/>
          <w:i/>
        </w:rPr>
        <w:t>]</w:t>
      </w:r>
      <w:r w:rsidRPr="00787638">
        <w:rPr>
          <w:rFonts w:eastAsia="Times New Roman" w:cstheme="minorHAnsi"/>
        </w:rPr>
        <w:t xml:space="preserve"> or has powers of representation, decision or control in _________________________ </w:t>
      </w:r>
      <w:r w:rsidRPr="00787638">
        <w:rPr>
          <w:rFonts w:eastAsia="Times New Roman" w:cstheme="minorHAnsi"/>
          <w:b/>
          <w:i/>
        </w:rPr>
        <w:t>[insert name of entity</w:t>
      </w:r>
      <w:r w:rsidRPr="00787638">
        <w:rPr>
          <w:rFonts w:eastAsia="Times New Roman" w:cstheme="minorHAnsi"/>
          <w:i/>
        </w:rPr>
        <w:t>]</w:t>
      </w:r>
      <w:r w:rsidRPr="00787638">
        <w:rPr>
          <w:rFonts w:eastAsia="Times New Roman" w:cstheme="minorHAnsi"/>
        </w:rPr>
        <w:t xml:space="preserve"> –</w:t>
      </w:r>
    </w:p>
    <w:p w14:paraId="679E1295" w14:textId="77777777" w:rsidR="00195826" w:rsidRPr="00787638" w:rsidRDefault="00195826" w:rsidP="00195826">
      <w:pPr>
        <w:suppressAutoHyphens/>
        <w:spacing w:after="0" w:line="240" w:lineRule="auto"/>
        <w:jc w:val="both"/>
        <w:rPr>
          <w:rFonts w:eastAsia="Times New Roman" w:cstheme="minorHAnsi"/>
        </w:rPr>
      </w:pPr>
    </w:p>
    <w:p w14:paraId="363BD8A3" w14:textId="77777777" w:rsidR="00195826" w:rsidRPr="00787638" w:rsidRDefault="00195826" w:rsidP="005B6FD1">
      <w:pPr>
        <w:numPr>
          <w:ilvl w:val="0"/>
          <w:numId w:val="4"/>
        </w:numPr>
        <w:suppressAutoHyphens/>
        <w:spacing w:after="134" w:line="240" w:lineRule="auto"/>
        <w:ind w:left="567" w:right="47" w:hanging="567"/>
        <w:jc w:val="both"/>
        <w:rPr>
          <w:rFonts w:eastAsia="Times New Roman" w:cstheme="minorHAnsi"/>
        </w:rPr>
      </w:pPr>
      <w:r w:rsidRPr="00787638">
        <w:rPr>
          <w:rFonts w:eastAsia="Times New Roman" w:cstheme="minorHAnsi"/>
        </w:rPr>
        <w:t>H</w:t>
      </w:r>
      <w:r w:rsidRPr="00787638">
        <w:rPr>
          <w:rFonts w:eastAsia="Calibri" w:cstheme="minorHAnsi"/>
        </w:rPr>
        <w:t xml:space="preserve">as never been the subject of a conviction for </w:t>
      </w:r>
      <w:r w:rsidRPr="00787638">
        <w:rPr>
          <w:rFonts w:eastAsia="Times New Roman" w:cstheme="minorHAnsi"/>
          <w:lang w:eastAsia="en-IE"/>
        </w:rPr>
        <w:t>participation in a criminal organisation, within the meaning of Article 2 of Council Framework Decision 2008/841/JHA of 24 October 2008 on the fight against organised crime.</w:t>
      </w:r>
    </w:p>
    <w:p w14:paraId="30F2BE61" w14:textId="77777777" w:rsidR="00195826" w:rsidRPr="00787638" w:rsidRDefault="00195826" w:rsidP="005B6FD1">
      <w:pPr>
        <w:numPr>
          <w:ilvl w:val="0"/>
          <w:numId w:val="4"/>
        </w:numPr>
        <w:suppressAutoHyphens/>
        <w:spacing w:after="134" w:line="240" w:lineRule="auto"/>
        <w:ind w:left="567" w:right="47" w:hanging="567"/>
        <w:jc w:val="both"/>
        <w:rPr>
          <w:rFonts w:eastAsia="Times New Roman" w:cstheme="minorHAnsi"/>
        </w:rPr>
      </w:pPr>
      <w:r w:rsidRPr="00787638">
        <w:rPr>
          <w:rFonts w:eastAsia="Times New Roman" w:cstheme="minorHAnsi"/>
        </w:rPr>
        <w:t>H</w:t>
      </w:r>
      <w:r w:rsidRPr="00787638">
        <w:rPr>
          <w:rFonts w:eastAsia="Calibri" w:cstheme="minorHAnsi"/>
        </w:rPr>
        <w:t xml:space="preserve">as never been the subject of a conviction for </w:t>
      </w:r>
      <w:r w:rsidRPr="00787638">
        <w:rPr>
          <w:rFonts w:eastAsia="Times New Roman" w:cstheme="minorHAnsi"/>
          <w:lang w:eastAsia="en-IE"/>
        </w:rPr>
        <w:t>corruption, which has the meaning given to it:</w:t>
      </w:r>
    </w:p>
    <w:p w14:paraId="6B7E6EEB" w14:textId="77777777" w:rsidR="00195826" w:rsidRPr="00787638" w:rsidRDefault="00195826" w:rsidP="00195826">
      <w:pPr>
        <w:spacing w:after="134" w:line="240" w:lineRule="auto"/>
        <w:ind w:left="1560" w:right="47" w:hanging="709"/>
        <w:jc w:val="both"/>
        <w:rPr>
          <w:rFonts w:eastAsia="Times New Roman" w:cstheme="minorHAnsi"/>
          <w:lang w:eastAsia="en-IE"/>
        </w:rPr>
      </w:pPr>
      <w:r w:rsidRPr="00787638">
        <w:rPr>
          <w:rFonts w:eastAsia="Times New Roman" w:cstheme="minorHAnsi"/>
          <w:lang w:eastAsia="en-IE"/>
        </w:rPr>
        <w:t xml:space="preserve">(i) </w:t>
      </w:r>
      <w:r w:rsidRPr="00787638">
        <w:rPr>
          <w:rFonts w:eastAsia="Times New Roman" w:cstheme="minorHAnsi"/>
          <w:lang w:eastAsia="en-IE"/>
        </w:rPr>
        <w:tab/>
        <w:t>by the Convention drawn up on the basis of Article K.3(2)(c) of the Treaty on European Union, on the fight against corruption involving officials of the European Communities or officials of Member States of the European Union drawn up under the Council Act of 26 May 1997;</w:t>
      </w:r>
    </w:p>
    <w:p w14:paraId="6C722BD9" w14:textId="77777777" w:rsidR="00195826" w:rsidRPr="00787638" w:rsidRDefault="00195826" w:rsidP="00195826">
      <w:pPr>
        <w:spacing w:after="134" w:line="240" w:lineRule="auto"/>
        <w:ind w:left="1560" w:right="47" w:hanging="709"/>
        <w:jc w:val="both"/>
        <w:rPr>
          <w:rFonts w:eastAsia="Times New Roman" w:cstheme="minorHAnsi"/>
          <w:lang w:eastAsia="en-IE"/>
        </w:rPr>
      </w:pPr>
      <w:r w:rsidRPr="00787638">
        <w:rPr>
          <w:rFonts w:eastAsia="Times New Roman" w:cstheme="minorHAnsi"/>
          <w:lang w:eastAsia="en-IE"/>
        </w:rPr>
        <w:t xml:space="preserve">(ii) </w:t>
      </w:r>
      <w:r w:rsidRPr="00787638">
        <w:rPr>
          <w:rFonts w:eastAsia="Times New Roman" w:cstheme="minorHAnsi"/>
          <w:lang w:eastAsia="en-IE"/>
        </w:rPr>
        <w:tab/>
        <w:t>by Article 2(1) of Council Framework Decision 2003/568/JHA of 22 July 2003 on combatting corruption in the private sector; and</w:t>
      </w:r>
    </w:p>
    <w:p w14:paraId="7309150C" w14:textId="77777777" w:rsidR="00195826" w:rsidRPr="00787638" w:rsidRDefault="00195826" w:rsidP="00195826">
      <w:pPr>
        <w:spacing w:after="134" w:line="240" w:lineRule="auto"/>
        <w:ind w:left="1560" w:right="47" w:hanging="709"/>
        <w:jc w:val="both"/>
        <w:rPr>
          <w:rFonts w:eastAsia="Times New Roman" w:cstheme="minorHAnsi"/>
          <w:lang w:eastAsia="en-IE"/>
        </w:rPr>
      </w:pPr>
      <w:r w:rsidRPr="00787638">
        <w:rPr>
          <w:rFonts w:eastAsia="Times New Roman" w:cstheme="minorHAnsi"/>
          <w:lang w:eastAsia="en-IE"/>
        </w:rPr>
        <w:t xml:space="preserve">(iii) </w:t>
      </w:r>
      <w:r w:rsidRPr="00787638">
        <w:rPr>
          <w:rFonts w:cstheme="minorHAnsi"/>
        </w:rPr>
        <w:tab/>
      </w:r>
      <w:r w:rsidRPr="00787638">
        <w:rPr>
          <w:rFonts w:eastAsia="Times New Roman" w:cstheme="minorHAnsi"/>
          <w:lang w:eastAsia="en-IE"/>
        </w:rPr>
        <w:t xml:space="preserve">in the laws of Ireland or the national laws of the state in which the above-named </w:t>
      </w:r>
      <w:r w:rsidRPr="00787638">
        <w:rPr>
          <w:rFonts w:eastAsia="Times New Roman" w:cstheme="minorHAnsi"/>
          <w:i/>
          <w:iCs/>
        </w:rPr>
        <w:t>entity is established (if not Ireland)</w:t>
      </w:r>
      <w:r w:rsidRPr="00787638">
        <w:rPr>
          <w:rFonts w:eastAsia="Times New Roman" w:cstheme="minorHAnsi"/>
          <w:lang w:eastAsia="en-IE"/>
        </w:rPr>
        <w:t>.</w:t>
      </w:r>
    </w:p>
    <w:p w14:paraId="3E7958E2" w14:textId="77777777" w:rsidR="00195826" w:rsidRPr="00787638" w:rsidRDefault="00195826" w:rsidP="005B6FD1">
      <w:pPr>
        <w:numPr>
          <w:ilvl w:val="0"/>
          <w:numId w:val="4"/>
        </w:numPr>
        <w:suppressAutoHyphens/>
        <w:spacing w:after="134" w:line="240" w:lineRule="auto"/>
        <w:ind w:left="567" w:right="47" w:hanging="567"/>
        <w:jc w:val="both"/>
        <w:rPr>
          <w:rFonts w:eastAsia="Times New Roman" w:cstheme="minorHAnsi"/>
        </w:rPr>
      </w:pPr>
      <w:r w:rsidRPr="00787638">
        <w:rPr>
          <w:rFonts w:eastAsia="Times New Roman" w:cstheme="minorHAnsi"/>
        </w:rPr>
        <w:t>H</w:t>
      </w:r>
      <w:r w:rsidRPr="00787638">
        <w:rPr>
          <w:rFonts w:eastAsia="Calibri" w:cstheme="minorHAnsi"/>
        </w:rPr>
        <w:t xml:space="preserve">as never been the subject of a conviction for </w:t>
      </w:r>
      <w:r w:rsidRPr="00787638">
        <w:rPr>
          <w:rFonts w:eastAsia="Times New Roman" w:cstheme="minorHAnsi"/>
          <w:lang w:eastAsia="en-IE"/>
        </w:rPr>
        <w:t>fraud within the meaning of Article 1 of the Convention on the protection of the European Communities’ financial interests drawn up under the Council Act of 26 July 1995.</w:t>
      </w:r>
    </w:p>
    <w:p w14:paraId="5053A2C1" w14:textId="77777777" w:rsidR="00195826" w:rsidRPr="00787638" w:rsidRDefault="00195826" w:rsidP="005B6FD1">
      <w:pPr>
        <w:numPr>
          <w:ilvl w:val="0"/>
          <w:numId w:val="4"/>
        </w:numPr>
        <w:suppressAutoHyphens/>
        <w:spacing w:after="134" w:line="240" w:lineRule="auto"/>
        <w:ind w:left="567" w:right="47" w:hanging="567"/>
        <w:jc w:val="both"/>
        <w:rPr>
          <w:rFonts w:eastAsia="Times New Roman" w:cstheme="minorHAnsi"/>
        </w:rPr>
      </w:pPr>
      <w:r w:rsidRPr="00787638">
        <w:rPr>
          <w:rFonts w:eastAsia="Times New Roman" w:cstheme="minorHAnsi"/>
        </w:rPr>
        <w:t>H</w:t>
      </w:r>
      <w:r w:rsidRPr="00787638">
        <w:rPr>
          <w:rFonts w:eastAsia="Calibri" w:cstheme="minorHAnsi"/>
        </w:rPr>
        <w:t xml:space="preserve">as never been the subject of a conviction for </w:t>
      </w:r>
      <w:r w:rsidRPr="00787638">
        <w:rPr>
          <w:rFonts w:eastAsia="Times New Roman" w:cstheme="minorHAnsi"/>
          <w:lang w:eastAsia="en-IE"/>
        </w:rPr>
        <w:t>terrorist offences or offences linked to terrorist activities, within the meaning of Articles 1 and 3 respectively of Council Framework Decision 2002/475/JHA</w:t>
      </w:r>
      <w:r w:rsidRPr="00787638">
        <w:rPr>
          <w:rFonts w:eastAsia="Times New Roman" w:cstheme="minorHAnsi"/>
          <w:u w:val="single"/>
          <w:lang w:eastAsia="en-IE"/>
        </w:rPr>
        <w:t xml:space="preserve"> </w:t>
      </w:r>
      <w:r w:rsidRPr="00787638">
        <w:rPr>
          <w:rFonts w:eastAsia="Times New Roman" w:cstheme="minorHAnsi"/>
          <w:lang w:eastAsia="en-IE"/>
        </w:rPr>
        <w:t xml:space="preserve">of 13 June 2002 on combating terrorism, or for inciting or aiding or abetting or attempting to commit an offence referred to in Article 4 of that Council Framework Decision. </w:t>
      </w:r>
    </w:p>
    <w:p w14:paraId="339798FC" w14:textId="77777777" w:rsidR="00195826" w:rsidRPr="00787638" w:rsidRDefault="00195826" w:rsidP="005B6FD1">
      <w:pPr>
        <w:numPr>
          <w:ilvl w:val="0"/>
          <w:numId w:val="4"/>
        </w:numPr>
        <w:suppressAutoHyphens/>
        <w:spacing w:after="134" w:line="240" w:lineRule="auto"/>
        <w:ind w:left="567" w:right="47" w:hanging="567"/>
        <w:jc w:val="both"/>
        <w:rPr>
          <w:rFonts w:eastAsia="Times New Roman" w:cstheme="minorHAnsi"/>
          <w:u w:val="single"/>
          <w:lang w:eastAsia="en-IE"/>
        </w:rPr>
      </w:pPr>
      <w:r w:rsidRPr="00787638">
        <w:rPr>
          <w:rFonts w:eastAsia="Times New Roman" w:cstheme="minorHAnsi"/>
        </w:rPr>
        <w:t>H</w:t>
      </w:r>
      <w:r w:rsidRPr="00787638">
        <w:rPr>
          <w:rFonts w:eastAsia="Calibri" w:cstheme="minorHAnsi"/>
        </w:rPr>
        <w:t xml:space="preserve">as never been the subject of a conviction for </w:t>
      </w:r>
      <w:r w:rsidRPr="00787638">
        <w:rPr>
          <w:rFonts w:eastAsia="Times New Roman" w:cstheme="minorHAnsi"/>
        </w:rPr>
        <w:t>m</w:t>
      </w:r>
      <w:r w:rsidRPr="00787638">
        <w:rPr>
          <w:rFonts w:eastAsia="Times New Roman" w:cstheme="minorHAnsi"/>
          <w:lang w:eastAsia="en-IE"/>
        </w:rPr>
        <w:t>oney laundering or terrorist financing, within the meaning of Article 1 of Directive 2005/60/EC of the European Parliament and of the Council of 26 October 2005 on the prevention of the use of the financial system for the purpose of money laundering and terrorist financing.</w:t>
      </w:r>
    </w:p>
    <w:p w14:paraId="59D4D157" w14:textId="77777777" w:rsidR="00195826" w:rsidRPr="00787638" w:rsidRDefault="00195826" w:rsidP="005B6FD1">
      <w:pPr>
        <w:numPr>
          <w:ilvl w:val="0"/>
          <w:numId w:val="4"/>
        </w:numPr>
        <w:suppressAutoHyphens/>
        <w:spacing w:after="134" w:line="240" w:lineRule="auto"/>
        <w:ind w:left="567" w:right="47" w:hanging="567"/>
        <w:jc w:val="both"/>
        <w:rPr>
          <w:rFonts w:eastAsia="Times New Roman" w:cstheme="minorHAnsi"/>
          <w:u w:val="single"/>
          <w:lang w:eastAsia="en-IE"/>
        </w:rPr>
      </w:pPr>
      <w:r w:rsidRPr="00787638">
        <w:rPr>
          <w:rFonts w:eastAsia="Times New Roman" w:cstheme="minorHAnsi"/>
        </w:rPr>
        <w:lastRenderedPageBreak/>
        <w:t>H</w:t>
      </w:r>
      <w:r w:rsidRPr="00787638">
        <w:rPr>
          <w:rFonts w:eastAsia="Calibri" w:cstheme="minorHAnsi"/>
        </w:rPr>
        <w:t xml:space="preserve">as never been the subject of a conviction for </w:t>
      </w:r>
      <w:r w:rsidRPr="00787638">
        <w:rPr>
          <w:rFonts w:eastAsia="Times New Roman" w:cstheme="minorHAnsi"/>
          <w:lang w:eastAsia="en-IE"/>
        </w:rPr>
        <w:t>child labour and other forms of trafficking in human beings within the meaning of Article 2 of Directive 2011/36/EU of the European Parliament and of the Council of 5 April 2011 on preventing and combating trafficking in human beings and protecting its victims and replacing Council Framework Decision 2002/629/JHA.</w:t>
      </w:r>
    </w:p>
    <w:p w14:paraId="546FCF9F" w14:textId="77777777" w:rsidR="00195826" w:rsidRPr="00787638" w:rsidRDefault="00195826" w:rsidP="005B6FD1">
      <w:pPr>
        <w:numPr>
          <w:ilvl w:val="0"/>
          <w:numId w:val="4"/>
        </w:numPr>
        <w:suppressAutoHyphens/>
        <w:spacing w:after="134" w:line="240" w:lineRule="auto"/>
        <w:ind w:left="567" w:right="47" w:hanging="567"/>
        <w:jc w:val="both"/>
        <w:rPr>
          <w:rFonts w:eastAsia="Times New Roman" w:cstheme="minorHAnsi"/>
        </w:rPr>
      </w:pPr>
      <w:r w:rsidRPr="00787638">
        <w:rPr>
          <w:rFonts w:eastAsia="Times New Roman" w:cstheme="minorHAnsi"/>
        </w:rPr>
        <w:t>Is not in breach of its obligations relating to the payment of taxes or social security contributions.</w:t>
      </w:r>
    </w:p>
    <w:p w14:paraId="607CD882" w14:textId="77777777" w:rsidR="00195826" w:rsidRPr="00787638" w:rsidRDefault="00195826" w:rsidP="005B6FD1">
      <w:pPr>
        <w:numPr>
          <w:ilvl w:val="0"/>
          <w:numId w:val="4"/>
        </w:numPr>
        <w:suppressAutoHyphens/>
        <w:spacing w:after="134" w:line="240" w:lineRule="auto"/>
        <w:ind w:left="567" w:right="47" w:hanging="567"/>
        <w:jc w:val="both"/>
        <w:rPr>
          <w:rFonts w:eastAsia="Times New Roman" w:cstheme="minorHAnsi"/>
        </w:rPr>
      </w:pPr>
      <w:r w:rsidRPr="00787638">
        <w:rPr>
          <w:rFonts w:eastAsia="Times New Roman" w:cstheme="minorHAnsi"/>
        </w:rPr>
        <w:t>Has not, in the performance of a public contract, failed to comply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w:t>
      </w:r>
    </w:p>
    <w:p w14:paraId="308AD396" w14:textId="77777777" w:rsidR="00195826" w:rsidRPr="00787638" w:rsidRDefault="00195826" w:rsidP="005B6FD1">
      <w:pPr>
        <w:numPr>
          <w:ilvl w:val="0"/>
          <w:numId w:val="4"/>
        </w:numPr>
        <w:suppressAutoHyphens/>
        <w:spacing w:after="134" w:line="240" w:lineRule="auto"/>
        <w:ind w:left="567" w:right="47" w:hanging="567"/>
        <w:jc w:val="both"/>
        <w:rPr>
          <w:rFonts w:eastAsia="Times New Roman" w:cstheme="minorHAnsi"/>
        </w:rPr>
      </w:pPr>
      <w:r w:rsidRPr="00787638">
        <w:rPr>
          <w:rFonts w:eastAsia="Times New Roman" w:cstheme="minorHAnsi"/>
        </w:rPr>
        <w:t xml:space="preserve">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 </w:t>
      </w:r>
    </w:p>
    <w:p w14:paraId="58E3EB98" w14:textId="77777777" w:rsidR="00195826" w:rsidRPr="00787638" w:rsidRDefault="00195826" w:rsidP="005B6FD1">
      <w:pPr>
        <w:numPr>
          <w:ilvl w:val="0"/>
          <w:numId w:val="4"/>
        </w:numPr>
        <w:suppressAutoHyphens/>
        <w:spacing w:after="134" w:line="240" w:lineRule="auto"/>
        <w:ind w:left="567" w:right="45" w:hanging="567"/>
        <w:jc w:val="both"/>
        <w:rPr>
          <w:rFonts w:eastAsia="Times New Roman" w:cstheme="minorHAnsi"/>
        </w:rPr>
      </w:pPr>
      <w:r w:rsidRPr="00787638">
        <w:rPr>
          <w:rFonts w:eastAsia="Times New Roman" w:cstheme="minorHAnsi"/>
        </w:rPr>
        <w:t>Is not guilty of grave professional misconduct, which renders its integrity questionable.</w:t>
      </w:r>
    </w:p>
    <w:p w14:paraId="3AD218B6" w14:textId="77777777" w:rsidR="00195826" w:rsidRPr="00787638" w:rsidRDefault="00195826" w:rsidP="005B6FD1">
      <w:pPr>
        <w:numPr>
          <w:ilvl w:val="0"/>
          <w:numId w:val="4"/>
        </w:numPr>
        <w:suppressAutoHyphens/>
        <w:spacing w:after="134" w:line="240" w:lineRule="auto"/>
        <w:ind w:left="567" w:right="45" w:hanging="567"/>
        <w:jc w:val="both"/>
        <w:rPr>
          <w:rFonts w:eastAsia="Times New Roman" w:cstheme="minorHAnsi"/>
        </w:rPr>
      </w:pPr>
      <w:r w:rsidRPr="00787638">
        <w:rPr>
          <w:rFonts w:eastAsia="Times New Roman" w:cstheme="minorHAnsi"/>
        </w:rPr>
        <w:t>Has not entered into agreements with other economic operators aimed at distorting competition.</w:t>
      </w:r>
    </w:p>
    <w:p w14:paraId="290AC693" w14:textId="77777777" w:rsidR="00195826" w:rsidRPr="00787638" w:rsidRDefault="00195826" w:rsidP="005B6FD1">
      <w:pPr>
        <w:numPr>
          <w:ilvl w:val="0"/>
          <w:numId w:val="4"/>
        </w:numPr>
        <w:suppressAutoHyphens/>
        <w:spacing w:after="134" w:line="240" w:lineRule="auto"/>
        <w:ind w:left="567" w:right="45" w:hanging="567"/>
        <w:jc w:val="both"/>
        <w:rPr>
          <w:rFonts w:eastAsia="Times New Roman" w:cstheme="minorHAnsi"/>
        </w:rPr>
      </w:pPr>
      <w:r w:rsidRPr="00787638">
        <w:rPr>
          <w:rFonts w:eastAsia="Times New Roman" w:cstheme="minorHAnsi"/>
        </w:rPr>
        <w:t>Is not aware of any conflict of interest within the meaning of Regulation 24 of the European Union (Award of Public Authority Contracts) Regulations 2016.</w:t>
      </w:r>
    </w:p>
    <w:p w14:paraId="1D70C1AF" w14:textId="77777777" w:rsidR="00195826" w:rsidRPr="00787638" w:rsidRDefault="00195826" w:rsidP="005B6FD1">
      <w:pPr>
        <w:numPr>
          <w:ilvl w:val="0"/>
          <w:numId w:val="4"/>
        </w:numPr>
        <w:suppressAutoHyphens/>
        <w:spacing w:after="134" w:line="240" w:lineRule="auto"/>
        <w:ind w:left="567" w:right="45" w:hanging="567"/>
        <w:jc w:val="both"/>
        <w:rPr>
          <w:rFonts w:eastAsia="Times New Roman" w:cstheme="minorHAnsi"/>
        </w:rPr>
      </w:pPr>
      <w:r w:rsidRPr="00787638">
        <w:rPr>
          <w:rFonts w:eastAsia="Times New Roman" w:cstheme="minorHAnsi"/>
        </w:rPr>
        <w:t>Has had no prior involvement in the preparation of the current procurement procedure as referred to in Regulation 41 of the European Union (Award of Public Authority Contracts) Regulations 2016.</w:t>
      </w:r>
    </w:p>
    <w:p w14:paraId="09C3069B" w14:textId="77777777" w:rsidR="00195826" w:rsidRPr="00787638" w:rsidRDefault="00195826" w:rsidP="005B6FD1">
      <w:pPr>
        <w:numPr>
          <w:ilvl w:val="0"/>
          <w:numId w:val="4"/>
        </w:numPr>
        <w:suppressAutoHyphens/>
        <w:spacing w:after="134" w:line="240" w:lineRule="auto"/>
        <w:ind w:left="567" w:right="45" w:hanging="567"/>
        <w:jc w:val="both"/>
        <w:rPr>
          <w:rFonts w:eastAsia="Times New Roman" w:cstheme="minorHAnsi"/>
        </w:rPr>
      </w:pPr>
      <w:r w:rsidRPr="00787638">
        <w:rPr>
          <w:rFonts w:eastAsia="Times New Roman" w:cstheme="minorHAnsi"/>
        </w:rPr>
        <w:t>Has not shown significant or persistent deficiencies in the performance of a substantive requirement under a prior public contract, a prior contract with a contracting entity or prior concession contract which led to early termination of that prior contract, damages or other comparable sanctions.</w:t>
      </w:r>
    </w:p>
    <w:p w14:paraId="19E12C59" w14:textId="77777777" w:rsidR="00195826" w:rsidRPr="00787638" w:rsidRDefault="00195826" w:rsidP="005B6FD1">
      <w:pPr>
        <w:numPr>
          <w:ilvl w:val="0"/>
          <w:numId w:val="4"/>
        </w:numPr>
        <w:suppressAutoHyphens/>
        <w:spacing w:after="134" w:line="240" w:lineRule="auto"/>
        <w:ind w:left="567" w:right="45" w:hanging="567"/>
        <w:jc w:val="both"/>
        <w:rPr>
          <w:rFonts w:eastAsia="Times New Roman" w:cstheme="minorHAnsi"/>
        </w:rPr>
      </w:pPr>
      <w:r w:rsidRPr="00787638">
        <w:rPr>
          <w:rFonts w:eastAsia="Times New Roman" w:cstheme="minorHAnsi"/>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to submit supporting documents required under Regulation 59 of the European Union (Award of Public Authority Contracts) Regulations 2016. </w:t>
      </w:r>
    </w:p>
    <w:p w14:paraId="6E6F031C" w14:textId="77777777" w:rsidR="00195826" w:rsidRPr="00787638" w:rsidRDefault="00195826" w:rsidP="005B6FD1">
      <w:pPr>
        <w:numPr>
          <w:ilvl w:val="0"/>
          <w:numId w:val="4"/>
        </w:numPr>
        <w:suppressAutoHyphens/>
        <w:spacing w:after="60" w:line="240" w:lineRule="auto"/>
        <w:ind w:left="567" w:right="45" w:hanging="567"/>
        <w:jc w:val="both"/>
        <w:rPr>
          <w:rFonts w:eastAsia="Times New Roman" w:cstheme="minorHAnsi"/>
        </w:rPr>
      </w:pPr>
      <w:r w:rsidRPr="00787638">
        <w:rPr>
          <w:rFonts w:eastAsia="Times New Roman" w:cstheme="minorHAnsi"/>
        </w:rPr>
        <w:t xml:space="preserve">Has not undertaken to unduly influence the decision-making process of the Contracting </w:t>
      </w:r>
      <w:r w:rsidRPr="00787638">
        <w:rPr>
          <w:rFonts w:eastAsia="ヒラギノ角ゴ Pro W3" w:cstheme="minorHAnsi"/>
          <w:color w:val="000000" w:themeColor="text1"/>
          <w:lang w:val="en-GB"/>
        </w:rPr>
        <w:t>Authority</w:t>
      </w:r>
      <w:r w:rsidRPr="00787638">
        <w:rPr>
          <w:rFonts w:eastAsia="Times New Roman" w:cstheme="minorHAnsi"/>
        </w:rPr>
        <w:t xml:space="preserve"> or obtain confidential information that may confer upon it undue advantages in the procurement procedure or negligently provided misleading information that may have a material influence on decisions concerning exclusion, selection or award.</w:t>
      </w:r>
    </w:p>
    <w:p w14:paraId="33D72C87" w14:textId="77777777" w:rsidR="00195826" w:rsidRPr="00787638" w:rsidRDefault="00195826" w:rsidP="00195826">
      <w:pPr>
        <w:suppressAutoHyphens/>
        <w:spacing w:after="60" w:line="240" w:lineRule="auto"/>
        <w:ind w:right="45"/>
        <w:jc w:val="both"/>
        <w:rPr>
          <w:rFonts w:eastAsia="Times New Roman" w:cstheme="minorHAnsi"/>
          <w:color w:val="000000"/>
          <w:lang w:val="en-GB"/>
        </w:rPr>
      </w:pPr>
    </w:p>
    <w:p w14:paraId="60D40B7C" w14:textId="45647771" w:rsidR="00195826" w:rsidRPr="00787638" w:rsidRDefault="00195826" w:rsidP="00195826">
      <w:pPr>
        <w:suppressAutoHyphens/>
        <w:spacing w:after="60" w:line="240" w:lineRule="auto"/>
        <w:ind w:right="45"/>
        <w:jc w:val="both"/>
        <w:rPr>
          <w:rFonts w:eastAsia="Times New Roman" w:cstheme="minorHAnsi"/>
          <w:lang w:val="en-GB"/>
        </w:rPr>
      </w:pPr>
      <w:r w:rsidRPr="00787638">
        <w:rPr>
          <w:rFonts w:eastAsia="Times New Roman" w:cstheme="minorHAnsi"/>
        </w:rPr>
        <w:t xml:space="preserve">I further sincerely declare that______________________ </w:t>
      </w:r>
      <w:r w:rsidRPr="00787638">
        <w:rPr>
          <w:rFonts w:eastAsia="Times New Roman" w:cstheme="minorHAnsi"/>
          <w:i/>
        </w:rPr>
        <w:t>[</w:t>
      </w:r>
      <w:r w:rsidRPr="00787638">
        <w:rPr>
          <w:rFonts w:eastAsia="Times New Roman" w:cstheme="minorHAnsi"/>
          <w:b/>
          <w:i/>
        </w:rPr>
        <w:t>insert name of entity</w:t>
      </w:r>
      <w:r w:rsidRPr="00787638">
        <w:rPr>
          <w:rFonts w:eastAsia="Times New Roman" w:cstheme="minorHAnsi"/>
          <w:i/>
        </w:rPr>
        <w:t xml:space="preserve">] </w:t>
      </w:r>
      <w:r w:rsidRPr="00787638">
        <w:rPr>
          <w:rFonts w:eastAsia="Times New Roman" w:cstheme="minorHAnsi"/>
          <w:color w:val="000000"/>
          <w:lang w:val="en-GB"/>
        </w:rPr>
        <w:t xml:space="preserve">is not a person or entity set out in </w:t>
      </w:r>
      <w:r w:rsidRPr="00787638">
        <w:rPr>
          <w:rFonts w:eastAsia="ヒラギノ角ゴ Pro W3" w:cstheme="minorHAnsi"/>
          <w:color w:val="000000"/>
          <w:lang w:val="en-GB"/>
        </w:rPr>
        <w:t>Article 5k 1(a) to 1(c) of Regulation (EU) No 833/2014 concerning restrictive measures in view of Russia’s actions destabilising the situation in Ukraine as amended by Council Regulation (EU) 2022/576 of 8 April 2022</w:t>
      </w:r>
      <w:r w:rsidR="00316EAE" w:rsidRPr="00787638">
        <w:rPr>
          <w:rFonts w:eastAsia="ヒラギノ角ゴ Pro W3" w:cstheme="minorHAnsi"/>
          <w:color w:val="000000"/>
          <w:lang w:val="en-GB"/>
        </w:rPr>
        <w:t xml:space="preserve">, </w:t>
      </w:r>
      <w:r w:rsidR="00316EAE" w:rsidRPr="00787638">
        <w:rPr>
          <w:rFonts w:cstheme="minorHAnsi"/>
        </w:rPr>
        <w:t>Council Regulation (EU) 2022/1269 of 21 July 2022 and Council Regulation (EU) 2023/1214 of 23 June 2023 (and as may be further amended)</w:t>
      </w:r>
      <w:r w:rsidR="00AB72A6" w:rsidRPr="00787638">
        <w:rPr>
          <w:rFonts w:cstheme="minorHAnsi"/>
        </w:rPr>
        <w:t>.</w:t>
      </w:r>
    </w:p>
    <w:p w14:paraId="41C98916" w14:textId="77777777" w:rsidR="00195826" w:rsidRPr="00787638" w:rsidRDefault="00195826" w:rsidP="00195826">
      <w:pPr>
        <w:spacing w:after="60" w:line="240" w:lineRule="auto"/>
        <w:jc w:val="both"/>
        <w:rPr>
          <w:rFonts w:eastAsia="Times New Roman" w:cstheme="minorHAnsi"/>
          <w:lang w:val="en-GB"/>
        </w:rPr>
      </w:pPr>
    </w:p>
    <w:p w14:paraId="6B9CE030" w14:textId="77777777" w:rsidR="00195826" w:rsidRPr="00787638" w:rsidRDefault="00195826" w:rsidP="00195826">
      <w:pPr>
        <w:spacing w:after="60" w:line="240" w:lineRule="auto"/>
        <w:jc w:val="both"/>
        <w:rPr>
          <w:rFonts w:eastAsia="Times New Roman" w:cstheme="minorHAnsi"/>
          <w:lang w:val="en-GB"/>
        </w:rPr>
      </w:pPr>
      <w:r w:rsidRPr="00787638">
        <w:rPr>
          <w:rFonts w:eastAsia="Times New Roman" w:cstheme="minorHAnsi"/>
          <w:lang w:val="en-GB"/>
        </w:rPr>
        <w:t xml:space="preserve">I understand and acknowledge that the provision of inaccurate or misleading information in this declaration may lead to exclusion from the Competition. I make this solemn declaration conscientiously believing the same to be true and by virtue of the Statutory Declarations Act, 1938. This declaration is made for the benefit of the Contracting </w:t>
      </w:r>
      <w:r w:rsidRPr="00787638">
        <w:rPr>
          <w:rFonts w:eastAsia="ヒラギノ角ゴ Pro W3" w:cstheme="minorHAnsi"/>
          <w:color w:val="000000"/>
          <w:lang w:val="en-GB"/>
        </w:rPr>
        <w:t>Authority</w:t>
      </w:r>
      <w:r w:rsidRPr="00787638">
        <w:rPr>
          <w:rFonts w:eastAsia="Times New Roman" w:cstheme="minorHAnsi"/>
          <w:lang w:val="en-GB"/>
        </w:rPr>
        <w:t>.</w:t>
      </w:r>
    </w:p>
    <w:tbl>
      <w:tblPr>
        <w:tblW w:w="962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05"/>
        <w:gridCol w:w="5119"/>
      </w:tblGrid>
      <w:tr w:rsidR="00195826" w:rsidRPr="00787638" w14:paraId="05B6182C" w14:textId="77777777" w:rsidTr="009B76FE">
        <w:trPr>
          <w:trHeight w:val="707"/>
        </w:trPr>
        <w:tc>
          <w:tcPr>
            <w:tcW w:w="45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C519169" w14:textId="77777777" w:rsidR="00195826" w:rsidRPr="00787638" w:rsidRDefault="00195826" w:rsidP="009B76FE">
            <w:pPr>
              <w:suppressAutoHyphens/>
              <w:spacing w:after="0" w:line="240" w:lineRule="auto"/>
              <w:jc w:val="both"/>
              <w:rPr>
                <w:rFonts w:eastAsia="Times New Roman" w:cstheme="minorHAnsi"/>
                <w:b/>
              </w:rPr>
            </w:pPr>
          </w:p>
          <w:p w14:paraId="604472A3" w14:textId="77777777" w:rsidR="00195826" w:rsidRPr="00787638" w:rsidRDefault="00195826" w:rsidP="009B76FE">
            <w:pPr>
              <w:suppressAutoHyphens/>
              <w:spacing w:after="0" w:line="240" w:lineRule="auto"/>
              <w:jc w:val="both"/>
              <w:rPr>
                <w:rFonts w:eastAsia="Times New Roman" w:cstheme="minorHAnsi"/>
                <w:b/>
              </w:rPr>
            </w:pPr>
            <w:r w:rsidRPr="00787638">
              <w:rPr>
                <w:rFonts w:eastAsia="Times New Roman" w:cstheme="minorHAnsi"/>
                <w:noProof/>
                <w:lang w:eastAsia="en-IE"/>
              </w:rPr>
              <mc:AlternateContent>
                <mc:Choice Requires="wps">
                  <w:drawing>
                    <wp:anchor distT="4294967293" distB="4294967293" distL="114300" distR="114300" simplePos="0" relativeHeight="251659264" behindDoc="0" locked="0" layoutInCell="1" allowOverlap="1" wp14:anchorId="0F01D491" wp14:editId="54446723">
                      <wp:simplePos x="0" y="0"/>
                      <wp:positionH relativeFrom="column">
                        <wp:posOffset>0</wp:posOffset>
                      </wp:positionH>
                      <wp:positionV relativeFrom="paragraph">
                        <wp:posOffset>151764</wp:posOffset>
                      </wp:positionV>
                      <wp:extent cx="2514600" cy="0"/>
                      <wp:effectExtent l="0" t="0" r="1905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E95D6"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1.95pt" to="19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" strokecolor="navy"/>
                  </w:pict>
                </mc:Fallback>
              </mc:AlternateContent>
            </w:r>
          </w:p>
          <w:p w14:paraId="3CEEBD0B" w14:textId="77777777" w:rsidR="00195826" w:rsidRPr="00787638" w:rsidRDefault="00195826" w:rsidP="009B76FE">
            <w:pPr>
              <w:suppressAutoHyphens/>
              <w:spacing w:after="0" w:line="240" w:lineRule="auto"/>
              <w:jc w:val="both"/>
              <w:rPr>
                <w:rFonts w:eastAsia="Times New Roman" w:cstheme="minorHAnsi"/>
                <w:b/>
              </w:rPr>
            </w:pPr>
            <w:r w:rsidRPr="00787638">
              <w:rPr>
                <w:rFonts w:eastAsia="Times New Roman" w:cstheme="minorHAnsi"/>
                <w:b/>
              </w:rPr>
              <w:t>Signature of Declarant</w:t>
            </w:r>
          </w:p>
        </w:tc>
        <w:tc>
          <w:tcPr>
            <w:tcW w:w="5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DD72311" w14:textId="77777777" w:rsidR="00195826" w:rsidRPr="00787638" w:rsidRDefault="00195826" w:rsidP="009B76FE">
            <w:pPr>
              <w:suppressAutoHyphens/>
              <w:spacing w:after="0" w:line="240" w:lineRule="auto"/>
              <w:jc w:val="both"/>
              <w:rPr>
                <w:rFonts w:eastAsia="Times New Roman" w:cstheme="minorHAnsi"/>
                <w:b/>
                <w:color w:val="333399"/>
              </w:rPr>
            </w:pPr>
          </w:p>
          <w:p w14:paraId="31691560" w14:textId="77777777" w:rsidR="00195826" w:rsidRPr="00787638" w:rsidRDefault="00195826" w:rsidP="009B76FE">
            <w:pPr>
              <w:suppressAutoHyphens/>
              <w:spacing w:after="0" w:line="240" w:lineRule="auto"/>
              <w:jc w:val="both"/>
              <w:rPr>
                <w:rFonts w:eastAsia="Times New Roman" w:cstheme="minorHAnsi"/>
                <w:b/>
                <w:color w:val="333399"/>
              </w:rPr>
            </w:pPr>
            <w:r w:rsidRPr="00787638">
              <w:rPr>
                <w:rFonts w:eastAsia="Times New Roman" w:cstheme="minorHAnsi"/>
                <w:noProof/>
                <w:lang w:eastAsia="en-IE"/>
              </w:rPr>
              <mc:AlternateContent>
                <mc:Choice Requires="wps">
                  <w:drawing>
                    <wp:anchor distT="4294967293" distB="4294967293" distL="114300" distR="114300" simplePos="0" relativeHeight="251660288" behindDoc="0" locked="0" layoutInCell="1" allowOverlap="1" wp14:anchorId="5F3586D9" wp14:editId="23832A92">
                      <wp:simplePos x="0" y="0"/>
                      <wp:positionH relativeFrom="column">
                        <wp:posOffset>-3175</wp:posOffset>
                      </wp:positionH>
                      <wp:positionV relativeFrom="paragraph">
                        <wp:posOffset>151764</wp:posOffset>
                      </wp:positionV>
                      <wp:extent cx="2971800" cy="0"/>
                      <wp:effectExtent l="0" t="0" r="19050" b="190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63DA5"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11.95pt" to="233.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" strokecolor="navy"/>
                  </w:pict>
                </mc:Fallback>
              </mc:AlternateContent>
            </w:r>
          </w:p>
          <w:p w14:paraId="2765C151" w14:textId="77777777" w:rsidR="00195826" w:rsidRPr="00787638" w:rsidRDefault="00195826" w:rsidP="009B76FE">
            <w:pPr>
              <w:suppressAutoHyphens/>
              <w:spacing w:after="0" w:line="240" w:lineRule="auto"/>
              <w:jc w:val="both"/>
              <w:rPr>
                <w:rFonts w:eastAsia="Times New Roman" w:cstheme="minorHAnsi"/>
                <w:b/>
                <w:color w:val="333399"/>
              </w:rPr>
            </w:pPr>
            <w:r w:rsidRPr="00787638">
              <w:rPr>
                <w:rFonts w:eastAsia="Times New Roman" w:cstheme="minorHAnsi"/>
                <w:b/>
              </w:rPr>
              <w:t>Name of Declarant in print or block capitals</w:t>
            </w:r>
          </w:p>
        </w:tc>
      </w:tr>
      <w:tr w:rsidR="00195826" w:rsidRPr="00787638" w14:paraId="1544E495" w14:textId="77777777" w:rsidTr="009B76FE">
        <w:trPr>
          <w:trHeight w:val="158"/>
        </w:trPr>
        <w:tc>
          <w:tcPr>
            <w:tcW w:w="962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hideMark/>
          </w:tcPr>
          <w:p w14:paraId="35C9F7FF" w14:textId="77777777" w:rsidR="00195826" w:rsidRPr="00787638" w:rsidRDefault="00195826" w:rsidP="009B76FE">
            <w:pPr>
              <w:suppressAutoHyphens/>
              <w:spacing w:after="0" w:line="280" w:lineRule="exact"/>
              <w:jc w:val="both"/>
              <w:rPr>
                <w:rFonts w:eastAsia="Times New Roman" w:cstheme="minorHAnsi"/>
                <w:b/>
              </w:rPr>
            </w:pPr>
          </w:p>
          <w:p w14:paraId="203BCB54" w14:textId="77777777" w:rsidR="00195826" w:rsidRPr="00787638" w:rsidRDefault="00195826" w:rsidP="009B76FE">
            <w:pPr>
              <w:suppressAutoHyphens/>
              <w:spacing w:after="0" w:line="280" w:lineRule="exact"/>
              <w:jc w:val="both"/>
              <w:rPr>
                <w:rFonts w:eastAsia="Times New Roman" w:cstheme="minorHAnsi"/>
                <w:b/>
                <w:bCs/>
              </w:rPr>
            </w:pPr>
            <w:r w:rsidRPr="00787638">
              <w:rPr>
                <w:rFonts w:eastAsia="Times New Roman" w:cstheme="minorHAnsi"/>
                <w:b/>
                <w:bCs/>
              </w:rPr>
              <w:t xml:space="preserve">Declared before me by _________________________________________ who is personally known to me </w:t>
            </w:r>
            <w:r w:rsidRPr="00787638">
              <w:rPr>
                <w:rFonts w:cstheme="minorHAnsi"/>
              </w:rPr>
              <w:br/>
            </w:r>
            <w:r w:rsidRPr="00787638">
              <w:rPr>
                <w:rFonts w:eastAsia="Times New Roman" w:cstheme="minorHAnsi"/>
                <w:b/>
                <w:bCs/>
              </w:rPr>
              <w:t>(or who is identified to me by ____________________________________who is personally known to me) at __________________________________ this ___________ day of _______________ 20__</w:t>
            </w:r>
          </w:p>
          <w:p w14:paraId="30F41941" w14:textId="77777777" w:rsidR="00195826" w:rsidRPr="00787638" w:rsidRDefault="00195826" w:rsidP="009B76FE">
            <w:pPr>
              <w:suppressAutoHyphens/>
              <w:spacing w:after="0" w:line="280" w:lineRule="exact"/>
              <w:jc w:val="both"/>
              <w:rPr>
                <w:rFonts w:eastAsia="Times New Roman" w:cstheme="minorHAnsi"/>
                <w:b/>
              </w:rPr>
            </w:pPr>
            <w:r w:rsidRPr="00787638">
              <w:rPr>
                <w:rFonts w:eastAsia="Times New Roman" w:cstheme="minorHAnsi"/>
                <w:b/>
              </w:rPr>
              <w:t>________________________________</w:t>
            </w:r>
          </w:p>
          <w:p w14:paraId="1F798DE2" w14:textId="77777777" w:rsidR="00195826" w:rsidRPr="00787638" w:rsidRDefault="00195826" w:rsidP="009B76FE">
            <w:pPr>
              <w:suppressAutoHyphens/>
              <w:spacing w:after="0" w:line="280" w:lineRule="exact"/>
              <w:jc w:val="both"/>
              <w:rPr>
                <w:rFonts w:eastAsia="Times New Roman" w:cstheme="minorHAnsi"/>
                <w:b/>
                <w:bCs/>
              </w:rPr>
            </w:pPr>
            <w:r w:rsidRPr="00787638">
              <w:rPr>
                <w:rFonts w:eastAsia="Times New Roman" w:cstheme="minorHAnsi"/>
                <w:b/>
                <w:bCs/>
              </w:rPr>
              <w:t>(signed)</w:t>
            </w:r>
            <w:r w:rsidRPr="00787638">
              <w:rPr>
                <w:rFonts w:cstheme="minorHAnsi"/>
              </w:rPr>
              <w:br/>
            </w:r>
            <w:r w:rsidRPr="00787638">
              <w:rPr>
                <w:rFonts w:eastAsia="Times New Roman" w:cstheme="minorHAnsi"/>
                <w:b/>
                <w:bCs/>
              </w:rPr>
              <w:t>Practising Solicitor/Commissioner for Oaths</w:t>
            </w:r>
          </w:p>
        </w:tc>
      </w:tr>
    </w:tbl>
    <w:p w14:paraId="0AE1BE3A" w14:textId="15B39D21" w:rsidR="00195826" w:rsidRPr="00787638" w:rsidRDefault="00195826" w:rsidP="00E9492E">
      <w:pPr>
        <w:jc w:val="center"/>
        <w:rPr>
          <w:rFonts w:eastAsia="Times New Roman" w:cstheme="minorHAnsi"/>
          <w:b/>
          <w:bCs/>
          <w:color w:val="FF0000"/>
        </w:rPr>
      </w:pPr>
    </w:p>
    <w:p w14:paraId="269FC1F2" w14:textId="77777777" w:rsidR="00195826" w:rsidRPr="00787638" w:rsidRDefault="00195826">
      <w:pPr>
        <w:rPr>
          <w:rFonts w:eastAsia="Times New Roman" w:cstheme="minorHAnsi"/>
          <w:b/>
          <w:bCs/>
          <w:color w:val="FF0000"/>
        </w:rPr>
      </w:pPr>
      <w:r w:rsidRPr="00787638">
        <w:rPr>
          <w:rFonts w:eastAsia="Times New Roman" w:cstheme="minorHAnsi"/>
          <w:b/>
          <w:bCs/>
          <w:color w:val="FF0000"/>
        </w:rPr>
        <w:br w:type="page"/>
      </w:r>
    </w:p>
    <w:p w14:paraId="55CC3254" w14:textId="77777777" w:rsidR="00195826" w:rsidRPr="00787638" w:rsidRDefault="00195826" w:rsidP="00E9492E">
      <w:pPr>
        <w:jc w:val="center"/>
        <w:rPr>
          <w:rFonts w:eastAsia="Times New Roman" w:cstheme="minorHAnsi"/>
          <w:b/>
          <w:bCs/>
          <w:color w:val="FF0000"/>
        </w:rPr>
      </w:pPr>
    </w:p>
    <w:p w14:paraId="2827864C" w14:textId="0D063C82" w:rsidR="00195826" w:rsidRPr="00787638" w:rsidRDefault="00195826" w:rsidP="00E9492E">
      <w:pPr>
        <w:jc w:val="center"/>
        <w:rPr>
          <w:rFonts w:eastAsia="Times New Roman" w:cstheme="minorHAnsi"/>
          <w:b/>
          <w:bCs/>
          <w:sz w:val="28"/>
          <w:szCs w:val="28"/>
        </w:rPr>
      </w:pPr>
      <w:r w:rsidRPr="00787638">
        <w:rPr>
          <w:rFonts w:eastAsia="Times New Roman" w:cstheme="minorHAnsi"/>
          <w:b/>
          <w:bCs/>
          <w:sz w:val="28"/>
          <w:szCs w:val="28"/>
        </w:rPr>
        <w:t>ANNEX 2</w:t>
      </w:r>
    </w:p>
    <w:p w14:paraId="5E3CEDDF" w14:textId="5DCD5AE3" w:rsidR="006629BD" w:rsidRPr="00787638" w:rsidRDefault="006629BD" w:rsidP="00E9492E">
      <w:pPr>
        <w:jc w:val="center"/>
        <w:rPr>
          <w:rFonts w:cstheme="minorHAnsi"/>
        </w:rPr>
      </w:pPr>
      <w:r w:rsidRPr="00787638">
        <w:rPr>
          <w:rFonts w:eastAsia="Times New Roman" w:cstheme="minorHAnsi"/>
          <w:b/>
          <w:bCs/>
          <w:color w:val="FF0000"/>
        </w:rPr>
        <w:t>[Please provide Letter(s)</w:t>
      </w:r>
      <w:r w:rsidR="008E72F7" w:rsidRPr="00787638">
        <w:rPr>
          <w:rFonts w:eastAsia="Times New Roman" w:cstheme="minorHAnsi"/>
          <w:b/>
          <w:bCs/>
          <w:color w:val="FF0000"/>
        </w:rPr>
        <w:t xml:space="preserve"> of Support from </w:t>
      </w:r>
      <w:r w:rsidR="001B380A">
        <w:rPr>
          <w:rFonts w:eastAsia="Times New Roman" w:cstheme="minorHAnsi"/>
          <w:b/>
          <w:bCs/>
          <w:color w:val="FF0000"/>
        </w:rPr>
        <w:t>Other</w:t>
      </w:r>
      <w:r w:rsidR="007F6041" w:rsidRPr="00787638">
        <w:rPr>
          <w:rFonts w:eastAsia="Times New Roman" w:cstheme="minorHAnsi"/>
          <w:b/>
          <w:bCs/>
          <w:color w:val="FF0000"/>
        </w:rPr>
        <w:t xml:space="preserve"> Entit</w:t>
      </w:r>
      <w:r w:rsidR="00FA0B93" w:rsidRPr="00787638">
        <w:rPr>
          <w:rFonts w:eastAsia="Times New Roman" w:cstheme="minorHAnsi"/>
          <w:b/>
          <w:bCs/>
          <w:color w:val="FF0000"/>
        </w:rPr>
        <w:t>y,</w:t>
      </w:r>
      <w:r w:rsidRPr="00787638">
        <w:rPr>
          <w:rFonts w:eastAsia="Times New Roman" w:cstheme="minorHAnsi"/>
          <w:b/>
          <w:bCs/>
          <w:color w:val="FF0000"/>
        </w:rPr>
        <w:t xml:space="preserve"> as required]</w:t>
      </w:r>
    </w:p>
    <w:p w14:paraId="625DC69F" w14:textId="5537F19D" w:rsidR="002D111F" w:rsidRPr="00787638" w:rsidRDefault="002D111F" w:rsidP="002D111F">
      <w:pPr>
        <w:pStyle w:val="Heading1"/>
        <w:numPr>
          <w:ilvl w:val="0"/>
          <w:numId w:val="0"/>
        </w:numPr>
        <w:jc w:val="center"/>
        <w:rPr>
          <w:rFonts w:asciiTheme="minorHAnsi" w:hAnsiTheme="minorHAnsi" w:cstheme="minorHAnsi"/>
          <w:color w:val="auto"/>
          <w:sz w:val="22"/>
          <w:szCs w:val="22"/>
        </w:rPr>
      </w:pPr>
      <w:r w:rsidRPr="00787638">
        <w:rPr>
          <w:rFonts w:asciiTheme="minorHAnsi" w:hAnsiTheme="minorHAnsi" w:cstheme="minorHAnsi"/>
          <w:color w:val="auto"/>
          <w:sz w:val="22"/>
          <w:szCs w:val="22"/>
        </w:rPr>
        <w:t>FORM OF LETTER OF SUPPORT</w:t>
      </w:r>
    </w:p>
    <w:p w14:paraId="172029C0" w14:textId="2415BFB6" w:rsidR="006E36C4" w:rsidRPr="00787638" w:rsidRDefault="006E36C4" w:rsidP="006E36C4">
      <w:pPr>
        <w:suppressAutoHyphens/>
        <w:spacing w:after="0" w:line="240" w:lineRule="auto"/>
        <w:jc w:val="center"/>
        <w:rPr>
          <w:rFonts w:eastAsia="Times New Roman" w:cstheme="minorHAnsi"/>
        </w:rPr>
      </w:pPr>
      <w:r w:rsidRPr="00787638">
        <w:rPr>
          <w:rFonts w:eastAsia="Times New Roman" w:cstheme="minorHAnsi"/>
        </w:rPr>
        <w:t>[</w:t>
      </w:r>
      <w:r w:rsidRPr="00787638">
        <w:rPr>
          <w:rFonts w:eastAsia="Times New Roman" w:cstheme="minorHAnsi"/>
          <w:i/>
          <w:iCs/>
        </w:rPr>
        <w:t xml:space="preserve">On headed paper of </w:t>
      </w:r>
      <w:r w:rsidR="001B380A">
        <w:rPr>
          <w:rFonts w:eastAsia="Times New Roman" w:cstheme="minorHAnsi"/>
          <w:i/>
          <w:iCs/>
        </w:rPr>
        <w:t xml:space="preserve">Other </w:t>
      </w:r>
      <w:r w:rsidR="00C812F3" w:rsidRPr="00787638">
        <w:rPr>
          <w:rFonts w:eastAsia="Times New Roman" w:cstheme="minorHAnsi"/>
          <w:i/>
          <w:iCs/>
        </w:rPr>
        <w:t>Entity</w:t>
      </w:r>
      <w:r w:rsidRPr="00787638">
        <w:rPr>
          <w:rFonts w:eastAsia="Times New Roman" w:cstheme="minorHAnsi"/>
          <w:i/>
          <w:iCs/>
        </w:rPr>
        <w:t xml:space="preserve"> addressed to Dublin City Council</w:t>
      </w:r>
      <w:r w:rsidRPr="00787638">
        <w:rPr>
          <w:rFonts w:eastAsia="Times New Roman" w:cstheme="minorHAnsi"/>
        </w:rPr>
        <w:t>]</w:t>
      </w:r>
    </w:p>
    <w:p w14:paraId="47EE76A7" w14:textId="77777777" w:rsidR="006E36C4" w:rsidRPr="00787638" w:rsidRDefault="006E36C4" w:rsidP="006E36C4">
      <w:pPr>
        <w:suppressAutoHyphens/>
        <w:spacing w:after="0" w:line="240" w:lineRule="auto"/>
        <w:jc w:val="both"/>
        <w:rPr>
          <w:rFonts w:eastAsia="Times New Roman" w:cstheme="minorHAnsi"/>
        </w:rPr>
      </w:pPr>
    </w:p>
    <w:p w14:paraId="3E41E8F1" w14:textId="77777777" w:rsidR="0052306D" w:rsidRPr="00787638" w:rsidRDefault="0052306D" w:rsidP="006E36C4">
      <w:pPr>
        <w:suppressAutoHyphens/>
        <w:spacing w:after="240" w:line="240" w:lineRule="auto"/>
        <w:jc w:val="both"/>
        <w:rPr>
          <w:rFonts w:eastAsia="Times New Roman" w:cstheme="minorHAnsi"/>
        </w:rPr>
      </w:pPr>
    </w:p>
    <w:p w14:paraId="224ABE96" w14:textId="21511290" w:rsidR="006E36C4" w:rsidRPr="00787638" w:rsidRDefault="006E36C4" w:rsidP="006E36C4">
      <w:pPr>
        <w:suppressAutoHyphens/>
        <w:spacing w:after="240" w:line="240" w:lineRule="auto"/>
        <w:jc w:val="both"/>
        <w:rPr>
          <w:rFonts w:eastAsia="Times New Roman" w:cstheme="minorHAnsi"/>
        </w:rPr>
      </w:pPr>
      <w:r w:rsidRPr="00787638">
        <w:rPr>
          <w:rFonts w:eastAsia="Times New Roman" w:cstheme="minorHAnsi"/>
        </w:rPr>
        <w:t>Dear Sir/Madam,</w:t>
      </w:r>
    </w:p>
    <w:p w14:paraId="287E32C5" w14:textId="7BFF8E3E" w:rsidR="006E36C4" w:rsidRPr="00787638" w:rsidRDefault="006E36C4" w:rsidP="006E36C4">
      <w:pPr>
        <w:suppressAutoHyphens/>
        <w:spacing w:after="240" w:line="240" w:lineRule="auto"/>
        <w:jc w:val="both"/>
        <w:rPr>
          <w:rFonts w:cstheme="minorHAnsi"/>
        </w:rPr>
      </w:pPr>
      <w:r w:rsidRPr="00787638">
        <w:rPr>
          <w:rFonts w:eastAsia="Times New Roman" w:cstheme="minorHAnsi"/>
          <w:b/>
          <w:bCs/>
        </w:rPr>
        <w:t xml:space="preserve">Re: </w:t>
      </w:r>
      <w:r w:rsidR="00FA0B93" w:rsidRPr="00886AEE">
        <w:rPr>
          <w:rFonts w:cstheme="minorHAnsi"/>
          <w:b/>
          <w:bCs/>
        </w:rPr>
        <w:t xml:space="preserve"> </w:t>
      </w:r>
      <w:r w:rsidR="001B380A">
        <w:rPr>
          <w:rFonts w:cstheme="minorHAnsi"/>
          <w:b/>
          <w:bCs/>
        </w:rPr>
        <w:t>Development Agreement to deliver 'Block C' – the mixed-use component of the Dublin City Council Emmet Road development site in Inchicore, Dublin 8</w:t>
      </w:r>
      <w:r w:rsidR="001B380A" w:rsidRPr="00787638">
        <w:rPr>
          <w:rFonts w:cstheme="minorHAnsi"/>
        </w:rPr>
        <w:t xml:space="preserve"> </w:t>
      </w:r>
      <w:r w:rsidR="00687B1E" w:rsidRPr="00787638">
        <w:rPr>
          <w:rFonts w:cstheme="minorHAnsi"/>
        </w:rPr>
        <w:t xml:space="preserve">("the </w:t>
      </w:r>
      <w:r w:rsidR="00F44434" w:rsidRPr="00787638">
        <w:rPr>
          <w:rFonts w:cstheme="minorHAnsi"/>
        </w:rPr>
        <w:t>Development</w:t>
      </w:r>
      <w:r w:rsidR="00687B1E" w:rsidRPr="00787638">
        <w:rPr>
          <w:rFonts w:cstheme="minorHAnsi"/>
        </w:rPr>
        <w:t xml:space="preserve"> Agreement")</w:t>
      </w:r>
    </w:p>
    <w:p w14:paraId="2404CD68" w14:textId="77777777" w:rsidR="00350B38" w:rsidRDefault="006E36C4" w:rsidP="006E36C4">
      <w:pPr>
        <w:suppressAutoHyphens/>
        <w:spacing w:after="240" w:line="240" w:lineRule="auto"/>
        <w:jc w:val="both"/>
        <w:rPr>
          <w:rFonts w:eastAsia="Times New Roman" w:cstheme="minorHAnsi"/>
          <w:b/>
          <w:bCs/>
        </w:rPr>
      </w:pPr>
      <w:r w:rsidRPr="00787638">
        <w:rPr>
          <w:rFonts w:eastAsia="Times New Roman" w:cstheme="minorHAnsi"/>
          <w:b/>
          <w:bCs/>
        </w:rPr>
        <w:t xml:space="preserve">OJEU Ref: </w:t>
      </w:r>
      <w:r w:rsidRPr="00FC4474">
        <w:rPr>
          <w:rFonts w:eastAsia="Times New Roman" w:cstheme="minorHAnsi"/>
          <w:b/>
          <w:bCs/>
        </w:rPr>
        <w:t>[</w:t>
      </w:r>
      <w:r w:rsidR="00FA0B93" w:rsidRPr="00FC4474">
        <w:rPr>
          <w:rFonts w:eastAsia="Times New Roman" w:cstheme="minorHAnsi"/>
          <w:i/>
          <w:iCs/>
        </w:rPr>
        <w:t>•</w:t>
      </w:r>
      <w:r w:rsidRPr="00FC4474">
        <w:rPr>
          <w:rFonts w:eastAsia="Times New Roman" w:cstheme="minorHAnsi"/>
          <w:b/>
          <w:bCs/>
        </w:rPr>
        <w:t>]</w:t>
      </w:r>
      <w:r w:rsidR="00F44434" w:rsidRPr="00787638">
        <w:rPr>
          <w:rFonts w:eastAsia="Times New Roman" w:cstheme="minorHAnsi"/>
          <w:b/>
          <w:bCs/>
        </w:rPr>
        <w:t xml:space="preserve">      </w:t>
      </w:r>
      <w:r w:rsidR="00F14F1C">
        <w:rPr>
          <w:rFonts w:eastAsia="Times New Roman" w:cstheme="minorHAnsi"/>
          <w:b/>
          <w:bCs/>
        </w:rPr>
        <w:t xml:space="preserve">  </w:t>
      </w:r>
    </w:p>
    <w:p w14:paraId="7102E519" w14:textId="77777777" w:rsidR="00350B38" w:rsidRDefault="000178E6" w:rsidP="006E36C4">
      <w:pPr>
        <w:suppressAutoHyphens/>
        <w:spacing w:after="240" w:line="240" w:lineRule="auto"/>
        <w:jc w:val="both"/>
        <w:rPr>
          <w:rFonts w:eastAsia="Times New Roman" w:cstheme="minorHAnsi"/>
          <w:b/>
          <w:bCs/>
        </w:rPr>
      </w:pPr>
      <w:r w:rsidRPr="00787638">
        <w:rPr>
          <w:rFonts w:eastAsia="Times New Roman" w:cstheme="minorHAnsi"/>
          <w:b/>
          <w:bCs/>
        </w:rPr>
        <w:t xml:space="preserve">eTenders Ref: </w:t>
      </w:r>
      <w:r w:rsidRPr="00FC4474">
        <w:rPr>
          <w:rFonts w:eastAsia="Times New Roman" w:cstheme="minorHAnsi"/>
          <w:b/>
          <w:bCs/>
        </w:rPr>
        <w:t>[</w:t>
      </w:r>
      <w:r w:rsidR="00FA0B93" w:rsidRPr="00FC4474">
        <w:rPr>
          <w:rFonts w:eastAsia="Times New Roman" w:cstheme="minorHAnsi"/>
          <w:i/>
          <w:iCs/>
        </w:rPr>
        <w:t>•</w:t>
      </w:r>
      <w:r w:rsidRPr="00FC4474">
        <w:rPr>
          <w:rFonts w:eastAsia="Times New Roman" w:cstheme="minorHAnsi"/>
          <w:b/>
          <w:bCs/>
        </w:rPr>
        <w:t>]</w:t>
      </w:r>
      <w:r w:rsidR="00F27F00">
        <w:rPr>
          <w:rFonts w:eastAsia="Times New Roman" w:cstheme="minorHAnsi"/>
          <w:b/>
          <w:bCs/>
        </w:rPr>
        <w:t xml:space="preserve">     </w:t>
      </w:r>
      <w:r w:rsidR="00F14F1C">
        <w:rPr>
          <w:rFonts w:eastAsia="Times New Roman" w:cstheme="minorHAnsi"/>
          <w:b/>
          <w:bCs/>
        </w:rPr>
        <w:t xml:space="preserve">  </w:t>
      </w:r>
    </w:p>
    <w:p w14:paraId="06EAD459" w14:textId="1600E0E1" w:rsidR="006E36C4" w:rsidRPr="00787638" w:rsidRDefault="006E36C4" w:rsidP="006E36C4">
      <w:pPr>
        <w:suppressAutoHyphens/>
        <w:spacing w:after="0" w:line="240" w:lineRule="auto"/>
        <w:jc w:val="both"/>
        <w:rPr>
          <w:rFonts w:eastAsia="Times New Roman" w:cstheme="minorHAnsi"/>
        </w:rPr>
      </w:pPr>
      <w:r w:rsidRPr="00787638">
        <w:rPr>
          <w:rFonts w:eastAsia="Times New Roman" w:cstheme="minorHAnsi"/>
        </w:rPr>
        <w:t xml:space="preserve">I write in connection with the competition for the above-mentioned </w:t>
      </w:r>
      <w:r w:rsidR="00F44434" w:rsidRPr="00787638">
        <w:rPr>
          <w:rFonts w:eastAsia="Times New Roman" w:cstheme="minorHAnsi"/>
        </w:rPr>
        <w:t xml:space="preserve">Development </w:t>
      </w:r>
      <w:r w:rsidRPr="00787638">
        <w:rPr>
          <w:rFonts w:eastAsia="Times New Roman" w:cstheme="minorHAnsi"/>
        </w:rPr>
        <w:t xml:space="preserve">Agreement (the “Competition”). </w:t>
      </w:r>
    </w:p>
    <w:p w14:paraId="79E0FC32" w14:textId="77777777" w:rsidR="006E36C4" w:rsidRPr="00787638" w:rsidRDefault="006E36C4" w:rsidP="006E36C4">
      <w:pPr>
        <w:suppressAutoHyphens/>
        <w:spacing w:after="0" w:line="240" w:lineRule="auto"/>
        <w:jc w:val="both"/>
        <w:rPr>
          <w:rFonts w:eastAsia="Times New Roman" w:cstheme="minorHAnsi"/>
        </w:rPr>
      </w:pPr>
    </w:p>
    <w:p w14:paraId="47380E43" w14:textId="5DB54980" w:rsidR="006E36C4" w:rsidRPr="00787638" w:rsidRDefault="006E36C4" w:rsidP="006E36C4">
      <w:pPr>
        <w:suppressAutoHyphens/>
        <w:spacing w:after="0" w:line="240" w:lineRule="auto"/>
        <w:jc w:val="both"/>
        <w:rPr>
          <w:rFonts w:eastAsia="Times New Roman" w:cstheme="minorHAnsi"/>
          <w:i/>
          <w:iCs/>
        </w:rPr>
      </w:pPr>
      <w:r w:rsidRPr="00787638">
        <w:rPr>
          <w:rFonts w:eastAsia="Times New Roman" w:cstheme="minorHAnsi"/>
        </w:rPr>
        <w:t xml:space="preserve">I am a director of </w:t>
      </w:r>
      <w:r w:rsidRPr="00787638">
        <w:rPr>
          <w:rFonts w:eastAsia="Times New Roman" w:cstheme="minorHAnsi"/>
          <w:i/>
          <w:iCs/>
        </w:rPr>
        <w:t>[</w:t>
      </w:r>
      <w:r w:rsidR="00FA0B93" w:rsidRPr="00787638">
        <w:rPr>
          <w:rFonts w:eastAsia="Times New Roman" w:cstheme="minorHAnsi"/>
          <w:i/>
          <w:iCs/>
        </w:rPr>
        <w:t>•</w:t>
      </w:r>
      <w:r w:rsidRPr="00787638">
        <w:rPr>
          <w:rFonts w:eastAsia="Times New Roman" w:cstheme="minorHAnsi"/>
          <w:i/>
          <w:iCs/>
        </w:rPr>
        <w:t xml:space="preserve"> </w:t>
      </w:r>
      <w:r w:rsidRPr="00787638">
        <w:rPr>
          <w:rFonts w:eastAsia="Times New Roman" w:cstheme="minorHAnsi"/>
          <w:b/>
          <w:bCs/>
          <w:i/>
          <w:iCs/>
        </w:rPr>
        <w:t xml:space="preserve">insert name of </w:t>
      </w:r>
      <w:r w:rsidR="001B380A">
        <w:rPr>
          <w:rFonts w:eastAsia="Times New Roman" w:cstheme="minorHAnsi"/>
          <w:b/>
          <w:bCs/>
          <w:i/>
          <w:iCs/>
        </w:rPr>
        <w:t xml:space="preserve">other </w:t>
      </w:r>
      <w:r w:rsidRPr="00787638">
        <w:rPr>
          <w:rFonts w:eastAsia="Times New Roman" w:cstheme="minorHAnsi"/>
          <w:b/>
          <w:bCs/>
          <w:i/>
          <w:iCs/>
        </w:rPr>
        <w:t>company/organisation</w:t>
      </w:r>
      <w:r w:rsidRPr="00787638">
        <w:rPr>
          <w:rFonts w:eastAsia="Times New Roman" w:cstheme="minorHAnsi"/>
          <w:i/>
          <w:iCs/>
        </w:rPr>
        <w:t xml:space="preserve">] </w:t>
      </w:r>
      <w:r w:rsidRPr="00787638">
        <w:rPr>
          <w:rFonts w:eastAsia="Times New Roman" w:cstheme="minorHAnsi"/>
        </w:rPr>
        <w:t>(the “</w:t>
      </w:r>
      <w:r w:rsidR="001B380A">
        <w:rPr>
          <w:rFonts w:eastAsia="Times New Roman" w:cstheme="minorHAnsi"/>
        </w:rPr>
        <w:t>Other</w:t>
      </w:r>
      <w:r w:rsidR="00C812F3" w:rsidRPr="00787638">
        <w:rPr>
          <w:rFonts w:eastAsia="Times New Roman" w:cstheme="minorHAnsi"/>
        </w:rPr>
        <w:t xml:space="preserve"> Entity</w:t>
      </w:r>
      <w:r w:rsidRPr="00787638">
        <w:rPr>
          <w:rFonts w:eastAsia="Times New Roman" w:cstheme="minorHAnsi"/>
        </w:rPr>
        <w:t>”).</w:t>
      </w:r>
      <w:r w:rsidRPr="00787638">
        <w:rPr>
          <w:rFonts w:eastAsia="Times New Roman" w:cstheme="minorHAnsi"/>
          <w:i/>
          <w:iCs/>
        </w:rPr>
        <w:t xml:space="preserve"> </w:t>
      </w:r>
    </w:p>
    <w:p w14:paraId="4C88032B" w14:textId="77777777" w:rsidR="006E36C4" w:rsidRPr="00787638" w:rsidRDefault="006E36C4" w:rsidP="006E36C4">
      <w:pPr>
        <w:suppressAutoHyphens/>
        <w:spacing w:after="0" w:line="240" w:lineRule="auto"/>
        <w:jc w:val="both"/>
        <w:rPr>
          <w:rFonts w:eastAsia="Times New Roman" w:cstheme="minorHAnsi"/>
        </w:rPr>
      </w:pPr>
    </w:p>
    <w:p w14:paraId="18EE78DE" w14:textId="0512A432" w:rsidR="006E36C4" w:rsidRPr="00787638" w:rsidRDefault="006E36C4" w:rsidP="006E36C4">
      <w:pPr>
        <w:suppressAutoHyphens/>
        <w:spacing w:after="0" w:line="240" w:lineRule="auto"/>
        <w:jc w:val="both"/>
        <w:rPr>
          <w:rFonts w:eastAsia="Times New Roman" w:cstheme="minorHAnsi"/>
        </w:rPr>
      </w:pPr>
      <w:r w:rsidRPr="00787638">
        <w:rPr>
          <w:rFonts w:eastAsia="Times New Roman" w:cstheme="minorHAnsi"/>
        </w:rPr>
        <w:t xml:space="preserve">I confirm that the </w:t>
      </w:r>
      <w:r w:rsidR="001B380A">
        <w:rPr>
          <w:rFonts w:eastAsia="Times New Roman" w:cstheme="minorHAnsi"/>
        </w:rPr>
        <w:t xml:space="preserve">Other </w:t>
      </w:r>
      <w:r w:rsidR="00C812F3" w:rsidRPr="00787638">
        <w:rPr>
          <w:rFonts w:eastAsia="Times New Roman" w:cstheme="minorHAnsi"/>
        </w:rPr>
        <w:t>Entity</w:t>
      </w:r>
      <w:r w:rsidRPr="00787638">
        <w:rPr>
          <w:rFonts w:eastAsia="Times New Roman" w:cstheme="minorHAnsi"/>
        </w:rPr>
        <w:t xml:space="preserve"> will provide </w:t>
      </w:r>
      <w:r w:rsidRPr="00787638">
        <w:rPr>
          <w:rFonts w:eastAsia="Times New Roman" w:cstheme="minorHAnsi"/>
          <w:i/>
          <w:iCs/>
        </w:rPr>
        <w:t>[</w:t>
      </w:r>
      <w:r w:rsidR="00FA0B93" w:rsidRPr="00787638">
        <w:rPr>
          <w:rFonts w:eastAsia="Times New Roman" w:cstheme="minorHAnsi"/>
          <w:i/>
          <w:iCs/>
        </w:rPr>
        <w:t>•</w:t>
      </w:r>
      <w:r w:rsidRPr="00787638">
        <w:rPr>
          <w:rFonts w:eastAsia="Times New Roman" w:cstheme="minorHAnsi"/>
          <w:i/>
          <w:iCs/>
        </w:rPr>
        <w:t xml:space="preserve"> </w:t>
      </w:r>
      <w:r w:rsidRPr="00787638">
        <w:rPr>
          <w:rFonts w:eastAsia="Times New Roman" w:cstheme="minorHAnsi"/>
          <w:b/>
          <w:bCs/>
          <w:i/>
          <w:iCs/>
        </w:rPr>
        <w:t>Insert d</w:t>
      </w:r>
      <w:r w:rsidRPr="00787638">
        <w:rPr>
          <w:rFonts w:eastAsia="Times New Roman" w:cstheme="minorHAnsi"/>
          <w:b/>
          <w:bCs/>
          <w:i/>
          <w:iCs/>
          <w:color w:val="000000" w:themeColor="text1"/>
        </w:rPr>
        <w:t xml:space="preserve">escription of </w:t>
      </w:r>
      <w:r w:rsidR="00FA0B93" w:rsidRPr="00787638">
        <w:rPr>
          <w:rFonts w:eastAsia="Times New Roman" w:cstheme="minorHAnsi"/>
          <w:b/>
          <w:bCs/>
          <w:i/>
          <w:iCs/>
          <w:color w:val="000000" w:themeColor="text1"/>
        </w:rPr>
        <w:t>techni</w:t>
      </w:r>
      <w:r w:rsidR="001D211E" w:rsidRPr="00787638">
        <w:rPr>
          <w:rFonts w:eastAsia="Times New Roman" w:cstheme="minorHAnsi"/>
          <w:b/>
          <w:bCs/>
          <w:i/>
          <w:iCs/>
          <w:color w:val="000000" w:themeColor="text1"/>
        </w:rPr>
        <w:t>c</w:t>
      </w:r>
      <w:r w:rsidR="00FA0B93" w:rsidRPr="00787638">
        <w:rPr>
          <w:rFonts w:eastAsia="Times New Roman" w:cstheme="minorHAnsi"/>
          <w:b/>
          <w:bCs/>
          <w:i/>
          <w:iCs/>
          <w:color w:val="000000" w:themeColor="text1"/>
        </w:rPr>
        <w:t>al or financial resources</w:t>
      </w:r>
      <w:r w:rsidR="00FA0B93" w:rsidRPr="00787638">
        <w:rPr>
          <w:rFonts w:eastAsia="Times New Roman" w:cstheme="minorHAnsi"/>
          <w:b/>
          <w:bCs/>
          <w:i/>
          <w:iCs/>
        </w:rPr>
        <w:t xml:space="preserve"> </w:t>
      </w:r>
      <w:r w:rsidRPr="00787638">
        <w:rPr>
          <w:rFonts w:eastAsia="Times New Roman" w:cstheme="minorHAnsi"/>
          <w:b/>
          <w:bCs/>
          <w:i/>
          <w:iCs/>
        </w:rPr>
        <w:t xml:space="preserve">that the </w:t>
      </w:r>
      <w:r w:rsidR="001B380A">
        <w:rPr>
          <w:rFonts w:eastAsia="Times New Roman" w:cstheme="minorHAnsi"/>
          <w:b/>
          <w:bCs/>
          <w:i/>
          <w:iCs/>
        </w:rPr>
        <w:t xml:space="preserve">Other </w:t>
      </w:r>
      <w:r w:rsidR="00C812F3" w:rsidRPr="00787638">
        <w:rPr>
          <w:rFonts w:eastAsia="Times New Roman" w:cstheme="minorHAnsi"/>
          <w:b/>
          <w:bCs/>
          <w:i/>
          <w:iCs/>
        </w:rPr>
        <w:t>Entity</w:t>
      </w:r>
      <w:r w:rsidRPr="00787638">
        <w:rPr>
          <w:rFonts w:eastAsia="Times New Roman" w:cstheme="minorHAnsi"/>
          <w:b/>
          <w:bCs/>
          <w:i/>
          <w:iCs/>
        </w:rPr>
        <w:t xml:space="preserve"> is proposing to carry out</w:t>
      </w:r>
      <w:r w:rsidRPr="00787638">
        <w:rPr>
          <w:rFonts w:eastAsia="Times New Roman" w:cstheme="minorHAnsi"/>
          <w:i/>
          <w:iCs/>
        </w:rPr>
        <w:t xml:space="preserve">] </w:t>
      </w:r>
      <w:r w:rsidRPr="00787638">
        <w:rPr>
          <w:rFonts w:eastAsia="Times New Roman" w:cstheme="minorHAnsi"/>
        </w:rPr>
        <w:t>if</w:t>
      </w:r>
      <w:r w:rsidRPr="00787638">
        <w:rPr>
          <w:rFonts w:eastAsia="Times New Roman" w:cstheme="minorHAnsi"/>
          <w:i/>
          <w:iCs/>
        </w:rPr>
        <w:t xml:space="preserve"> </w:t>
      </w:r>
      <w:r w:rsidRPr="00787638">
        <w:rPr>
          <w:rFonts w:eastAsia="Times New Roman" w:cstheme="minorHAnsi"/>
        </w:rPr>
        <w:t>[</w:t>
      </w:r>
      <w:r w:rsidR="00FA0B93" w:rsidRPr="00787638">
        <w:rPr>
          <w:rFonts w:eastAsia="Times New Roman" w:cstheme="minorHAnsi"/>
        </w:rPr>
        <w:t>•</w:t>
      </w:r>
      <w:r w:rsidRPr="00787638">
        <w:rPr>
          <w:rFonts w:eastAsia="Times New Roman" w:cstheme="minorHAnsi"/>
        </w:rPr>
        <w:t xml:space="preserve"> </w:t>
      </w:r>
      <w:r w:rsidRPr="00787638">
        <w:rPr>
          <w:rFonts w:eastAsia="Times New Roman" w:cstheme="minorHAnsi"/>
          <w:b/>
          <w:bCs/>
          <w:i/>
          <w:iCs/>
        </w:rPr>
        <w:t xml:space="preserve">Insert name of entity that is relying on </w:t>
      </w:r>
      <w:r w:rsidR="00281CA9">
        <w:rPr>
          <w:rFonts w:eastAsia="Times New Roman" w:cstheme="minorHAnsi"/>
          <w:b/>
          <w:bCs/>
          <w:i/>
          <w:iCs/>
        </w:rPr>
        <w:t>Other Entit</w:t>
      </w:r>
      <w:r w:rsidR="00C812F3" w:rsidRPr="00787638">
        <w:rPr>
          <w:rFonts w:eastAsia="Times New Roman" w:cstheme="minorHAnsi"/>
          <w:b/>
          <w:bCs/>
          <w:i/>
          <w:iCs/>
        </w:rPr>
        <w:t>y</w:t>
      </w:r>
      <w:r w:rsidRPr="00787638">
        <w:rPr>
          <w:rFonts w:eastAsia="Times New Roman" w:cstheme="minorHAnsi"/>
        </w:rPr>
        <w:t>] is successful in the Competition</w:t>
      </w:r>
      <w:r w:rsidR="00687B1E" w:rsidRPr="00787638">
        <w:rPr>
          <w:rFonts w:eastAsia="Times New Roman" w:cstheme="minorHAnsi"/>
        </w:rPr>
        <w:t xml:space="preserve"> and is awarded a Development Agreement</w:t>
      </w:r>
      <w:r w:rsidRPr="00787638">
        <w:rPr>
          <w:rFonts w:eastAsia="Times New Roman" w:cstheme="minorHAnsi"/>
        </w:rPr>
        <w:t>.</w:t>
      </w:r>
    </w:p>
    <w:p w14:paraId="0F9F93E0" w14:textId="77777777" w:rsidR="006E36C4" w:rsidRPr="00787638" w:rsidRDefault="006E36C4" w:rsidP="006E36C4">
      <w:pPr>
        <w:suppressAutoHyphens/>
        <w:spacing w:after="0" w:line="240" w:lineRule="auto"/>
        <w:jc w:val="both"/>
        <w:rPr>
          <w:rFonts w:eastAsia="Times New Roman" w:cstheme="minorHAnsi"/>
        </w:rPr>
      </w:pPr>
    </w:p>
    <w:p w14:paraId="77F8A6D4" w14:textId="755FE02C" w:rsidR="006E36C4" w:rsidRPr="00787638" w:rsidRDefault="006E36C4" w:rsidP="006E36C4">
      <w:pPr>
        <w:suppressAutoHyphens/>
        <w:spacing w:after="240" w:line="240" w:lineRule="auto"/>
        <w:jc w:val="both"/>
        <w:rPr>
          <w:rFonts w:eastAsia="Times New Roman" w:cstheme="minorHAnsi"/>
        </w:rPr>
      </w:pPr>
      <w:r w:rsidRPr="00787638">
        <w:rPr>
          <w:rFonts w:eastAsia="Times New Roman" w:cstheme="minorHAnsi"/>
        </w:rPr>
        <w:t xml:space="preserve">I further confirm that, in such circumstances, the above resources will be made available during the term of </w:t>
      </w:r>
      <w:r w:rsidR="00791DEF" w:rsidRPr="00787638">
        <w:rPr>
          <w:rFonts w:eastAsia="Times New Roman" w:cstheme="minorHAnsi"/>
        </w:rPr>
        <w:t>any</w:t>
      </w:r>
      <w:r w:rsidRPr="00787638">
        <w:rPr>
          <w:rFonts w:eastAsia="Times New Roman" w:cstheme="minorHAnsi"/>
        </w:rPr>
        <w:t xml:space="preserve"> </w:t>
      </w:r>
      <w:r w:rsidR="00687B1E" w:rsidRPr="00787638">
        <w:rPr>
          <w:rFonts w:eastAsia="Times New Roman" w:cstheme="minorHAnsi"/>
        </w:rPr>
        <w:t xml:space="preserve">such </w:t>
      </w:r>
      <w:r w:rsidRPr="00787638">
        <w:rPr>
          <w:rFonts w:eastAsia="Times New Roman" w:cstheme="minorHAnsi"/>
        </w:rPr>
        <w:t xml:space="preserve">Development Agreement and the </w:t>
      </w:r>
      <w:r w:rsidR="001B380A">
        <w:rPr>
          <w:rFonts w:eastAsia="Times New Roman" w:cstheme="minorHAnsi"/>
        </w:rPr>
        <w:t xml:space="preserve">Other </w:t>
      </w:r>
      <w:r w:rsidR="00C812F3" w:rsidRPr="00787638">
        <w:rPr>
          <w:rFonts w:eastAsia="Times New Roman" w:cstheme="minorHAnsi"/>
        </w:rPr>
        <w:t>Entity</w:t>
      </w:r>
      <w:r w:rsidRPr="00787638">
        <w:rPr>
          <w:rFonts w:eastAsia="Times New Roman" w:cstheme="minorHAnsi"/>
        </w:rPr>
        <w:t xml:space="preserve"> will enter into a contractual commitment to this effect, if required.</w:t>
      </w:r>
    </w:p>
    <w:p w14:paraId="19250489" w14:textId="77777777" w:rsidR="006E36C4" w:rsidRPr="00787638" w:rsidRDefault="006E36C4" w:rsidP="006E36C4">
      <w:pPr>
        <w:suppressAutoHyphens/>
        <w:spacing w:after="240" w:line="240" w:lineRule="auto"/>
        <w:jc w:val="both"/>
        <w:rPr>
          <w:rFonts w:eastAsia="Times New Roman" w:cstheme="minorHAnsi"/>
        </w:rPr>
      </w:pPr>
      <w:r w:rsidRPr="00787638">
        <w:rPr>
          <w:rFonts w:eastAsia="Times New Roman" w:cstheme="minorHAnsi"/>
        </w:rPr>
        <w:t>Yours faithfully</w:t>
      </w:r>
    </w:p>
    <w:p w14:paraId="3C2BB670" w14:textId="77777777" w:rsidR="006E36C4" w:rsidRPr="00787638" w:rsidRDefault="006E36C4" w:rsidP="006E36C4">
      <w:pPr>
        <w:suppressAutoHyphens/>
        <w:spacing w:after="0" w:line="240" w:lineRule="auto"/>
        <w:jc w:val="both"/>
        <w:rPr>
          <w:rFonts w:eastAsia="Times New Roman" w:cstheme="minorHAnsi"/>
        </w:rPr>
      </w:pPr>
    </w:p>
    <w:p w14:paraId="7402C924" w14:textId="595980ED" w:rsidR="006E36C4" w:rsidRPr="00787638" w:rsidRDefault="006E36C4" w:rsidP="006E36C4">
      <w:pPr>
        <w:suppressAutoHyphens/>
        <w:spacing w:after="0" w:line="240" w:lineRule="auto"/>
        <w:jc w:val="both"/>
        <w:rPr>
          <w:rFonts w:eastAsia="Times New Roman" w:cstheme="minorHAnsi"/>
        </w:rPr>
      </w:pPr>
      <w:r w:rsidRPr="00787638">
        <w:rPr>
          <w:rFonts w:eastAsia="Times New Roman" w:cstheme="minorHAnsi"/>
        </w:rPr>
        <w:t>[</w:t>
      </w:r>
      <w:r w:rsidRPr="00787638">
        <w:rPr>
          <w:rFonts w:eastAsia="Times New Roman" w:cstheme="minorHAnsi"/>
          <w:i/>
          <w:iCs/>
        </w:rPr>
        <w:t xml:space="preserve">Name and Address of </w:t>
      </w:r>
      <w:r w:rsidR="001B380A">
        <w:rPr>
          <w:rFonts w:eastAsia="Times New Roman" w:cstheme="minorHAnsi"/>
          <w:i/>
          <w:iCs/>
        </w:rPr>
        <w:t>Other</w:t>
      </w:r>
      <w:r w:rsidR="00C812F3" w:rsidRPr="00787638">
        <w:rPr>
          <w:rFonts w:eastAsia="Times New Roman" w:cstheme="minorHAnsi"/>
          <w:i/>
          <w:iCs/>
        </w:rPr>
        <w:t xml:space="preserve"> Entity</w:t>
      </w:r>
      <w:r w:rsidRPr="00787638">
        <w:rPr>
          <w:rFonts w:eastAsia="Times New Roman" w:cstheme="minorHAnsi"/>
        </w:rPr>
        <w:t>]</w:t>
      </w:r>
    </w:p>
    <w:p w14:paraId="5566D0C3" w14:textId="32C666F2" w:rsidR="007342D1" w:rsidRPr="008A4985" w:rsidRDefault="006E36C4">
      <w:pPr>
        <w:rPr>
          <w:rFonts w:eastAsia="Times New Roman" w:cstheme="minorHAnsi"/>
        </w:rPr>
      </w:pPr>
      <w:r w:rsidRPr="00787638">
        <w:rPr>
          <w:rFonts w:eastAsia="Times New Roman" w:cstheme="minorHAnsi"/>
        </w:rPr>
        <w:br w:type="page"/>
      </w:r>
      <w:bookmarkStart w:id="23" w:name="_Toc143673916"/>
    </w:p>
    <w:p w14:paraId="7067BAA9" w14:textId="0CF2B06C" w:rsidR="002D111F" w:rsidRPr="00787638" w:rsidRDefault="002D111F" w:rsidP="002D111F">
      <w:pPr>
        <w:pStyle w:val="Heading1"/>
        <w:numPr>
          <w:ilvl w:val="0"/>
          <w:numId w:val="0"/>
        </w:numPr>
        <w:rPr>
          <w:rFonts w:asciiTheme="minorHAnsi" w:hAnsiTheme="minorHAnsi" w:cstheme="minorHAnsi"/>
          <w:color w:val="auto"/>
        </w:rPr>
      </w:pPr>
      <w:r w:rsidRPr="00787638">
        <w:rPr>
          <w:rFonts w:asciiTheme="minorHAnsi" w:hAnsiTheme="minorHAnsi" w:cstheme="minorHAnsi"/>
          <w:color w:val="auto"/>
        </w:rPr>
        <w:lastRenderedPageBreak/>
        <w:t>APPENDIX</w:t>
      </w:r>
      <w:bookmarkEnd w:id="23"/>
    </w:p>
    <w:p w14:paraId="5670D9E8" w14:textId="264C6A80" w:rsidR="002D111F" w:rsidRPr="00673CB3" w:rsidRDefault="002D111F" w:rsidP="002D111F">
      <w:pPr>
        <w:pStyle w:val="Heading1"/>
        <w:numPr>
          <w:ilvl w:val="0"/>
          <w:numId w:val="0"/>
        </w:numPr>
        <w:rPr>
          <w:rFonts w:asciiTheme="minorHAnsi" w:hAnsiTheme="minorHAnsi" w:cstheme="minorHAnsi"/>
          <w:b w:val="0"/>
          <w:i/>
          <w:color w:val="auto"/>
          <w:sz w:val="22"/>
          <w:szCs w:val="22"/>
        </w:rPr>
      </w:pPr>
      <w:bookmarkStart w:id="24" w:name="_Toc135386599"/>
      <w:bookmarkStart w:id="25" w:name="_Toc135387986"/>
      <w:bookmarkStart w:id="26" w:name="_Toc138942932"/>
      <w:bookmarkStart w:id="27" w:name="_Toc139451562"/>
      <w:bookmarkStart w:id="28" w:name="_Toc142723092"/>
      <w:bookmarkStart w:id="29" w:name="_Toc143673917"/>
      <w:r w:rsidRPr="00787638">
        <w:rPr>
          <w:rFonts w:asciiTheme="minorHAnsi" w:hAnsiTheme="minorHAnsi" w:cstheme="minorHAnsi"/>
          <w:b w:val="0"/>
          <w:i/>
          <w:color w:val="auto"/>
          <w:sz w:val="22"/>
          <w:szCs w:val="22"/>
        </w:rPr>
        <w:t xml:space="preserve">[Candidates to append </w:t>
      </w:r>
      <w:r w:rsidR="00AA1F2E" w:rsidRPr="00787638">
        <w:rPr>
          <w:rFonts w:asciiTheme="minorHAnsi" w:hAnsiTheme="minorHAnsi" w:cstheme="minorHAnsi"/>
          <w:b w:val="0"/>
          <w:i/>
          <w:color w:val="auto"/>
          <w:sz w:val="22"/>
          <w:szCs w:val="22"/>
        </w:rPr>
        <w:t>all requested</w:t>
      </w:r>
      <w:r w:rsidRPr="00787638">
        <w:rPr>
          <w:rFonts w:asciiTheme="minorHAnsi" w:hAnsiTheme="minorHAnsi" w:cstheme="minorHAnsi"/>
          <w:b w:val="0"/>
          <w:i/>
          <w:color w:val="auto"/>
          <w:sz w:val="22"/>
          <w:szCs w:val="22"/>
        </w:rPr>
        <w:t xml:space="preserve"> documentation here</w:t>
      </w:r>
      <w:r w:rsidR="00791DEF" w:rsidRPr="00787638">
        <w:rPr>
          <w:rFonts w:asciiTheme="minorHAnsi" w:hAnsiTheme="minorHAnsi" w:cstheme="minorHAnsi"/>
          <w:b w:val="0"/>
          <w:i/>
          <w:color w:val="auto"/>
          <w:sz w:val="22"/>
          <w:szCs w:val="22"/>
        </w:rPr>
        <w:t xml:space="preserve"> with clear cross referencing to the relevant sections of the PQQ Respon</w:t>
      </w:r>
      <w:r w:rsidR="0052306D" w:rsidRPr="00787638">
        <w:rPr>
          <w:rFonts w:asciiTheme="minorHAnsi" w:hAnsiTheme="minorHAnsi" w:cstheme="minorHAnsi"/>
          <w:b w:val="0"/>
          <w:i/>
          <w:color w:val="auto"/>
          <w:sz w:val="22"/>
          <w:szCs w:val="22"/>
        </w:rPr>
        <w:t>s</w:t>
      </w:r>
      <w:r w:rsidR="00791DEF" w:rsidRPr="00787638">
        <w:rPr>
          <w:rFonts w:asciiTheme="minorHAnsi" w:hAnsiTheme="minorHAnsi" w:cstheme="minorHAnsi"/>
          <w:b w:val="0"/>
          <w:i/>
          <w:color w:val="auto"/>
          <w:sz w:val="22"/>
          <w:szCs w:val="22"/>
        </w:rPr>
        <w:t>e Document</w:t>
      </w:r>
      <w:r w:rsidRPr="00787638">
        <w:rPr>
          <w:rFonts w:asciiTheme="minorHAnsi" w:hAnsiTheme="minorHAnsi" w:cstheme="minorHAnsi"/>
          <w:b w:val="0"/>
          <w:i/>
          <w:color w:val="auto"/>
          <w:sz w:val="22"/>
          <w:szCs w:val="22"/>
        </w:rPr>
        <w:t>]</w:t>
      </w:r>
      <w:bookmarkEnd w:id="24"/>
      <w:bookmarkEnd w:id="25"/>
      <w:bookmarkEnd w:id="26"/>
      <w:bookmarkEnd w:id="27"/>
      <w:bookmarkEnd w:id="28"/>
      <w:bookmarkEnd w:id="29"/>
    </w:p>
    <w:sectPr w:rsidR="002D111F" w:rsidRPr="00673CB3" w:rsidSect="00666942">
      <w:headerReference w:type="even" r:id="rId16"/>
      <w:headerReference w:type="default" r:id="rId17"/>
      <w:footerReference w:type="even" r:id="rId18"/>
      <w:footerReference w:type="default" r:id="rId19"/>
      <w:headerReference w:type="first" r:id="rId20"/>
      <w:footerReference w:type="first" r:id="rId21"/>
      <w:pgSz w:w="11906" w:h="16838"/>
      <w:pgMar w:top="1440" w:right="849"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7E705" w14:textId="77777777" w:rsidR="00FF1111" w:rsidRDefault="00FF1111" w:rsidP="00037CDC">
      <w:pPr>
        <w:spacing w:after="0" w:line="240" w:lineRule="auto"/>
      </w:pPr>
      <w:r>
        <w:separator/>
      </w:r>
    </w:p>
  </w:endnote>
  <w:endnote w:type="continuationSeparator" w:id="0">
    <w:p w14:paraId="01E57A86" w14:textId="77777777" w:rsidR="00FF1111" w:rsidRDefault="00FF1111" w:rsidP="00037CDC">
      <w:pPr>
        <w:spacing w:after="0" w:line="240" w:lineRule="auto"/>
      </w:pPr>
      <w:r>
        <w:continuationSeparator/>
      </w:r>
    </w:p>
  </w:endnote>
  <w:endnote w:type="continuationNotice" w:id="1">
    <w:p w14:paraId="4157A8CD" w14:textId="77777777" w:rsidR="00FF1111" w:rsidRDefault="00FF1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Regular">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OpenSans-Regular">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ヒラギノ角ゴ Pro W3">
    <w:altName w:val="MS Gothic"/>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87B6" w14:textId="2CCE12F1" w:rsidR="00A7224D" w:rsidRPr="00E9492E" w:rsidRDefault="00A7224D" w:rsidP="00E9492E">
    <w:pPr>
      <w:pStyle w:val="Footer"/>
      <w:jc w:val="right"/>
      <w:rPr>
        <w:sz w:val="16"/>
      </w:rPr>
    </w:pPr>
    <w:r>
      <w:rPr>
        <w:sz w:val="16"/>
      </w:rPr>
      <w:fldChar w:fldCharType="begin"/>
    </w:r>
    <w:r>
      <w:rPr>
        <w:sz w:val="16"/>
      </w:rPr>
      <w:instrText xml:space="preserve"> DOCPROPERTY  DMSDocRef  \* MERGEFORMAT </w:instrText>
    </w:r>
    <w:r>
      <w:rPr>
        <w:sz w:val="16"/>
      </w:rPr>
      <w:fldChar w:fldCharType="separate"/>
    </w:r>
    <w:r w:rsidR="005507A4">
      <w:rPr>
        <w:sz w:val="16"/>
      </w:rPr>
      <w:t>8426792.1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B857145A52174DDA8E8B5D336C9709C5DOCID_FOOTER"/>
      <w:id w:val="-1452549804"/>
      <w:placeholder>
        <w:docPart w:val="29BF7F6D82F342B19143C5E2A1AF4BA2"/>
      </w:placeholder>
    </w:sdtPr>
    <w:sdtEndPr/>
    <w:sdtContent>
      <w:p w14:paraId="47B3C376" w14:textId="48A598CF" w:rsidR="00911EEB" w:rsidRDefault="000F7848" w:rsidP="000F7848">
        <w:pPr>
          <w:pStyle w:val="DocID"/>
        </w:pPr>
        <w:r>
          <w:t>13602694.1</w:t>
        </w:r>
      </w:p>
    </w:sdtContent>
  </w:sdt>
  <w:p w14:paraId="1EC19FF8" w14:textId="69539CD0" w:rsidR="00A7224D" w:rsidRPr="00854F81" w:rsidRDefault="00FF1111">
    <w:pPr>
      <w:pStyle w:val="Footer"/>
      <w:rPr>
        <w:sz w:val="18"/>
        <w:szCs w:val="18"/>
      </w:rPr>
    </w:pPr>
    <w:sdt>
      <w:sdtPr>
        <w:id w:val="-996338579"/>
        <w:docPartObj>
          <w:docPartGallery w:val="Page Numbers (Bottom of Page)"/>
          <w:docPartUnique/>
        </w:docPartObj>
      </w:sdtPr>
      <w:sdtEndPr>
        <w:rPr>
          <w:noProof/>
          <w:sz w:val="18"/>
          <w:szCs w:val="18"/>
        </w:rPr>
      </w:sdtEndPr>
      <w:sdtContent>
        <w:r w:rsidR="00A7224D">
          <w:tab/>
        </w:r>
        <w:r w:rsidR="00A7224D">
          <w:tab/>
        </w:r>
        <w:r w:rsidR="00A7224D" w:rsidRPr="00854F81">
          <w:rPr>
            <w:sz w:val="18"/>
            <w:szCs w:val="18"/>
          </w:rPr>
          <w:fldChar w:fldCharType="begin"/>
        </w:r>
        <w:r w:rsidR="00A7224D" w:rsidRPr="00854F81">
          <w:rPr>
            <w:sz w:val="18"/>
            <w:szCs w:val="18"/>
          </w:rPr>
          <w:instrText xml:space="preserve"> PAGE   \* MERGEFORMAT </w:instrText>
        </w:r>
        <w:r w:rsidR="00A7224D" w:rsidRPr="00854F81">
          <w:rPr>
            <w:sz w:val="18"/>
            <w:szCs w:val="18"/>
          </w:rPr>
          <w:fldChar w:fldCharType="separate"/>
        </w:r>
        <w:r w:rsidR="00E9492E">
          <w:rPr>
            <w:noProof/>
            <w:sz w:val="18"/>
            <w:szCs w:val="18"/>
          </w:rPr>
          <w:t>30</w:t>
        </w:r>
        <w:r w:rsidR="00A7224D" w:rsidRPr="00854F81">
          <w:rPr>
            <w:sz w:val="18"/>
            <w:szCs w:val="18"/>
          </w:rPr>
          <w:fldChar w:fldCharType="end"/>
        </w:r>
      </w:sdtContent>
    </w:sdt>
  </w:p>
  <w:p w14:paraId="0522C0CB" w14:textId="2BBA0584" w:rsidR="00A7224D" w:rsidRPr="00C60C42" w:rsidRDefault="00A7224D" w:rsidP="00C60C42">
    <w:pPr>
      <w:pStyle w:val="Header"/>
      <w:jc w:val="right"/>
      <w:rPr>
        <w:sz w:val="16"/>
      </w:rPr>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36AA" w14:textId="7F6C2D95" w:rsidR="00A7224D" w:rsidRPr="00E9492E" w:rsidRDefault="00A7224D" w:rsidP="00E9492E">
    <w:pPr>
      <w:pStyle w:val="Footer"/>
      <w:jc w:val="right"/>
      <w:rPr>
        <w:sz w:val="16"/>
      </w:rPr>
    </w:pPr>
    <w:r>
      <w:rPr>
        <w:sz w:val="16"/>
      </w:rPr>
      <w:fldChar w:fldCharType="begin"/>
    </w:r>
    <w:r>
      <w:rPr>
        <w:sz w:val="16"/>
      </w:rPr>
      <w:instrText xml:space="preserve"> DOCPROPERTY  DMSDocRef  \* MERGEFORMAT </w:instrText>
    </w:r>
    <w:r>
      <w:rPr>
        <w:sz w:val="16"/>
      </w:rPr>
      <w:fldChar w:fldCharType="separate"/>
    </w:r>
    <w:r w:rsidR="005507A4">
      <w:rPr>
        <w:sz w:val="16"/>
      </w:rPr>
      <w:t>8426792.1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5A66" w14:textId="77777777" w:rsidR="00FF1111" w:rsidRDefault="00FF1111" w:rsidP="00037CDC">
      <w:pPr>
        <w:spacing w:after="0" w:line="240" w:lineRule="auto"/>
      </w:pPr>
      <w:r>
        <w:separator/>
      </w:r>
    </w:p>
  </w:footnote>
  <w:footnote w:type="continuationSeparator" w:id="0">
    <w:p w14:paraId="67A840EA" w14:textId="77777777" w:rsidR="00FF1111" w:rsidRDefault="00FF1111" w:rsidP="00037CDC">
      <w:pPr>
        <w:spacing w:after="0" w:line="240" w:lineRule="auto"/>
      </w:pPr>
      <w:r>
        <w:continuationSeparator/>
      </w:r>
    </w:p>
  </w:footnote>
  <w:footnote w:type="continuationNotice" w:id="1">
    <w:p w14:paraId="760CD193" w14:textId="77777777" w:rsidR="00FF1111" w:rsidRDefault="00FF1111">
      <w:pPr>
        <w:spacing w:after="0" w:line="240" w:lineRule="auto"/>
      </w:pPr>
    </w:p>
  </w:footnote>
  <w:footnote w:id="2">
    <w:p w14:paraId="66C5390A" w14:textId="58B2779D" w:rsidR="00A7224D" w:rsidRPr="00281C5B" w:rsidRDefault="00A7224D" w:rsidP="00281C5B">
      <w:pPr>
        <w:pStyle w:val="FootnoteText"/>
        <w:rPr>
          <w:sz w:val="18"/>
          <w:szCs w:val="18"/>
        </w:rPr>
      </w:pPr>
      <w:r w:rsidRPr="00281C5B">
        <w:rPr>
          <w:rStyle w:val="FootnoteReference"/>
          <w:sz w:val="18"/>
          <w:szCs w:val="18"/>
        </w:rPr>
        <w:footnoteRef/>
      </w:r>
      <w:r w:rsidRPr="00281C5B">
        <w:rPr>
          <w:sz w:val="18"/>
          <w:szCs w:val="18"/>
        </w:rPr>
        <w:t xml:space="preserve"> Definition as per 2003/361/EC: </w:t>
      </w:r>
      <w:r w:rsidRPr="00281C5B">
        <w:rPr>
          <w:rFonts w:cstheme="minorHAnsi"/>
          <w:sz w:val="18"/>
          <w:szCs w:val="18"/>
        </w:rPr>
        <w:t xml:space="preserve">The category of micro, small and medium-sized enterprises (SMEs) is made up of enterprises which employ fewer than 250 persons and which have an annual turnover not exceeding EUR 50 million, and/or an annual balance sheet </w:t>
      </w:r>
      <w:r w:rsidRPr="00281C5B">
        <w:rPr>
          <w:sz w:val="18"/>
          <w:szCs w:val="18"/>
        </w:rPr>
        <w:t>total not exceeding EUR 43 million.</w:t>
      </w:r>
    </w:p>
  </w:footnote>
  <w:footnote w:id="3">
    <w:p w14:paraId="38CD68CB" w14:textId="0EF1B32A" w:rsidR="005E150F" w:rsidRPr="00281C5B" w:rsidRDefault="005E150F">
      <w:pPr>
        <w:pStyle w:val="FootnoteText"/>
        <w:rPr>
          <w:sz w:val="18"/>
          <w:szCs w:val="18"/>
        </w:rPr>
      </w:pPr>
      <w:r w:rsidRPr="00281C5B">
        <w:rPr>
          <w:sz w:val="18"/>
          <w:szCs w:val="18"/>
        </w:rPr>
        <w:footnoteRef/>
      </w:r>
      <w:r w:rsidRPr="00281C5B">
        <w:rPr>
          <w:sz w:val="18"/>
          <w:szCs w:val="18"/>
        </w:rPr>
        <w:t xml:space="preserve"> See </w:t>
      </w:r>
      <w:r w:rsidR="003B464C">
        <w:rPr>
          <w:sz w:val="18"/>
          <w:szCs w:val="18"/>
        </w:rPr>
        <w:t xml:space="preserve">section 4.3 of the </w:t>
      </w:r>
      <w:r w:rsidRPr="00281C5B">
        <w:rPr>
          <w:sz w:val="18"/>
          <w:szCs w:val="18"/>
        </w:rPr>
        <w:t xml:space="preserve">Project Information Memorandum for </w:t>
      </w:r>
      <w:r w:rsidR="003B464C">
        <w:rPr>
          <w:sz w:val="18"/>
          <w:szCs w:val="18"/>
        </w:rPr>
        <w:t xml:space="preserve">the </w:t>
      </w:r>
      <w:r w:rsidRPr="00281C5B">
        <w:rPr>
          <w:sz w:val="18"/>
          <w:szCs w:val="18"/>
        </w:rPr>
        <w:t>definition of a Consortium and Consortium Member.</w:t>
      </w:r>
    </w:p>
  </w:footnote>
  <w:footnote w:id="4">
    <w:p w14:paraId="0392C747" w14:textId="05FD8BDA" w:rsidR="00A7224D" w:rsidRDefault="00A7224D" w:rsidP="00C60C42">
      <w:pPr>
        <w:pStyle w:val="FootnoteText"/>
        <w:jc w:val="both"/>
      </w:pPr>
      <w:r w:rsidRPr="00281C5B">
        <w:rPr>
          <w:rStyle w:val="FootnoteReference"/>
          <w:sz w:val="18"/>
          <w:szCs w:val="18"/>
        </w:rPr>
        <w:footnoteRef/>
      </w:r>
      <w:r w:rsidRPr="00281C5B">
        <w:rPr>
          <w:sz w:val="18"/>
          <w:szCs w:val="18"/>
        </w:rPr>
        <w:t xml:space="preserve"> While a Consortium is not required to assume any particular form for the purposes of submitting a PQQ Response Document, the Contracting Authority reserves the right, prior to the award of </w:t>
      </w:r>
      <w:r w:rsidR="00C0108E" w:rsidRPr="00281C5B">
        <w:rPr>
          <w:sz w:val="18"/>
          <w:szCs w:val="18"/>
        </w:rPr>
        <w:t>the</w:t>
      </w:r>
      <w:r w:rsidRPr="00281C5B">
        <w:rPr>
          <w:sz w:val="18"/>
          <w:szCs w:val="18"/>
        </w:rPr>
        <w:t xml:space="preserve"> </w:t>
      </w:r>
      <w:r w:rsidR="00A41E67" w:rsidRPr="00281C5B">
        <w:rPr>
          <w:sz w:val="18"/>
          <w:szCs w:val="18"/>
        </w:rPr>
        <w:t>Development Agreement</w:t>
      </w:r>
      <w:r w:rsidRPr="00281C5B">
        <w:rPr>
          <w:sz w:val="18"/>
          <w:szCs w:val="18"/>
        </w:rPr>
        <w:t>, to require the successful Consortium to assume a particular</w:t>
      </w:r>
      <w:r w:rsidRPr="005E150F">
        <w:rPr>
          <w:sz w:val="18"/>
          <w:szCs w:val="18"/>
        </w:rPr>
        <w:t xml:space="preserve"> legal form.</w:t>
      </w:r>
    </w:p>
  </w:footnote>
  <w:footnote w:id="5">
    <w:p w14:paraId="0F1F8F22" w14:textId="6B7FDD5C" w:rsidR="00C150DA" w:rsidRPr="00281C5B" w:rsidRDefault="00C150DA">
      <w:pPr>
        <w:pStyle w:val="FootnoteText"/>
        <w:rPr>
          <w:sz w:val="18"/>
          <w:szCs w:val="18"/>
          <w:lang w:val="en-US"/>
        </w:rPr>
      </w:pPr>
      <w:r w:rsidRPr="00281C5B">
        <w:rPr>
          <w:rStyle w:val="FootnoteReference"/>
          <w:sz w:val="18"/>
          <w:szCs w:val="18"/>
        </w:rPr>
        <w:footnoteRef/>
      </w:r>
      <w:r w:rsidRPr="00281C5B">
        <w:rPr>
          <w:sz w:val="18"/>
          <w:szCs w:val="18"/>
        </w:rPr>
        <w:t xml:space="preserve"> </w:t>
      </w:r>
      <w:r w:rsidRPr="00281C5B">
        <w:rPr>
          <w:sz w:val="18"/>
          <w:szCs w:val="18"/>
          <w:lang w:val="en-US"/>
        </w:rPr>
        <w:t>Insert further lines if there are additional Consortium Members.</w:t>
      </w:r>
    </w:p>
  </w:footnote>
  <w:footnote w:id="6">
    <w:p w14:paraId="7D8E3A5D" w14:textId="19B07004" w:rsidR="009911D7" w:rsidRPr="00281C5B" w:rsidRDefault="009911D7">
      <w:pPr>
        <w:pStyle w:val="FootnoteText"/>
        <w:rPr>
          <w:sz w:val="18"/>
          <w:szCs w:val="18"/>
          <w:lang w:val="en-US"/>
        </w:rPr>
      </w:pPr>
      <w:r w:rsidRPr="00281C5B">
        <w:rPr>
          <w:rStyle w:val="FootnoteReference"/>
          <w:sz w:val="18"/>
          <w:szCs w:val="18"/>
        </w:rPr>
        <w:footnoteRef/>
      </w:r>
      <w:r w:rsidRPr="00281C5B">
        <w:rPr>
          <w:sz w:val="18"/>
          <w:szCs w:val="18"/>
        </w:rPr>
        <w:t xml:space="preserve"> </w:t>
      </w:r>
      <w:r w:rsidRPr="00281C5B">
        <w:rPr>
          <w:sz w:val="18"/>
          <w:szCs w:val="18"/>
          <w:lang w:val="en-US"/>
        </w:rPr>
        <w:t xml:space="preserve">Refer to section </w:t>
      </w:r>
      <w:r w:rsidR="00985780" w:rsidRPr="00281C5B">
        <w:rPr>
          <w:sz w:val="18"/>
          <w:szCs w:val="18"/>
          <w:lang w:val="en-US"/>
        </w:rPr>
        <w:t>4</w:t>
      </w:r>
      <w:r w:rsidR="00B12740" w:rsidRPr="00281C5B">
        <w:rPr>
          <w:sz w:val="18"/>
          <w:szCs w:val="18"/>
          <w:lang w:val="en-US"/>
        </w:rPr>
        <w:t>.4</w:t>
      </w:r>
      <w:r w:rsidRPr="00281C5B">
        <w:rPr>
          <w:sz w:val="18"/>
          <w:szCs w:val="18"/>
          <w:lang w:val="en-US"/>
        </w:rPr>
        <w:t xml:space="preserve"> of the Project Information Memorandum.</w:t>
      </w:r>
    </w:p>
  </w:footnote>
  <w:footnote w:id="7">
    <w:p w14:paraId="2117166F" w14:textId="4619394B" w:rsidR="00716B29" w:rsidRDefault="00716B29">
      <w:pPr>
        <w:pStyle w:val="FootnoteText"/>
      </w:pPr>
      <w:r w:rsidRPr="00281C5B">
        <w:rPr>
          <w:rStyle w:val="FootnoteReference"/>
          <w:sz w:val="18"/>
          <w:szCs w:val="18"/>
        </w:rPr>
        <w:footnoteRef/>
      </w:r>
      <w:r w:rsidRPr="00281C5B">
        <w:rPr>
          <w:sz w:val="18"/>
          <w:szCs w:val="18"/>
        </w:rPr>
        <w:t xml:space="preserve"> See </w:t>
      </w:r>
      <w:r w:rsidRPr="00281C5B">
        <w:rPr>
          <w:i/>
          <w:iCs/>
          <w:sz w:val="18"/>
          <w:szCs w:val="18"/>
        </w:rPr>
        <w:t>Annex 2</w:t>
      </w:r>
      <w:r w:rsidRPr="00281C5B">
        <w:rPr>
          <w:sz w:val="18"/>
          <w:szCs w:val="18"/>
        </w:rPr>
        <w:t>.</w:t>
      </w:r>
    </w:p>
  </w:footnote>
  <w:footnote w:id="8">
    <w:p w14:paraId="6D6C70C7" w14:textId="77777777" w:rsidR="0005677A" w:rsidRPr="00C60C42" w:rsidRDefault="0005677A" w:rsidP="0005677A">
      <w:pPr>
        <w:pStyle w:val="FootnoteText"/>
        <w:rPr>
          <w:sz w:val="16"/>
          <w:szCs w:val="16"/>
        </w:rPr>
      </w:pPr>
      <w:r w:rsidRPr="00C60C42">
        <w:rPr>
          <w:rStyle w:val="FootnoteReference"/>
          <w:sz w:val="16"/>
          <w:szCs w:val="16"/>
        </w:rPr>
        <w:footnoteRef/>
      </w:r>
      <w:r w:rsidRPr="00C60C42">
        <w:rPr>
          <w:sz w:val="16"/>
          <w:szCs w:val="16"/>
        </w:rPr>
        <w:t xml:space="preserve"> Please add additional columns </w:t>
      </w:r>
      <w:r>
        <w:rPr>
          <w:sz w:val="16"/>
          <w:szCs w:val="16"/>
        </w:rPr>
        <w:t xml:space="preserve">or set out in separate appended document </w:t>
      </w:r>
      <w:r w:rsidRPr="00C60C42">
        <w:rPr>
          <w:sz w:val="16"/>
          <w:szCs w:val="16"/>
        </w:rPr>
        <w:t xml:space="preserve">if </w:t>
      </w:r>
      <w:r>
        <w:rPr>
          <w:sz w:val="16"/>
          <w:szCs w:val="16"/>
        </w:rPr>
        <w:t>necessary</w:t>
      </w:r>
      <w:r w:rsidRPr="00C60C42">
        <w:rPr>
          <w:sz w:val="16"/>
          <w:szCs w:val="16"/>
        </w:rPr>
        <w:t>.</w:t>
      </w:r>
    </w:p>
  </w:footnote>
  <w:footnote w:id="9">
    <w:p w14:paraId="38E4F75E" w14:textId="37CE84D3" w:rsidR="00EB7C37" w:rsidRDefault="00EB7C37">
      <w:pPr>
        <w:pStyle w:val="FootnoteText"/>
      </w:pPr>
      <w:r>
        <w:rPr>
          <w:rStyle w:val="FootnoteReference"/>
        </w:rPr>
        <w:footnoteRef/>
      </w:r>
      <w:r>
        <w:t xml:space="preserve"> If turnover is reported in any other currency, this should be converted to euro </w:t>
      </w:r>
      <w:r w:rsidRPr="00BB6E67">
        <w:t xml:space="preserve">at </w:t>
      </w:r>
      <w:r w:rsidRPr="007E6972">
        <w:t xml:space="preserve">the Allied Irish Bank rate prevailing in Dublin </w:t>
      </w:r>
      <w:r w:rsidRPr="00BB6E67">
        <w:t>on date of submission of the PQQ Response Document.</w:t>
      </w:r>
    </w:p>
  </w:footnote>
  <w:footnote w:id="10">
    <w:p w14:paraId="0F0A7835" w14:textId="056ECB93" w:rsidR="004F5016" w:rsidRPr="00C57935" w:rsidRDefault="004F5016" w:rsidP="004F5016">
      <w:pPr>
        <w:pStyle w:val="FootnoteText"/>
        <w:rPr>
          <w:lang w:val="en-US"/>
        </w:rPr>
      </w:pPr>
      <w:r>
        <w:rPr>
          <w:rStyle w:val="FootnoteReference"/>
        </w:rPr>
        <w:footnoteRef/>
      </w:r>
      <w:r>
        <w:t xml:space="preserve"> Two reference projects are to be provided. </w:t>
      </w:r>
      <w:r w:rsidR="00F86790">
        <w:rPr>
          <w:lang w:val="en-US"/>
        </w:rPr>
        <w:t xml:space="preserve">They must be the same reference projects as provided in response to Criterion C2. </w:t>
      </w:r>
      <w:r>
        <w:t>Replicate this table for the second project.</w:t>
      </w:r>
    </w:p>
  </w:footnote>
  <w:footnote w:id="11">
    <w:p w14:paraId="55ECB3FF" w14:textId="77777777" w:rsidR="00DB4A8C" w:rsidRPr="00C57935" w:rsidRDefault="00DB4A8C" w:rsidP="00DB4A8C">
      <w:pPr>
        <w:pStyle w:val="FootnoteText"/>
        <w:rPr>
          <w:lang w:val="en-US"/>
        </w:rPr>
      </w:pPr>
      <w:r>
        <w:rPr>
          <w:rStyle w:val="FootnoteReference"/>
        </w:rPr>
        <w:footnoteRef/>
      </w:r>
      <w:r>
        <w:t xml:space="preserve"> Two reference projects are to be provided. Replicate this table for the second project.</w:t>
      </w:r>
    </w:p>
  </w:footnote>
  <w:footnote w:id="12">
    <w:p w14:paraId="641EAF4A" w14:textId="77777777" w:rsidR="0014079E" w:rsidRPr="00C57935" w:rsidRDefault="0014079E" w:rsidP="0014079E">
      <w:pPr>
        <w:pStyle w:val="FootnoteText"/>
        <w:rPr>
          <w:lang w:val="en-US"/>
        </w:rPr>
      </w:pPr>
      <w:r>
        <w:rPr>
          <w:rStyle w:val="FootnoteReference"/>
        </w:rPr>
        <w:footnoteRef/>
      </w:r>
      <w:r>
        <w:t xml:space="preserve"> Two reference projects are to be provided. Replicate this table for the second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82B0" w14:textId="77777777" w:rsidR="00672EAB" w:rsidRDefault="00672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6EDD" w14:textId="10E58B56" w:rsidR="00CA669A" w:rsidRDefault="00CA6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5527" w14:textId="77777777" w:rsidR="00672EAB" w:rsidRDefault="00672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775"/>
    <w:multiLevelType w:val="hybridMultilevel"/>
    <w:tmpl w:val="F45639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1F1DF4"/>
    <w:multiLevelType w:val="hybridMultilevel"/>
    <w:tmpl w:val="AF12E6E8"/>
    <w:name w:val="Style1"/>
    <w:lvl w:ilvl="0" w:tplc="F2F8DDD2">
      <w:start w:val="1"/>
      <w:numFmt w:val="lowerLetter"/>
      <w:pStyle w:val="Style1"/>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301CC7"/>
    <w:multiLevelType w:val="hybridMultilevel"/>
    <w:tmpl w:val="B2B6603C"/>
    <w:lvl w:ilvl="0" w:tplc="10667B38">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85066DA"/>
    <w:multiLevelType w:val="hybridMultilevel"/>
    <w:tmpl w:val="76D8E0E8"/>
    <w:lvl w:ilvl="0" w:tplc="162C15C0">
      <w:start w:val="1"/>
      <w:numFmt w:val="lowerLetter"/>
      <w:lvlText w:val="(%1)"/>
      <w:lvlJc w:val="left"/>
      <w:pPr>
        <w:ind w:left="1116" w:firstLine="0"/>
      </w:pPr>
      <w:rPr>
        <w:rFonts w:ascii="Calibri" w:eastAsia="Times New Roman" w:hAnsi="Calibri" w:cs="Times New Roman" w:hint="default"/>
        <w:b w:val="0"/>
        <w:i w:val="0"/>
        <w:strike w:val="0"/>
        <w:dstrike w:val="0"/>
        <w:color w:val="auto"/>
        <w:sz w:val="22"/>
        <w:szCs w:val="21"/>
        <w:u w:val="none" w:color="000000"/>
        <w:effect w:val="none"/>
        <w:vertAlign w:val="baseline"/>
      </w:rPr>
    </w:lvl>
    <w:lvl w:ilvl="1" w:tplc="B54A4BAA">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2" w:tplc="27544CBC">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3" w:tplc="17A20428">
      <w:start w:val="1"/>
      <w:numFmt w:val="decimal"/>
      <w:lvlText w:val="%4"/>
      <w:lvlJc w:val="left"/>
      <w:pPr>
        <w:ind w:left="324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4" w:tplc="D12E5600">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5" w:tplc="9F502D5C">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6" w:tplc="9CE0E9DE">
      <w:start w:val="1"/>
      <w:numFmt w:val="decimal"/>
      <w:lvlText w:val="%7"/>
      <w:lvlJc w:val="left"/>
      <w:pPr>
        <w:ind w:left="540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7" w:tplc="69E6FFAA">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8" w:tplc="D3AAB73A">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abstractNum>
  <w:abstractNum w:abstractNumId="4" w15:restartNumberingAfterBreak="0">
    <w:nsid w:val="1EB958A8"/>
    <w:multiLevelType w:val="hybridMultilevel"/>
    <w:tmpl w:val="A14C84F6"/>
    <w:name w:val="TOC Heading"/>
    <w:lvl w:ilvl="0" w:tplc="99CEEFD8">
      <w:start w:val="1"/>
      <w:numFmt w:val="decimal"/>
      <w:pStyle w:val="TOCHeading"/>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7C72E8D"/>
    <w:multiLevelType w:val="hybridMultilevel"/>
    <w:tmpl w:val="1B82C1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8236F5"/>
    <w:multiLevelType w:val="hybridMultilevel"/>
    <w:tmpl w:val="68564B3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1288"/>
        </w:tabs>
        <w:ind w:left="21288" w:hanging="360"/>
      </w:pPr>
    </w:lvl>
    <w:lvl w:ilvl="4">
      <w:start w:val="1"/>
      <w:numFmt w:val="none"/>
      <w:lvlText w:val=""/>
      <w:lvlJc w:val="left"/>
      <w:pPr>
        <w:tabs>
          <w:tab w:val="num" w:pos="21648"/>
        </w:tabs>
        <w:ind w:left="21648" w:hanging="360"/>
      </w:pPr>
    </w:lvl>
    <w:lvl w:ilvl="5">
      <w:start w:val="1"/>
      <w:numFmt w:val="none"/>
      <w:lvlText w:val=""/>
      <w:lvlJc w:val="left"/>
      <w:pPr>
        <w:tabs>
          <w:tab w:val="num" w:pos="22008"/>
        </w:tabs>
        <w:ind w:left="22008" w:hanging="360"/>
      </w:pPr>
    </w:lvl>
    <w:lvl w:ilvl="6">
      <w:start w:val="1"/>
      <w:numFmt w:val="none"/>
      <w:lvlText w:val=""/>
      <w:lvlJc w:val="left"/>
      <w:pPr>
        <w:tabs>
          <w:tab w:val="num" w:pos="22368"/>
        </w:tabs>
        <w:ind w:left="22368" w:hanging="360"/>
      </w:pPr>
    </w:lvl>
    <w:lvl w:ilvl="7">
      <w:start w:val="1"/>
      <w:numFmt w:val="none"/>
      <w:lvlText w:val=""/>
      <w:lvlJc w:val="left"/>
      <w:pPr>
        <w:tabs>
          <w:tab w:val="num" w:pos="22728"/>
        </w:tabs>
        <w:ind w:left="22728" w:hanging="360"/>
      </w:pPr>
    </w:lvl>
    <w:lvl w:ilvl="8">
      <w:start w:val="1"/>
      <w:numFmt w:val="none"/>
      <w:lvlText w:val=""/>
      <w:lvlJc w:val="left"/>
      <w:pPr>
        <w:tabs>
          <w:tab w:val="num" w:pos="23088"/>
        </w:tabs>
        <w:ind w:left="23088" w:hanging="360"/>
      </w:pPr>
    </w:lvl>
  </w:abstractNum>
  <w:abstractNum w:abstractNumId="8" w15:restartNumberingAfterBreak="0">
    <w:nsid w:val="322B499A"/>
    <w:multiLevelType w:val="multilevel"/>
    <w:tmpl w:val="B658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BB7F7E"/>
    <w:multiLevelType w:val="multilevel"/>
    <w:tmpl w:val="6A1879AC"/>
    <w:styleLink w:val="SimpleNumbers"/>
    <w:lvl w:ilvl="0">
      <w:start w:val="1"/>
      <w:numFmt w:val="decimal"/>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decimal"/>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decimal"/>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decimal"/>
      <w:lvlText w:val="%9"/>
      <w:lvlJc w:val="left"/>
      <w:pPr>
        <w:ind w:left="4082" w:hanging="453"/>
      </w:pPr>
      <w:rPr>
        <w:rFonts w:hint="default"/>
      </w:rPr>
    </w:lvl>
  </w:abstractNum>
  <w:abstractNum w:abstractNumId="10" w15:restartNumberingAfterBreak="0">
    <w:nsid w:val="40CA47E3"/>
    <w:multiLevelType w:val="hybridMultilevel"/>
    <w:tmpl w:val="159EA9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2A62EA7"/>
    <w:multiLevelType w:val="hybridMultilevel"/>
    <w:tmpl w:val="6964A42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2" w15:restartNumberingAfterBreak="0">
    <w:nsid w:val="47956876"/>
    <w:multiLevelType w:val="hybridMultilevel"/>
    <w:tmpl w:val="74322B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C897A6A"/>
    <w:multiLevelType w:val="hybridMultilevel"/>
    <w:tmpl w:val="4A08A294"/>
    <w:lvl w:ilvl="0" w:tplc="8BDAAEB0">
      <w:start w:val="9"/>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743EBD"/>
    <w:multiLevelType w:val="hybridMultilevel"/>
    <w:tmpl w:val="1E0CF672"/>
    <w:lvl w:ilvl="0" w:tplc="18090015">
      <w:start w:val="3"/>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38136BC"/>
    <w:multiLevelType w:val="multilevel"/>
    <w:tmpl w:val="89BC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A94A3F"/>
    <w:multiLevelType w:val="hybridMultilevel"/>
    <w:tmpl w:val="325C4478"/>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E5A5A19"/>
    <w:multiLevelType w:val="hybridMultilevel"/>
    <w:tmpl w:val="7CD67E2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5EEC5E3F"/>
    <w:multiLevelType w:val="hybridMultilevel"/>
    <w:tmpl w:val="A4025016"/>
    <w:lvl w:ilvl="0" w:tplc="DBDAE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7934BF"/>
    <w:multiLevelType w:val="multilevel"/>
    <w:tmpl w:val="341A4B08"/>
    <w:name w:val="Heading"/>
    <w:lvl w:ilvl="0">
      <w:start w:val="1"/>
      <w:numFmt w:val="decimal"/>
      <w:pStyle w:val="Heading1"/>
      <w:lvlText w:val="%1"/>
      <w:lvlJc w:val="left"/>
      <w:pPr>
        <w:ind w:left="574" w:hanging="432"/>
      </w:pPr>
      <w:rPr>
        <w:color w:val="auto"/>
      </w:rPr>
    </w:lvl>
    <w:lvl w:ilvl="1">
      <w:start w:val="1"/>
      <w:numFmt w:val="decimal"/>
      <w:pStyle w:val="Heading2"/>
      <w:lvlText w:val="%1.%2"/>
      <w:lvlJc w:val="left"/>
      <w:pPr>
        <w:ind w:left="718" w:hanging="576"/>
      </w:pPr>
      <w:rPr>
        <w:b w:val="0"/>
        <w:bCs w:val="0"/>
      </w:rPr>
    </w:lvl>
    <w:lvl w:ilvl="2">
      <w:start w:val="1"/>
      <w:numFmt w:val="decimal"/>
      <w:pStyle w:val="Heading3"/>
      <w:lvlText w:val="%1.%2.%3"/>
      <w:lvlJc w:val="left"/>
      <w:pPr>
        <w:ind w:left="862"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20" w15:restartNumberingAfterBreak="0">
    <w:nsid w:val="67050789"/>
    <w:multiLevelType w:val="hybridMultilevel"/>
    <w:tmpl w:val="E06E8F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3A85614"/>
    <w:multiLevelType w:val="hybridMultilevel"/>
    <w:tmpl w:val="68564B3C"/>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86A3DEA"/>
    <w:multiLevelType w:val="hybridMultilevel"/>
    <w:tmpl w:val="71D2044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69834950">
    <w:abstractNumId w:val="4"/>
  </w:num>
  <w:num w:numId="2" w16cid:durableId="314114104">
    <w:abstractNumId w:val="19"/>
  </w:num>
  <w:num w:numId="3" w16cid:durableId="923876975">
    <w:abstractNumId w:val="1"/>
  </w:num>
  <w:num w:numId="4" w16cid:durableId="1338653869">
    <w:abstractNumId w:val="3"/>
  </w:num>
  <w:num w:numId="5" w16cid:durableId="1786539783">
    <w:abstractNumId w:val="7"/>
  </w:num>
  <w:num w:numId="6" w16cid:durableId="1196697568">
    <w:abstractNumId w:val="9"/>
  </w:num>
  <w:num w:numId="7" w16cid:durableId="22826707">
    <w:abstractNumId w:val="11"/>
  </w:num>
  <w:num w:numId="8" w16cid:durableId="94516736">
    <w:abstractNumId w:val="18"/>
  </w:num>
  <w:num w:numId="9" w16cid:durableId="1402023978">
    <w:abstractNumId w:val="21"/>
  </w:num>
  <w:num w:numId="10" w16cid:durableId="497766706">
    <w:abstractNumId w:val="6"/>
  </w:num>
  <w:num w:numId="11" w16cid:durableId="1838765197">
    <w:abstractNumId w:val="8"/>
  </w:num>
  <w:num w:numId="12" w16cid:durableId="1905869789">
    <w:abstractNumId w:val="10"/>
  </w:num>
  <w:num w:numId="13" w16cid:durableId="1113595439">
    <w:abstractNumId w:val="22"/>
  </w:num>
  <w:num w:numId="14" w16cid:durableId="9262345">
    <w:abstractNumId w:val="14"/>
  </w:num>
  <w:num w:numId="15" w16cid:durableId="194853593">
    <w:abstractNumId w:val="13"/>
  </w:num>
  <w:num w:numId="16" w16cid:durableId="1395276743">
    <w:abstractNumId w:val="2"/>
  </w:num>
  <w:num w:numId="17" w16cid:durableId="1998916637">
    <w:abstractNumId w:val="17"/>
  </w:num>
  <w:num w:numId="18" w16cid:durableId="1243948760">
    <w:abstractNumId w:val="20"/>
  </w:num>
  <w:num w:numId="19" w16cid:durableId="264578728">
    <w:abstractNumId w:val="15"/>
  </w:num>
  <w:num w:numId="20" w16cid:durableId="2004891200">
    <w:abstractNumId w:val="0"/>
  </w:num>
  <w:num w:numId="21" w16cid:durableId="499124021">
    <w:abstractNumId w:val="5"/>
  </w:num>
  <w:num w:numId="22" w16cid:durableId="1537354285">
    <w:abstractNumId w:val="12"/>
  </w:num>
  <w:num w:numId="23" w16cid:durableId="46361937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48"/>
    <w:rsid w:val="00001320"/>
    <w:rsid w:val="000017E3"/>
    <w:rsid w:val="00001CE9"/>
    <w:rsid w:val="00001FAC"/>
    <w:rsid w:val="000026D4"/>
    <w:rsid w:val="00002754"/>
    <w:rsid w:val="00002F90"/>
    <w:rsid w:val="000039DD"/>
    <w:rsid w:val="000039EB"/>
    <w:rsid w:val="00004656"/>
    <w:rsid w:val="000050EF"/>
    <w:rsid w:val="00005CEB"/>
    <w:rsid w:val="00006F26"/>
    <w:rsid w:val="00007198"/>
    <w:rsid w:val="00007524"/>
    <w:rsid w:val="000078A6"/>
    <w:rsid w:val="00007B51"/>
    <w:rsid w:val="0001002C"/>
    <w:rsid w:val="00010C6B"/>
    <w:rsid w:val="00011040"/>
    <w:rsid w:val="000122A9"/>
    <w:rsid w:val="00013205"/>
    <w:rsid w:val="00015767"/>
    <w:rsid w:val="000164C2"/>
    <w:rsid w:val="00016CD5"/>
    <w:rsid w:val="000178E6"/>
    <w:rsid w:val="0002185B"/>
    <w:rsid w:val="000225F1"/>
    <w:rsid w:val="00022B80"/>
    <w:rsid w:val="00025B45"/>
    <w:rsid w:val="0002762C"/>
    <w:rsid w:val="00027AA8"/>
    <w:rsid w:val="00027F1C"/>
    <w:rsid w:val="00030650"/>
    <w:rsid w:val="00030FBF"/>
    <w:rsid w:val="0003105F"/>
    <w:rsid w:val="00031E8D"/>
    <w:rsid w:val="00031F93"/>
    <w:rsid w:val="00032524"/>
    <w:rsid w:val="00033373"/>
    <w:rsid w:val="0003346D"/>
    <w:rsid w:val="000351EF"/>
    <w:rsid w:val="00035930"/>
    <w:rsid w:val="00037CDC"/>
    <w:rsid w:val="0003BEE5"/>
    <w:rsid w:val="0004075E"/>
    <w:rsid w:val="00041646"/>
    <w:rsid w:val="00041F6C"/>
    <w:rsid w:val="00042840"/>
    <w:rsid w:val="00043630"/>
    <w:rsid w:val="000449DD"/>
    <w:rsid w:val="000451AB"/>
    <w:rsid w:val="00045CF1"/>
    <w:rsid w:val="00046516"/>
    <w:rsid w:val="00050B00"/>
    <w:rsid w:val="00051AF6"/>
    <w:rsid w:val="000524CE"/>
    <w:rsid w:val="00052F2D"/>
    <w:rsid w:val="00053C64"/>
    <w:rsid w:val="00053E18"/>
    <w:rsid w:val="000547B1"/>
    <w:rsid w:val="00055000"/>
    <w:rsid w:val="00055D97"/>
    <w:rsid w:val="0005677A"/>
    <w:rsid w:val="00057AF2"/>
    <w:rsid w:val="00060DA2"/>
    <w:rsid w:val="00060EA0"/>
    <w:rsid w:val="0006196B"/>
    <w:rsid w:val="00061FCF"/>
    <w:rsid w:val="00063842"/>
    <w:rsid w:val="00064C38"/>
    <w:rsid w:val="0006568F"/>
    <w:rsid w:val="00065957"/>
    <w:rsid w:val="00066225"/>
    <w:rsid w:val="00066A77"/>
    <w:rsid w:val="00067252"/>
    <w:rsid w:val="00067CD1"/>
    <w:rsid w:val="0007019C"/>
    <w:rsid w:val="00070BE9"/>
    <w:rsid w:val="00071504"/>
    <w:rsid w:val="00071D68"/>
    <w:rsid w:val="0007239F"/>
    <w:rsid w:val="000723F7"/>
    <w:rsid w:val="000725ED"/>
    <w:rsid w:val="00072743"/>
    <w:rsid w:val="00073621"/>
    <w:rsid w:val="00073868"/>
    <w:rsid w:val="00076BA9"/>
    <w:rsid w:val="000774DD"/>
    <w:rsid w:val="00080CDE"/>
    <w:rsid w:val="00080D58"/>
    <w:rsid w:val="00080EC4"/>
    <w:rsid w:val="000822BA"/>
    <w:rsid w:val="0008243A"/>
    <w:rsid w:val="00084309"/>
    <w:rsid w:val="00085B4C"/>
    <w:rsid w:val="000879CB"/>
    <w:rsid w:val="00091A9E"/>
    <w:rsid w:val="00091D93"/>
    <w:rsid w:val="00093FAE"/>
    <w:rsid w:val="00094A15"/>
    <w:rsid w:val="00095307"/>
    <w:rsid w:val="00095986"/>
    <w:rsid w:val="00095AEB"/>
    <w:rsid w:val="000971E9"/>
    <w:rsid w:val="000A13C8"/>
    <w:rsid w:val="000A2FE2"/>
    <w:rsid w:val="000A3BB2"/>
    <w:rsid w:val="000A5CBE"/>
    <w:rsid w:val="000A6D88"/>
    <w:rsid w:val="000B0633"/>
    <w:rsid w:val="000B0B85"/>
    <w:rsid w:val="000B0BB6"/>
    <w:rsid w:val="000B3CFF"/>
    <w:rsid w:val="000B4B8A"/>
    <w:rsid w:val="000B4D34"/>
    <w:rsid w:val="000C0222"/>
    <w:rsid w:val="000C0D62"/>
    <w:rsid w:val="000C0E24"/>
    <w:rsid w:val="000C3D27"/>
    <w:rsid w:val="000C48B1"/>
    <w:rsid w:val="000C5140"/>
    <w:rsid w:val="000C6125"/>
    <w:rsid w:val="000C62F9"/>
    <w:rsid w:val="000C6CAC"/>
    <w:rsid w:val="000C6F57"/>
    <w:rsid w:val="000D0461"/>
    <w:rsid w:val="000D04C2"/>
    <w:rsid w:val="000D11E8"/>
    <w:rsid w:val="000D4116"/>
    <w:rsid w:val="000D55CA"/>
    <w:rsid w:val="000D7079"/>
    <w:rsid w:val="000D7A7B"/>
    <w:rsid w:val="000DC200"/>
    <w:rsid w:val="000E0B7F"/>
    <w:rsid w:val="000E2E90"/>
    <w:rsid w:val="000E37C2"/>
    <w:rsid w:val="000E3A6B"/>
    <w:rsid w:val="000E3BF8"/>
    <w:rsid w:val="000E3D24"/>
    <w:rsid w:val="000E6215"/>
    <w:rsid w:val="000E65E0"/>
    <w:rsid w:val="000E6D26"/>
    <w:rsid w:val="000E7442"/>
    <w:rsid w:val="000E774D"/>
    <w:rsid w:val="000E7A07"/>
    <w:rsid w:val="000E7AC2"/>
    <w:rsid w:val="000EA519"/>
    <w:rsid w:val="000F0BA7"/>
    <w:rsid w:val="000F11FB"/>
    <w:rsid w:val="000F17F0"/>
    <w:rsid w:val="000F75E6"/>
    <w:rsid w:val="000F7848"/>
    <w:rsid w:val="0010003B"/>
    <w:rsid w:val="00100C15"/>
    <w:rsid w:val="00102200"/>
    <w:rsid w:val="001024B4"/>
    <w:rsid w:val="00104494"/>
    <w:rsid w:val="00104684"/>
    <w:rsid w:val="00106010"/>
    <w:rsid w:val="00107849"/>
    <w:rsid w:val="00111CDA"/>
    <w:rsid w:val="001127E4"/>
    <w:rsid w:val="00112A7A"/>
    <w:rsid w:val="00115B9E"/>
    <w:rsid w:val="00117246"/>
    <w:rsid w:val="00117ABC"/>
    <w:rsid w:val="001203CE"/>
    <w:rsid w:val="00120642"/>
    <w:rsid w:val="001206C7"/>
    <w:rsid w:val="00121E41"/>
    <w:rsid w:val="001225EF"/>
    <w:rsid w:val="00123E5A"/>
    <w:rsid w:val="00124562"/>
    <w:rsid w:val="00126EDE"/>
    <w:rsid w:val="001308E9"/>
    <w:rsid w:val="001324F7"/>
    <w:rsid w:val="001326C3"/>
    <w:rsid w:val="00133AB0"/>
    <w:rsid w:val="00133C78"/>
    <w:rsid w:val="00135696"/>
    <w:rsid w:val="001357CE"/>
    <w:rsid w:val="001363FE"/>
    <w:rsid w:val="00137F92"/>
    <w:rsid w:val="0014079E"/>
    <w:rsid w:val="001416F8"/>
    <w:rsid w:val="00145D45"/>
    <w:rsid w:val="00146027"/>
    <w:rsid w:val="0015003A"/>
    <w:rsid w:val="0015029C"/>
    <w:rsid w:val="00150840"/>
    <w:rsid w:val="00150CF5"/>
    <w:rsid w:val="00152621"/>
    <w:rsid w:val="00152C9F"/>
    <w:rsid w:val="001534BD"/>
    <w:rsid w:val="00153A86"/>
    <w:rsid w:val="00154156"/>
    <w:rsid w:val="001542B6"/>
    <w:rsid w:val="0015555F"/>
    <w:rsid w:val="0015558E"/>
    <w:rsid w:val="00156DB4"/>
    <w:rsid w:val="00157236"/>
    <w:rsid w:val="001579DE"/>
    <w:rsid w:val="00157A90"/>
    <w:rsid w:val="00162D6C"/>
    <w:rsid w:val="00164214"/>
    <w:rsid w:val="00165348"/>
    <w:rsid w:val="00165731"/>
    <w:rsid w:val="00165ABB"/>
    <w:rsid w:val="0016637F"/>
    <w:rsid w:val="001663EB"/>
    <w:rsid w:val="001678C3"/>
    <w:rsid w:val="00167F0A"/>
    <w:rsid w:val="0016FDE6"/>
    <w:rsid w:val="001718A7"/>
    <w:rsid w:val="001720C4"/>
    <w:rsid w:val="0017219A"/>
    <w:rsid w:val="001737FB"/>
    <w:rsid w:val="00173C3B"/>
    <w:rsid w:val="00174654"/>
    <w:rsid w:val="00174E8E"/>
    <w:rsid w:val="00175C80"/>
    <w:rsid w:val="00175E08"/>
    <w:rsid w:val="00176369"/>
    <w:rsid w:val="00176972"/>
    <w:rsid w:val="0018122A"/>
    <w:rsid w:val="0018133D"/>
    <w:rsid w:val="00182A60"/>
    <w:rsid w:val="00182FAA"/>
    <w:rsid w:val="001838C4"/>
    <w:rsid w:val="00184DB8"/>
    <w:rsid w:val="0018578C"/>
    <w:rsid w:val="00186F6E"/>
    <w:rsid w:val="00187602"/>
    <w:rsid w:val="00187AF8"/>
    <w:rsid w:val="00190A1F"/>
    <w:rsid w:val="00191523"/>
    <w:rsid w:val="00193BEB"/>
    <w:rsid w:val="00195826"/>
    <w:rsid w:val="00195F37"/>
    <w:rsid w:val="001A1207"/>
    <w:rsid w:val="001A2236"/>
    <w:rsid w:val="001A4DF0"/>
    <w:rsid w:val="001A6889"/>
    <w:rsid w:val="001A6AEB"/>
    <w:rsid w:val="001B0D68"/>
    <w:rsid w:val="001B12D0"/>
    <w:rsid w:val="001B2446"/>
    <w:rsid w:val="001B380A"/>
    <w:rsid w:val="001B385D"/>
    <w:rsid w:val="001B3C07"/>
    <w:rsid w:val="001B3D08"/>
    <w:rsid w:val="001B4578"/>
    <w:rsid w:val="001B528E"/>
    <w:rsid w:val="001B6B68"/>
    <w:rsid w:val="001C01B9"/>
    <w:rsid w:val="001C0FC9"/>
    <w:rsid w:val="001C2159"/>
    <w:rsid w:val="001C2A1F"/>
    <w:rsid w:val="001C2FAC"/>
    <w:rsid w:val="001C34EB"/>
    <w:rsid w:val="001C57A2"/>
    <w:rsid w:val="001C5A4E"/>
    <w:rsid w:val="001C707E"/>
    <w:rsid w:val="001C76AC"/>
    <w:rsid w:val="001D06C9"/>
    <w:rsid w:val="001D0F87"/>
    <w:rsid w:val="001D197E"/>
    <w:rsid w:val="001D211E"/>
    <w:rsid w:val="001D27FE"/>
    <w:rsid w:val="001D3D50"/>
    <w:rsid w:val="001D58E4"/>
    <w:rsid w:val="001D5A60"/>
    <w:rsid w:val="001E19CA"/>
    <w:rsid w:val="001E1F55"/>
    <w:rsid w:val="001E26DC"/>
    <w:rsid w:val="001E2DE9"/>
    <w:rsid w:val="001E420C"/>
    <w:rsid w:val="001E4C07"/>
    <w:rsid w:val="001E7665"/>
    <w:rsid w:val="001E799F"/>
    <w:rsid w:val="001E7A7B"/>
    <w:rsid w:val="001E7DC6"/>
    <w:rsid w:val="001E7E07"/>
    <w:rsid w:val="001F0189"/>
    <w:rsid w:val="001F0F7B"/>
    <w:rsid w:val="001F1BDE"/>
    <w:rsid w:val="001F223A"/>
    <w:rsid w:val="001F223E"/>
    <w:rsid w:val="001F2773"/>
    <w:rsid w:val="001F3673"/>
    <w:rsid w:val="001F6751"/>
    <w:rsid w:val="001F6C1F"/>
    <w:rsid w:val="001F77F6"/>
    <w:rsid w:val="001F7B35"/>
    <w:rsid w:val="001F7EE1"/>
    <w:rsid w:val="00202636"/>
    <w:rsid w:val="002036FB"/>
    <w:rsid w:val="00203DA5"/>
    <w:rsid w:val="002044B8"/>
    <w:rsid w:val="00204624"/>
    <w:rsid w:val="002053CC"/>
    <w:rsid w:val="00210990"/>
    <w:rsid w:val="00210A71"/>
    <w:rsid w:val="00210B89"/>
    <w:rsid w:val="0021256E"/>
    <w:rsid w:val="00213570"/>
    <w:rsid w:val="002136D6"/>
    <w:rsid w:val="00214E39"/>
    <w:rsid w:val="002158E9"/>
    <w:rsid w:val="00216507"/>
    <w:rsid w:val="00216F28"/>
    <w:rsid w:val="00217307"/>
    <w:rsid w:val="002174A9"/>
    <w:rsid w:val="00217548"/>
    <w:rsid w:val="00217F7A"/>
    <w:rsid w:val="00217FBB"/>
    <w:rsid w:val="0021E49A"/>
    <w:rsid w:val="0022136D"/>
    <w:rsid w:val="002213C6"/>
    <w:rsid w:val="00221B1B"/>
    <w:rsid w:val="002240B5"/>
    <w:rsid w:val="00224AFC"/>
    <w:rsid w:val="0022617C"/>
    <w:rsid w:val="00226481"/>
    <w:rsid w:val="00227A3A"/>
    <w:rsid w:val="0022A87D"/>
    <w:rsid w:val="002305E4"/>
    <w:rsid w:val="00230DC4"/>
    <w:rsid w:val="002314E5"/>
    <w:rsid w:val="002322C0"/>
    <w:rsid w:val="00233E8D"/>
    <w:rsid w:val="002343B3"/>
    <w:rsid w:val="002349AF"/>
    <w:rsid w:val="00234ED9"/>
    <w:rsid w:val="00235C61"/>
    <w:rsid w:val="00237AAF"/>
    <w:rsid w:val="00237B8B"/>
    <w:rsid w:val="00242BD4"/>
    <w:rsid w:val="002430E5"/>
    <w:rsid w:val="00244065"/>
    <w:rsid w:val="002447DA"/>
    <w:rsid w:val="002455E8"/>
    <w:rsid w:val="00245879"/>
    <w:rsid w:val="00250D1C"/>
    <w:rsid w:val="00250E34"/>
    <w:rsid w:val="00250ED5"/>
    <w:rsid w:val="0025215E"/>
    <w:rsid w:val="00252AB5"/>
    <w:rsid w:val="00254042"/>
    <w:rsid w:val="00254E00"/>
    <w:rsid w:val="00255569"/>
    <w:rsid w:val="00256FC7"/>
    <w:rsid w:val="00257715"/>
    <w:rsid w:val="00257F26"/>
    <w:rsid w:val="00260BED"/>
    <w:rsid w:val="00260F1E"/>
    <w:rsid w:val="00261005"/>
    <w:rsid w:val="00263438"/>
    <w:rsid w:val="00263D0C"/>
    <w:rsid w:val="00264219"/>
    <w:rsid w:val="00264715"/>
    <w:rsid w:val="00264D88"/>
    <w:rsid w:val="00265135"/>
    <w:rsid w:val="00265439"/>
    <w:rsid w:val="00265F2A"/>
    <w:rsid w:val="00266C5A"/>
    <w:rsid w:val="00266CAF"/>
    <w:rsid w:val="002672CF"/>
    <w:rsid w:val="00270299"/>
    <w:rsid w:val="00270C62"/>
    <w:rsid w:val="002724D3"/>
    <w:rsid w:val="002745E2"/>
    <w:rsid w:val="00275608"/>
    <w:rsid w:val="002758A3"/>
    <w:rsid w:val="0027668A"/>
    <w:rsid w:val="00276F61"/>
    <w:rsid w:val="002772A5"/>
    <w:rsid w:val="00277A1A"/>
    <w:rsid w:val="00277C39"/>
    <w:rsid w:val="00280016"/>
    <w:rsid w:val="00281097"/>
    <w:rsid w:val="00281C5B"/>
    <w:rsid w:val="00281CA9"/>
    <w:rsid w:val="00282D2A"/>
    <w:rsid w:val="002830DB"/>
    <w:rsid w:val="00283C65"/>
    <w:rsid w:val="00285ECB"/>
    <w:rsid w:val="002866D6"/>
    <w:rsid w:val="00287B4A"/>
    <w:rsid w:val="00291C43"/>
    <w:rsid w:val="0029267B"/>
    <w:rsid w:val="0029298C"/>
    <w:rsid w:val="002953A6"/>
    <w:rsid w:val="002967EF"/>
    <w:rsid w:val="00296F63"/>
    <w:rsid w:val="002979E1"/>
    <w:rsid w:val="00297AA5"/>
    <w:rsid w:val="00297CB3"/>
    <w:rsid w:val="002A10F3"/>
    <w:rsid w:val="002A1E71"/>
    <w:rsid w:val="002A227B"/>
    <w:rsid w:val="002A2847"/>
    <w:rsid w:val="002A295C"/>
    <w:rsid w:val="002A3777"/>
    <w:rsid w:val="002A3943"/>
    <w:rsid w:val="002A40BB"/>
    <w:rsid w:val="002A4A29"/>
    <w:rsid w:val="002A5E58"/>
    <w:rsid w:val="002A6FB1"/>
    <w:rsid w:val="002A7992"/>
    <w:rsid w:val="002A7B4C"/>
    <w:rsid w:val="002A7F1E"/>
    <w:rsid w:val="002B0155"/>
    <w:rsid w:val="002B020C"/>
    <w:rsid w:val="002B28EB"/>
    <w:rsid w:val="002B2C7E"/>
    <w:rsid w:val="002B2DFD"/>
    <w:rsid w:val="002B2E18"/>
    <w:rsid w:val="002B332D"/>
    <w:rsid w:val="002B3548"/>
    <w:rsid w:val="002B3649"/>
    <w:rsid w:val="002B3D1F"/>
    <w:rsid w:val="002B43D9"/>
    <w:rsid w:val="002B4882"/>
    <w:rsid w:val="002B5EC4"/>
    <w:rsid w:val="002B6011"/>
    <w:rsid w:val="002C03E5"/>
    <w:rsid w:val="002C05FA"/>
    <w:rsid w:val="002C1301"/>
    <w:rsid w:val="002C32E7"/>
    <w:rsid w:val="002C3334"/>
    <w:rsid w:val="002C44E6"/>
    <w:rsid w:val="002C4BB1"/>
    <w:rsid w:val="002C6AB0"/>
    <w:rsid w:val="002C7D4E"/>
    <w:rsid w:val="002D012C"/>
    <w:rsid w:val="002D02A5"/>
    <w:rsid w:val="002D0390"/>
    <w:rsid w:val="002D111F"/>
    <w:rsid w:val="002D40D0"/>
    <w:rsid w:val="002D66E0"/>
    <w:rsid w:val="002D6974"/>
    <w:rsid w:val="002D7F17"/>
    <w:rsid w:val="002E08CF"/>
    <w:rsid w:val="002E0EC7"/>
    <w:rsid w:val="002E1291"/>
    <w:rsid w:val="002E18B3"/>
    <w:rsid w:val="002E2531"/>
    <w:rsid w:val="002E3224"/>
    <w:rsid w:val="002E538B"/>
    <w:rsid w:val="002E5A5F"/>
    <w:rsid w:val="002E666F"/>
    <w:rsid w:val="002E669E"/>
    <w:rsid w:val="002E695B"/>
    <w:rsid w:val="002E7486"/>
    <w:rsid w:val="002F0498"/>
    <w:rsid w:val="002F0B3F"/>
    <w:rsid w:val="002F24C8"/>
    <w:rsid w:val="002F29D9"/>
    <w:rsid w:val="002F2A6E"/>
    <w:rsid w:val="002F3F85"/>
    <w:rsid w:val="002F5254"/>
    <w:rsid w:val="002F6100"/>
    <w:rsid w:val="002F716C"/>
    <w:rsid w:val="002F7CF4"/>
    <w:rsid w:val="00300B34"/>
    <w:rsid w:val="0030293B"/>
    <w:rsid w:val="00302D40"/>
    <w:rsid w:val="00304CCA"/>
    <w:rsid w:val="003050DB"/>
    <w:rsid w:val="003073C8"/>
    <w:rsid w:val="00312211"/>
    <w:rsid w:val="003122D1"/>
    <w:rsid w:val="003138DF"/>
    <w:rsid w:val="00316588"/>
    <w:rsid w:val="00316EAE"/>
    <w:rsid w:val="00317C15"/>
    <w:rsid w:val="003202C3"/>
    <w:rsid w:val="00320556"/>
    <w:rsid w:val="0032065B"/>
    <w:rsid w:val="0032166C"/>
    <w:rsid w:val="00322E46"/>
    <w:rsid w:val="003242D9"/>
    <w:rsid w:val="00325B92"/>
    <w:rsid w:val="00325F7D"/>
    <w:rsid w:val="00326245"/>
    <w:rsid w:val="003273A0"/>
    <w:rsid w:val="00330635"/>
    <w:rsid w:val="003318EE"/>
    <w:rsid w:val="00334464"/>
    <w:rsid w:val="00335FAF"/>
    <w:rsid w:val="00336B71"/>
    <w:rsid w:val="00340695"/>
    <w:rsid w:val="00342A3B"/>
    <w:rsid w:val="00342ED1"/>
    <w:rsid w:val="0034303E"/>
    <w:rsid w:val="00343257"/>
    <w:rsid w:val="00343F05"/>
    <w:rsid w:val="003476A1"/>
    <w:rsid w:val="0035034E"/>
    <w:rsid w:val="0035077E"/>
    <w:rsid w:val="00350B38"/>
    <w:rsid w:val="0035371E"/>
    <w:rsid w:val="00353949"/>
    <w:rsid w:val="00353DDD"/>
    <w:rsid w:val="003553A0"/>
    <w:rsid w:val="003564E1"/>
    <w:rsid w:val="0035764D"/>
    <w:rsid w:val="00357FD6"/>
    <w:rsid w:val="00360D65"/>
    <w:rsid w:val="0036197B"/>
    <w:rsid w:val="00364788"/>
    <w:rsid w:val="00364E46"/>
    <w:rsid w:val="00365098"/>
    <w:rsid w:val="00365390"/>
    <w:rsid w:val="003657A5"/>
    <w:rsid w:val="00365C96"/>
    <w:rsid w:val="00367BCB"/>
    <w:rsid w:val="00372339"/>
    <w:rsid w:val="00375F61"/>
    <w:rsid w:val="003765B6"/>
    <w:rsid w:val="00376705"/>
    <w:rsid w:val="00376BD0"/>
    <w:rsid w:val="00377ED4"/>
    <w:rsid w:val="003803BF"/>
    <w:rsid w:val="00381733"/>
    <w:rsid w:val="00381776"/>
    <w:rsid w:val="00381C7A"/>
    <w:rsid w:val="00382612"/>
    <w:rsid w:val="00382F14"/>
    <w:rsid w:val="0038431C"/>
    <w:rsid w:val="003849CD"/>
    <w:rsid w:val="00386CBC"/>
    <w:rsid w:val="00387574"/>
    <w:rsid w:val="003876CA"/>
    <w:rsid w:val="00390591"/>
    <w:rsid w:val="00390A13"/>
    <w:rsid w:val="00392B7C"/>
    <w:rsid w:val="00392DAC"/>
    <w:rsid w:val="00394BA9"/>
    <w:rsid w:val="00394C07"/>
    <w:rsid w:val="00394F3D"/>
    <w:rsid w:val="00395E3B"/>
    <w:rsid w:val="00396D87"/>
    <w:rsid w:val="003A046A"/>
    <w:rsid w:val="003A0BAF"/>
    <w:rsid w:val="003A18D2"/>
    <w:rsid w:val="003A26AD"/>
    <w:rsid w:val="003A3A4C"/>
    <w:rsid w:val="003A3DDC"/>
    <w:rsid w:val="003A43A5"/>
    <w:rsid w:val="003A7BFA"/>
    <w:rsid w:val="003B01DB"/>
    <w:rsid w:val="003B0760"/>
    <w:rsid w:val="003B0932"/>
    <w:rsid w:val="003B0A5F"/>
    <w:rsid w:val="003B1AE1"/>
    <w:rsid w:val="003B2783"/>
    <w:rsid w:val="003B2AD1"/>
    <w:rsid w:val="003B464C"/>
    <w:rsid w:val="003B477F"/>
    <w:rsid w:val="003B557B"/>
    <w:rsid w:val="003B5C3B"/>
    <w:rsid w:val="003B6C9C"/>
    <w:rsid w:val="003B77EA"/>
    <w:rsid w:val="003B7838"/>
    <w:rsid w:val="003B797C"/>
    <w:rsid w:val="003B7F80"/>
    <w:rsid w:val="003C1A40"/>
    <w:rsid w:val="003C2D8A"/>
    <w:rsid w:val="003C3203"/>
    <w:rsid w:val="003C5B04"/>
    <w:rsid w:val="003C5CC7"/>
    <w:rsid w:val="003C6F16"/>
    <w:rsid w:val="003D079C"/>
    <w:rsid w:val="003D0A1F"/>
    <w:rsid w:val="003D23DE"/>
    <w:rsid w:val="003D56EE"/>
    <w:rsid w:val="003D677E"/>
    <w:rsid w:val="003D6D0A"/>
    <w:rsid w:val="003D7B3C"/>
    <w:rsid w:val="003D96B3"/>
    <w:rsid w:val="003E20F0"/>
    <w:rsid w:val="003E29FD"/>
    <w:rsid w:val="003E3A41"/>
    <w:rsid w:val="003E41E6"/>
    <w:rsid w:val="003E54D6"/>
    <w:rsid w:val="003E58E6"/>
    <w:rsid w:val="003E63D3"/>
    <w:rsid w:val="003F0EE9"/>
    <w:rsid w:val="003F197A"/>
    <w:rsid w:val="003F2536"/>
    <w:rsid w:val="003F4205"/>
    <w:rsid w:val="003F47B6"/>
    <w:rsid w:val="003F4F52"/>
    <w:rsid w:val="003F552C"/>
    <w:rsid w:val="003F598C"/>
    <w:rsid w:val="003F5C51"/>
    <w:rsid w:val="003F5DC9"/>
    <w:rsid w:val="003F76A6"/>
    <w:rsid w:val="00403E20"/>
    <w:rsid w:val="00404268"/>
    <w:rsid w:val="00404E05"/>
    <w:rsid w:val="00405868"/>
    <w:rsid w:val="00405D0F"/>
    <w:rsid w:val="004074C9"/>
    <w:rsid w:val="00407538"/>
    <w:rsid w:val="00407755"/>
    <w:rsid w:val="00410460"/>
    <w:rsid w:val="0041175A"/>
    <w:rsid w:val="00411B6D"/>
    <w:rsid w:val="00413B88"/>
    <w:rsid w:val="0041476E"/>
    <w:rsid w:val="00416FDE"/>
    <w:rsid w:val="004172B4"/>
    <w:rsid w:val="004174AA"/>
    <w:rsid w:val="00417F38"/>
    <w:rsid w:val="0042054F"/>
    <w:rsid w:val="00421136"/>
    <w:rsid w:val="0042236F"/>
    <w:rsid w:val="00423025"/>
    <w:rsid w:val="00426523"/>
    <w:rsid w:val="004267CD"/>
    <w:rsid w:val="00427D44"/>
    <w:rsid w:val="004302A7"/>
    <w:rsid w:val="0043064C"/>
    <w:rsid w:val="00430730"/>
    <w:rsid w:val="00432686"/>
    <w:rsid w:val="00432731"/>
    <w:rsid w:val="004350E5"/>
    <w:rsid w:val="00435CF9"/>
    <w:rsid w:val="0043607E"/>
    <w:rsid w:val="0043618A"/>
    <w:rsid w:val="0043651C"/>
    <w:rsid w:val="0043667B"/>
    <w:rsid w:val="00436BF5"/>
    <w:rsid w:val="004411B0"/>
    <w:rsid w:val="00441C1C"/>
    <w:rsid w:val="004423C3"/>
    <w:rsid w:val="0044298D"/>
    <w:rsid w:val="00443710"/>
    <w:rsid w:val="0044373C"/>
    <w:rsid w:val="00447FEA"/>
    <w:rsid w:val="0044CBD0"/>
    <w:rsid w:val="0045054E"/>
    <w:rsid w:val="00450A62"/>
    <w:rsid w:val="004514CD"/>
    <w:rsid w:val="00451AA1"/>
    <w:rsid w:val="00451D2D"/>
    <w:rsid w:val="004523ED"/>
    <w:rsid w:val="00452AE5"/>
    <w:rsid w:val="00452D00"/>
    <w:rsid w:val="0045348D"/>
    <w:rsid w:val="00453B72"/>
    <w:rsid w:val="0045627D"/>
    <w:rsid w:val="0045683E"/>
    <w:rsid w:val="00456F9A"/>
    <w:rsid w:val="0045706A"/>
    <w:rsid w:val="00460810"/>
    <w:rsid w:val="00460ED2"/>
    <w:rsid w:val="004618AC"/>
    <w:rsid w:val="0046233B"/>
    <w:rsid w:val="00462ED0"/>
    <w:rsid w:val="00464F9E"/>
    <w:rsid w:val="00464FBC"/>
    <w:rsid w:val="004661F6"/>
    <w:rsid w:val="00470222"/>
    <w:rsid w:val="00470683"/>
    <w:rsid w:val="00470B59"/>
    <w:rsid w:val="004729C8"/>
    <w:rsid w:val="00473E93"/>
    <w:rsid w:val="00474687"/>
    <w:rsid w:val="00474E20"/>
    <w:rsid w:val="00477243"/>
    <w:rsid w:val="004801C2"/>
    <w:rsid w:val="00480785"/>
    <w:rsid w:val="00480D1B"/>
    <w:rsid w:val="004819E2"/>
    <w:rsid w:val="00481B09"/>
    <w:rsid w:val="00481BEC"/>
    <w:rsid w:val="00482C9F"/>
    <w:rsid w:val="00482D1A"/>
    <w:rsid w:val="00484D2E"/>
    <w:rsid w:val="00486440"/>
    <w:rsid w:val="004866B9"/>
    <w:rsid w:val="00486FE9"/>
    <w:rsid w:val="004875C5"/>
    <w:rsid w:val="0049044B"/>
    <w:rsid w:val="00490D02"/>
    <w:rsid w:val="00491A52"/>
    <w:rsid w:val="004A0A88"/>
    <w:rsid w:val="004A19AD"/>
    <w:rsid w:val="004A20C8"/>
    <w:rsid w:val="004A41F5"/>
    <w:rsid w:val="004A4777"/>
    <w:rsid w:val="004A62BC"/>
    <w:rsid w:val="004A735B"/>
    <w:rsid w:val="004B0141"/>
    <w:rsid w:val="004B189F"/>
    <w:rsid w:val="004B23E8"/>
    <w:rsid w:val="004B41DA"/>
    <w:rsid w:val="004B678C"/>
    <w:rsid w:val="004C061F"/>
    <w:rsid w:val="004C15EE"/>
    <w:rsid w:val="004C19C5"/>
    <w:rsid w:val="004C2194"/>
    <w:rsid w:val="004C3F14"/>
    <w:rsid w:val="004C451E"/>
    <w:rsid w:val="004C5B2B"/>
    <w:rsid w:val="004C5E98"/>
    <w:rsid w:val="004C6C4C"/>
    <w:rsid w:val="004C70D6"/>
    <w:rsid w:val="004C7B63"/>
    <w:rsid w:val="004C7FDB"/>
    <w:rsid w:val="004D0399"/>
    <w:rsid w:val="004D05EA"/>
    <w:rsid w:val="004D1B01"/>
    <w:rsid w:val="004D4153"/>
    <w:rsid w:val="004D43B7"/>
    <w:rsid w:val="004D4AC4"/>
    <w:rsid w:val="004D5E4B"/>
    <w:rsid w:val="004D765C"/>
    <w:rsid w:val="004D7AF7"/>
    <w:rsid w:val="004E15BB"/>
    <w:rsid w:val="004E1D97"/>
    <w:rsid w:val="004E2153"/>
    <w:rsid w:val="004E2BC5"/>
    <w:rsid w:val="004E2F91"/>
    <w:rsid w:val="004E3F3B"/>
    <w:rsid w:val="004E5A36"/>
    <w:rsid w:val="004F1945"/>
    <w:rsid w:val="004F1FF7"/>
    <w:rsid w:val="004F2654"/>
    <w:rsid w:val="004F2702"/>
    <w:rsid w:val="004F5016"/>
    <w:rsid w:val="004F5DF3"/>
    <w:rsid w:val="004F5FB8"/>
    <w:rsid w:val="004F6CB0"/>
    <w:rsid w:val="004F6EC9"/>
    <w:rsid w:val="005010D2"/>
    <w:rsid w:val="005029AD"/>
    <w:rsid w:val="00502B2B"/>
    <w:rsid w:val="005038A4"/>
    <w:rsid w:val="005050FE"/>
    <w:rsid w:val="00505E12"/>
    <w:rsid w:val="005070F5"/>
    <w:rsid w:val="00507871"/>
    <w:rsid w:val="005103F1"/>
    <w:rsid w:val="00510762"/>
    <w:rsid w:val="00512294"/>
    <w:rsid w:val="00513F13"/>
    <w:rsid w:val="00514F11"/>
    <w:rsid w:val="00515B4D"/>
    <w:rsid w:val="00516087"/>
    <w:rsid w:val="0051617F"/>
    <w:rsid w:val="00516E8B"/>
    <w:rsid w:val="00517899"/>
    <w:rsid w:val="005178C7"/>
    <w:rsid w:val="005202B0"/>
    <w:rsid w:val="0052057E"/>
    <w:rsid w:val="00520A66"/>
    <w:rsid w:val="005221F2"/>
    <w:rsid w:val="00523023"/>
    <w:rsid w:val="00523067"/>
    <w:rsid w:val="0052306D"/>
    <w:rsid w:val="00524F90"/>
    <w:rsid w:val="00524FB5"/>
    <w:rsid w:val="00526E14"/>
    <w:rsid w:val="0052739F"/>
    <w:rsid w:val="0052B006"/>
    <w:rsid w:val="0052DE3B"/>
    <w:rsid w:val="00530CF7"/>
    <w:rsid w:val="005312D0"/>
    <w:rsid w:val="00531D91"/>
    <w:rsid w:val="00531DF7"/>
    <w:rsid w:val="00531ECC"/>
    <w:rsid w:val="00532776"/>
    <w:rsid w:val="00532909"/>
    <w:rsid w:val="00534748"/>
    <w:rsid w:val="005349E4"/>
    <w:rsid w:val="00535FE0"/>
    <w:rsid w:val="005360AC"/>
    <w:rsid w:val="0053653C"/>
    <w:rsid w:val="00536ADC"/>
    <w:rsid w:val="00536B12"/>
    <w:rsid w:val="0053703C"/>
    <w:rsid w:val="0054074E"/>
    <w:rsid w:val="00540A12"/>
    <w:rsid w:val="00542070"/>
    <w:rsid w:val="00542C72"/>
    <w:rsid w:val="00544741"/>
    <w:rsid w:val="00545B3C"/>
    <w:rsid w:val="00545F78"/>
    <w:rsid w:val="005461E4"/>
    <w:rsid w:val="005477D8"/>
    <w:rsid w:val="00547EB9"/>
    <w:rsid w:val="005507A4"/>
    <w:rsid w:val="00550C5F"/>
    <w:rsid w:val="00550F97"/>
    <w:rsid w:val="005510BC"/>
    <w:rsid w:val="0055471C"/>
    <w:rsid w:val="00555A11"/>
    <w:rsid w:val="00556566"/>
    <w:rsid w:val="00556DDA"/>
    <w:rsid w:val="005604D4"/>
    <w:rsid w:val="00561A38"/>
    <w:rsid w:val="00564AD7"/>
    <w:rsid w:val="00564C41"/>
    <w:rsid w:val="005659FF"/>
    <w:rsid w:val="00566030"/>
    <w:rsid w:val="00570EB8"/>
    <w:rsid w:val="00571B94"/>
    <w:rsid w:val="00573AE4"/>
    <w:rsid w:val="0057408C"/>
    <w:rsid w:val="00574FBB"/>
    <w:rsid w:val="005764F5"/>
    <w:rsid w:val="005764F8"/>
    <w:rsid w:val="005774D0"/>
    <w:rsid w:val="00577939"/>
    <w:rsid w:val="005802E4"/>
    <w:rsid w:val="00583276"/>
    <w:rsid w:val="00587953"/>
    <w:rsid w:val="00587D7B"/>
    <w:rsid w:val="00590DE9"/>
    <w:rsid w:val="00591474"/>
    <w:rsid w:val="00591482"/>
    <w:rsid w:val="005950A1"/>
    <w:rsid w:val="00595276"/>
    <w:rsid w:val="00595705"/>
    <w:rsid w:val="005967DF"/>
    <w:rsid w:val="005971C5"/>
    <w:rsid w:val="00597D21"/>
    <w:rsid w:val="005A02FE"/>
    <w:rsid w:val="005A0ACA"/>
    <w:rsid w:val="005A1CFF"/>
    <w:rsid w:val="005A31A7"/>
    <w:rsid w:val="005A3DDC"/>
    <w:rsid w:val="005A49F5"/>
    <w:rsid w:val="005A5FDD"/>
    <w:rsid w:val="005A6029"/>
    <w:rsid w:val="005A6607"/>
    <w:rsid w:val="005A6DEE"/>
    <w:rsid w:val="005A93BA"/>
    <w:rsid w:val="005B05CF"/>
    <w:rsid w:val="005B071A"/>
    <w:rsid w:val="005B0E94"/>
    <w:rsid w:val="005B1611"/>
    <w:rsid w:val="005B24F5"/>
    <w:rsid w:val="005B4CDA"/>
    <w:rsid w:val="005B4DB2"/>
    <w:rsid w:val="005B5F36"/>
    <w:rsid w:val="005B6EB7"/>
    <w:rsid w:val="005B6FD1"/>
    <w:rsid w:val="005B741D"/>
    <w:rsid w:val="005B7483"/>
    <w:rsid w:val="005B76A7"/>
    <w:rsid w:val="005C0E26"/>
    <w:rsid w:val="005C1D10"/>
    <w:rsid w:val="005C2D3C"/>
    <w:rsid w:val="005C2F47"/>
    <w:rsid w:val="005C48A0"/>
    <w:rsid w:val="005C4C8B"/>
    <w:rsid w:val="005C4E51"/>
    <w:rsid w:val="005C631E"/>
    <w:rsid w:val="005C6FF1"/>
    <w:rsid w:val="005C7A27"/>
    <w:rsid w:val="005D01EF"/>
    <w:rsid w:val="005D1AFA"/>
    <w:rsid w:val="005D214E"/>
    <w:rsid w:val="005D3045"/>
    <w:rsid w:val="005D4E94"/>
    <w:rsid w:val="005D4FEF"/>
    <w:rsid w:val="005D50B4"/>
    <w:rsid w:val="005D570E"/>
    <w:rsid w:val="005D5C10"/>
    <w:rsid w:val="005D6832"/>
    <w:rsid w:val="005D7593"/>
    <w:rsid w:val="005E150F"/>
    <w:rsid w:val="005E1B62"/>
    <w:rsid w:val="005E222F"/>
    <w:rsid w:val="005E2811"/>
    <w:rsid w:val="005E3467"/>
    <w:rsid w:val="005E3A12"/>
    <w:rsid w:val="005E4850"/>
    <w:rsid w:val="005E6BE1"/>
    <w:rsid w:val="005F1B0B"/>
    <w:rsid w:val="005F1F73"/>
    <w:rsid w:val="005F2716"/>
    <w:rsid w:val="005F35DC"/>
    <w:rsid w:val="005F4619"/>
    <w:rsid w:val="005F4770"/>
    <w:rsid w:val="005F5513"/>
    <w:rsid w:val="005F685E"/>
    <w:rsid w:val="006002B8"/>
    <w:rsid w:val="0060168E"/>
    <w:rsid w:val="00601EEC"/>
    <w:rsid w:val="00601FE0"/>
    <w:rsid w:val="00602AEC"/>
    <w:rsid w:val="00603747"/>
    <w:rsid w:val="00604F63"/>
    <w:rsid w:val="0060523F"/>
    <w:rsid w:val="00605286"/>
    <w:rsid w:val="0060531A"/>
    <w:rsid w:val="00605552"/>
    <w:rsid w:val="00605FA6"/>
    <w:rsid w:val="00606ACF"/>
    <w:rsid w:val="00607014"/>
    <w:rsid w:val="00607104"/>
    <w:rsid w:val="0060AFAD"/>
    <w:rsid w:val="0061054D"/>
    <w:rsid w:val="00610717"/>
    <w:rsid w:val="00611A4E"/>
    <w:rsid w:val="006127E6"/>
    <w:rsid w:val="00613B72"/>
    <w:rsid w:val="00614140"/>
    <w:rsid w:val="006144BD"/>
    <w:rsid w:val="00614D60"/>
    <w:rsid w:val="00615F19"/>
    <w:rsid w:val="00616EF4"/>
    <w:rsid w:val="00616FF4"/>
    <w:rsid w:val="00617C55"/>
    <w:rsid w:val="00620268"/>
    <w:rsid w:val="0062043B"/>
    <w:rsid w:val="006205BA"/>
    <w:rsid w:val="006206F0"/>
    <w:rsid w:val="00620C5C"/>
    <w:rsid w:val="006227B6"/>
    <w:rsid w:val="0062393A"/>
    <w:rsid w:val="00623A40"/>
    <w:rsid w:val="00625921"/>
    <w:rsid w:val="006272B4"/>
    <w:rsid w:val="00630089"/>
    <w:rsid w:val="00632BED"/>
    <w:rsid w:val="00632C84"/>
    <w:rsid w:val="00633120"/>
    <w:rsid w:val="00633828"/>
    <w:rsid w:val="00633AAE"/>
    <w:rsid w:val="006357B9"/>
    <w:rsid w:val="00636704"/>
    <w:rsid w:val="00636818"/>
    <w:rsid w:val="00637A79"/>
    <w:rsid w:val="00641724"/>
    <w:rsid w:val="006430CA"/>
    <w:rsid w:val="006433DF"/>
    <w:rsid w:val="00644B90"/>
    <w:rsid w:val="00644D69"/>
    <w:rsid w:val="006459A7"/>
    <w:rsid w:val="00646CFE"/>
    <w:rsid w:val="00647036"/>
    <w:rsid w:val="0065215C"/>
    <w:rsid w:val="0065216D"/>
    <w:rsid w:val="00652E02"/>
    <w:rsid w:val="00653094"/>
    <w:rsid w:val="00653B41"/>
    <w:rsid w:val="00653D26"/>
    <w:rsid w:val="00653E6F"/>
    <w:rsid w:val="00654165"/>
    <w:rsid w:val="00654F39"/>
    <w:rsid w:val="00654F62"/>
    <w:rsid w:val="006570E9"/>
    <w:rsid w:val="00657616"/>
    <w:rsid w:val="00657E3C"/>
    <w:rsid w:val="0066041E"/>
    <w:rsid w:val="006607DD"/>
    <w:rsid w:val="00660B63"/>
    <w:rsid w:val="006629BD"/>
    <w:rsid w:val="006633B5"/>
    <w:rsid w:val="0066453E"/>
    <w:rsid w:val="00665AC1"/>
    <w:rsid w:val="00666623"/>
    <w:rsid w:val="00666942"/>
    <w:rsid w:val="00666D94"/>
    <w:rsid w:val="00666FA7"/>
    <w:rsid w:val="00670087"/>
    <w:rsid w:val="00671646"/>
    <w:rsid w:val="00672446"/>
    <w:rsid w:val="00672D5C"/>
    <w:rsid w:val="00672E4B"/>
    <w:rsid w:val="00672EAB"/>
    <w:rsid w:val="00673CB3"/>
    <w:rsid w:val="0067512F"/>
    <w:rsid w:val="006751AA"/>
    <w:rsid w:val="006756B5"/>
    <w:rsid w:val="00675CC0"/>
    <w:rsid w:val="00676E32"/>
    <w:rsid w:val="006773B8"/>
    <w:rsid w:val="00677BE9"/>
    <w:rsid w:val="0068228F"/>
    <w:rsid w:val="00683CE1"/>
    <w:rsid w:val="006845E2"/>
    <w:rsid w:val="00684BAA"/>
    <w:rsid w:val="00684BE0"/>
    <w:rsid w:val="006853C3"/>
    <w:rsid w:val="006859A9"/>
    <w:rsid w:val="00685FF7"/>
    <w:rsid w:val="00686270"/>
    <w:rsid w:val="00687B1E"/>
    <w:rsid w:val="0069103C"/>
    <w:rsid w:val="0069135B"/>
    <w:rsid w:val="0069170F"/>
    <w:rsid w:val="00692611"/>
    <w:rsid w:val="0069272E"/>
    <w:rsid w:val="0069455B"/>
    <w:rsid w:val="00694562"/>
    <w:rsid w:val="00694D7B"/>
    <w:rsid w:val="00695741"/>
    <w:rsid w:val="00696272"/>
    <w:rsid w:val="006965B1"/>
    <w:rsid w:val="0069665D"/>
    <w:rsid w:val="006A11A7"/>
    <w:rsid w:val="006A206E"/>
    <w:rsid w:val="006A3037"/>
    <w:rsid w:val="006A4A0F"/>
    <w:rsid w:val="006A59D5"/>
    <w:rsid w:val="006A5F5F"/>
    <w:rsid w:val="006A683D"/>
    <w:rsid w:val="006A7B17"/>
    <w:rsid w:val="006A7F28"/>
    <w:rsid w:val="006B1595"/>
    <w:rsid w:val="006B2E62"/>
    <w:rsid w:val="006B3AC3"/>
    <w:rsid w:val="006B5BBF"/>
    <w:rsid w:val="006B6ACA"/>
    <w:rsid w:val="006B7125"/>
    <w:rsid w:val="006B7C5C"/>
    <w:rsid w:val="006C0E02"/>
    <w:rsid w:val="006C104F"/>
    <w:rsid w:val="006C1D64"/>
    <w:rsid w:val="006C2551"/>
    <w:rsid w:val="006C25A5"/>
    <w:rsid w:val="006C3019"/>
    <w:rsid w:val="006C30AA"/>
    <w:rsid w:val="006C4565"/>
    <w:rsid w:val="006C4B87"/>
    <w:rsid w:val="006C4E88"/>
    <w:rsid w:val="006C5A9D"/>
    <w:rsid w:val="006C7417"/>
    <w:rsid w:val="006C762D"/>
    <w:rsid w:val="006C76E8"/>
    <w:rsid w:val="006C7A84"/>
    <w:rsid w:val="006CCEA4"/>
    <w:rsid w:val="006D0B5A"/>
    <w:rsid w:val="006D10E9"/>
    <w:rsid w:val="006D1F0B"/>
    <w:rsid w:val="006D2B5B"/>
    <w:rsid w:val="006D48F9"/>
    <w:rsid w:val="006D4C13"/>
    <w:rsid w:val="006D5233"/>
    <w:rsid w:val="006D6A64"/>
    <w:rsid w:val="006D6B98"/>
    <w:rsid w:val="006D701E"/>
    <w:rsid w:val="006DFFB3"/>
    <w:rsid w:val="006E0849"/>
    <w:rsid w:val="006E2207"/>
    <w:rsid w:val="006E2448"/>
    <w:rsid w:val="006E2E78"/>
    <w:rsid w:val="006E36C4"/>
    <w:rsid w:val="006E3A28"/>
    <w:rsid w:val="006E3A46"/>
    <w:rsid w:val="006E3AA7"/>
    <w:rsid w:val="006E54F0"/>
    <w:rsid w:val="006E7A20"/>
    <w:rsid w:val="006F094B"/>
    <w:rsid w:val="006F1C79"/>
    <w:rsid w:val="006F1F69"/>
    <w:rsid w:val="006F25BF"/>
    <w:rsid w:val="006F3449"/>
    <w:rsid w:val="006F436C"/>
    <w:rsid w:val="006F591F"/>
    <w:rsid w:val="006F68AD"/>
    <w:rsid w:val="006F7111"/>
    <w:rsid w:val="00700A84"/>
    <w:rsid w:val="00700D42"/>
    <w:rsid w:val="00702139"/>
    <w:rsid w:val="007028D1"/>
    <w:rsid w:val="00703687"/>
    <w:rsid w:val="007036B1"/>
    <w:rsid w:val="00704276"/>
    <w:rsid w:val="007048AC"/>
    <w:rsid w:val="0070500D"/>
    <w:rsid w:val="00705425"/>
    <w:rsid w:val="00705754"/>
    <w:rsid w:val="00706F43"/>
    <w:rsid w:val="00707283"/>
    <w:rsid w:val="00707651"/>
    <w:rsid w:val="007111AE"/>
    <w:rsid w:val="007115FA"/>
    <w:rsid w:val="007126DF"/>
    <w:rsid w:val="00715904"/>
    <w:rsid w:val="00716B29"/>
    <w:rsid w:val="00717448"/>
    <w:rsid w:val="00717802"/>
    <w:rsid w:val="0071BA54"/>
    <w:rsid w:val="0072059E"/>
    <w:rsid w:val="0072084C"/>
    <w:rsid w:val="007208D3"/>
    <w:rsid w:val="00720D3D"/>
    <w:rsid w:val="00722D9F"/>
    <w:rsid w:val="00725D84"/>
    <w:rsid w:val="007262BF"/>
    <w:rsid w:val="00726920"/>
    <w:rsid w:val="00727776"/>
    <w:rsid w:val="00727E1C"/>
    <w:rsid w:val="00730716"/>
    <w:rsid w:val="007312F9"/>
    <w:rsid w:val="0073183E"/>
    <w:rsid w:val="00731BF2"/>
    <w:rsid w:val="00732377"/>
    <w:rsid w:val="007325A7"/>
    <w:rsid w:val="00733DD4"/>
    <w:rsid w:val="007342D1"/>
    <w:rsid w:val="00734A00"/>
    <w:rsid w:val="00735525"/>
    <w:rsid w:val="00736B10"/>
    <w:rsid w:val="007373B6"/>
    <w:rsid w:val="0073792B"/>
    <w:rsid w:val="00737B31"/>
    <w:rsid w:val="00737E5B"/>
    <w:rsid w:val="0073D0C0"/>
    <w:rsid w:val="00740598"/>
    <w:rsid w:val="00744889"/>
    <w:rsid w:val="00745A0C"/>
    <w:rsid w:val="00745B72"/>
    <w:rsid w:val="00745E40"/>
    <w:rsid w:val="00747A6F"/>
    <w:rsid w:val="0074DF02"/>
    <w:rsid w:val="00750914"/>
    <w:rsid w:val="00750FFE"/>
    <w:rsid w:val="00751092"/>
    <w:rsid w:val="00752DDC"/>
    <w:rsid w:val="007540C4"/>
    <w:rsid w:val="00754625"/>
    <w:rsid w:val="007547AE"/>
    <w:rsid w:val="00760676"/>
    <w:rsid w:val="00760872"/>
    <w:rsid w:val="007636D8"/>
    <w:rsid w:val="0076383D"/>
    <w:rsid w:val="00765ED6"/>
    <w:rsid w:val="00767D2A"/>
    <w:rsid w:val="00770E54"/>
    <w:rsid w:val="00771FD7"/>
    <w:rsid w:val="00774BBF"/>
    <w:rsid w:val="00776BDB"/>
    <w:rsid w:val="00780664"/>
    <w:rsid w:val="00780A60"/>
    <w:rsid w:val="00781BCC"/>
    <w:rsid w:val="0078209B"/>
    <w:rsid w:val="007821B9"/>
    <w:rsid w:val="007861E9"/>
    <w:rsid w:val="00786BFB"/>
    <w:rsid w:val="00787638"/>
    <w:rsid w:val="00791DEF"/>
    <w:rsid w:val="007936F7"/>
    <w:rsid w:val="00793A82"/>
    <w:rsid w:val="00793C47"/>
    <w:rsid w:val="00793E36"/>
    <w:rsid w:val="007947A2"/>
    <w:rsid w:val="00794F43"/>
    <w:rsid w:val="0079539B"/>
    <w:rsid w:val="00795B5A"/>
    <w:rsid w:val="007975A7"/>
    <w:rsid w:val="007A0BDC"/>
    <w:rsid w:val="007A1B14"/>
    <w:rsid w:val="007A1CAF"/>
    <w:rsid w:val="007A2228"/>
    <w:rsid w:val="007A268D"/>
    <w:rsid w:val="007A2715"/>
    <w:rsid w:val="007A2945"/>
    <w:rsid w:val="007A326F"/>
    <w:rsid w:val="007A5AA5"/>
    <w:rsid w:val="007A74BC"/>
    <w:rsid w:val="007B26B8"/>
    <w:rsid w:val="007B4921"/>
    <w:rsid w:val="007C00C0"/>
    <w:rsid w:val="007C0D3F"/>
    <w:rsid w:val="007C433F"/>
    <w:rsid w:val="007C47BC"/>
    <w:rsid w:val="007C6B77"/>
    <w:rsid w:val="007C7881"/>
    <w:rsid w:val="007D0A61"/>
    <w:rsid w:val="007D15AA"/>
    <w:rsid w:val="007D20E8"/>
    <w:rsid w:val="007D2466"/>
    <w:rsid w:val="007D255F"/>
    <w:rsid w:val="007D30B3"/>
    <w:rsid w:val="007D37BF"/>
    <w:rsid w:val="007D4837"/>
    <w:rsid w:val="007D6145"/>
    <w:rsid w:val="007E0566"/>
    <w:rsid w:val="007E2E86"/>
    <w:rsid w:val="007E4BBF"/>
    <w:rsid w:val="007E6972"/>
    <w:rsid w:val="007E6FD1"/>
    <w:rsid w:val="007E71AA"/>
    <w:rsid w:val="007F027E"/>
    <w:rsid w:val="007F1CBA"/>
    <w:rsid w:val="007F2791"/>
    <w:rsid w:val="007F2CF3"/>
    <w:rsid w:val="007F3861"/>
    <w:rsid w:val="007F401C"/>
    <w:rsid w:val="007F51F5"/>
    <w:rsid w:val="007F6041"/>
    <w:rsid w:val="00800506"/>
    <w:rsid w:val="00801D3B"/>
    <w:rsid w:val="00803CBA"/>
    <w:rsid w:val="00803F4C"/>
    <w:rsid w:val="00806AD6"/>
    <w:rsid w:val="00807CE0"/>
    <w:rsid w:val="008108D9"/>
    <w:rsid w:val="00811F45"/>
    <w:rsid w:val="00812844"/>
    <w:rsid w:val="008138B5"/>
    <w:rsid w:val="00813AAE"/>
    <w:rsid w:val="0081429E"/>
    <w:rsid w:val="00814C01"/>
    <w:rsid w:val="008168B4"/>
    <w:rsid w:val="00816C04"/>
    <w:rsid w:val="008172AF"/>
    <w:rsid w:val="008207DA"/>
    <w:rsid w:val="00822480"/>
    <w:rsid w:val="00825199"/>
    <w:rsid w:val="00827009"/>
    <w:rsid w:val="008275A5"/>
    <w:rsid w:val="008277F0"/>
    <w:rsid w:val="00827A26"/>
    <w:rsid w:val="00830373"/>
    <w:rsid w:val="00830E2E"/>
    <w:rsid w:val="008316BD"/>
    <w:rsid w:val="0083176D"/>
    <w:rsid w:val="00832A10"/>
    <w:rsid w:val="0083305D"/>
    <w:rsid w:val="00833348"/>
    <w:rsid w:val="008337DD"/>
    <w:rsid w:val="00834E52"/>
    <w:rsid w:val="008417FE"/>
    <w:rsid w:val="00841850"/>
    <w:rsid w:val="0084196A"/>
    <w:rsid w:val="00841AD9"/>
    <w:rsid w:val="00841B4E"/>
    <w:rsid w:val="00842DF2"/>
    <w:rsid w:val="00842F04"/>
    <w:rsid w:val="00844D91"/>
    <w:rsid w:val="00845550"/>
    <w:rsid w:val="00845CB0"/>
    <w:rsid w:val="00845D04"/>
    <w:rsid w:val="00846158"/>
    <w:rsid w:val="00847930"/>
    <w:rsid w:val="00847C72"/>
    <w:rsid w:val="0084B19F"/>
    <w:rsid w:val="008521CC"/>
    <w:rsid w:val="008537F7"/>
    <w:rsid w:val="00853BE2"/>
    <w:rsid w:val="00854362"/>
    <w:rsid w:val="00854F81"/>
    <w:rsid w:val="00855CFE"/>
    <w:rsid w:val="00856729"/>
    <w:rsid w:val="00856CBE"/>
    <w:rsid w:val="00857181"/>
    <w:rsid w:val="0086085F"/>
    <w:rsid w:val="00860E4D"/>
    <w:rsid w:val="00863332"/>
    <w:rsid w:val="008643B9"/>
    <w:rsid w:val="008654C0"/>
    <w:rsid w:val="00866CA4"/>
    <w:rsid w:val="00866D5E"/>
    <w:rsid w:val="00866FAD"/>
    <w:rsid w:val="00870831"/>
    <w:rsid w:val="00871514"/>
    <w:rsid w:val="00871705"/>
    <w:rsid w:val="008724B3"/>
    <w:rsid w:val="00872C4C"/>
    <w:rsid w:val="00873200"/>
    <w:rsid w:val="00875200"/>
    <w:rsid w:val="00876712"/>
    <w:rsid w:val="00876F59"/>
    <w:rsid w:val="00880C65"/>
    <w:rsid w:val="0088107D"/>
    <w:rsid w:val="00881CF2"/>
    <w:rsid w:val="0088201C"/>
    <w:rsid w:val="008822C5"/>
    <w:rsid w:val="008828D1"/>
    <w:rsid w:val="00883DE2"/>
    <w:rsid w:val="008858C5"/>
    <w:rsid w:val="0088593D"/>
    <w:rsid w:val="00885D10"/>
    <w:rsid w:val="00886AEE"/>
    <w:rsid w:val="00886FAC"/>
    <w:rsid w:val="008871A9"/>
    <w:rsid w:val="00887F5D"/>
    <w:rsid w:val="00890040"/>
    <w:rsid w:val="0089092F"/>
    <w:rsid w:val="008913D7"/>
    <w:rsid w:val="00891726"/>
    <w:rsid w:val="00891C01"/>
    <w:rsid w:val="008933D3"/>
    <w:rsid w:val="00894013"/>
    <w:rsid w:val="0089433A"/>
    <w:rsid w:val="008A00A2"/>
    <w:rsid w:val="008A05F4"/>
    <w:rsid w:val="008A1379"/>
    <w:rsid w:val="008A179F"/>
    <w:rsid w:val="008A2290"/>
    <w:rsid w:val="008A2311"/>
    <w:rsid w:val="008A2626"/>
    <w:rsid w:val="008A29C6"/>
    <w:rsid w:val="008A4985"/>
    <w:rsid w:val="008A4D15"/>
    <w:rsid w:val="008A64E0"/>
    <w:rsid w:val="008A66E8"/>
    <w:rsid w:val="008B095F"/>
    <w:rsid w:val="008B1A35"/>
    <w:rsid w:val="008B2FE0"/>
    <w:rsid w:val="008B340B"/>
    <w:rsid w:val="008B7D24"/>
    <w:rsid w:val="008B9769"/>
    <w:rsid w:val="008C01D1"/>
    <w:rsid w:val="008C303C"/>
    <w:rsid w:val="008C3BDF"/>
    <w:rsid w:val="008C4013"/>
    <w:rsid w:val="008C4C5D"/>
    <w:rsid w:val="008C540C"/>
    <w:rsid w:val="008C5762"/>
    <w:rsid w:val="008C5B49"/>
    <w:rsid w:val="008C6B1A"/>
    <w:rsid w:val="008C7D1E"/>
    <w:rsid w:val="008D50CF"/>
    <w:rsid w:val="008D575B"/>
    <w:rsid w:val="008D61AC"/>
    <w:rsid w:val="008D6668"/>
    <w:rsid w:val="008D68BF"/>
    <w:rsid w:val="008D6946"/>
    <w:rsid w:val="008D8560"/>
    <w:rsid w:val="008E045E"/>
    <w:rsid w:val="008E16E4"/>
    <w:rsid w:val="008E1A82"/>
    <w:rsid w:val="008E226F"/>
    <w:rsid w:val="008E53B4"/>
    <w:rsid w:val="008E66C5"/>
    <w:rsid w:val="008E72F7"/>
    <w:rsid w:val="008F04AC"/>
    <w:rsid w:val="008F0ECD"/>
    <w:rsid w:val="008F145A"/>
    <w:rsid w:val="008F2537"/>
    <w:rsid w:val="008F2943"/>
    <w:rsid w:val="008F2A78"/>
    <w:rsid w:val="008F3838"/>
    <w:rsid w:val="008F51FA"/>
    <w:rsid w:val="008F5780"/>
    <w:rsid w:val="008F6FB6"/>
    <w:rsid w:val="008F717C"/>
    <w:rsid w:val="00900AAB"/>
    <w:rsid w:val="009042ED"/>
    <w:rsid w:val="0090593C"/>
    <w:rsid w:val="00905F2C"/>
    <w:rsid w:val="00906CAF"/>
    <w:rsid w:val="00907AED"/>
    <w:rsid w:val="00911A85"/>
    <w:rsid w:val="00911EEB"/>
    <w:rsid w:val="00912795"/>
    <w:rsid w:val="00912DA8"/>
    <w:rsid w:val="009130C8"/>
    <w:rsid w:val="00913C54"/>
    <w:rsid w:val="00913FE8"/>
    <w:rsid w:val="0091596C"/>
    <w:rsid w:val="00917E95"/>
    <w:rsid w:val="00921BA9"/>
    <w:rsid w:val="0092271C"/>
    <w:rsid w:val="00924E47"/>
    <w:rsid w:val="00924F64"/>
    <w:rsid w:val="00925672"/>
    <w:rsid w:val="00925F68"/>
    <w:rsid w:val="009264EB"/>
    <w:rsid w:val="0093043A"/>
    <w:rsid w:val="00930E11"/>
    <w:rsid w:val="00931947"/>
    <w:rsid w:val="00931B75"/>
    <w:rsid w:val="00931D3F"/>
    <w:rsid w:val="00932328"/>
    <w:rsid w:val="00932670"/>
    <w:rsid w:val="00932C74"/>
    <w:rsid w:val="00933313"/>
    <w:rsid w:val="00934A77"/>
    <w:rsid w:val="009352D8"/>
    <w:rsid w:val="009355E2"/>
    <w:rsid w:val="00935BDE"/>
    <w:rsid w:val="009363F7"/>
    <w:rsid w:val="0093654E"/>
    <w:rsid w:val="00936C33"/>
    <w:rsid w:val="009370D4"/>
    <w:rsid w:val="00940C27"/>
    <w:rsid w:val="00943232"/>
    <w:rsid w:val="00943913"/>
    <w:rsid w:val="00945F5C"/>
    <w:rsid w:val="00946791"/>
    <w:rsid w:val="009469F3"/>
    <w:rsid w:val="00946D30"/>
    <w:rsid w:val="0094755C"/>
    <w:rsid w:val="0094766C"/>
    <w:rsid w:val="00947EEA"/>
    <w:rsid w:val="00951A71"/>
    <w:rsid w:val="00952D58"/>
    <w:rsid w:val="00952E43"/>
    <w:rsid w:val="00955112"/>
    <w:rsid w:val="00955D12"/>
    <w:rsid w:val="00956677"/>
    <w:rsid w:val="00956C6A"/>
    <w:rsid w:val="009573FB"/>
    <w:rsid w:val="009574E7"/>
    <w:rsid w:val="00960454"/>
    <w:rsid w:val="0096067D"/>
    <w:rsid w:val="00961192"/>
    <w:rsid w:val="009614F3"/>
    <w:rsid w:val="009615FB"/>
    <w:rsid w:val="0096160B"/>
    <w:rsid w:val="009617FD"/>
    <w:rsid w:val="009640B3"/>
    <w:rsid w:val="009662C8"/>
    <w:rsid w:val="009670B4"/>
    <w:rsid w:val="00967BCE"/>
    <w:rsid w:val="0097022F"/>
    <w:rsid w:val="00970BA4"/>
    <w:rsid w:val="009718D8"/>
    <w:rsid w:val="00971BA2"/>
    <w:rsid w:val="0097258F"/>
    <w:rsid w:val="0097409A"/>
    <w:rsid w:val="0097409F"/>
    <w:rsid w:val="009742D6"/>
    <w:rsid w:val="00974905"/>
    <w:rsid w:val="00974B20"/>
    <w:rsid w:val="009755A5"/>
    <w:rsid w:val="00975C68"/>
    <w:rsid w:val="009763D0"/>
    <w:rsid w:val="00976866"/>
    <w:rsid w:val="00977489"/>
    <w:rsid w:val="00977E9E"/>
    <w:rsid w:val="00980A57"/>
    <w:rsid w:val="00980D88"/>
    <w:rsid w:val="009819E9"/>
    <w:rsid w:val="00982635"/>
    <w:rsid w:val="0098328E"/>
    <w:rsid w:val="009835B8"/>
    <w:rsid w:val="009841D4"/>
    <w:rsid w:val="009846F3"/>
    <w:rsid w:val="00985780"/>
    <w:rsid w:val="00985D07"/>
    <w:rsid w:val="009860FE"/>
    <w:rsid w:val="0098638D"/>
    <w:rsid w:val="00986EDB"/>
    <w:rsid w:val="0098789D"/>
    <w:rsid w:val="009905B8"/>
    <w:rsid w:val="009911D7"/>
    <w:rsid w:val="009918F5"/>
    <w:rsid w:val="009926B4"/>
    <w:rsid w:val="009926BF"/>
    <w:rsid w:val="00994682"/>
    <w:rsid w:val="009949A9"/>
    <w:rsid w:val="00995921"/>
    <w:rsid w:val="00995A24"/>
    <w:rsid w:val="00995DBD"/>
    <w:rsid w:val="00996F29"/>
    <w:rsid w:val="0099712F"/>
    <w:rsid w:val="009A08DC"/>
    <w:rsid w:val="009A288E"/>
    <w:rsid w:val="009A2D2D"/>
    <w:rsid w:val="009A2D7A"/>
    <w:rsid w:val="009A3CA8"/>
    <w:rsid w:val="009A41E4"/>
    <w:rsid w:val="009A45F6"/>
    <w:rsid w:val="009A48F6"/>
    <w:rsid w:val="009A54C4"/>
    <w:rsid w:val="009A59B1"/>
    <w:rsid w:val="009A59FB"/>
    <w:rsid w:val="009A6023"/>
    <w:rsid w:val="009A6896"/>
    <w:rsid w:val="009A6F49"/>
    <w:rsid w:val="009A75D2"/>
    <w:rsid w:val="009A8C35"/>
    <w:rsid w:val="009B17B5"/>
    <w:rsid w:val="009B3233"/>
    <w:rsid w:val="009B3FCE"/>
    <w:rsid w:val="009B6E1A"/>
    <w:rsid w:val="009B717B"/>
    <w:rsid w:val="009B76FE"/>
    <w:rsid w:val="009B7B88"/>
    <w:rsid w:val="009C1501"/>
    <w:rsid w:val="009C2A5D"/>
    <w:rsid w:val="009C2D19"/>
    <w:rsid w:val="009C32D9"/>
    <w:rsid w:val="009C678E"/>
    <w:rsid w:val="009D27EE"/>
    <w:rsid w:val="009D4177"/>
    <w:rsid w:val="009D42B7"/>
    <w:rsid w:val="009D5C5C"/>
    <w:rsid w:val="009D6083"/>
    <w:rsid w:val="009D70DA"/>
    <w:rsid w:val="009D74C5"/>
    <w:rsid w:val="009D7CDC"/>
    <w:rsid w:val="009D7E8A"/>
    <w:rsid w:val="009D7EF6"/>
    <w:rsid w:val="009E10A1"/>
    <w:rsid w:val="009E2639"/>
    <w:rsid w:val="009E2745"/>
    <w:rsid w:val="009E3038"/>
    <w:rsid w:val="009E40F9"/>
    <w:rsid w:val="009E6B90"/>
    <w:rsid w:val="009E6BD5"/>
    <w:rsid w:val="009F0CD6"/>
    <w:rsid w:val="009F4AF8"/>
    <w:rsid w:val="009F4C89"/>
    <w:rsid w:val="009F5411"/>
    <w:rsid w:val="009F7733"/>
    <w:rsid w:val="00A01193"/>
    <w:rsid w:val="00A01303"/>
    <w:rsid w:val="00A01746"/>
    <w:rsid w:val="00A01E13"/>
    <w:rsid w:val="00A0299E"/>
    <w:rsid w:val="00A04241"/>
    <w:rsid w:val="00A04326"/>
    <w:rsid w:val="00A0494B"/>
    <w:rsid w:val="00A04EAD"/>
    <w:rsid w:val="00A07221"/>
    <w:rsid w:val="00A07B65"/>
    <w:rsid w:val="00A0B13F"/>
    <w:rsid w:val="00A1042C"/>
    <w:rsid w:val="00A12027"/>
    <w:rsid w:val="00A127C2"/>
    <w:rsid w:val="00A136F4"/>
    <w:rsid w:val="00A1737B"/>
    <w:rsid w:val="00A17B72"/>
    <w:rsid w:val="00A20719"/>
    <w:rsid w:val="00A2139B"/>
    <w:rsid w:val="00A2171B"/>
    <w:rsid w:val="00A21BCC"/>
    <w:rsid w:val="00A21F43"/>
    <w:rsid w:val="00A22D53"/>
    <w:rsid w:val="00A23367"/>
    <w:rsid w:val="00A233C8"/>
    <w:rsid w:val="00A24124"/>
    <w:rsid w:val="00A25862"/>
    <w:rsid w:val="00A26EC9"/>
    <w:rsid w:val="00A274F8"/>
    <w:rsid w:val="00A32129"/>
    <w:rsid w:val="00A34E40"/>
    <w:rsid w:val="00A35008"/>
    <w:rsid w:val="00A40939"/>
    <w:rsid w:val="00A41258"/>
    <w:rsid w:val="00A41E67"/>
    <w:rsid w:val="00A4203E"/>
    <w:rsid w:val="00A42521"/>
    <w:rsid w:val="00A42545"/>
    <w:rsid w:val="00A425F0"/>
    <w:rsid w:val="00A42E40"/>
    <w:rsid w:val="00A4357A"/>
    <w:rsid w:val="00A44E90"/>
    <w:rsid w:val="00A44E9C"/>
    <w:rsid w:val="00A45171"/>
    <w:rsid w:val="00A4529F"/>
    <w:rsid w:val="00A46BA0"/>
    <w:rsid w:val="00A4709C"/>
    <w:rsid w:val="00A47312"/>
    <w:rsid w:val="00A543B2"/>
    <w:rsid w:val="00A56EC6"/>
    <w:rsid w:val="00A57EC3"/>
    <w:rsid w:val="00A600D7"/>
    <w:rsid w:val="00A605AC"/>
    <w:rsid w:val="00A60F9C"/>
    <w:rsid w:val="00A6164A"/>
    <w:rsid w:val="00A6207C"/>
    <w:rsid w:val="00A6324C"/>
    <w:rsid w:val="00A63C75"/>
    <w:rsid w:val="00A641C7"/>
    <w:rsid w:val="00A64B6B"/>
    <w:rsid w:val="00A659C1"/>
    <w:rsid w:val="00A6645E"/>
    <w:rsid w:val="00A668B5"/>
    <w:rsid w:val="00A70391"/>
    <w:rsid w:val="00A71EE8"/>
    <w:rsid w:val="00A7224D"/>
    <w:rsid w:val="00A728F0"/>
    <w:rsid w:val="00A7431C"/>
    <w:rsid w:val="00A751B7"/>
    <w:rsid w:val="00A75BE5"/>
    <w:rsid w:val="00A75DDB"/>
    <w:rsid w:val="00A7612B"/>
    <w:rsid w:val="00A778FA"/>
    <w:rsid w:val="00A803BA"/>
    <w:rsid w:val="00A8123E"/>
    <w:rsid w:val="00A81B5A"/>
    <w:rsid w:val="00A822DB"/>
    <w:rsid w:val="00A83B3B"/>
    <w:rsid w:val="00A83D43"/>
    <w:rsid w:val="00A854EA"/>
    <w:rsid w:val="00A865F7"/>
    <w:rsid w:val="00A86BE4"/>
    <w:rsid w:val="00A91543"/>
    <w:rsid w:val="00A91545"/>
    <w:rsid w:val="00A91B57"/>
    <w:rsid w:val="00A91D45"/>
    <w:rsid w:val="00A93582"/>
    <w:rsid w:val="00A93940"/>
    <w:rsid w:val="00A93F49"/>
    <w:rsid w:val="00A94B04"/>
    <w:rsid w:val="00A955E0"/>
    <w:rsid w:val="00A95C90"/>
    <w:rsid w:val="00A95F3F"/>
    <w:rsid w:val="00AA02D3"/>
    <w:rsid w:val="00AA036B"/>
    <w:rsid w:val="00AA0739"/>
    <w:rsid w:val="00AA07E8"/>
    <w:rsid w:val="00AA1F2E"/>
    <w:rsid w:val="00AA3442"/>
    <w:rsid w:val="00AA643D"/>
    <w:rsid w:val="00AA76E7"/>
    <w:rsid w:val="00AA7BF8"/>
    <w:rsid w:val="00AB2D37"/>
    <w:rsid w:val="00AB3270"/>
    <w:rsid w:val="00AB33DF"/>
    <w:rsid w:val="00AB44F4"/>
    <w:rsid w:val="00AB4B0A"/>
    <w:rsid w:val="00AB4F73"/>
    <w:rsid w:val="00AB5F80"/>
    <w:rsid w:val="00AB611D"/>
    <w:rsid w:val="00AB6508"/>
    <w:rsid w:val="00AB6F06"/>
    <w:rsid w:val="00AB7185"/>
    <w:rsid w:val="00AB72A6"/>
    <w:rsid w:val="00AC1C61"/>
    <w:rsid w:val="00AC253B"/>
    <w:rsid w:val="00AC4557"/>
    <w:rsid w:val="00AC51E3"/>
    <w:rsid w:val="00AC5BB9"/>
    <w:rsid w:val="00AC7F3F"/>
    <w:rsid w:val="00AD0238"/>
    <w:rsid w:val="00AD1CA0"/>
    <w:rsid w:val="00AD2001"/>
    <w:rsid w:val="00AD21A8"/>
    <w:rsid w:val="00AD2483"/>
    <w:rsid w:val="00AD3D2C"/>
    <w:rsid w:val="00AD4BB4"/>
    <w:rsid w:val="00AD63E7"/>
    <w:rsid w:val="00AE11AC"/>
    <w:rsid w:val="00AE15A6"/>
    <w:rsid w:val="00AE16DC"/>
    <w:rsid w:val="00AE2D71"/>
    <w:rsid w:val="00AE3075"/>
    <w:rsid w:val="00AE318F"/>
    <w:rsid w:val="00AE4C10"/>
    <w:rsid w:val="00AE521F"/>
    <w:rsid w:val="00AE6DB8"/>
    <w:rsid w:val="00AE71C1"/>
    <w:rsid w:val="00AF0850"/>
    <w:rsid w:val="00AF128B"/>
    <w:rsid w:val="00AF1FB6"/>
    <w:rsid w:val="00AF229F"/>
    <w:rsid w:val="00AF249E"/>
    <w:rsid w:val="00AF5934"/>
    <w:rsid w:val="00AF5C53"/>
    <w:rsid w:val="00AF679F"/>
    <w:rsid w:val="00AF785F"/>
    <w:rsid w:val="00AFBA19"/>
    <w:rsid w:val="00B03011"/>
    <w:rsid w:val="00B04C62"/>
    <w:rsid w:val="00B05280"/>
    <w:rsid w:val="00B05DBA"/>
    <w:rsid w:val="00B06449"/>
    <w:rsid w:val="00B0F481"/>
    <w:rsid w:val="00B10B79"/>
    <w:rsid w:val="00B10D28"/>
    <w:rsid w:val="00B110B9"/>
    <w:rsid w:val="00B110FF"/>
    <w:rsid w:val="00B11AFF"/>
    <w:rsid w:val="00B11BCE"/>
    <w:rsid w:val="00B11FB6"/>
    <w:rsid w:val="00B12296"/>
    <w:rsid w:val="00B12740"/>
    <w:rsid w:val="00B1319A"/>
    <w:rsid w:val="00B13425"/>
    <w:rsid w:val="00B15821"/>
    <w:rsid w:val="00B17009"/>
    <w:rsid w:val="00B2206C"/>
    <w:rsid w:val="00B235BB"/>
    <w:rsid w:val="00B24AE9"/>
    <w:rsid w:val="00B2589F"/>
    <w:rsid w:val="00B25AC7"/>
    <w:rsid w:val="00B2725B"/>
    <w:rsid w:val="00B2755F"/>
    <w:rsid w:val="00B276CE"/>
    <w:rsid w:val="00B31962"/>
    <w:rsid w:val="00B32135"/>
    <w:rsid w:val="00B336B5"/>
    <w:rsid w:val="00B340CC"/>
    <w:rsid w:val="00B3419F"/>
    <w:rsid w:val="00B3425D"/>
    <w:rsid w:val="00B35F18"/>
    <w:rsid w:val="00B366B7"/>
    <w:rsid w:val="00B4157F"/>
    <w:rsid w:val="00B41876"/>
    <w:rsid w:val="00B4243E"/>
    <w:rsid w:val="00B435DB"/>
    <w:rsid w:val="00B43B4A"/>
    <w:rsid w:val="00B45D86"/>
    <w:rsid w:val="00B4621E"/>
    <w:rsid w:val="00B46C63"/>
    <w:rsid w:val="00B476CE"/>
    <w:rsid w:val="00B479BF"/>
    <w:rsid w:val="00B50361"/>
    <w:rsid w:val="00B50BAC"/>
    <w:rsid w:val="00B51F7D"/>
    <w:rsid w:val="00B52E97"/>
    <w:rsid w:val="00B55570"/>
    <w:rsid w:val="00B55978"/>
    <w:rsid w:val="00B55B83"/>
    <w:rsid w:val="00B563B6"/>
    <w:rsid w:val="00B56A50"/>
    <w:rsid w:val="00B56B33"/>
    <w:rsid w:val="00B56FD3"/>
    <w:rsid w:val="00B57791"/>
    <w:rsid w:val="00B6074F"/>
    <w:rsid w:val="00B612DE"/>
    <w:rsid w:val="00B6175E"/>
    <w:rsid w:val="00B61A82"/>
    <w:rsid w:val="00B61D67"/>
    <w:rsid w:val="00B61D6C"/>
    <w:rsid w:val="00B61E97"/>
    <w:rsid w:val="00B63C38"/>
    <w:rsid w:val="00B660F9"/>
    <w:rsid w:val="00B66642"/>
    <w:rsid w:val="00B6773E"/>
    <w:rsid w:val="00B67999"/>
    <w:rsid w:val="00B705E5"/>
    <w:rsid w:val="00B7156E"/>
    <w:rsid w:val="00B72206"/>
    <w:rsid w:val="00B729BC"/>
    <w:rsid w:val="00B74678"/>
    <w:rsid w:val="00B74774"/>
    <w:rsid w:val="00B76239"/>
    <w:rsid w:val="00B762CC"/>
    <w:rsid w:val="00B779E5"/>
    <w:rsid w:val="00B77DA1"/>
    <w:rsid w:val="00B80F47"/>
    <w:rsid w:val="00B811D4"/>
    <w:rsid w:val="00B82FD7"/>
    <w:rsid w:val="00B841F7"/>
    <w:rsid w:val="00B850D2"/>
    <w:rsid w:val="00B850EA"/>
    <w:rsid w:val="00B85376"/>
    <w:rsid w:val="00B8647E"/>
    <w:rsid w:val="00B86CCE"/>
    <w:rsid w:val="00B87BA4"/>
    <w:rsid w:val="00B87F9F"/>
    <w:rsid w:val="00B902B9"/>
    <w:rsid w:val="00B9042F"/>
    <w:rsid w:val="00B93776"/>
    <w:rsid w:val="00B93BA1"/>
    <w:rsid w:val="00B94727"/>
    <w:rsid w:val="00B9524A"/>
    <w:rsid w:val="00B96E43"/>
    <w:rsid w:val="00B96F69"/>
    <w:rsid w:val="00B974C8"/>
    <w:rsid w:val="00BA00B6"/>
    <w:rsid w:val="00BA0C6A"/>
    <w:rsid w:val="00BA2D53"/>
    <w:rsid w:val="00BA313E"/>
    <w:rsid w:val="00BA36B5"/>
    <w:rsid w:val="00BA4120"/>
    <w:rsid w:val="00BA4315"/>
    <w:rsid w:val="00BA4A0D"/>
    <w:rsid w:val="00BA5E78"/>
    <w:rsid w:val="00BA69C1"/>
    <w:rsid w:val="00BA713F"/>
    <w:rsid w:val="00BA7A5C"/>
    <w:rsid w:val="00BB14CC"/>
    <w:rsid w:val="00BB2696"/>
    <w:rsid w:val="00BB36D4"/>
    <w:rsid w:val="00BB394E"/>
    <w:rsid w:val="00BB514A"/>
    <w:rsid w:val="00BB6729"/>
    <w:rsid w:val="00BB6CF3"/>
    <w:rsid w:val="00BB6D30"/>
    <w:rsid w:val="00BB6DDA"/>
    <w:rsid w:val="00BB6E67"/>
    <w:rsid w:val="00BB72A8"/>
    <w:rsid w:val="00BB72E0"/>
    <w:rsid w:val="00BB767F"/>
    <w:rsid w:val="00BC1CD4"/>
    <w:rsid w:val="00BC2732"/>
    <w:rsid w:val="00BC35CD"/>
    <w:rsid w:val="00BC4167"/>
    <w:rsid w:val="00BC57D6"/>
    <w:rsid w:val="00BC60A6"/>
    <w:rsid w:val="00BC76C0"/>
    <w:rsid w:val="00BD1E1F"/>
    <w:rsid w:val="00BD3148"/>
    <w:rsid w:val="00BD3F13"/>
    <w:rsid w:val="00BD50DB"/>
    <w:rsid w:val="00BD5496"/>
    <w:rsid w:val="00BD56A7"/>
    <w:rsid w:val="00BE0293"/>
    <w:rsid w:val="00BE0B1E"/>
    <w:rsid w:val="00BE0DA9"/>
    <w:rsid w:val="00BE22C4"/>
    <w:rsid w:val="00BE39B8"/>
    <w:rsid w:val="00BE4DD2"/>
    <w:rsid w:val="00BE4EE1"/>
    <w:rsid w:val="00BE557F"/>
    <w:rsid w:val="00BF1122"/>
    <w:rsid w:val="00BF1D50"/>
    <w:rsid w:val="00BF20B8"/>
    <w:rsid w:val="00BF422F"/>
    <w:rsid w:val="00BF49D9"/>
    <w:rsid w:val="00BF5302"/>
    <w:rsid w:val="00BF71C4"/>
    <w:rsid w:val="00BF7775"/>
    <w:rsid w:val="00C00AF6"/>
    <w:rsid w:val="00C00DE9"/>
    <w:rsid w:val="00C0108E"/>
    <w:rsid w:val="00C017F1"/>
    <w:rsid w:val="00C01B28"/>
    <w:rsid w:val="00C02433"/>
    <w:rsid w:val="00C032E1"/>
    <w:rsid w:val="00C03F86"/>
    <w:rsid w:val="00C04154"/>
    <w:rsid w:val="00C048D1"/>
    <w:rsid w:val="00C058DF"/>
    <w:rsid w:val="00C066B2"/>
    <w:rsid w:val="00C06933"/>
    <w:rsid w:val="00C06B67"/>
    <w:rsid w:val="00C07EE5"/>
    <w:rsid w:val="00C150DA"/>
    <w:rsid w:val="00C157C2"/>
    <w:rsid w:val="00C1723F"/>
    <w:rsid w:val="00C201D7"/>
    <w:rsid w:val="00C2238E"/>
    <w:rsid w:val="00C22FF8"/>
    <w:rsid w:val="00C24D13"/>
    <w:rsid w:val="00C24E61"/>
    <w:rsid w:val="00C25BE2"/>
    <w:rsid w:val="00C273A5"/>
    <w:rsid w:val="00C2796B"/>
    <w:rsid w:val="00C27D50"/>
    <w:rsid w:val="00C30C81"/>
    <w:rsid w:val="00C31490"/>
    <w:rsid w:val="00C32A02"/>
    <w:rsid w:val="00C339A8"/>
    <w:rsid w:val="00C34A8C"/>
    <w:rsid w:val="00C354E9"/>
    <w:rsid w:val="00C3593E"/>
    <w:rsid w:val="00C37AC8"/>
    <w:rsid w:val="00C406CE"/>
    <w:rsid w:val="00C40D14"/>
    <w:rsid w:val="00C418EB"/>
    <w:rsid w:val="00C444AF"/>
    <w:rsid w:val="00C450A0"/>
    <w:rsid w:val="00C46400"/>
    <w:rsid w:val="00C4665B"/>
    <w:rsid w:val="00C47870"/>
    <w:rsid w:val="00C4AAD7"/>
    <w:rsid w:val="00C50F1E"/>
    <w:rsid w:val="00C51A77"/>
    <w:rsid w:val="00C52765"/>
    <w:rsid w:val="00C52ABA"/>
    <w:rsid w:val="00C52B2D"/>
    <w:rsid w:val="00C57935"/>
    <w:rsid w:val="00C60269"/>
    <w:rsid w:val="00C602C9"/>
    <w:rsid w:val="00C606AE"/>
    <w:rsid w:val="00C60C42"/>
    <w:rsid w:val="00C6136C"/>
    <w:rsid w:val="00C62617"/>
    <w:rsid w:val="00C63BBD"/>
    <w:rsid w:val="00C65681"/>
    <w:rsid w:val="00C6587F"/>
    <w:rsid w:val="00C66079"/>
    <w:rsid w:val="00C661DB"/>
    <w:rsid w:val="00C67374"/>
    <w:rsid w:val="00C67810"/>
    <w:rsid w:val="00C7005F"/>
    <w:rsid w:val="00C704E1"/>
    <w:rsid w:val="00C7084A"/>
    <w:rsid w:val="00C709C1"/>
    <w:rsid w:val="00C71101"/>
    <w:rsid w:val="00C73C0D"/>
    <w:rsid w:val="00C74612"/>
    <w:rsid w:val="00C749F8"/>
    <w:rsid w:val="00C76DF5"/>
    <w:rsid w:val="00C77403"/>
    <w:rsid w:val="00C8123E"/>
    <w:rsid w:val="00C812F3"/>
    <w:rsid w:val="00C83944"/>
    <w:rsid w:val="00C83FEB"/>
    <w:rsid w:val="00C84B9F"/>
    <w:rsid w:val="00C84BB2"/>
    <w:rsid w:val="00C85086"/>
    <w:rsid w:val="00C850A7"/>
    <w:rsid w:val="00C86814"/>
    <w:rsid w:val="00C8757E"/>
    <w:rsid w:val="00C87B94"/>
    <w:rsid w:val="00C912EC"/>
    <w:rsid w:val="00C93A1C"/>
    <w:rsid w:val="00C95071"/>
    <w:rsid w:val="00C95508"/>
    <w:rsid w:val="00C95983"/>
    <w:rsid w:val="00C964A6"/>
    <w:rsid w:val="00C97D30"/>
    <w:rsid w:val="00C9C52C"/>
    <w:rsid w:val="00CA040E"/>
    <w:rsid w:val="00CA05DC"/>
    <w:rsid w:val="00CA11C6"/>
    <w:rsid w:val="00CA181C"/>
    <w:rsid w:val="00CA2387"/>
    <w:rsid w:val="00CA259A"/>
    <w:rsid w:val="00CA2A9A"/>
    <w:rsid w:val="00CA2C7E"/>
    <w:rsid w:val="00CA3050"/>
    <w:rsid w:val="00CA38C8"/>
    <w:rsid w:val="00CA395C"/>
    <w:rsid w:val="00CA3D95"/>
    <w:rsid w:val="00CA47CE"/>
    <w:rsid w:val="00CA669A"/>
    <w:rsid w:val="00CA7057"/>
    <w:rsid w:val="00CA763A"/>
    <w:rsid w:val="00CAF2CF"/>
    <w:rsid w:val="00CB1996"/>
    <w:rsid w:val="00CB1E5B"/>
    <w:rsid w:val="00CB26D2"/>
    <w:rsid w:val="00CB3478"/>
    <w:rsid w:val="00CB4654"/>
    <w:rsid w:val="00CB538A"/>
    <w:rsid w:val="00CB560A"/>
    <w:rsid w:val="00CB5AF7"/>
    <w:rsid w:val="00CB6362"/>
    <w:rsid w:val="00CB67CB"/>
    <w:rsid w:val="00CB6CD8"/>
    <w:rsid w:val="00CB6D25"/>
    <w:rsid w:val="00CB738D"/>
    <w:rsid w:val="00CB7C3D"/>
    <w:rsid w:val="00CC00AD"/>
    <w:rsid w:val="00CC1323"/>
    <w:rsid w:val="00CC348C"/>
    <w:rsid w:val="00CC3C47"/>
    <w:rsid w:val="00CC4535"/>
    <w:rsid w:val="00CC6165"/>
    <w:rsid w:val="00CC6BB6"/>
    <w:rsid w:val="00CD127C"/>
    <w:rsid w:val="00CD18F8"/>
    <w:rsid w:val="00CD196C"/>
    <w:rsid w:val="00CD390D"/>
    <w:rsid w:val="00CD53C6"/>
    <w:rsid w:val="00CD6602"/>
    <w:rsid w:val="00CD780C"/>
    <w:rsid w:val="00CD7B5E"/>
    <w:rsid w:val="00CD7C6E"/>
    <w:rsid w:val="00CE09E5"/>
    <w:rsid w:val="00CE1168"/>
    <w:rsid w:val="00CE2065"/>
    <w:rsid w:val="00CE4544"/>
    <w:rsid w:val="00CE460B"/>
    <w:rsid w:val="00CE7778"/>
    <w:rsid w:val="00CE7ED0"/>
    <w:rsid w:val="00CF14AF"/>
    <w:rsid w:val="00CF20DF"/>
    <w:rsid w:val="00CF226F"/>
    <w:rsid w:val="00CF2519"/>
    <w:rsid w:val="00CF2BD4"/>
    <w:rsid w:val="00CF2E5A"/>
    <w:rsid w:val="00CF5B54"/>
    <w:rsid w:val="00CF6BC4"/>
    <w:rsid w:val="00CF7191"/>
    <w:rsid w:val="00D02070"/>
    <w:rsid w:val="00D02C11"/>
    <w:rsid w:val="00D0339F"/>
    <w:rsid w:val="00D0346D"/>
    <w:rsid w:val="00D0370E"/>
    <w:rsid w:val="00D03CF8"/>
    <w:rsid w:val="00D04D39"/>
    <w:rsid w:val="00D05747"/>
    <w:rsid w:val="00D064D8"/>
    <w:rsid w:val="00D06840"/>
    <w:rsid w:val="00D06D05"/>
    <w:rsid w:val="00D07003"/>
    <w:rsid w:val="00D07373"/>
    <w:rsid w:val="00D07920"/>
    <w:rsid w:val="00D08B4A"/>
    <w:rsid w:val="00D105B5"/>
    <w:rsid w:val="00D12EAE"/>
    <w:rsid w:val="00D14330"/>
    <w:rsid w:val="00D1553A"/>
    <w:rsid w:val="00D15AA9"/>
    <w:rsid w:val="00D15E56"/>
    <w:rsid w:val="00D16659"/>
    <w:rsid w:val="00D17A91"/>
    <w:rsid w:val="00D17EB0"/>
    <w:rsid w:val="00D17F66"/>
    <w:rsid w:val="00D22E51"/>
    <w:rsid w:val="00D237D9"/>
    <w:rsid w:val="00D25ECD"/>
    <w:rsid w:val="00D265BB"/>
    <w:rsid w:val="00D273B3"/>
    <w:rsid w:val="00D30E9E"/>
    <w:rsid w:val="00D3154F"/>
    <w:rsid w:val="00D322B5"/>
    <w:rsid w:val="00D335E1"/>
    <w:rsid w:val="00D336E4"/>
    <w:rsid w:val="00D338EF"/>
    <w:rsid w:val="00D4007F"/>
    <w:rsid w:val="00D408F4"/>
    <w:rsid w:val="00D411CD"/>
    <w:rsid w:val="00D416ED"/>
    <w:rsid w:val="00D43668"/>
    <w:rsid w:val="00D436C6"/>
    <w:rsid w:val="00D43B5D"/>
    <w:rsid w:val="00D464EF"/>
    <w:rsid w:val="00D50F73"/>
    <w:rsid w:val="00D515C0"/>
    <w:rsid w:val="00D517B4"/>
    <w:rsid w:val="00D517BA"/>
    <w:rsid w:val="00D51BD0"/>
    <w:rsid w:val="00D53819"/>
    <w:rsid w:val="00D541C8"/>
    <w:rsid w:val="00D54662"/>
    <w:rsid w:val="00D54B4A"/>
    <w:rsid w:val="00D5581D"/>
    <w:rsid w:val="00D5596E"/>
    <w:rsid w:val="00D55E34"/>
    <w:rsid w:val="00D56CDE"/>
    <w:rsid w:val="00D57D02"/>
    <w:rsid w:val="00D57DE5"/>
    <w:rsid w:val="00D60B5C"/>
    <w:rsid w:val="00D60F87"/>
    <w:rsid w:val="00D62992"/>
    <w:rsid w:val="00D648E5"/>
    <w:rsid w:val="00D67F5C"/>
    <w:rsid w:val="00D71F54"/>
    <w:rsid w:val="00D72116"/>
    <w:rsid w:val="00D72E20"/>
    <w:rsid w:val="00D73254"/>
    <w:rsid w:val="00D73489"/>
    <w:rsid w:val="00D7552F"/>
    <w:rsid w:val="00D77073"/>
    <w:rsid w:val="00D771F8"/>
    <w:rsid w:val="00D80106"/>
    <w:rsid w:val="00D80564"/>
    <w:rsid w:val="00D843C7"/>
    <w:rsid w:val="00D8545A"/>
    <w:rsid w:val="00D868D4"/>
    <w:rsid w:val="00D871DB"/>
    <w:rsid w:val="00D876DF"/>
    <w:rsid w:val="00D91646"/>
    <w:rsid w:val="00D91EF4"/>
    <w:rsid w:val="00D92DE2"/>
    <w:rsid w:val="00D94774"/>
    <w:rsid w:val="00D94EB0"/>
    <w:rsid w:val="00D95164"/>
    <w:rsid w:val="00D953BD"/>
    <w:rsid w:val="00D97D79"/>
    <w:rsid w:val="00DA0A45"/>
    <w:rsid w:val="00DA14EF"/>
    <w:rsid w:val="00DA1D7D"/>
    <w:rsid w:val="00DA2374"/>
    <w:rsid w:val="00DA35E4"/>
    <w:rsid w:val="00DA44B3"/>
    <w:rsid w:val="00DA57D2"/>
    <w:rsid w:val="00DA7796"/>
    <w:rsid w:val="00DB05EC"/>
    <w:rsid w:val="00DB119E"/>
    <w:rsid w:val="00DB1AE9"/>
    <w:rsid w:val="00DB1C5B"/>
    <w:rsid w:val="00DB2FFA"/>
    <w:rsid w:val="00DB37FE"/>
    <w:rsid w:val="00DB4A8C"/>
    <w:rsid w:val="00DB4C5C"/>
    <w:rsid w:val="00DB4D79"/>
    <w:rsid w:val="00DB6FB5"/>
    <w:rsid w:val="00DB78C5"/>
    <w:rsid w:val="00DB7D41"/>
    <w:rsid w:val="00DC133F"/>
    <w:rsid w:val="00DC18A7"/>
    <w:rsid w:val="00DC2904"/>
    <w:rsid w:val="00DC457E"/>
    <w:rsid w:val="00DC476B"/>
    <w:rsid w:val="00DC5163"/>
    <w:rsid w:val="00DC5A1A"/>
    <w:rsid w:val="00DC696D"/>
    <w:rsid w:val="00DC772C"/>
    <w:rsid w:val="00DD1A66"/>
    <w:rsid w:val="00DD305B"/>
    <w:rsid w:val="00DD466D"/>
    <w:rsid w:val="00DD495D"/>
    <w:rsid w:val="00DD5029"/>
    <w:rsid w:val="00DD543F"/>
    <w:rsid w:val="00DE053B"/>
    <w:rsid w:val="00DE1C07"/>
    <w:rsid w:val="00DE20C3"/>
    <w:rsid w:val="00DE2498"/>
    <w:rsid w:val="00DE25F9"/>
    <w:rsid w:val="00DE263E"/>
    <w:rsid w:val="00DE2972"/>
    <w:rsid w:val="00DE323E"/>
    <w:rsid w:val="00DE33F6"/>
    <w:rsid w:val="00DE3B18"/>
    <w:rsid w:val="00DE45EE"/>
    <w:rsid w:val="00DE4B6B"/>
    <w:rsid w:val="00DE4C92"/>
    <w:rsid w:val="00DE5C6F"/>
    <w:rsid w:val="00DE7D56"/>
    <w:rsid w:val="00DF0D7B"/>
    <w:rsid w:val="00DF102B"/>
    <w:rsid w:val="00DF19C1"/>
    <w:rsid w:val="00DF4EB1"/>
    <w:rsid w:val="00DF5041"/>
    <w:rsid w:val="00DF562E"/>
    <w:rsid w:val="00DF56CA"/>
    <w:rsid w:val="00DF74BB"/>
    <w:rsid w:val="00DF76C7"/>
    <w:rsid w:val="00DF7805"/>
    <w:rsid w:val="00DF7CAF"/>
    <w:rsid w:val="00DF7D6C"/>
    <w:rsid w:val="00E00478"/>
    <w:rsid w:val="00E011F6"/>
    <w:rsid w:val="00E014AC"/>
    <w:rsid w:val="00E020DD"/>
    <w:rsid w:val="00E0231E"/>
    <w:rsid w:val="00E02BD1"/>
    <w:rsid w:val="00E02DC9"/>
    <w:rsid w:val="00E041C4"/>
    <w:rsid w:val="00E0459E"/>
    <w:rsid w:val="00E053BE"/>
    <w:rsid w:val="00E05614"/>
    <w:rsid w:val="00E06A70"/>
    <w:rsid w:val="00E11088"/>
    <w:rsid w:val="00E1173F"/>
    <w:rsid w:val="00E125C6"/>
    <w:rsid w:val="00E127A9"/>
    <w:rsid w:val="00E1328F"/>
    <w:rsid w:val="00E132A2"/>
    <w:rsid w:val="00E13513"/>
    <w:rsid w:val="00E14B9F"/>
    <w:rsid w:val="00E14BE0"/>
    <w:rsid w:val="00E15547"/>
    <w:rsid w:val="00E1686B"/>
    <w:rsid w:val="00E16893"/>
    <w:rsid w:val="00E16A24"/>
    <w:rsid w:val="00E17632"/>
    <w:rsid w:val="00E17A59"/>
    <w:rsid w:val="00E205EA"/>
    <w:rsid w:val="00E21177"/>
    <w:rsid w:val="00E2118E"/>
    <w:rsid w:val="00E23AFD"/>
    <w:rsid w:val="00E25E10"/>
    <w:rsid w:val="00E26A6E"/>
    <w:rsid w:val="00E26DF1"/>
    <w:rsid w:val="00E300FB"/>
    <w:rsid w:val="00E30D8D"/>
    <w:rsid w:val="00E324AF"/>
    <w:rsid w:val="00E34D09"/>
    <w:rsid w:val="00E356E9"/>
    <w:rsid w:val="00E37688"/>
    <w:rsid w:val="00E402CD"/>
    <w:rsid w:val="00E41756"/>
    <w:rsid w:val="00E430B6"/>
    <w:rsid w:val="00E43AB1"/>
    <w:rsid w:val="00E4559E"/>
    <w:rsid w:val="00E45EB0"/>
    <w:rsid w:val="00E45F6B"/>
    <w:rsid w:val="00E4668C"/>
    <w:rsid w:val="00E4680A"/>
    <w:rsid w:val="00E4690E"/>
    <w:rsid w:val="00E4FCD8"/>
    <w:rsid w:val="00E52689"/>
    <w:rsid w:val="00E54AAA"/>
    <w:rsid w:val="00E5566B"/>
    <w:rsid w:val="00E55E36"/>
    <w:rsid w:val="00E565B9"/>
    <w:rsid w:val="00E57052"/>
    <w:rsid w:val="00E5741D"/>
    <w:rsid w:val="00E5773E"/>
    <w:rsid w:val="00E62943"/>
    <w:rsid w:val="00E63527"/>
    <w:rsid w:val="00E64E5F"/>
    <w:rsid w:val="00E654A9"/>
    <w:rsid w:val="00E65CDB"/>
    <w:rsid w:val="00E6624E"/>
    <w:rsid w:val="00E66FA3"/>
    <w:rsid w:val="00E67009"/>
    <w:rsid w:val="00E702A1"/>
    <w:rsid w:val="00E702EE"/>
    <w:rsid w:val="00E731F3"/>
    <w:rsid w:val="00E73D52"/>
    <w:rsid w:val="00E73E15"/>
    <w:rsid w:val="00E74A96"/>
    <w:rsid w:val="00E754DF"/>
    <w:rsid w:val="00E77AFA"/>
    <w:rsid w:val="00E80302"/>
    <w:rsid w:val="00E8130B"/>
    <w:rsid w:val="00E83B3B"/>
    <w:rsid w:val="00E8438B"/>
    <w:rsid w:val="00E844E4"/>
    <w:rsid w:val="00E84A2C"/>
    <w:rsid w:val="00E84CA2"/>
    <w:rsid w:val="00E8573E"/>
    <w:rsid w:val="00E86143"/>
    <w:rsid w:val="00E8685E"/>
    <w:rsid w:val="00E868EA"/>
    <w:rsid w:val="00E86F5C"/>
    <w:rsid w:val="00E87070"/>
    <w:rsid w:val="00E87DF5"/>
    <w:rsid w:val="00E9492E"/>
    <w:rsid w:val="00E95207"/>
    <w:rsid w:val="00E9522D"/>
    <w:rsid w:val="00E954F1"/>
    <w:rsid w:val="00EA06CC"/>
    <w:rsid w:val="00EA0FB6"/>
    <w:rsid w:val="00EA1D51"/>
    <w:rsid w:val="00EA2714"/>
    <w:rsid w:val="00EA2EE5"/>
    <w:rsid w:val="00EA37D3"/>
    <w:rsid w:val="00EA4145"/>
    <w:rsid w:val="00EA4DC3"/>
    <w:rsid w:val="00EA54FF"/>
    <w:rsid w:val="00EA6AD3"/>
    <w:rsid w:val="00EB01BB"/>
    <w:rsid w:val="00EB0E48"/>
    <w:rsid w:val="00EB1A70"/>
    <w:rsid w:val="00EB20A6"/>
    <w:rsid w:val="00EB244D"/>
    <w:rsid w:val="00EB4117"/>
    <w:rsid w:val="00EB5500"/>
    <w:rsid w:val="00EB7629"/>
    <w:rsid w:val="00EB775B"/>
    <w:rsid w:val="00EB7C37"/>
    <w:rsid w:val="00EC0787"/>
    <w:rsid w:val="00EC0B97"/>
    <w:rsid w:val="00EC0FF3"/>
    <w:rsid w:val="00EC1363"/>
    <w:rsid w:val="00EC16C4"/>
    <w:rsid w:val="00EC4213"/>
    <w:rsid w:val="00EC50D9"/>
    <w:rsid w:val="00EC537F"/>
    <w:rsid w:val="00EC6DF3"/>
    <w:rsid w:val="00EC7687"/>
    <w:rsid w:val="00ED097A"/>
    <w:rsid w:val="00ED11FF"/>
    <w:rsid w:val="00ED29E7"/>
    <w:rsid w:val="00ED38A8"/>
    <w:rsid w:val="00ED6018"/>
    <w:rsid w:val="00ED7945"/>
    <w:rsid w:val="00ED7DAD"/>
    <w:rsid w:val="00EE1255"/>
    <w:rsid w:val="00EE1A72"/>
    <w:rsid w:val="00EE33B7"/>
    <w:rsid w:val="00EE37F5"/>
    <w:rsid w:val="00EE3DAB"/>
    <w:rsid w:val="00EE662E"/>
    <w:rsid w:val="00EE7885"/>
    <w:rsid w:val="00EE9538"/>
    <w:rsid w:val="00EF2373"/>
    <w:rsid w:val="00EF41C9"/>
    <w:rsid w:val="00EF5D7B"/>
    <w:rsid w:val="00F031C2"/>
    <w:rsid w:val="00F03C76"/>
    <w:rsid w:val="00F04FA3"/>
    <w:rsid w:val="00F057FC"/>
    <w:rsid w:val="00F07A14"/>
    <w:rsid w:val="00F10B8D"/>
    <w:rsid w:val="00F147F2"/>
    <w:rsid w:val="00F14A7A"/>
    <w:rsid w:val="00F14F1C"/>
    <w:rsid w:val="00F152BC"/>
    <w:rsid w:val="00F155E9"/>
    <w:rsid w:val="00F17948"/>
    <w:rsid w:val="00F20E4C"/>
    <w:rsid w:val="00F20EDF"/>
    <w:rsid w:val="00F2179B"/>
    <w:rsid w:val="00F22043"/>
    <w:rsid w:val="00F2459A"/>
    <w:rsid w:val="00F27F00"/>
    <w:rsid w:val="00F3003D"/>
    <w:rsid w:val="00F30DAD"/>
    <w:rsid w:val="00F31301"/>
    <w:rsid w:val="00F320B6"/>
    <w:rsid w:val="00F3268F"/>
    <w:rsid w:val="00F32E5C"/>
    <w:rsid w:val="00F3309F"/>
    <w:rsid w:val="00F36ABB"/>
    <w:rsid w:val="00F40C80"/>
    <w:rsid w:val="00F40F61"/>
    <w:rsid w:val="00F41EA2"/>
    <w:rsid w:val="00F42631"/>
    <w:rsid w:val="00F42E16"/>
    <w:rsid w:val="00F4314F"/>
    <w:rsid w:val="00F437FD"/>
    <w:rsid w:val="00F44434"/>
    <w:rsid w:val="00F444AC"/>
    <w:rsid w:val="00F4592A"/>
    <w:rsid w:val="00F4736A"/>
    <w:rsid w:val="00F50084"/>
    <w:rsid w:val="00F50A98"/>
    <w:rsid w:val="00F51F5F"/>
    <w:rsid w:val="00F543E5"/>
    <w:rsid w:val="00F56027"/>
    <w:rsid w:val="00F561E2"/>
    <w:rsid w:val="00F62058"/>
    <w:rsid w:val="00F62A0D"/>
    <w:rsid w:val="00F63083"/>
    <w:rsid w:val="00F64447"/>
    <w:rsid w:val="00F6724E"/>
    <w:rsid w:val="00F70088"/>
    <w:rsid w:val="00F7139C"/>
    <w:rsid w:val="00F71DFF"/>
    <w:rsid w:val="00F721B4"/>
    <w:rsid w:val="00F730B4"/>
    <w:rsid w:val="00F73717"/>
    <w:rsid w:val="00F73E4F"/>
    <w:rsid w:val="00F74109"/>
    <w:rsid w:val="00F75564"/>
    <w:rsid w:val="00F759AC"/>
    <w:rsid w:val="00F7667A"/>
    <w:rsid w:val="00F773A5"/>
    <w:rsid w:val="00F80846"/>
    <w:rsid w:val="00F80995"/>
    <w:rsid w:val="00F80AF2"/>
    <w:rsid w:val="00F81A3F"/>
    <w:rsid w:val="00F81E75"/>
    <w:rsid w:val="00F830E9"/>
    <w:rsid w:val="00F84F8D"/>
    <w:rsid w:val="00F85376"/>
    <w:rsid w:val="00F85582"/>
    <w:rsid w:val="00F8587F"/>
    <w:rsid w:val="00F85BF0"/>
    <w:rsid w:val="00F85F01"/>
    <w:rsid w:val="00F8636D"/>
    <w:rsid w:val="00F8640B"/>
    <w:rsid w:val="00F86790"/>
    <w:rsid w:val="00F8701C"/>
    <w:rsid w:val="00F8745C"/>
    <w:rsid w:val="00F8757D"/>
    <w:rsid w:val="00F877D3"/>
    <w:rsid w:val="00F90200"/>
    <w:rsid w:val="00F90C0F"/>
    <w:rsid w:val="00F91A20"/>
    <w:rsid w:val="00F946B1"/>
    <w:rsid w:val="00F94D50"/>
    <w:rsid w:val="00F95889"/>
    <w:rsid w:val="00F95CCA"/>
    <w:rsid w:val="00F978E2"/>
    <w:rsid w:val="00F97D1C"/>
    <w:rsid w:val="00FA0B93"/>
    <w:rsid w:val="00FA0DA5"/>
    <w:rsid w:val="00FA14A1"/>
    <w:rsid w:val="00FA190B"/>
    <w:rsid w:val="00FA2875"/>
    <w:rsid w:val="00FA2CFB"/>
    <w:rsid w:val="00FA33B4"/>
    <w:rsid w:val="00FA345A"/>
    <w:rsid w:val="00FA4B32"/>
    <w:rsid w:val="00FA6D85"/>
    <w:rsid w:val="00FA717E"/>
    <w:rsid w:val="00FA75CE"/>
    <w:rsid w:val="00FA7622"/>
    <w:rsid w:val="00FA79BF"/>
    <w:rsid w:val="00FB3376"/>
    <w:rsid w:val="00FB360B"/>
    <w:rsid w:val="00FB3C10"/>
    <w:rsid w:val="00FB4432"/>
    <w:rsid w:val="00FB4D0E"/>
    <w:rsid w:val="00FB6329"/>
    <w:rsid w:val="00FB6D90"/>
    <w:rsid w:val="00FB70C4"/>
    <w:rsid w:val="00FC1AAE"/>
    <w:rsid w:val="00FC237C"/>
    <w:rsid w:val="00FC3C5F"/>
    <w:rsid w:val="00FC409A"/>
    <w:rsid w:val="00FC4474"/>
    <w:rsid w:val="00FC6917"/>
    <w:rsid w:val="00FC6BD1"/>
    <w:rsid w:val="00FC78F1"/>
    <w:rsid w:val="00FC7B00"/>
    <w:rsid w:val="00FC7FB4"/>
    <w:rsid w:val="00FC7FFC"/>
    <w:rsid w:val="00FD03D6"/>
    <w:rsid w:val="00FD1201"/>
    <w:rsid w:val="00FD3011"/>
    <w:rsid w:val="00FD3415"/>
    <w:rsid w:val="00FD53ED"/>
    <w:rsid w:val="00FD5452"/>
    <w:rsid w:val="00FD6633"/>
    <w:rsid w:val="00FD6EE2"/>
    <w:rsid w:val="00FD7111"/>
    <w:rsid w:val="00FD7914"/>
    <w:rsid w:val="00FD7CBF"/>
    <w:rsid w:val="00FE0F01"/>
    <w:rsid w:val="00FE3978"/>
    <w:rsid w:val="00FE409F"/>
    <w:rsid w:val="00FE41B1"/>
    <w:rsid w:val="00FE4408"/>
    <w:rsid w:val="00FE55A8"/>
    <w:rsid w:val="00FE5F87"/>
    <w:rsid w:val="00FE654F"/>
    <w:rsid w:val="00FEB2E0"/>
    <w:rsid w:val="00FF1111"/>
    <w:rsid w:val="00FF159A"/>
    <w:rsid w:val="00FF22F1"/>
    <w:rsid w:val="00FF3481"/>
    <w:rsid w:val="00FF5DEF"/>
    <w:rsid w:val="00FF615A"/>
    <w:rsid w:val="00FF72A9"/>
    <w:rsid w:val="00FF7883"/>
    <w:rsid w:val="010137D8"/>
    <w:rsid w:val="010196E8"/>
    <w:rsid w:val="0105C822"/>
    <w:rsid w:val="0107344E"/>
    <w:rsid w:val="0109EF35"/>
    <w:rsid w:val="010C8783"/>
    <w:rsid w:val="011456D6"/>
    <w:rsid w:val="011AADFF"/>
    <w:rsid w:val="011E8C35"/>
    <w:rsid w:val="012199DB"/>
    <w:rsid w:val="0128BCAD"/>
    <w:rsid w:val="012A1824"/>
    <w:rsid w:val="0132B681"/>
    <w:rsid w:val="0135F00F"/>
    <w:rsid w:val="0136C871"/>
    <w:rsid w:val="013AF2D5"/>
    <w:rsid w:val="013DAB6A"/>
    <w:rsid w:val="013F892F"/>
    <w:rsid w:val="014B21E2"/>
    <w:rsid w:val="01530D78"/>
    <w:rsid w:val="01549D78"/>
    <w:rsid w:val="015893DD"/>
    <w:rsid w:val="01599F0C"/>
    <w:rsid w:val="015CC12D"/>
    <w:rsid w:val="01686024"/>
    <w:rsid w:val="0168DFAD"/>
    <w:rsid w:val="01731731"/>
    <w:rsid w:val="0173C325"/>
    <w:rsid w:val="0183F91C"/>
    <w:rsid w:val="01863D0A"/>
    <w:rsid w:val="018899F1"/>
    <w:rsid w:val="018A1574"/>
    <w:rsid w:val="018D27FD"/>
    <w:rsid w:val="0190ADE6"/>
    <w:rsid w:val="0196B073"/>
    <w:rsid w:val="019B1FEE"/>
    <w:rsid w:val="019E0AF4"/>
    <w:rsid w:val="019EC25E"/>
    <w:rsid w:val="01A26C0E"/>
    <w:rsid w:val="01A2E140"/>
    <w:rsid w:val="01A52CF8"/>
    <w:rsid w:val="01A645B2"/>
    <w:rsid w:val="01B000E8"/>
    <w:rsid w:val="01B5A58B"/>
    <w:rsid w:val="01B675EA"/>
    <w:rsid w:val="01B76E7E"/>
    <w:rsid w:val="01C1EDB9"/>
    <w:rsid w:val="01C1F920"/>
    <w:rsid w:val="01C7386D"/>
    <w:rsid w:val="01CC0625"/>
    <w:rsid w:val="01D9326C"/>
    <w:rsid w:val="01E4916E"/>
    <w:rsid w:val="01E50F38"/>
    <w:rsid w:val="01F02BE3"/>
    <w:rsid w:val="01F3278D"/>
    <w:rsid w:val="01F77747"/>
    <w:rsid w:val="0205288F"/>
    <w:rsid w:val="0206DF02"/>
    <w:rsid w:val="020817BB"/>
    <w:rsid w:val="020D87EF"/>
    <w:rsid w:val="0210F822"/>
    <w:rsid w:val="021BBEC1"/>
    <w:rsid w:val="021D296D"/>
    <w:rsid w:val="0224F365"/>
    <w:rsid w:val="02280B48"/>
    <w:rsid w:val="022A4E6B"/>
    <w:rsid w:val="022FC6F6"/>
    <w:rsid w:val="022FEC55"/>
    <w:rsid w:val="0234F8A5"/>
    <w:rsid w:val="02361697"/>
    <w:rsid w:val="023F3BE5"/>
    <w:rsid w:val="02418EF2"/>
    <w:rsid w:val="0247259D"/>
    <w:rsid w:val="0248578F"/>
    <w:rsid w:val="024BF86A"/>
    <w:rsid w:val="024E0B1B"/>
    <w:rsid w:val="02501449"/>
    <w:rsid w:val="0250A9F2"/>
    <w:rsid w:val="0256ECF0"/>
    <w:rsid w:val="026BBF61"/>
    <w:rsid w:val="026BC48C"/>
    <w:rsid w:val="026D11F0"/>
    <w:rsid w:val="0271F414"/>
    <w:rsid w:val="02729356"/>
    <w:rsid w:val="02750D66"/>
    <w:rsid w:val="0279FDA6"/>
    <w:rsid w:val="0283F287"/>
    <w:rsid w:val="0299EF57"/>
    <w:rsid w:val="029D0839"/>
    <w:rsid w:val="029D0A28"/>
    <w:rsid w:val="02A2AD55"/>
    <w:rsid w:val="02B00216"/>
    <w:rsid w:val="02B662F0"/>
    <w:rsid w:val="02BB2F35"/>
    <w:rsid w:val="02BD7F3A"/>
    <w:rsid w:val="02CA9572"/>
    <w:rsid w:val="02CAB85F"/>
    <w:rsid w:val="02D00596"/>
    <w:rsid w:val="02D6F56B"/>
    <w:rsid w:val="02D72D92"/>
    <w:rsid w:val="02DACDFF"/>
    <w:rsid w:val="02DED546"/>
    <w:rsid w:val="02E03FC4"/>
    <w:rsid w:val="02E1BD94"/>
    <w:rsid w:val="02E1C1AE"/>
    <w:rsid w:val="02E64C3F"/>
    <w:rsid w:val="02EC9BF2"/>
    <w:rsid w:val="02F509C4"/>
    <w:rsid w:val="03000AAF"/>
    <w:rsid w:val="0300D44B"/>
    <w:rsid w:val="03055293"/>
    <w:rsid w:val="03065A6F"/>
    <w:rsid w:val="030BA2C4"/>
    <w:rsid w:val="030DDEF4"/>
    <w:rsid w:val="03100EE3"/>
    <w:rsid w:val="0310A88F"/>
    <w:rsid w:val="0317DC4D"/>
    <w:rsid w:val="031D9BD8"/>
    <w:rsid w:val="031E36F3"/>
    <w:rsid w:val="0325A354"/>
    <w:rsid w:val="03260A0F"/>
    <w:rsid w:val="0327601C"/>
    <w:rsid w:val="0335FAAB"/>
    <w:rsid w:val="03392D0D"/>
    <w:rsid w:val="033B86A4"/>
    <w:rsid w:val="033CA898"/>
    <w:rsid w:val="033EC0D2"/>
    <w:rsid w:val="034C80E5"/>
    <w:rsid w:val="03509A5F"/>
    <w:rsid w:val="0354DE36"/>
    <w:rsid w:val="03568CEB"/>
    <w:rsid w:val="03625257"/>
    <w:rsid w:val="0367680F"/>
    <w:rsid w:val="036AF5F8"/>
    <w:rsid w:val="036EF2FF"/>
    <w:rsid w:val="03759F5D"/>
    <w:rsid w:val="0376AE80"/>
    <w:rsid w:val="0378D700"/>
    <w:rsid w:val="037BA9F2"/>
    <w:rsid w:val="0380035B"/>
    <w:rsid w:val="038254CB"/>
    <w:rsid w:val="0386DA9B"/>
    <w:rsid w:val="03890584"/>
    <w:rsid w:val="038EA3D9"/>
    <w:rsid w:val="039ABE32"/>
    <w:rsid w:val="039E3824"/>
    <w:rsid w:val="03A0BEE4"/>
    <w:rsid w:val="03A4B797"/>
    <w:rsid w:val="03AB12E3"/>
    <w:rsid w:val="03B20C25"/>
    <w:rsid w:val="03B55263"/>
    <w:rsid w:val="03B85112"/>
    <w:rsid w:val="03B8C427"/>
    <w:rsid w:val="03B8FD73"/>
    <w:rsid w:val="03B99583"/>
    <w:rsid w:val="03BA36FB"/>
    <w:rsid w:val="03BD2B85"/>
    <w:rsid w:val="03BEC22C"/>
    <w:rsid w:val="03BF38B9"/>
    <w:rsid w:val="03C53350"/>
    <w:rsid w:val="03C8FE23"/>
    <w:rsid w:val="03CDB11E"/>
    <w:rsid w:val="03CF7BB6"/>
    <w:rsid w:val="03D3E99E"/>
    <w:rsid w:val="03DAA8C7"/>
    <w:rsid w:val="03EA6DB9"/>
    <w:rsid w:val="03F17AE5"/>
    <w:rsid w:val="03F65BA1"/>
    <w:rsid w:val="03FEBAF8"/>
    <w:rsid w:val="04007200"/>
    <w:rsid w:val="0412252B"/>
    <w:rsid w:val="04146D19"/>
    <w:rsid w:val="04166875"/>
    <w:rsid w:val="0416DB1D"/>
    <w:rsid w:val="0417BD0B"/>
    <w:rsid w:val="041A5060"/>
    <w:rsid w:val="042990F8"/>
    <w:rsid w:val="042A8D19"/>
    <w:rsid w:val="04306719"/>
    <w:rsid w:val="04326F53"/>
    <w:rsid w:val="04371E62"/>
    <w:rsid w:val="044147E3"/>
    <w:rsid w:val="04424C7F"/>
    <w:rsid w:val="0442A540"/>
    <w:rsid w:val="0444C161"/>
    <w:rsid w:val="045507F9"/>
    <w:rsid w:val="045916DD"/>
    <w:rsid w:val="045D46FA"/>
    <w:rsid w:val="045F63B1"/>
    <w:rsid w:val="04632D36"/>
    <w:rsid w:val="046A9DAA"/>
    <w:rsid w:val="046B6A33"/>
    <w:rsid w:val="04766850"/>
    <w:rsid w:val="047C03DB"/>
    <w:rsid w:val="047C1025"/>
    <w:rsid w:val="04814025"/>
    <w:rsid w:val="04829E82"/>
    <w:rsid w:val="0485C07A"/>
    <w:rsid w:val="048DE733"/>
    <w:rsid w:val="0491429D"/>
    <w:rsid w:val="0495EE43"/>
    <w:rsid w:val="04A1F60B"/>
    <w:rsid w:val="04A4C8CC"/>
    <w:rsid w:val="04A7567B"/>
    <w:rsid w:val="04B027C1"/>
    <w:rsid w:val="04B9084E"/>
    <w:rsid w:val="04C59A9C"/>
    <w:rsid w:val="04C6E929"/>
    <w:rsid w:val="04D6B6D5"/>
    <w:rsid w:val="04D96547"/>
    <w:rsid w:val="04DDCEB3"/>
    <w:rsid w:val="04E0E608"/>
    <w:rsid w:val="04EA14EB"/>
    <w:rsid w:val="04FCAF45"/>
    <w:rsid w:val="050D5A4C"/>
    <w:rsid w:val="0518C1AE"/>
    <w:rsid w:val="051AF873"/>
    <w:rsid w:val="051D95C1"/>
    <w:rsid w:val="051E6427"/>
    <w:rsid w:val="0527B389"/>
    <w:rsid w:val="0530628E"/>
    <w:rsid w:val="053227F6"/>
    <w:rsid w:val="053352AD"/>
    <w:rsid w:val="0537583C"/>
    <w:rsid w:val="053D75AE"/>
    <w:rsid w:val="0541EAAE"/>
    <w:rsid w:val="0544E14B"/>
    <w:rsid w:val="056103B1"/>
    <w:rsid w:val="05631B63"/>
    <w:rsid w:val="05640F1E"/>
    <w:rsid w:val="056AA500"/>
    <w:rsid w:val="056D571D"/>
    <w:rsid w:val="056F55EC"/>
    <w:rsid w:val="056FDBFD"/>
    <w:rsid w:val="05738FA6"/>
    <w:rsid w:val="0575056F"/>
    <w:rsid w:val="05807C3F"/>
    <w:rsid w:val="05928D95"/>
    <w:rsid w:val="0594DD39"/>
    <w:rsid w:val="059B2ED2"/>
    <w:rsid w:val="059E24DA"/>
    <w:rsid w:val="059E97F5"/>
    <w:rsid w:val="059EE917"/>
    <w:rsid w:val="05A10F9A"/>
    <w:rsid w:val="05AE10B4"/>
    <w:rsid w:val="05B33F99"/>
    <w:rsid w:val="05B3FDBF"/>
    <w:rsid w:val="05B53717"/>
    <w:rsid w:val="05B60C2C"/>
    <w:rsid w:val="05BA75EE"/>
    <w:rsid w:val="05BB8C61"/>
    <w:rsid w:val="05CDDB1B"/>
    <w:rsid w:val="05CE9385"/>
    <w:rsid w:val="05D4A8FB"/>
    <w:rsid w:val="05D4AAEA"/>
    <w:rsid w:val="05D99E2D"/>
    <w:rsid w:val="05E0BEE4"/>
    <w:rsid w:val="05E3DB18"/>
    <w:rsid w:val="05E55E97"/>
    <w:rsid w:val="05EAE0EC"/>
    <w:rsid w:val="05ECDD30"/>
    <w:rsid w:val="05F09C85"/>
    <w:rsid w:val="05F136A2"/>
    <w:rsid w:val="05F2D0B7"/>
    <w:rsid w:val="05FC3D85"/>
    <w:rsid w:val="05FC67CA"/>
    <w:rsid w:val="06005683"/>
    <w:rsid w:val="060274B7"/>
    <w:rsid w:val="06030BA9"/>
    <w:rsid w:val="060370D6"/>
    <w:rsid w:val="0604A453"/>
    <w:rsid w:val="0604BFC3"/>
    <w:rsid w:val="060837DA"/>
    <w:rsid w:val="0612EDE0"/>
    <w:rsid w:val="06161604"/>
    <w:rsid w:val="061AFB27"/>
    <w:rsid w:val="0620BC80"/>
    <w:rsid w:val="0623C029"/>
    <w:rsid w:val="0626EB52"/>
    <w:rsid w:val="06282C4A"/>
    <w:rsid w:val="062D771E"/>
    <w:rsid w:val="062D9854"/>
    <w:rsid w:val="063B391E"/>
    <w:rsid w:val="063CC808"/>
    <w:rsid w:val="063EE4B8"/>
    <w:rsid w:val="0648B629"/>
    <w:rsid w:val="064CD33F"/>
    <w:rsid w:val="06594F73"/>
    <w:rsid w:val="065A486D"/>
    <w:rsid w:val="065B77BF"/>
    <w:rsid w:val="065FDC4E"/>
    <w:rsid w:val="0662B98A"/>
    <w:rsid w:val="06638860"/>
    <w:rsid w:val="066C0929"/>
    <w:rsid w:val="06753D12"/>
    <w:rsid w:val="06794DB1"/>
    <w:rsid w:val="067EC7A9"/>
    <w:rsid w:val="0684C318"/>
    <w:rsid w:val="068E8DC9"/>
    <w:rsid w:val="069315AC"/>
    <w:rsid w:val="06A34846"/>
    <w:rsid w:val="06A3F026"/>
    <w:rsid w:val="06A57625"/>
    <w:rsid w:val="06A7ED30"/>
    <w:rsid w:val="06AC44EF"/>
    <w:rsid w:val="06AD1D15"/>
    <w:rsid w:val="06AFA03D"/>
    <w:rsid w:val="06B425DD"/>
    <w:rsid w:val="06B76CAB"/>
    <w:rsid w:val="06C5ADD5"/>
    <w:rsid w:val="06CA284C"/>
    <w:rsid w:val="06CF39C8"/>
    <w:rsid w:val="06D69226"/>
    <w:rsid w:val="06D6C7B2"/>
    <w:rsid w:val="06D81202"/>
    <w:rsid w:val="06DE52ED"/>
    <w:rsid w:val="06DEC497"/>
    <w:rsid w:val="06F6F592"/>
    <w:rsid w:val="06F72AA5"/>
    <w:rsid w:val="06F72F3C"/>
    <w:rsid w:val="06FDBF8E"/>
    <w:rsid w:val="070226EB"/>
    <w:rsid w:val="0704D252"/>
    <w:rsid w:val="070A5D0F"/>
    <w:rsid w:val="070A67D9"/>
    <w:rsid w:val="070D79FC"/>
    <w:rsid w:val="0717B53F"/>
    <w:rsid w:val="071CC1F0"/>
    <w:rsid w:val="071DD19F"/>
    <w:rsid w:val="071DD7D1"/>
    <w:rsid w:val="072111DB"/>
    <w:rsid w:val="072CDC94"/>
    <w:rsid w:val="073116FF"/>
    <w:rsid w:val="073705C4"/>
    <w:rsid w:val="073A43DB"/>
    <w:rsid w:val="073C20FD"/>
    <w:rsid w:val="073C8B9C"/>
    <w:rsid w:val="07456537"/>
    <w:rsid w:val="074AD003"/>
    <w:rsid w:val="074DECCA"/>
    <w:rsid w:val="0753308A"/>
    <w:rsid w:val="075386FB"/>
    <w:rsid w:val="0755F668"/>
    <w:rsid w:val="07579EB6"/>
    <w:rsid w:val="0757DAF1"/>
    <w:rsid w:val="075F48ED"/>
    <w:rsid w:val="0768BC16"/>
    <w:rsid w:val="0769258F"/>
    <w:rsid w:val="076A927F"/>
    <w:rsid w:val="076CC521"/>
    <w:rsid w:val="076D88F0"/>
    <w:rsid w:val="07707B4B"/>
    <w:rsid w:val="077293C0"/>
    <w:rsid w:val="077667EF"/>
    <w:rsid w:val="0778B8DF"/>
    <w:rsid w:val="077E1C75"/>
    <w:rsid w:val="078C0F37"/>
    <w:rsid w:val="078CD1D8"/>
    <w:rsid w:val="078F3E68"/>
    <w:rsid w:val="0798382B"/>
    <w:rsid w:val="07AE4E36"/>
    <w:rsid w:val="07B900BF"/>
    <w:rsid w:val="07B9FB3F"/>
    <w:rsid w:val="07BC8CE1"/>
    <w:rsid w:val="07BD9D4A"/>
    <w:rsid w:val="07C6F6DF"/>
    <w:rsid w:val="07CB79E4"/>
    <w:rsid w:val="07D48FD8"/>
    <w:rsid w:val="07D5D601"/>
    <w:rsid w:val="07D7988A"/>
    <w:rsid w:val="07DD14E9"/>
    <w:rsid w:val="07DFA2EB"/>
    <w:rsid w:val="07E2B065"/>
    <w:rsid w:val="07EA8F80"/>
    <w:rsid w:val="07EBA355"/>
    <w:rsid w:val="07F27FF0"/>
    <w:rsid w:val="07FCDD0D"/>
    <w:rsid w:val="080E2EE7"/>
    <w:rsid w:val="080EAE11"/>
    <w:rsid w:val="081886CA"/>
    <w:rsid w:val="081FBA63"/>
    <w:rsid w:val="082E2B49"/>
    <w:rsid w:val="083393D5"/>
    <w:rsid w:val="08374446"/>
    <w:rsid w:val="083CDAE0"/>
    <w:rsid w:val="083E4C05"/>
    <w:rsid w:val="084974CF"/>
    <w:rsid w:val="084FCBEE"/>
    <w:rsid w:val="085195A4"/>
    <w:rsid w:val="086A0846"/>
    <w:rsid w:val="086F6DD0"/>
    <w:rsid w:val="086FE4BB"/>
    <w:rsid w:val="0874B1C9"/>
    <w:rsid w:val="087A9402"/>
    <w:rsid w:val="08826E52"/>
    <w:rsid w:val="0883E095"/>
    <w:rsid w:val="0887425E"/>
    <w:rsid w:val="088BAFD5"/>
    <w:rsid w:val="08973C19"/>
    <w:rsid w:val="08998557"/>
    <w:rsid w:val="089A6F37"/>
    <w:rsid w:val="08A4C098"/>
    <w:rsid w:val="08A799E7"/>
    <w:rsid w:val="08AD5E86"/>
    <w:rsid w:val="08ADC47A"/>
    <w:rsid w:val="08B9A8AD"/>
    <w:rsid w:val="08BD8354"/>
    <w:rsid w:val="08BDDEDC"/>
    <w:rsid w:val="08C0CE06"/>
    <w:rsid w:val="08C287F0"/>
    <w:rsid w:val="08CAE93B"/>
    <w:rsid w:val="08CCEB98"/>
    <w:rsid w:val="08CF2312"/>
    <w:rsid w:val="08D28367"/>
    <w:rsid w:val="08E3A098"/>
    <w:rsid w:val="08E4E206"/>
    <w:rsid w:val="08E7B6EC"/>
    <w:rsid w:val="08E8C9C6"/>
    <w:rsid w:val="08E8E516"/>
    <w:rsid w:val="08FEB4AD"/>
    <w:rsid w:val="08FF3197"/>
    <w:rsid w:val="090245AB"/>
    <w:rsid w:val="09025472"/>
    <w:rsid w:val="09025FA9"/>
    <w:rsid w:val="0902B2C1"/>
    <w:rsid w:val="09036F72"/>
    <w:rsid w:val="091175F4"/>
    <w:rsid w:val="091BF923"/>
    <w:rsid w:val="091C326C"/>
    <w:rsid w:val="091F0D64"/>
    <w:rsid w:val="091F9AF4"/>
    <w:rsid w:val="092A1562"/>
    <w:rsid w:val="092F6730"/>
    <w:rsid w:val="09357E08"/>
    <w:rsid w:val="093A33F3"/>
    <w:rsid w:val="093BCCEF"/>
    <w:rsid w:val="094D2150"/>
    <w:rsid w:val="09543095"/>
    <w:rsid w:val="095493FB"/>
    <w:rsid w:val="0969D4FC"/>
    <w:rsid w:val="096CB809"/>
    <w:rsid w:val="0970C552"/>
    <w:rsid w:val="097768B0"/>
    <w:rsid w:val="097D77CF"/>
    <w:rsid w:val="097DBE9D"/>
    <w:rsid w:val="097DF64D"/>
    <w:rsid w:val="097E80C6"/>
    <w:rsid w:val="0980D2D0"/>
    <w:rsid w:val="09812E98"/>
    <w:rsid w:val="0982D119"/>
    <w:rsid w:val="0985FD2C"/>
    <w:rsid w:val="09984196"/>
    <w:rsid w:val="0999E608"/>
    <w:rsid w:val="099DBF4F"/>
    <w:rsid w:val="09A17B33"/>
    <w:rsid w:val="09A60BD8"/>
    <w:rsid w:val="09BB826B"/>
    <w:rsid w:val="09BDE02C"/>
    <w:rsid w:val="09C43CCD"/>
    <w:rsid w:val="09D1CE16"/>
    <w:rsid w:val="09D768B7"/>
    <w:rsid w:val="09DB83B7"/>
    <w:rsid w:val="09DC39A7"/>
    <w:rsid w:val="09DD0D36"/>
    <w:rsid w:val="09E21BCC"/>
    <w:rsid w:val="09E474C4"/>
    <w:rsid w:val="09E68AEB"/>
    <w:rsid w:val="09EDCF3D"/>
    <w:rsid w:val="09EE9E1D"/>
    <w:rsid w:val="09F71ECF"/>
    <w:rsid w:val="09FBAB5E"/>
    <w:rsid w:val="0A0A8192"/>
    <w:rsid w:val="0A10F990"/>
    <w:rsid w:val="0A181104"/>
    <w:rsid w:val="0A1BF065"/>
    <w:rsid w:val="0A20FDDB"/>
    <w:rsid w:val="0A2158C9"/>
    <w:rsid w:val="0A23DC4D"/>
    <w:rsid w:val="0A300986"/>
    <w:rsid w:val="0A35A0AB"/>
    <w:rsid w:val="0A35CDD0"/>
    <w:rsid w:val="0A37B2A2"/>
    <w:rsid w:val="0A39195C"/>
    <w:rsid w:val="0A3C1A4D"/>
    <w:rsid w:val="0A3C5A8C"/>
    <w:rsid w:val="0A3EFDB4"/>
    <w:rsid w:val="0A443E42"/>
    <w:rsid w:val="0A45FFFA"/>
    <w:rsid w:val="0A4D656A"/>
    <w:rsid w:val="0A52C735"/>
    <w:rsid w:val="0A5EE1D7"/>
    <w:rsid w:val="0A5F7BAD"/>
    <w:rsid w:val="0A65C570"/>
    <w:rsid w:val="0A768967"/>
    <w:rsid w:val="0A846C93"/>
    <w:rsid w:val="0A84B577"/>
    <w:rsid w:val="0A87D2EA"/>
    <w:rsid w:val="0A87FBA9"/>
    <w:rsid w:val="0AA02C98"/>
    <w:rsid w:val="0AAF198C"/>
    <w:rsid w:val="0AB66B94"/>
    <w:rsid w:val="0AB6BC8C"/>
    <w:rsid w:val="0AB8782A"/>
    <w:rsid w:val="0AC5A695"/>
    <w:rsid w:val="0AC8E2A3"/>
    <w:rsid w:val="0AC915BC"/>
    <w:rsid w:val="0ACBBA73"/>
    <w:rsid w:val="0ACE0714"/>
    <w:rsid w:val="0AD0A784"/>
    <w:rsid w:val="0AD1340E"/>
    <w:rsid w:val="0AD2294C"/>
    <w:rsid w:val="0AD2C479"/>
    <w:rsid w:val="0AD570E9"/>
    <w:rsid w:val="0AD98AFE"/>
    <w:rsid w:val="0ADC0C72"/>
    <w:rsid w:val="0AE1DB4B"/>
    <w:rsid w:val="0AE361FA"/>
    <w:rsid w:val="0AF5672B"/>
    <w:rsid w:val="0AF75985"/>
    <w:rsid w:val="0AFC7CDE"/>
    <w:rsid w:val="0B10DC56"/>
    <w:rsid w:val="0B117378"/>
    <w:rsid w:val="0B14BC8F"/>
    <w:rsid w:val="0B193B12"/>
    <w:rsid w:val="0B2038F9"/>
    <w:rsid w:val="0B21F02C"/>
    <w:rsid w:val="0B228C60"/>
    <w:rsid w:val="0B278121"/>
    <w:rsid w:val="0B2849D2"/>
    <w:rsid w:val="0B292141"/>
    <w:rsid w:val="0B2B7FA2"/>
    <w:rsid w:val="0B2CC589"/>
    <w:rsid w:val="0B393FCD"/>
    <w:rsid w:val="0B3D9EF2"/>
    <w:rsid w:val="0B49B3D4"/>
    <w:rsid w:val="0B4A53C7"/>
    <w:rsid w:val="0B4B7CB4"/>
    <w:rsid w:val="0B50278C"/>
    <w:rsid w:val="0B51A82E"/>
    <w:rsid w:val="0B57DB2A"/>
    <w:rsid w:val="0B5A174C"/>
    <w:rsid w:val="0B5B738A"/>
    <w:rsid w:val="0B5C2EC9"/>
    <w:rsid w:val="0B663271"/>
    <w:rsid w:val="0B7111CF"/>
    <w:rsid w:val="0B72B8E2"/>
    <w:rsid w:val="0B73AEE8"/>
    <w:rsid w:val="0B741FEC"/>
    <w:rsid w:val="0B7FABBC"/>
    <w:rsid w:val="0B8000B0"/>
    <w:rsid w:val="0B88938F"/>
    <w:rsid w:val="0B8DA542"/>
    <w:rsid w:val="0B97498A"/>
    <w:rsid w:val="0B977BBF"/>
    <w:rsid w:val="0B98EEEA"/>
    <w:rsid w:val="0B995260"/>
    <w:rsid w:val="0BB006EA"/>
    <w:rsid w:val="0BB400E4"/>
    <w:rsid w:val="0BBB672C"/>
    <w:rsid w:val="0BBEF2FB"/>
    <w:rsid w:val="0BC8D9BF"/>
    <w:rsid w:val="0BC9136D"/>
    <w:rsid w:val="0BCAA05F"/>
    <w:rsid w:val="0BD0A361"/>
    <w:rsid w:val="0BDB4504"/>
    <w:rsid w:val="0BE74F3E"/>
    <w:rsid w:val="0BE97541"/>
    <w:rsid w:val="0BEB1646"/>
    <w:rsid w:val="0BEE6D66"/>
    <w:rsid w:val="0BEE9796"/>
    <w:rsid w:val="0BEEB9C4"/>
    <w:rsid w:val="0BEF81B9"/>
    <w:rsid w:val="0BF05D14"/>
    <w:rsid w:val="0BF6CD04"/>
    <w:rsid w:val="0BF89244"/>
    <w:rsid w:val="0BFCE92F"/>
    <w:rsid w:val="0C02784E"/>
    <w:rsid w:val="0C042B5B"/>
    <w:rsid w:val="0C07D61E"/>
    <w:rsid w:val="0C0DD979"/>
    <w:rsid w:val="0C14636D"/>
    <w:rsid w:val="0C15E4CF"/>
    <w:rsid w:val="0C1B613D"/>
    <w:rsid w:val="0C1E14B0"/>
    <w:rsid w:val="0C2085D8"/>
    <w:rsid w:val="0C20987D"/>
    <w:rsid w:val="0C22A894"/>
    <w:rsid w:val="0C272218"/>
    <w:rsid w:val="0C2AA0C1"/>
    <w:rsid w:val="0C2E32C1"/>
    <w:rsid w:val="0C2FC7A2"/>
    <w:rsid w:val="0C36C146"/>
    <w:rsid w:val="0C36D259"/>
    <w:rsid w:val="0C3711EA"/>
    <w:rsid w:val="0C3B2FDB"/>
    <w:rsid w:val="0C3DB596"/>
    <w:rsid w:val="0C3F30B3"/>
    <w:rsid w:val="0C4B55BD"/>
    <w:rsid w:val="0C4BE201"/>
    <w:rsid w:val="0C572DAE"/>
    <w:rsid w:val="0C5EA4B2"/>
    <w:rsid w:val="0C5FA8F3"/>
    <w:rsid w:val="0C61272F"/>
    <w:rsid w:val="0C6410B6"/>
    <w:rsid w:val="0C65525F"/>
    <w:rsid w:val="0C671950"/>
    <w:rsid w:val="0C67FE16"/>
    <w:rsid w:val="0C68D8F2"/>
    <w:rsid w:val="0C7C1AF4"/>
    <w:rsid w:val="0C840AFC"/>
    <w:rsid w:val="0C8426A9"/>
    <w:rsid w:val="0C85B78C"/>
    <w:rsid w:val="0C87220A"/>
    <w:rsid w:val="0C8D8869"/>
    <w:rsid w:val="0C8FA895"/>
    <w:rsid w:val="0C931C2D"/>
    <w:rsid w:val="0C94195F"/>
    <w:rsid w:val="0C99452B"/>
    <w:rsid w:val="0C9E0589"/>
    <w:rsid w:val="0CA958A0"/>
    <w:rsid w:val="0CB62188"/>
    <w:rsid w:val="0CB64A5A"/>
    <w:rsid w:val="0CB87392"/>
    <w:rsid w:val="0CBB4635"/>
    <w:rsid w:val="0CC06DF5"/>
    <w:rsid w:val="0CC35182"/>
    <w:rsid w:val="0CCECAB2"/>
    <w:rsid w:val="0CD1FB0E"/>
    <w:rsid w:val="0CD4051C"/>
    <w:rsid w:val="0CDEDA77"/>
    <w:rsid w:val="0CDEEFE7"/>
    <w:rsid w:val="0CE65063"/>
    <w:rsid w:val="0CED21E3"/>
    <w:rsid w:val="0CED515B"/>
    <w:rsid w:val="0CEFB1B2"/>
    <w:rsid w:val="0CF1BB1E"/>
    <w:rsid w:val="0CF32FA7"/>
    <w:rsid w:val="0CF6791A"/>
    <w:rsid w:val="0CF6DBE4"/>
    <w:rsid w:val="0CFFB1D4"/>
    <w:rsid w:val="0D023161"/>
    <w:rsid w:val="0D03B8E9"/>
    <w:rsid w:val="0D04D8BD"/>
    <w:rsid w:val="0D06EAA3"/>
    <w:rsid w:val="0D0D5D56"/>
    <w:rsid w:val="0D10FBF3"/>
    <w:rsid w:val="0D1230A7"/>
    <w:rsid w:val="0D1A3BA8"/>
    <w:rsid w:val="0D250AD2"/>
    <w:rsid w:val="0D2872D0"/>
    <w:rsid w:val="0D2C99DA"/>
    <w:rsid w:val="0D31C022"/>
    <w:rsid w:val="0D356873"/>
    <w:rsid w:val="0D387A9F"/>
    <w:rsid w:val="0D3C1976"/>
    <w:rsid w:val="0D52E811"/>
    <w:rsid w:val="0D54321F"/>
    <w:rsid w:val="0D6582D7"/>
    <w:rsid w:val="0D65E7FD"/>
    <w:rsid w:val="0D6670C0"/>
    <w:rsid w:val="0D67A50B"/>
    <w:rsid w:val="0D682D7D"/>
    <w:rsid w:val="0D6922BC"/>
    <w:rsid w:val="0D6A04DA"/>
    <w:rsid w:val="0D6ACC5C"/>
    <w:rsid w:val="0D719AA4"/>
    <w:rsid w:val="0D7CCC34"/>
    <w:rsid w:val="0D7CD86F"/>
    <w:rsid w:val="0D7D7D09"/>
    <w:rsid w:val="0D843076"/>
    <w:rsid w:val="0D8BBA5E"/>
    <w:rsid w:val="0D8E7686"/>
    <w:rsid w:val="0D92AA08"/>
    <w:rsid w:val="0DA1F6F5"/>
    <w:rsid w:val="0DA5B78B"/>
    <w:rsid w:val="0DA6573E"/>
    <w:rsid w:val="0DB2F87B"/>
    <w:rsid w:val="0DBF0F8B"/>
    <w:rsid w:val="0DC3FF21"/>
    <w:rsid w:val="0DC94B89"/>
    <w:rsid w:val="0DCA3D5F"/>
    <w:rsid w:val="0DCE59D8"/>
    <w:rsid w:val="0DDAF580"/>
    <w:rsid w:val="0DDB1F09"/>
    <w:rsid w:val="0DDD6A16"/>
    <w:rsid w:val="0DE0F668"/>
    <w:rsid w:val="0DE3ED27"/>
    <w:rsid w:val="0DE4CF9E"/>
    <w:rsid w:val="0DF59173"/>
    <w:rsid w:val="0DF72ECE"/>
    <w:rsid w:val="0DFECDFA"/>
    <w:rsid w:val="0E0779AF"/>
    <w:rsid w:val="0E0DB1E0"/>
    <w:rsid w:val="0E0EF1B4"/>
    <w:rsid w:val="0E104754"/>
    <w:rsid w:val="0E141736"/>
    <w:rsid w:val="0E15AEDE"/>
    <w:rsid w:val="0E17B591"/>
    <w:rsid w:val="0E1873F3"/>
    <w:rsid w:val="0E1BA04E"/>
    <w:rsid w:val="0E2A79C9"/>
    <w:rsid w:val="0E30ED8E"/>
    <w:rsid w:val="0E338E70"/>
    <w:rsid w:val="0E38330B"/>
    <w:rsid w:val="0E3921B6"/>
    <w:rsid w:val="0E3D0274"/>
    <w:rsid w:val="0E44E18B"/>
    <w:rsid w:val="0E453559"/>
    <w:rsid w:val="0E4EC588"/>
    <w:rsid w:val="0E4F701F"/>
    <w:rsid w:val="0E58346F"/>
    <w:rsid w:val="0E6306C5"/>
    <w:rsid w:val="0E725208"/>
    <w:rsid w:val="0E74C00F"/>
    <w:rsid w:val="0E79F7A7"/>
    <w:rsid w:val="0E8B9EB5"/>
    <w:rsid w:val="0E8DD68D"/>
    <w:rsid w:val="0E927C4C"/>
    <w:rsid w:val="0E93F380"/>
    <w:rsid w:val="0E975318"/>
    <w:rsid w:val="0E9B5847"/>
    <w:rsid w:val="0EA946B1"/>
    <w:rsid w:val="0EAB4FAA"/>
    <w:rsid w:val="0EAD8A0D"/>
    <w:rsid w:val="0EB27D20"/>
    <w:rsid w:val="0EB2CD3C"/>
    <w:rsid w:val="0EB4D52F"/>
    <w:rsid w:val="0EBA2175"/>
    <w:rsid w:val="0EC4ADA9"/>
    <w:rsid w:val="0EC4CB85"/>
    <w:rsid w:val="0ECA4A6B"/>
    <w:rsid w:val="0ECCC3B5"/>
    <w:rsid w:val="0ED9E98F"/>
    <w:rsid w:val="0EDCAEDD"/>
    <w:rsid w:val="0EDCBDDD"/>
    <w:rsid w:val="0EE21445"/>
    <w:rsid w:val="0EE35B4F"/>
    <w:rsid w:val="0EE588D0"/>
    <w:rsid w:val="0EE60B93"/>
    <w:rsid w:val="0EEEE026"/>
    <w:rsid w:val="0EF41073"/>
    <w:rsid w:val="0EF97EBA"/>
    <w:rsid w:val="0EFCA7C0"/>
    <w:rsid w:val="0EFE57A6"/>
    <w:rsid w:val="0F038CA6"/>
    <w:rsid w:val="0F046F6B"/>
    <w:rsid w:val="0F05F4BD"/>
    <w:rsid w:val="0F084F34"/>
    <w:rsid w:val="0F0B98D7"/>
    <w:rsid w:val="0F0CDE3D"/>
    <w:rsid w:val="0F134CC4"/>
    <w:rsid w:val="0F168621"/>
    <w:rsid w:val="0F19EA2D"/>
    <w:rsid w:val="0F19EDBB"/>
    <w:rsid w:val="0F21BD1B"/>
    <w:rsid w:val="0F233F74"/>
    <w:rsid w:val="0F2640F8"/>
    <w:rsid w:val="0F282EC2"/>
    <w:rsid w:val="0F2ECE69"/>
    <w:rsid w:val="0F315AE3"/>
    <w:rsid w:val="0F31C1D3"/>
    <w:rsid w:val="0F3768A6"/>
    <w:rsid w:val="0F3886CD"/>
    <w:rsid w:val="0F38B9B6"/>
    <w:rsid w:val="0F3B77C1"/>
    <w:rsid w:val="0F403F19"/>
    <w:rsid w:val="0F40D5BD"/>
    <w:rsid w:val="0F463EF0"/>
    <w:rsid w:val="0F4A6AA2"/>
    <w:rsid w:val="0F4C2F43"/>
    <w:rsid w:val="0F536824"/>
    <w:rsid w:val="0F554A38"/>
    <w:rsid w:val="0F5B4D42"/>
    <w:rsid w:val="0F643CD6"/>
    <w:rsid w:val="0F76C21B"/>
    <w:rsid w:val="0F77F6F7"/>
    <w:rsid w:val="0F7F220D"/>
    <w:rsid w:val="0F8A9537"/>
    <w:rsid w:val="0F8B2628"/>
    <w:rsid w:val="0F8B7856"/>
    <w:rsid w:val="0F970675"/>
    <w:rsid w:val="0FA2D717"/>
    <w:rsid w:val="0FA58575"/>
    <w:rsid w:val="0FA9154D"/>
    <w:rsid w:val="0FB03302"/>
    <w:rsid w:val="0FB2DB6D"/>
    <w:rsid w:val="0FB46105"/>
    <w:rsid w:val="0FBD75A4"/>
    <w:rsid w:val="0FBF5FE0"/>
    <w:rsid w:val="0FC4A536"/>
    <w:rsid w:val="0FC780F3"/>
    <w:rsid w:val="0FC792C3"/>
    <w:rsid w:val="0FC97911"/>
    <w:rsid w:val="0FCF5ED1"/>
    <w:rsid w:val="0FD3CBD9"/>
    <w:rsid w:val="0FDB16E4"/>
    <w:rsid w:val="0FEEBEDA"/>
    <w:rsid w:val="0FEF6D02"/>
    <w:rsid w:val="0FF01454"/>
    <w:rsid w:val="0FF48D19"/>
    <w:rsid w:val="0FFA425C"/>
    <w:rsid w:val="0FFC0E2C"/>
    <w:rsid w:val="0FFF1DD7"/>
    <w:rsid w:val="1000E14F"/>
    <w:rsid w:val="100B8184"/>
    <w:rsid w:val="100C7F1A"/>
    <w:rsid w:val="1013D19C"/>
    <w:rsid w:val="10144D32"/>
    <w:rsid w:val="10188603"/>
    <w:rsid w:val="101B05C1"/>
    <w:rsid w:val="101F7C0A"/>
    <w:rsid w:val="10244074"/>
    <w:rsid w:val="10282B9A"/>
    <w:rsid w:val="10288469"/>
    <w:rsid w:val="102BE079"/>
    <w:rsid w:val="102C3AD4"/>
    <w:rsid w:val="10393D2E"/>
    <w:rsid w:val="1041CB27"/>
    <w:rsid w:val="1043100A"/>
    <w:rsid w:val="104482F2"/>
    <w:rsid w:val="104829B2"/>
    <w:rsid w:val="1056E120"/>
    <w:rsid w:val="10587726"/>
    <w:rsid w:val="1058EDA9"/>
    <w:rsid w:val="105E655A"/>
    <w:rsid w:val="10609BE6"/>
    <w:rsid w:val="106387D1"/>
    <w:rsid w:val="1063CDF2"/>
    <w:rsid w:val="106B845A"/>
    <w:rsid w:val="106C600D"/>
    <w:rsid w:val="1073DC2B"/>
    <w:rsid w:val="1085836B"/>
    <w:rsid w:val="1089930B"/>
    <w:rsid w:val="108E54E2"/>
    <w:rsid w:val="108F1F7D"/>
    <w:rsid w:val="10954F1B"/>
    <w:rsid w:val="1097445F"/>
    <w:rsid w:val="109BB954"/>
    <w:rsid w:val="109C5A15"/>
    <w:rsid w:val="109D6B2E"/>
    <w:rsid w:val="10A24CAD"/>
    <w:rsid w:val="10A25EB1"/>
    <w:rsid w:val="10A4463F"/>
    <w:rsid w:val="10A59EF9"/>
    <w:rsid w:val="10A6F6A3"/>
    <w:rsid w:val="10A9580C"/>
    <w:rsid w:val="10BAA886"/>
    <w:rsid w:val="10BDC678"/>
    <w:rsid w:val="10CE2CDE"/>
    <w:rsid w:val="10D185DE"/>
    <w:rsid w:val="10D4D8AE"/>
    <w:rsid w:val="10D90784"/>
    <w:rsid w:val="10DC941D"/>
    <w:rsid w:val="10DE14D0"/>
    <w:rsid w:val="10EE53D5"/>
    <w:rsid w:val="10F24785"/>
    <w:rsid w:val="10FDCECE"/>
    <w:rsid w:val="11005822"/>
    <w:rsid w:val="11012BBC"/>
    <w:rsid w:val="1103101E"/>
    <w:rsid w:val="1112CD6E"/>
    <w:rsid w:val="111CA295"/>
    <w:rsid w:val="111CE5A3"/>
    <w:rsid w:val="111DCF40"/>
    <w:rsid w:val="1120D0FC"/>
    <w:rsid w:val="11295C48"/>
    <w:rsid w:val="11372BBB"/>
    <w:rsid w:val="113A37C0"/>
    <w:rsid w:val="113DEEFD"/>
    <w:rsid w:val="113ED65B"/>
    <w:rsid w:val="113F1A71"/>
    <w:rsid w:val="11408A6B"/>
    <w:rsid w:val="1144F000"/>
    <w:rsid w:val="1146F372"/>
    <w:rsid w:val="114F7384"/>
    <w:rsid w:val="11584AB3"/>
    <w:rsid w:val="115BFD30"/>
    <w:rsid w:val="116020BB"/>
    <w:rsid w:val="11640FE0"/>
    <w:rsid w:val="1167B65B"/>
    <w:rsid w:val="11749CD4"/>
    <w:rsid w:val="1176A935"/>
    <w:rsid w:val="1178DEBA"/>
    <w:rsid w:val="117EA2F0"/>
    <w:rsid w:val="1185BC8A"/>
    <w:rsid w:val="118C1752"/>
    <w:rsid w:val="118DC2F3"/>
    <w:rsid w:val="118F9060"/>
    <w:rsid w:val="1190AC46"/>
    <w:rsid w:val="1190E5DC"/>
    <w:rsid w:val="11929315"/>
    <w:rsid w:val="1193ED76"/>
    <w:rsid w:val="11953301"/>
    <w:rsid w:val="11971D5F"/>
    <w:rsid w:val="11978B56"/>
    <w:rsid w:val="119F92CE"/>
    <w:rsid w:val="11A48EBA"/>
    <w:rsid w:val="11A5EC20"/>
    <w:rsid w:val="11A736A0"/>
    <w:rsid w:val="11A9D443"/>
    <w:rsid w:val="11B451C7"/>
    <w:rsid w:val="11B55881"/>
    <w:rsid w:val="11BDC963"/>
    <w:rsid w:val="11C1079E"/>
    <w:rsid w:val="11C80B35"/>
    <w:rsid w:val="11C8CC2D"/>
    <w:rsid w:val="11CE97AC"/>
    <w:rsid w:val="11D22FC8"/>
    <w:rsid w:val="11D5D5D2"/>
    <w:rsid w:val="11E021B1"/>
    <w:rsid w:val="11E0A9B2"/>
    <w:rsid w:val="11EA2E2C"/>
    <w:rsid w:val="11EB4BB1"/>
    <w:rsid w:val="11ED1A6A"/>
    <w:rsid w:val="11EF9F5C"/>
    <w:rsid w:val="11F1865D"/>
    <w:rsid w:val="11F201FB"/>
    <w:rsid w:val="11F7774B"/>
    <w:rsid w:val="11F7F9DF"/>
    <w:rsid w:val="11F8DE90"/>
    <w:rsid w:val="12078102"/>
    <w:rsid w:val="120A323D"/>
    <w:rsid w:val="120CF991"/>
    <w:rsid w:val="120DFDFE"/>
    <w:rsid w:val="12123258"/>
    <w:rsid w:val="12155CAC"/>
    <w:rsid w:val="121802E9"/>
    <w:rsid w:val="1218EDBE"/>
    <w:rsid w:val="121E90C2"/>
    <w:rsid w:val="122EC7ED"/>
    <w:rsid w:val="12311F7C"/>
    <w:rsid w:val="123668B8"/>
    <w:rsid w:val="1237D797"/>
    <w:rsid w:val="1238FA13"/>
    <w:rsid w:val="123AC8AF"/>
    <w:rsid w:val="123E2F12"/>
    <w:rsid w:val="1247F04A"/>
    <w:rsid w:val="124E9D83"/>
    <w:rsid w:val="124FCA3F"/>
    <w:rsid w:val="12551BF5"/>
    <w:rsid w:val="12580F3E"/>
    <w:rsid w:val="125CF435"/>
    <w:rsid w:val="125EB17A"/>
    <w:rsid w:val="1264E11C"/>
    <w:rsid w:val="12673E01"/>
    <w:rsid w:val="126A83A7"/>
    <w:rsid w:val="126B1F37"/>
    <w:rsid w:val="127053B2"/>
    <w:rsid w:val="1271C2D0"/>
    <w:rsid w:val="12769CD0"/>
    <w:rsid w:val="1277C019"/>
    <w:rsid w:val="127ADA35"/>
    <w:rsid w:val="127B33AB"/>
    <w:rsid w:val="127D126A"/>
    <w:rsid w:val="127E0E66"/>
    <w:rsid w:val="128E2AD3"/>
    <w:rsid w:val="128FF7AD"/>
    <w:rsid w:val="12914159"/>
    <w:rsid w:val="129475A4"/>
    <w:rsid w:val="12999F2F"/>
    <w:rsid w:val="129C7EFE"/>
    <w:rsid w:val="129CFA3C"/>
    <w:rsid w:val="12A04BE9"/>
    <w:rsid w:val="12A91B6E"/>
    <w:rsid w:val="12AB3E7D"/>
    <w:rsid w:val="12B385BC"/>
    <w:rsid w:val="12B5CAB7"/>
    <w:rsid w:val="12B872F6"/>
    <w:rsid w:val="12B8E448"/>
    <w:rsid w:val="12B979C3"/>
    <w:rsid w:val="12BB4720"/>
    <w:rsid w:val="12C0DCF4"/>
    <w:rsid w:val="12C22421"/>
    <w:rsid w:val="12C4E368"/>
    <w:rsid w:val="12CB7F26"/>
    <w:rsid w:val="12CC1119"/>
    <w:rsid w:val="12D05A5D"/>
    <w:rsid w:val="12D219C7"/>
    <w:rsid w:val="12D72749"/>
    <w:rsid w:val="12D7F503"/>
    <w:rsid w:val="12DA01CB"/>
    <w:rsid w:val="12DFCA70"/>
    <w:rsid w:val="12E2E692"/>
    <w:rsid w:val="12E95414"/>
    <w:rsid w:val="12EA9118"/>
    <w:rsid w:val="12EF4243"/>
    <w:rsid w:val="12F2CF26"/>
    <w:rsid w:val="12F68197"/>
    <w:rsid w:val="12FADB28"/>
    <w:rsid w:val="12FDD993"/>
    <w:rsid w:val="1302DC00"/>
    <w:rsid w:val="1310100C"/>
    <w:rsid w:val="13148510"/>
    <w:rsid w:val="1317144B"/>
    <w:rsid w:val="13272995"/>
    <w:rsid w:val="13277535"/>
    <w:rsid w:val="1327B516"/>
    <w:rsid w:val="132973B7"/>
    <w:rsid w:val="132AB024"/>
    <w:rsid w:val="132B3AF6"/>
    <w:rsid w:val="132E72B1"/>
    <w:rsid w:val="1330E147"/>
    <w:rsid w:val="1332234F"/>
    <w:rsid w:val="133A99C2"/>
    <w:rsid w:val="133F041F"/>
    <w:rsid w:val="1341B416"/>
    <w:rsid w:val="13420B68"/>
    <w:rsid w:val="134228D9"/>
    <w:rsid w:val="1349393D"/>
    <w:rsid w:val="1349C4B2"/>
    <w:rsid w:val="13512BD2"/>
    <w:rsid w:val="13537B54"/>
    <w:rsid w:val="135591E7"/>
    <w:rsid w:val="135923E9"/>
    <w:rsid w:val="135C0AE1"/>
    <w:rsid w:val="1366E00A"/>
    <w:rsid w:val="1375A633"/>
    <w:rsid w:val="13815B52"/>
    <w:rsid w:val="1384CCCB"/>
    <w:rsid w:val="138C0EAE"/>
    <w:rsid w:val="138ECE7B"/>
    <w:rsid w:val="1392DE00"/>
    <w:rsid w:val="1393CA40"/>
    <w:rsid w:val="139B9EE1"/>
    <w:rsid w:val="139C68AD"/>
    <w:rsid w:val="13A2200E"/>
    <w:rsid w:val="13AA13AD"/>
    <w:rsid w:val="13AB738E"/>
    <w:rsid w:val="13AF2E79"/>
    <w:rsid w:val="13B33CE1"/>
    <w:rsid w:val="13B4034C"/>
    <w:rsid w:val="13B4262D"/>
    <w:rsid w:val="13B7E6E2"/>
    <w:rsid w:val="13C0044A"/>
    <w:rsid w:val="13C94DB5"/>
    <w:rsid w:val="13CA0C69"/>
    <w:rsid w:val="13D1556F"/>
    <w:rsid w:val="13D24EEA"/>
    <w:rsid w:val="13D37CA8"/>
    <w:rsid w:val="13D6D40F"/>
    <w:rsid w:val="13E0F8CE"/>
    <w:rsid w:val="13E187E1"/>
    <w:rsid w:val="13E96981"/>
    <w:rsid w:val="13F57309"/>
    <w:rsid w:val="13FC340A"/>
    <w:rsid w:val="13FE0FA6"/>
    <w:rsid w:val="140F15F5"/>
    <w:rsid w:val="14138A83"/>
    <w:rsid w:val="1419F962"/>
    <w:rsid w:val="142021C2"/>
    <w:rsid w:val="14209BFF"/>
    <w:rsid w:val="1429FB34"/>
    <w:rsid w:val="142B97BD"/>
    <w:rsid w:val="143B567D"/>
    <w:rsid w:val="143C5CF9"/>
    <w:rsid w:val="143D8E9E"/>
    <w:rsid w:val="143E0E10"/>
    <w:rsid w:val="14519B18"/>
    <w:rsid w:val="145667A2"/>
    <w:rsid w:val="14568637"/>
    <w:rsid w:val="145D299E"/>
    <w:rsid w:val="146348F6"/>
    <w:rsid w:val="1464C44F"/>
    <w:rsid w:val="14665DBD"/>
    <w:rsid w:val="1468D95B"/>
    <w:rsid w:val="146AC375"/>
    <w:rsid w:val="146B7FCD"/>
    <w:rsid w:val="146C085A"/>
    <w:rsid w:val="14719CE0"/>
    <w:rsid w:val="1476BB33"/>
    <w:rsid w:val="147F6974"/>
    <w:rsid w:val="1480034E"/>
    <w:rsid w:val="1484B5A6"/>
    <w:rsid w:val="14889F8E"/>
    <w:rsid w:val="14946017"/>
    <w:rsid w:val="1495AC62"/>
    <w:rsid w:val="14963386"/>
    <w:rsid w:val="149B03E6"/>
    <w:rsid w:val="14A1865E"/>
    <w:rsid w:val="14A34C6B"/>
    <w:rsid w:val="14A4316F"/>
    <w:rsid w:val="14A4A02D"/>
    <w:rsid w:val="14A651D0"/>
    <w:rsid w:val="14ACE05D"/>
    <w:rsid w:val="14B2AE92"/>
    <w:rsid w:val="14B7A003"/>
    <w:rsid w:val="14B9803C"/>
    <w:rsid w:val="14BD0186"/>
    <w:rsid w:val="14C245B4"/>
    <w:rsid w:val="14C37AAD"/>
    <w:rsid w:val="14CF5DC7"/>
    <w:rsid w:val="14D2A698"/>
    <w:rsid w:val="14D817AC"/>
    <w:rsid w:val="14D9849D"/>
    <w:rsid w:val="14DBDAD9"/>
    <w:rsid w:val="14E26706"/>
    <w:rsid w:val="14E8A326"/>
    <w:rsid w:val="14EDC71F"/>
    <w:rsid w:val="14F52702"/>
    <w:rsid w:val="14F712BF"/>
    <w:rsid w:val="14F7EF92"/>
    <w:rsid w:val="14FF55E2"/>
    <w:rsid w:val="1501BDD0"/>
    <w:rsid w:val="15050597"/>
    <w:rsid w:val="15103470"/>
    <w:rsid w:val="1517BE97"/>
    <w:rsid w:val="15193535"/>
    <w:rsid w:val="1529271F"/>
    <w:rsid w:val="1529AD19"/>
    <w:rsid w:val="153006E8"/>
    <w:rsid w:val="15305993"/>
    <w:rsid w:val="1531D67D"/>
    <w:rsid w:val="153233C0"/>
    <w:rsid w:val="15368823"/>
    <w:rsid w:val="153FD130"/>
    <w:rsid w:val="15449A53"/>
    <w:rsid w:val="154818B8"/>
    <w:rsid w:val="154832CC"/>
    <w:rsid w:val="1552F191"/>
    <w:rsid w:val="15531750"/>
    <w:rsid w:val="1554D8E2"/>
    <w:rsid w:val="1559600C"/>
    <w:rsid w:val="155A1924"/>
    <w:rsid w:val="156275D0"/>
    <w:rsid w:val="15674EAC"/>
    <w:rsid w:val="156A5AAB"/>
    <w:rsid w:val="1576B1AB"/>
    <w:rsid w:val="1576E975"/>
    <w:rsid w:val="1578F456"/>
    <w:rsid w:val="157B7AD0"/>
    <w:rsid w:val="157FC0F0"/>
    <w:rsid w:val="158267FA"/>
    <w:rsid w:val="158B6D84"/>
    <w:rsid w:val="158F9FF8"/>
    <w:rsid w:val="15946B81"/>
    <w:rsid w:val="15A327C9"/>
    <w:rsid w:val="15AC63A7"/>
    <w:rsid w:val="15B5B480"/>
    <w:rsid w:val="15C1E66A"/>
    <w:rsid w:val="15C47B2F"/>
    <w:rsid w:val="15C541DB"/>
    <w:rsid w:val="15CF71B8"/>
    <w:rsid w:val="15D18165"/>
    <w:rsid w:val="15D6A76A"/>
    <w:rsid w:val="15D9DB69"/>
    <w:rsid w:val="15DA6B85"/>
    <w:rsid w:val="15DB8315"/>
    <w:rsid w:val="15DD1D4F"/>
    <w:rsid w:val="15E0DAD3"/>
    <w:rsid w:val="15E57C63"/>
    <w:rsid w:val="15F0C15C"/>
    <w:rsid w:val="15F3B4D1"/>
    <w:rsid w:val="15F874C5"/>
    <w:rsid w:val="16003EEA"/>
    <w:rsid w:val="160461C0"/>
    <w:rsid w:val="16059A82"/>
    <w:rsid w:val="16060B82"/>
    <w:rsid w:val="16069922"/>
    <w:rsid w:val="16069A3E"/>
    <w:rsid w:val="1607C106"/>
    <w:rsid w:val="1607ED5F"/>
    <w:rsid w:val="160DDE51"/>
    <w:rsid w:val="160EF571"/>
    <w:rsid w:val="160F83F1"/>
    <w:rsid w:val="1611E092"/>
    <w:rsid w:val="16121611"/>
    <w:rsid w:val="16166BF4"/>
    <w:rsid w:val="16208607"/>
    <w:rsid w:val="16208B77"/>
    <w:rsid w:val="1621E6AC"/>
    <w:rsid w:val="1632D35C"/>
    <w:rsid w:val="163448E3"/>
    <w:rsid w:val="16378D67"/>
    <w:rsid w:val="163B51EB"/>
    <w:rsid w:val="1641F40C"/>
    <w:rsid w:val="16476012"/>
    <w:rsid w:val="164A4F3C"/>
    <w:rsid w:val="164C44F8"/>
    <w:rsid w:val="165127C5"/>
    <w:rsid w:val="1658191C"/>
    <w:rsid w:val="165AE845"/>
    <w:rsid w:val="165CAA45"/>
    <w:rsid w:val="165D42CC"/>
    <w:rsid w:val="165E8F09"/>
    <w:rsid w:val="165FCCB1"/>
    <w:rsid w:val="1663C466"/>
    <w:rsid w:val="1667FE35"/>
    <w:rsid w:val="16783DC0"/>
    <w:rsid w:val="167AD5AD"/>
    <w:rsid w:val="16875B4E"/>
    <w:rsid w:val="168D32A9"/>
    <w:rsid w:val="169478C1"/>
    <w:rsid w:val="1694BBDA"/>
    <w:rsid w:val="169664C5"/>
    <w:rsid w:val="169CC61C"/>
    <w:rsid w:val="169F0698"/>
    <w:rsid w:val="16A15A63"/>
    <w:rsid w:val="16A5D4C4"/>
    <w:rsid w:val="16ABBF5D"/>
    <w:rsid w:val="16BB490E"/>
    <w:rsid w:val="16C0A342"/>
    <w:rsid w:val="16C7985A"/>
    <w:rsid w:val="16C93B3C"/>
    <w:rsid w:val="16C97CC0"/>
    <w:rsid w:val="16CBBE4C"/>
    <w:rsid w:val="16D69FF0"/>
    <w:rsid w:val="16DB1242"/>
    <w:rsid w:val="16DC8BBD"/>
    <w:rsid w:val="16E4559F"/>
    <w:rsid w:val="16EAAB2C"/>
    <w:rsid w:val="16ECCF05"/>
    <w:rsid w:val="16ED3839"/>
    <w:rsid w:val="16EF7F7C"/>
    <w:rsid w:val="16FA0919"/>
    <w:rsid w:val="16FDA5BB"/>
    <w:rsid w:val="16FE22D2"/>
    <w:rsid w:val="17001985"/>
    <w:rsid w:val="17015CC1"/>
    <w:rsid w:val="1701993C"/>
    <w:rsid w:val="1701EF77"/>
    <w:rsid w:val="17042874"/>
    <w:rsid w:val="1707A4C8"/>
    <w:rsid w:val="170D43DB"/>
    <w:rsid w:val="170D4D96"/>
    <w:rsid w:val="170DCFBD"/>
    <w:rsid w:val="171137C4"/>
    <w:rsid w:val="1720A40D"/>
    <w:rsid w:val="17219806"/>
    <w:rsid w:val="172B13C4"/>
    <w:rsid w:val="17313542"/>
    <w:rsid w:val="17420FCA"/>
    <w:rsid w:val="17447B61"/>
    <w:rsid w:val="1748762A"/>
    <w:rsid w:val="17497EC7"/>
    <w:rsid w:val="1749F093"/>
    <w:rsid w:val="174DFE6F"/>
    <w:rsid w:val="1756878A"/>
    <w:rsid w:val="1757664A"/>
    <w:rsid w:val="17630693"/>
    <w:rsid w:val="1765694F"/>
    <w:rsid w:val="1769548E"/>
    <w:rsid w:val="176A3865"/>
    <w:rsid w:val="17701FE8"/>
    <w:rsid w:val="17710B95"/>
    <w:rsid w:val="17801A88"/>
    <w:rsid w:val="1781BEEA"/>
    <w:rsid w:val="1788A863"/>
    <w:rsid w:val="179721FA"/>
    <w:rsid w:val="179E849E"/>
    <w:rsid w:val="179ECE1E"/>
    <w:rsid w:val="17A55B34"/>
    <w:rsid w:val="17A8499F"/>
    <w:rsid w:val="17AB3630"/>
    <w:rsid w:val="17AE91A5"/>
    <w:rsid w:val="17B4C8FC"/>
    <w:rsid w:val="17B95F8F"/>
    <w:rsid w:val="17BC1879"/>
    <w:rsid w:val="17C168B2"/>
    <w:rsid w:val="17C97CF3"/>
    <w:rsid w:val="17DABD89"/>
    <w:rsid w:val="17DB78D8"/>
    <w:rsid w:val="17DC2B76"/>
    <w:rsid w:val="17DE84A6"/>
    <w:rsid w:val="17E1FAC0"/>
    <w:rsid w:val="17E738B5"/>
    <w:rsid w:val="17EEB356"/>
    <w:rsid w:val="17FC820A"/>
    <w:rsid w:val="1801E3D4"/>
    <w:rsid w:val="1803178C"/>
    <w:rsid w:val="1803CE96"/>
    <w:rsid w:val="180556FF"/>
    <w:rsid w:val="1812ECD5"/>
    <w:rsid w:val="1816ABA5"/>
    <w:rsid w:val="181802BE"/>
    <w:rsid w:val="181B807E"/>
    <w:rsid w:val="182246C3"/>
    <w:rsid w:val="1825CDD9"/>
    <w:rsid w:val="1826D6CE"/>
    <w:rsid w:val="1829F7C4"/>
    <w:rsid w:val="182DA341"/>
    <w:rsid w:val="182DE92A"/>
    <w:rsid w:val="182E9A89"/>
    <w:rsid w:val="182F8EC1"/>
    <w:rsid w:val="1834FED4"/>
    <w:rsid w:val="183CA659"/>
    <w:rsid w:val="1840863E"/>
    <w:rsid w:val="1849E23B"/>
    <w:rsid w:val="184A0AA8"/>
    <w:rsid w:val="18533432"/>
    <w:rsid w:val="18541A00"/>
    <w:rsid w:val="1854E5FE"/>
    <w:rsid w:val="185C8343"/>
    <w:rsid w:val="1861DDCA"/>
    <w:rsid w:val="18640FD9"/>
    <w:rsid w:val="1864E995"/>
    <w:rsid w:val="187215E3"/>
    <w:rsid w:val="1877057E"/>
    <w:rsid w:val="187D2B47"/>
    <w:rsid w:val="187E537F"/>
    <w:rsid w:val="18829F9C"/>
    <w:rsid w:val="1882BC6F"/>
    <w:rsid w:val="18839123"/>
    <w:rsid w:val="18889693"/>
    <w:rsid w:val="1895FD82"/>
    <w:rsid w:val="189C3DB3"/>
    <w:rsid w:val="189F4E8C"/>
    <w:rsid w:val="18A2A2B6"/>
    <w:rsid w:val="18A304C9"/>
    <w:rsid w:val="18A4C7D1"/>
    <w:rsid w:val="18A9FCD5"/>
    <w:rsid w:val="18AB25CD"/>
    <w:rsid w:val="18CA6EB0"/>
    <w:rsid w:val="18CE8700"/>
    <w:rsid w:val="18D7F403"/>
    <w:rsid w:val="18D7F8A7"/>
    <w:rsid w:val="18E9CED0"/>
    <w:rsid w:val="18EC2A0F"/>
    <w:rsid w:val="18F13FC9"/>
    <w:rsid w:val="18F5B4DD"/>
    <w:rsid w:val="18F91235"/>
    <w:rsid w:val="18FA0ABA"/>
    <w:rsid w:val="1903AC30"/>
    <w:rsid w:val="19093F7E"/>
    <w:rsid w:val="190DB983"/>
    <w:rsid w:val="190EE844"/>
    <w:rsid w:val="1914021A"/>
    <w:rsid w:val="1915C9B8"/>
    <w:rsid w:val="1933F4B8"/>
    <w:rsid w:val="19355C71"/>
    <w:rsid w:val="1936FA21"/>
    <w:rsid w:val="1938EC96"/>
    <w:rsid w:val="193957B3"/>
    <w:rsid w:val="193A9E7F"/>
    <w:rsid w:val="193EF0F0"/>
    <w:rsid w:val="1940BA67"/>
    <w:rsid w:val="194213B1"/>
    <w:rsid w:val="1944C14E"/>
    <w:rsid w:val="19467BB8"/>
    <w:rsid w:val="194B776A"/>
    <w:rsid w:val="194BB0DF"/>
    <w:rsid w:val="195119B7"/>
    <w:rsid w:val="1957228E"/>
    <w:rsid w:val="195823F4"/>
    <w:rsid w:val="195826C9"/>
    <w:rsid w:val="195DBE5B"/>
    <w:rsid w:val="19742BED"/>
    <w:rsid w:val="197837A4"/>
    <w:rsid w:val="1979F786"/>
    <w:rsid w:val="197AC176"/>
    <w:rsid w:val="198767B1"/>
    <w:rsid w:val="19880B2C"/>
    <w:rsid w:val="1994D843"/>
    <w:rsid w:val="1996F69A"/>
    <w:rsid w:val="19973EDE"/>
    <w:rsid w:val="1999799D"/>
    <w:rsid w:val="1999D551"/>
    <w:rsid w:val="19A44322"/>
    <w:rsid w:val="19A631EC"/>
    <w:rsid w:val="19A98AE8"/>
    <w:rsid w:val="19AEBD36"/>
    <w:rsid w:val="19B0142D"/>
    <w:rsid w:val="19B472C3"/>
    <w:rsid w:val="19B9E95F"/>
    <w:rsid w:val="19BFD7FE"/>
    <w:rsid w:val="19C4A0A2"/>
    <w:rsid w:val="19C58D08"/>
    <w:rsid w:val="19C7A822"/>
    <w:rsid w:val="19C99D4F"/>
    <w:rsid w:val="19CB406E"/>
    <w:rsid w:val="19CD9209"/>
    <w:rsid w:val="19CF7831"/>
    <w:rsid w:val="19D7D73B"/>
    <w:rsid w:val="19DDF016"/>
    <w:rsid w:val="19E4853A"/>
    <w:rsid w:val="19E9C3CA"/>
    <w:rsid w:val="19EFA52B"/>
    <w:rsid w:val="19F33100"/>
    <w:rsid w:val="19F83935"/>
    <w:rsid w:val="1A018751"/>
    <w:rsid w:val="1A0547A0"/>
    <w:rsid w:val="1A1F6184"/>
    <w:rsid w:val="1A1FF845"/>
    <w:rsid w:val="1A22E701"/>
    <w:rsid w:val="1A22F9FA"/>
    <w:rsid w:val="1A2673EC"/>
    <w:rsid w:val="1A2BAC3D"/>
    <w:rsid w:val="1A333682"/>
    <w:rsid w:val="1A34BF50"/>
    <w:rsid w:val="1A391557"/>
    <w:rsid w:val="1A39D9D2"/>
    <w:rsid w:val="1A3F4389"/>
    <w:rsid w:val="1A406041"/>
    <w:rsid w:val="1A421E4F"/>
    <w:rsid w:val="1A43F3CC"/>
    <w:rsid w:val="1A4B8F27"/>
    <w:rsid w:val="1A4C86B1"/>
    <w:rsid w:val="1A4F105C"/>
    <w:rsid w:val="1A518AD5"/>
    <w:rsid w:val="1A5383FE"/>
    <w:rsid w:val="1A540EF4"/>
    <w:rsid w:val="1A5C9DC6"/>
    <w:rsid w:val="1A631865"/>
    <w:rsid w:val="1A71D578"/>
    <w:rsid w:val="1A72E6B2"/>
    <w:rsid w:val="1A74851D"/>
    <w:rsid w:val="1A76FDFA"/>
    <w:rsid w:val="1A7A116E"/>
    <w:rsid w:val="1A7EA38B"/>
    <w:rsid w:val="1A8596B9"/>
    <w:rsid w:val="1A8C5D35"/>
    <w:rsid w:val="1A8D4A9C"/>
    <w:rsid w:val="1A8F2A63"/>
    <w:rsid w:val="1A907FD7"/>
    <w:rsid w:val="1A916FBB"/>
    <w:rsid w:val="1A926A3C"/>
    <w:rsid w:val="1A92DA62"/>
    <w:rsid w:val="1A9C5383"/>
    <w:rsid w:val="1A9C8651"/>
    <w:rsid w:val="1AA34F82"/>
    <w:rsid w:val="1AA4F2C0"/>
    <w:rsid w:val="1AA80454"/>
    <w:rsid w:val="1AB197BD"/>
    <w:rsid w:val="1AB7369F"/>
    <w:rsid w:val="1AB781EC"/>
    <w:rsid w:val="1ABADB05"/>
    <w:rsid w:val="1ABE3DE8"/>
    <w:rsid w:val="1AC03037"/>
    <w:rsid w:val="1AC47136"/>
    <w:rsid w:val="1AC7A391"/>
    <w:rsid w:val="1ACDC095"/>
    <w:rsid w:val="1AD9DC22"/>
    <w:rsid w:val="1AE12029"/>
    <w:rsid w:val="1AE85B5B"/>
    <w:rsid w:val="1AE8762F"/>
    <w:rsid w:val="1AF25DE2"/>
    <w:rsid w:val="1AF55865"/>
    <w:rsid w:val="1AF7B5FA"/>
    <w:rsid w:val="1AFB411F"/>
    <w:rsid w:val="1B040044"/>
    <w:rsid w:val="1B0918AE"/>
    <w:rsid w:val="1B0C516D"/>
    <w:rsid w:val="1B0D7858"/>
    <w:rsid w:val="1B0F0C49"/>
    <w:rsid w:val="1B125E4B"/>
    <w:rsid w:val="1B177912"/>
    <w:rsid w:val="1B17A60D"/>
    <w:rsid w:val="1B1AA472"/>
    <w:rsid w:val="1B1B8169"/>
    <w:rsid w:val="1B1BD52E"/>
    <w:rsid w:val="1B1DAC78"/>
    <w:rsid w:val="1B1F2988"/>
    <w:rsid w:val="1B216860"/>
    <w:rsid w:val="1B258FFA"/>
    <w:rsid w:val="1B2B993D"/>
    <w:rsid w:val="1B2C61CA"/>
    <w:rsid w:val="1B2F7B9A"/>
    <w:rsid w:val="1B38CC1F"/>
    <w:rsid w:val="1B3BE822"/>
    <w:rsid w:val="1B3D1785"/>
    <w:rsid w:val="1B411F51"/>
    <w:rsid w:val="1B46EB27"/>
    <w:rsid w:val="1B482BE8"/>
    <w:rsid w:val="1B50CAAE"/>
    <w:rsid w:val="1B526DA1"/>
    <w:rsid w:val="1B55B9C0"/>
    <w:rsid w:val="1B5BB1D3"/>
    <w:rsid w:val="1B64DCAB"/>
    <w:rsid w:val="1B673167"/>
    <w:rsid w:val="1B6C3F4A"/>
    <w:rsid w:val="1B6CAA24"/>
    <w:rsid w:val="1B7467C8"/>
    <w:rsid w:val="1B7B4DA7"/>
    <w:rsid w:val="1B82B88A"/>
    <w:rsid w:val="1B97EC26"/>
    <w:rsid w:val="1B987123"/>
    <w:rsid w:val="1B99306E"/>
    <w:rsid w:val="1B9BA6CD"/>
    <w:rsid w:val="1B9E0062"/>
    <w:rsid w:val="1BA10245"/>
    <w:rsid w:val="1BBE6D7E"/>
    <w:rsid w:val="1BCB0D6F"/>
    <w:rsid w:val="1BE25160"/>
    <w:rsid w:val="1BE29B62"/>
    <w:rsid w:val="1BE7547B"/>
    <w:rsid w:val="1BEAAE1E"/>
    <w:rsid w:val="1BEB0F5E"/>
    <w:rsid w:val="1BEE5685"/>
    <w:rsid w:val="1BEE9A56"/>
    <w:rsid w:val="1BEFDF55"/>
    <w:rsid w:val="1BF34EF4"/>
    <w:rsid w:val="1BF95181"/>
    <w:rsid w:val="1BF99EB5"/>
    <w:rsid w:val="1C0D3525"/>
    <w:rsid w:val="1C0FC54D"/>
    <w:rsid w:val="1C13E387"/>
    <w:rsid w:val="1C15D612"/>
    <w:rsid w:val="1C1697F0"/>
    <w:rsid w:val="1C171CF3"/>
    <w:rsid w:val="1C1A3D9B"/>
    <w:rsid w:val="1C1B9596"/>
    <w:rsid w:val="1C1BC9C1"/>
    <w:rsid w:val="1C1BDB06"/>
    <w:rsid w:val="1C1CD604"/>
    <w:rsid w:val="1C32C094"/>
    <w:rsid w:val="1C34297F"/>
    <w:rsid w:val="1C36A91C"/>
    <w:rsid w:val="1C388D8D"/>
    <w:rsid w:val="1C3EC1AD"/>
    <w:rsid w:val="1C3F35AF"/>
    <w:rsid w:val="1C4A6EED"/>
    <w:rsid w:val="1C528CD6"/>
    <w:rsid w:val="1C59B231"/>
    <w:rsid w:val="1C5B58A3"/>
    <w:rsid w:val="1C690BF7"/>
    <w:rsid w:val="1C6AA34F"/>
    <w:rsid w:val="1C723F41"/>
    <w:rsid w:val="1C725728"/>
    <w:rsid w:val="1C7A7330"/>
    <w:rsid w:val="1C7C52A8"/>
    <w:rsid w:val="1C7CBE23"/>
    <w:rsid w:val="1C7FBDD4"/>
    <w:rsid w:val="1C858AFA"/>
    <w:rsid w:val="1C8CE20A"/>
    <w:rsid w:val="1C8DC171"/>
    <w:rsid w:val="1C8E6B0E"/>
    <w:rsid w:val="1CAF9F6D"/>
    <w:rsid w:val="1CBF6D60"/>
    <w:rsid w:val="1CC12E8D"/>
    <w:rsid w:val="1CC6B75F"/>
    <w:rsid w:val="1CCD116D"/>
    <w:rsid w:val="1CD13024"/>
    <w:rsid w:val="1CD6A01D"/>
    <w:rsid w:val="1CD8E7E6"/>
    <w:rsid w:val="1CDCEFB2"/>
    <w:rsid w:val="1CE1E1DA"/>
    <w:rsid w:val="1CE23EA3"/>
    <w:rsid w:val="1CE69DE9"/>
    <w:rsid w:val="1CF7B13F"/>
    <w:rsid w:val="1CFE587F"/>
    <w:rsid w:val="1CFE914D"/>
    <w:rsid w:val="1D06F49E"/>
    <w:rsid w:val="1D11265F"/>
    <w:rsid w:val="1D168D75"/>
    <w:rsid w:val="1D1A7587"/>
    <w:rsid w:val="1D1BCB16"/>
    <w:rsid w:val="1D1C642D"/>
    <w:rsid w:val="1D2AD1C2"/>
    <w:rsid w:val="1D349BB4"/>
    <w:rsid w:val="1D3B670D"/>
    <w:rsid w:val="1D3D6AE0"/>
    <w:rsid w:val="1D3E7C03"/>
    <w:rsid w:val="1D43FE7B"/>
    <w:rsid w:val="1D4F55F2"/>
    <w:rsid w:val="1D557164"/>
    <w:rsid w:val="1D572CB4"/>
    <w:rsid w:val="1D5E1C67"/>
    <w:rsid w:val="1D608EFF"/>
    <w:rsid w:val="1D695C44"/>
    <w:rsid w:val="1D698034"/>
    <w:rsid w:val="1D6C556C"/>
    <w:rsid w:val="1D7510AD"/>
    <w:rsid w:val="1D754A30"/>
    <w:rsid w:val="1D76E44B"/>
    <w:rsid w:val="1D82374C"/>
    <w:rsid w:val="1D99FAA6"/>
    <w:rsid w:val="1DB38D16"/>
    <w:rsid w:val="1DBF4084"/>
    <w:rsid w:val="1DD099F2"/>
    <w:rsid w:val="1DD0EE22"/>
    <w:rsid w:val="1DDA54E3"/>
    <w:rsid w:val="1DE248DD"/>
    <w:rsid w:val="1DE6DCD3"/>
    <w:rsid w:val="1DEABEBF"/>
    <w:rsid w:val="1DF2C826"/>
    <w:rsid w:val="1DFA55CF"/>
    <w:rsid w:val="1DFEF4E1"/>
    <w:rsid w:val="1DFF1640"/>
    <w:rsid w:val="1DFFE6C8"/>
    <w:rsid w:val="1E015C60"/>
    <w:rsid w:val="1E0419D1"/>
    <w:rsid w:val="1E0C5C06"/>
    <w:rsid w:val="1E15C159"/>
    <w:rsid w:val="1E1BCB17"/>
    <w:rsid w:val="1E1BE5C7"/>
    <w:rsid w:val="1E1C0683"/>
    <w:rsid w:val="1E22824D"/>
    <w:rsid w:val="1E2D49B8"/>
    <w:rsid w:val="1E32598D"/>
    <w:rsid w:val="1E37F189"/>
    <w:rsid w:val="1E380973"/>
    <w:rsid w:val="1E3BF739"/>
    <w:rsid w:val="1E3FBBD4"/>
    <w:rsid w:val="1E451B0A"/>
    <w:rsid w:val="1E45A4D2"/>
    <w:rsid w:val="1E4A6771"/>
    <w:rsid w:val="1E4B7797"/>
    <w:rsid w:val="1E4C0498"/>
    <w:rsid w:val="1E502AA1"/>
    <w:rsid w:val="1E564F54"/>
    <w:rsid w:val="1E5662D2"/>
    <w:rsid w:val="1E5B8392"/>
    <w:rsid w:val="1E5D807A"/>
    <w:rsid w:val="1E5DBF72"/>
    <w:rsid w:val="1E64EB5E"/>
    <w:rsid w:val="1E665308"/>
    <w:rsid w:val="1E671C5C"/>
    <w:rsid w:val="1E6A5CF3"/>
    <w:rsid w:val="1E6C7835"/>
    <w:rsid w:val="1E6CC4A2"/>
    <w:rsid w:val="1E727190"/>
    <w:rsid w:val="1E7921D0"/>
    <w:rsid w:val="1E833177"/>
    <w:rsid w:val="1E85F78A"/>
    <w:rsid w:val="1E88156A"/>
    <w:rsid w:val="1E8B90B7"/>
    <w:rsid w:val="1E92D7F1"/>
    <w:rsid w:val="1E959BAC"/>
    <w:rsid w:val="1E963A42"/>
    <w:rsid w:val="1E99F634"/>
    <w:rsid w:val="1E9BFD42"/>
    <w:rsid w:val="1EA0EB70"/>
    <w:rsid w:val="1EA2231F"/>
    <w:rsid w:val="1EA412A7"/>
    <w:rsid w:val="1EA6CB70"/>
    <w:rsid w:val="1EA7BB41"/>
    <w:rsid w:val="1EA91731"/>
    <w:rsid w:val="1EB09378"/>
    <w:rsid w:val="1EB45CA6"/>
    <w:rsid w:val="1EC27A03"/>
    <w:rsid w:val="1ECBC594"/>
    <w:rsid w:val="1ED002EA"/>
    <w:rsid w:val="1ED5D986"/>
    <w:rsid w:val="1EDBAC44"/>
    <w:rsid w:val="1EDD82D6"/>
    <w:rsid w:val="1EDDCDAE"/>
    <w:rsid w:val="1EE756C8"/>
    <w:rsid w:val="1EE85EB5"/>
    <w:rsid w:val="1EEF5534"/>
    <w:rsid w:val="1EF20D40"/>
    <w:rsid w:val="1EF7A29C"/>
    <w:rsid w:val="1F05D7ED"/>
    <w:rsid w:val="1F08639C"/>
    <w:rsid w:val="1F094110"/>
    <w:rsid w:val="1F0AE96A"/>
    <w:rsid w:val="1F1004A0"/>
    <w:rsid w:val="1F2AF816"/>
    <w:rsid w:val="1F35ABAA"/>
    <w:rsid w:val="1F3B5233"/>
    <w:rsid w:val="1F3C724D"/>
    <w:rsid w:val="1F3DD4F2"/>
    <w:rsid w:val="1F41EDFC"/>
    <w:rsid w:val="1F4B5732"/>
    <w:rsid w:val="1F51DB48"/>
    <w:rsid w:val="1F5EE126"/>
    <w:rsid w:val="1F604788"/>
    <w:rsid w:val="1F655588"/>
    <w:rsid w:val="1F68EE46"/>
    <w:rsid w:val="1F6925C9"/>
    <w:rsid w:val="1F6A6156"/>
    <w:rsid w:val="1F75C913"/>
    <w:rsid w:val="1F79C7B3"/>
    <w:rsid w:val="1F8AF790"/>
    <w:rsid w:val="1F8CBDBF"/>
    <w:rsid w:val="1F8F538C"/>
    <w:rsid w:val="1F904C6E"/>
    <w:rsid w:val="1F98529C"/>
    <w:rsid w:val="1F9E9E14"/>
    <w:rsid w:val="1FA7CEE0"/>
    <w:rsid w:val="1FAA4C41"/>
    <w:rsid w:val="1FAEF67B"/>
    <w:rsid w:val="1FB01E11"/>
    <w:rsid w:val="1FB7FD0B"/>
    <w:rsid w:val="1FBA3F81"/>
    <w:rsid w:val="1FC119F1"/>
    <w:rsid w:val="1FCAC1F0"/>
    <w:rsid w:val="1FCC87B9"/>
    <w:rsid w:val="1FCEB242"/>
    <w:rsid w:val="1FD0543A"/>
    <w:rsid w:val="1FD15191"/>
    <w:rsid w:val="1FD19E68"/>
    <w:rsid w:val="1FD406BB"/>
    <w:rsid w:val="1FDFF693"/>
    <w:rsid w:val="1FE74242"/>
    <w:rsid w:val="1FED7021"/>
    <w:rsid w:val="1FFBC50A"/>
    <w:rsid w:val="1FFE7541"/>
    <w:rsid w:val="200089B7"/>
    <w:rsid w:val="2002ECBD"/>
    <w:rsid w:val="2004D65D"/>
    <w:rsid w:val="20055973"/>
    <w:rsid w:val="2008EC13"/>
    <w:rsid w:val="2009CFB0"/>
    <w:rsid w:val="200C0121"/>
    <w:rsid w:val="20173615"/>
    <w:rsid w:val="201DFEBA"/>
    <w:rsid w:val="201F04ED"/>
    <w:rsid w:val="201F7EE0"/>
    <w:rsid w:val="201FA8E9"/>
    <w:rsid w:val="2020A81C"/>
    <w:rsid w:val="2020FEAA"/>
    <w:rsid w:val="20255011"/>
    <w:rsid w:val="2026E87B"/>
    <w:rsid w:val="202BF88C"/>
    <w:rsid w:val="202EB9CD"/>
    <w:rsid w:val="202F5201"/>
    <w:rsid w:val="202F89E5"/>
    <w:rsid w:val="20340C83"/>
    <w:rsid w:val="2035BDAB"/>
    <w:rsid w:val="203E2621"/>
    <w:rsid w:val="2047B83E"/>
    <w:rsid w:val="204C2B2C"/>
    <w:rsid w:val="20531252"/>
    <w:rsid w:val="20532144"/>
    <w:rsid w:val="20536BD8"/>
    <w:rsid w:val="20590AF8"/>
    <w:rsid w:val="205E4189"/>
    <w:rsid w:val="20631C56"/>
    <w:rsid w:val="2063D0AD"/>
    <w:rsid w:val="206AA98E"/>
    <w:rsid w:val="206EBD84"/>
    <w:rsid w:val="2074A3AF"/>
    <w:rsid w:val="2077C260"/>
    <w:rsid w:val="2078110A"/>
    <w:rsid w:val="2087D97B"/>
    <w:rsid w:val="208A76DA"/>
    <w:rsid w:val="208AF1A1"/>
    <w:rsid w:val="20997AF0"/>
    <w:rsid w:val="209C2EBA"/>
    <w:rsid w:val="209DA2F6"/>
    <w:rsid w:val="20A1A84E"/>
    <w:rsid w:val="20B49CF9"/>
    <w:rsid w:val="20B73BE1"/>
    <w:rsid w:val="20B99DBE"/>
    <w:rsid w:val="20C320FC"/>
    <w:rsid w:val="20D10A8C"/>
    <w:rsid w:val="20D1B87E"/>
    <w:rsid w:val="20D7B739"/>
    <w:rsid w:val="20DFF7F8"/>
    <w:rsid w:val="20E0053A"/>
    <w:rsid w:val="20E0B7E6"/>
    <w:rsid w:val="20E2F663"/>
    <w:rsid w:val="20E3AFDC"/>
    <w:rsid w:val="20EB111C"/>
    <w:rsid w:val="20EFFEB2"/>
    <w:rsid w:val="20F5C52C"/>
    <w:rsid w:val="20F5FFF8"/>
    <w:rsid w:val="20FF8254"/>
    <w:rsid w:val="2101675A"/>
    <w:rsid w:val="2105C2BA"/>
    <w:rsid w:val="210AB0B3"/>
    <w:rsid w:val="210B7569"/>
    <w:rsid w:val="21115BA2"/>
    <w:rsid w:val="2116F03B"/>
    <w:rsid w:val="211B583D"/>
    <w:rsid w:val="211DDDE1"/>
    <w:rsid w:val="212387F9"/>
    <w:rsid w:val="21240BEA"/>
    <w:rsid w:val="212C3ED7"/>
    <w:rsid w:val="2130A35C"/>
    <w:rsid w:val="2130DCC3"/>
    <w:rsid w:val="21313834"/>
    <w:rsid w:val="21318B26"/>
    <w:rsid w:val="213784F8"/>
    <w:rsid w:val="213D0D1A"/>
    <w:rsid w:val="213D650E"/>
    <w:rsid w:val="2147A040"/>
    <w:rsid w:val="214A02D5"/>
    <w:rsid w:val="214B3737"/>
    <w:rsid w:val="215106C8"/>
    <w:rsid w:val="2151467C"/>
    <w:rsid w:val="21580E87"/>
    <w:rsid w:val="215866CF"/>
    <w:rsid w:val="215E92A0"/>
    <w:rsid w:val="215FEF52"/>
    <w:rsid w:val="21638FB4"/>
    <w:rsid w:val="2166F77E"/>
    <w:rsid w:val="21675CC4"/>
    <w:rsid w:val="21693D9E"/>
    <w:rsid w:val="21743D58"/>
    <w:rsid w:val="2181C918"/>
    <w:rsid w:val="21956B2A"/>
    <w:rsid w:val="219843BC"/>
    <w:rsid w:val="2199C791"/>
    <w:rsid w:val="219ABC85"/>
    <w:rsid w:val="21A2A27D"/>
    <w:rsid w:val="21A3E518"/>
    <w:rsid w:val="21AC4937"/>
    <w:rsid w:val="21B76E0A"/>
    <w:rsid w:val="21B77B1C"/>
    <w:rsid w:val="21B7C598"/>
    <w:rsid w:val="21BAB639"/>
    <w:rsid w:val="21BC2C00"/>
    <w:rsid w:val="21BE8382"/>
    <w:rsid w:val="21CA896E"/>
    <w:rsid w:val="21CC3C85"/>
    <w:rsid w:val="21CC8D53"/>
    <w:rsid w:val="21CF3494"/>
    <w:rsid w:val="21D208FC"/>
    <w:rsid w:val="21D4EA04"/>
    <w:rsid w:val="21D640D8"/>
    <w:rsid w:val="21D9B753"/>
    <w:rsid w:val="21DCCFB1"/>
    <w:rsid w:val="21DDFC57"/>
    <w:rsid w:val="21DF93E6"/>
    <w:rsid w:val="21E4E9F3"/>
    <w:rsid w:val="21E602C9"/>
    <w:rsid w:val="21ECBBDB"/>
    <w:rsid w:val="21EE81CA"/>
    <w:rsid w:val="21EF3C39"/>
    <w:rsid w:val="21F1515E"/>
    <w:rsid w:val="21FE3182"/>
    <w:rsid w:val="220101BC"/>
    <w:rsid w:val="2207388E"/>
    <w:rsid w:val="220DC3F6"/>
    <w:rsid w:val="220F8540"/>
    <w:rsid w:val="221409AD"/>
    <w:rsid w:val="221641CB"/>
    <w:rsid w:val="221E462C"/>
    <w:rsid w:val="222602C1"/>
    <w:rsid w:val="2227901F"/>
    <w:rsid w:val="222D0875"/>
    <w:rsid w:val="2231420E"/>
    <w:rsid w:val="22315237"/>
    <w:rsid w:val="2238718D"/>
    <w:rsid w:val="22390D61"/>
    <w:rsid w:val="223E7191"/>
    <w:rsid w:val="223F5483"/>
    <w:rsid w:val="22420800"/>
    <w:rsid w:val="2243E3F4"/>
    <w:rsid w:val="22446FAC"/>
    <w:rsid w:val="22506EA7"/>
    <w:rsid w:val="22513C94"/>
    <w:rsid w:val="225156C7"/>
    <w:rsid w:val="2253D5E9"/>
    <w:rsid w:val="225E6E4A"/>
    <w:rsid w:val="22627B13"/>
    <w:rsid w:val="22742C1F"/>
    <w:rsid w:val="227881F8"/>
    <w:rsid w:val="2279E3F8"/>
    <w:rsid w:val="227EB17B"/>
    <w:rsid w:val="2281F010"/>
    <w:rsid w:val="228564ED"/>
    <w:rsid w:val="22862563"/>
    <w:rsid w:val="2287103D"/>
    <w:rsid w:val="228B0B45"/>
    <w:rsid w:val="228FCB22"/>
    <w:rsid w:val="2295DC05"/>
    <w:rsid w:val="229CF64A"/>
    <w:rsid w:val="22A10C74"/>
    <w:rsid w:val="22A1E155"/>
    <w:rsid w:val="22A7EDE9"/>
    <w:rsid w:val="22A82FF7"/>
    <w:rsid w:val="22C1E949"/>
    <w:rsid w:val="22C468A5"/>
    <w:rsid w:val="22C9F792"/>
    <w:rsid w:val="22CD6420"/>
    <w:rsid w:val="22CDC612"/>
    <w:rsid w:val="22D48238"/>
    <w:rsid w:val="22D7662C"/>
    <w:rsid w:val="22E09480"/>
    <w:rsid w:val="22E0E190"/>
    <w:rsid w:val="22ED5003"/>
    <w:rsid w:val="22FAF7FA"/>
    <w:rsid w:val="22FF090F"/>
    <w:rsid w:val="23003796"/>
    <w:rsid w:val="23018D80"/>
    <w:rsid w:val="230C9DE1"/>
    <w:rsid w:val="231309EF"/>
    <w:rsid w:val="23134AA9"/>
    <w:rsid w:val="2319E326"/>
    <w:rsid w:val="231F67A6"/>
    <w:rsid w:val="23237FAA"/>
    <w:rsid w:val="232F9AF6"/>
    <w:rsid w:val="2332E0CD"/>
    <w:rsid w:val="2338AEAA"/>
    <w:rsid w:val="233DCE16"/>
    <w:rsid w:val="2340BCED"/>
    <w:rsid w:val="2346CBAC"/>
    <w:rsid w:val="234B2646"/>
    <w:rsid w:val="234F379D"/>
    <w:rsid w:val="234F3827"/>
    <w:rsid w:val="234FBBB0"/>
    <w:rsid w:val="2354A2D7"/>
    <w:rsid w:val="2359F8C3"/>
    <w:rsid w:val="235A0EF4"/>
    <w:rsid w:val="235C0124"/>
    <w:rsid w:val="235F5D07"/>
    <w:rsid w:val="23605218"/>
    <w:rsid w:val="2366D8A9"/>
    <w:rsid w:val="236DBC98"/>
    <w:rsid w:val="236E9954"/>
    <w:rsid w:val="236FA2E0"/>
    <w:rsid w:val="23741B6E"/>
    <w:rsid w:val="23774F10"/>
    <w:rsid w:val="2379095C"/>
    <w:rsid w:val="2379A3C1"/>
    <w:rsid w:val="23896C5E"/>
    <w:rsid w:val="239B60FA"/>
    <w:rsid w:val="239BB0F5"/>
    <w:rsid w:val="23A159B7"/>
    <w:rsid w:val="23A28203"/>
    <w:rsid w:val="23A37CDF"/>
    <w:rsid w:val="23B40E49"/>
    <w:rsid w:val="23BE93CF"/>
    <w:rsid w:val="23BF9B2B"/>
    <w:rsid w:val="23C2121F"/>
    <w:rsid w:val="23C55243"/>
    <w:rsid w:val="23CA4A63"/>
    <w:rsid w:val="23CB3B98"/>
    <w:rsid w:val="23D4C8FB"/>
    <w:rsid w:val="23D5B5DE"/>
    <w:rsid w:val="23DAABAC"/>
    <w:rsid w:val="23DCD369"/>
    <w:rsid w:val="23DDD861"/>
    <w:rsid w:val="23DEA142"/>
    <w:rsid w:val="23E0AD53"/>
    <w:rsid w:val="23EDC0A1"/>
    <w:rsid w:val="23EF05ED"/>
    <w:rsid w:val="23EFAA69"/>
    <w:rsid w:val="23F50249"/>
    <w:rsid w:val="23F795DB"/>
    <w:rsid w:val="23FDB87D"/>
    <w:rsid w:val="23FE8FA4"/>
    <w:rsid w:val="240651EE"/>
    <w:rsid w:val="240887C3"/>
    <w:rsid w:val="2410E9A7"/>
    <w:rsid w:val="2416BEAC"/>
    <w:rsid w:val="241D6136"/>
    <w:rsid w:val="24203ADC"/>
    <w:rsid w:val="24211FB2"/>
    <w:rsid w:val="24212768"/>
    <w:rsid w:val="2424E916"/>
    <w:rsid w:val="24271D18"/>
    <w:rsid w:val="242724A2"/>
    <w:rsid w:val="242A9347"/>
    <w:rsid w:val="2434D700"/>
    <w:rsid w:val="24354662"/>
    <w:rsid w:val="24384A33"/>
    <w:rsid w:val="2440D8E4"/>
    <w:rsid w:val="2440EE18"/>
    <w:rsid w:val="2445FE23"/>
    <w:rsid w:val="2447B83D"/>
    <w:rsid w:val="24489945"/>
    <w:rsid w:val="245580D2"/>
    <w:rsid w:val="24567964"/>
    <w:rsid w:val="2456FB46"/>
    <w:rsid w:val="2458A8F3"/>
    <w:rsid w:val="246351D4"/>
    <w:rsid w:val="2465B557"/>
    <w:rsid w:val="24666407"/>
    <w:rsid w:val="24693481"/>
    <w:rsid w:val="246D5B7E"/>
    <w:rsid w:val="24725E39"/>
    <w:rsid w:val="247590CD"/>
    <w:rsid w:val="24897625"/>
    <w:rsid w:val="248A6798"/>
    <w:rsid w:val="248EC65B"/>
    <w:rsid w:val="248F41BD"/>
    <w:rsid w:val="24914630"/>
    <w:rsid w:val="249166DE"/>
    <w:rsid w:val="2494BCEA"/>
    <w:rsid w:val="24B012B1"/>
    <w:rsid w:val="24B790FF"/>
    <w:rsid w:val="24B80641"/>
    <w:rsid w:val="24BFAEF9"/>
    <w:rsid w:val="24C1FEE3"/>
    <w:rsid w:val="24C43663"/>
    <w:rsid w:val="24C45C53"/>
    <w:rsid w:val="24C5F04D"/>
    <w:rsid w:val="24C85D60"/>
    <w:rsid w:val="24CABDD3"/>
    <w:rsid w:val="24CD00F6"/>
    <w:rsid w:val="24D070AD"/>
    <w:rsid w:val="24D45502"/>
    <w:rsid w:val="24D94681"/>
    <w:rsid w:val="24E7848C"/>
    <w:rsid w:val="24E96BBC"/>
    <w:rsid w:val="24EC2033"/>
    <w:rsid w:val="24F1EC42"/>
    <w:rsid w:val="24F2AF57"/>
    <w:rsid w:val="24F46DFD"/>
    <w:rsid w:val="24F5F98D"/>
    <w:rsid w:val="24FE0FED"/>
    <w:rsid w:val="24FF6F2D"/>
    <w:rsid w:val="2501EA3F"/>
    <w:rsid w:val="25020104"/>
    <w:rsid w:val="25100A62"/>
    <w:rsid w:val="2510CDE5"/>
    <w:rsid w:val="25122958"/>
    <w:rsid w:val="2515086A"/>
    <w:rsid w:val="252327E1"/>
    <w:rsid w:val="252446A4"/>
    <w:rsid w:val="2526E65A"/>
    <w:rsid w:val="2527567E"/>
    <w:rsid w:val="253599B2"/>
    <w:rsid w:val="2535E3A7"/>
    <w:rsid w:val="253A0341"/>
    <w:rsid w:val="253B3E62"/>
    <w:rsid w:val="253F5D43"/>
    <w:rsid w:val="25406685"/>
    <w:rsid w:val="254274C2"/>
    <w:rsid w:val="2544B7DE"/>
    <w:rsid w:val="254B1062"/>
    <w:rsid w:val="254E6D70"/>
    <w:rsid w:val="254F7B4C"/>
    <w:rsid w:val="2551D45F"/>
    <w:rsid w:val="2555CE82"/>
    <w:rsid w:val="255BF305"/>
    <w:rsid w:val="255FC0EC"/>
    <w:rsid w:val="25619397"/>
    <w:rsid w:val="256B617C"/>
    <w:rsid w:val="256CCB80"/>
    <w:rsid w:val="256D4A64"/>
    <w:rsid w:val="2575668A"/>
    <w:rsid w:val="2575D527"/>
    <w:rsid w:val="2576D629"/>
    <w:rsid w:val="257B8ED5"/>
    <w:rsid w:val="25820B43"/>
    <w:rsid w:val="25856698"/>
    <w:rsid w:val="2589E50F"/>
    <w:rsid w:val="258E0703"/>
    <w:rsid w:val="25967038"/>
    <w:rsid w:val="259988DE"/>
    <w:rsid w:val="259BE3F8"/>
    <w:rsid w:val="259D142D"/>
    <w:rsid w:val="259FAD96"/>
    <w:rsid w:val="25A4CEA0"/>
    <w:rsid w:val="25AE93DE"/>
    <w:rsid w:val="25B14302"/>
    <w:rsid w:val="25B37C63"/>
    <w:rsid w:val="25B64220"/>
    <w:rsid w:val="25B9C9E7"/>
    <w:rsid w:val="25B9E149"/>
    <w:rsid w:val="25BC0967"/>
    <w:rsid w:val="25BC9D14"/>
    <w:rsid w:val="25BCF013"/>
    <w:rsid w:val="25C11647"/>
    <w:rsid w:val="25C161FF"/>
    <w:rsid w:val="25C1E8C3"/>
    <w:rsid w:val="25C77F66"/>
    <w:rsid w:val="25C95AD1"/>
    <w:rsid w:val="25CD4FF0"/>
    <w:rsid w:val="25D32D21"/>
    <w:rsid w:val="25D33046"/>
    <w:rsid w:val="25D8280E"/>
    <w:rsid w:val="25DCA945"/>
    <w:rsid w:val="25E3DC3E"/>
    <w:rsid w:val="25F4C2BA"/>
    <w:rsid w:val="26089210"/>
    <w:rsid w:val="260C1DF4"/>
    <w:rsid w:val="260FD5B2"/>
    <w:rsid w:val="26110B8A"/>
    <w:rsid w:val="2614B366"/>
    <w:rsid w:val="261BF22D"/>
    <w:rsid w:val="2627F421"/>
    <w:rsid w:val="2629A69A"/>
    <w:rsid w:val="262EAECF"/>
    <w:rsid w:val="2631D5F5"/>
    <w:rsid w:val="26321847"/>
    <w:rsid w:val="2636DA52"/>
    <w:rsid w:val="263EDB23"/>
    <w:rsid w:val="2642503F"/>
    <w:rsid w:val="26437ABD"/>
    <w:rsid w:val="264D323E"/>
    <w:rsid w:val="2651D215"/>
    <w:rsid w:val="26572997"/>
    <w:rsid w:val="265CFE42"/>
    <w:rsid w:val="2660828D"/>
    <w:rsid w:val="2662B95D"/>
    <w:rsid w:val="26637A8D"/>
    <w:rsid w:val="266A128E"/>
    <w:rsid w:val="266ABAA2"/>
    <w:rsid w:val="2677C5F7"/>
    <w:rsid w:val="26789354"/>
    <w:rsid w:val="268211CD"/>
    <w:rsid w:val="2685B63F"/>
    <w:rsid w:val="268C4722"/>
    <w:rsid w:val="2691742E"/>
    <w:rsid w:val="269DEEED"/>
    <w:rsid w:val="269DFA91"/>
    <w:rsid w:val="26A64395"/>
    <w:rsid w:val="26A67A02"/>
    <w:rsid w:val="26A6B31C"/>
    <w:rsid w:val="26B301E3"/>
    <w:rsid w:val="26B6FA02"/>
    <w:rsid w:val="26CAC008"/>
    <w:rsid w:val="26D158D1"/>
    <w:rsid w:val="26D4D512"/>
    <w:rsid w:val="26D60886"/>
    <w:rsid w:val="26D8375D"/>
    <w:rsid w:val="26D945F3"/>
    <w:rsid w:val="26FAFD60"/>
    <w:rsid w:val="26FD2248"/>
    <w:rsid w:val="26FE7C3F"/>
    <w:rsid w:val="26FF39F7"/>
    <w:rsid w:val="27064F14"/>
    <w:rsid w:val="27092F43"/>
    <w:rsid w:val="270CF811"/>
    <w:rsid w:val="270DB856"/>
    <w:rsid w:val="2710D993"/>
    <w:rsid w:val="2712AB9A"/>
    <w:rsid w:val="27134B2E"/>
    <w:rsid w:val="2713686C"/>
    <w:rsid w:val="27194A8C"/>
    <w:rsid w:val="271B807C"/>
    <w:rsid w:val="271BABA2"/>
    <w:rsid w:val="271E8829"/>
    <w:rsid w:val="2723BE91"/>
    <w:rsid w:val="2727B4B9"/>
    <w:rsid w:val="27322702"/>
    <w:rsid w:val="273314DB"/>
    <w:rsid w:val="27331A96"/>
    <w:rsid w:val="2739E57D"/>
    <w:rsid w:val="273E3FC4"/>
    <w:rsid w:val="273EB448"/>
    <w:rsid w:val="2742D273"/>
    <w:rsid w:val="2747B59F"/>
    <w:rsid w:val="274858CB"/>
    <w:rsid w:val="274BEB99"/>
    <w:rsid w:val="274F837E"/>
    <w:rsid w:val="2750230C"/>
    <w:rsid w:val="2755C923"/>
    <w:rsid w:val="275A1D4C"/>
    <w:rsid w:val="27601895"/>
    <w:rsid w:val="277002C6"/>
    <w:rsid w:val="2770F4DD"/>
    <w:rsid w:val="277FEC63"/>
    <w:rsid w:val="27808F87"/>
    <w:rsid w:val="2788838D"/>
    <w:rsid w:val="27894436"/>
    <w:rsid w:val="2789BE0C"/>
    <w:rsid w:val="278EF9C4"/>
    <w:rsid w:val="27938F97"/>
    <w:rsid w:val="279AA444"/>
    <w:rsid w:val="279F5FA4"/>
    <w:rsid w:val="27A7EE55"/>
    <w:rsid w:val="27A84BCA"/>
    <w:rsid w:val="27AB2742"/>
    <w:rsid w:val="27ABA613"/>
    <w:rsid w:val="27ABCBF7"/>
    <w:rsid w:val="27AF1A9A"/>
    <w:rsid w:val="27B31201"/>
    <w:rsid w:val="27B87C7C"/>
    <w:rsid w:val="27BB7D2F"/>
    <w:rsid w:val="27BCF053"/>
    <w:rsid w:val="27C723CE"/>
    <w:rsid w:val="27C7500B"/>
    <w:rsid w:val="27DD4416"/>
    <w:rsid w:val="27DE420B"/>
    <w:rsid w:val="27DFFBA4"/>
    <w:rsid w:val="27E62291"/>
    <w:rsid w:val="27EB13E2"/>
    <w:rsid w:val="27FE1326"/>
    <w:rsid w:val="2807719B"/>
    <w:rsid w:val="280909BA"/>
    <w:rsid w:val="280C26B6"/>
    <w:rsid w:val="2812B0DB"/>
    <w:rsid w:val="28243C97"/>
    <w:rsid w:val="2824B719"/>
    <w:rsid w:val="282D264B"/>
    <w:rsid w:val="282D448F"/>
    <w:rsid w:val="282F471E"/>
    <w:rsid w:val="2839CAF2"/>
    <w:rsid w:val="283D40AA"/>
    <w:rsid w:val="283E14B4"/>
    <w:rsid w:val="283E6837"/>
    <w:rsid w:val="28401AAC"/>
    <w:rsid w:val="28447CBA"/>
    <w:rsid w:val="2846E4BE"/>
    <w:rsid w:val="28480EBD"/>
    <w:rsid w:val="2849F98D"/>
    <w:rsid w:val="284BE593"/>
    <w:rsid w:val="285148EE"/>
    <w:rsid w:val="2857849F"/>
    <w:rsid w:val="2858EBE3"/>
    <w:rsid w:val="28608CF7"/>
    <w:rsid w:val="28659A14"/>
    <w:rsid w:val="286B97A9"/>
    <w:rsid w:val="286CC052"/>
    <w:rsid w:val="28719540"/>
    <w:rsid w:val="287C5DA9"/>
    <w:rsid w:val="28808C90"/>
    <w:rsid w:val="2881536A"/>
    <w:rsid w:val="2887888F"/>
    <w:rsid w:val="289291BF"/>
    <w:rsid w:val="28948F23"/>
    <w:rsid w:val="289A4C65"/>
    <w:rsid w:val="289C49F9"/>
    <w:rsid w:val="289C72BB"/>
    <w:rsid w:val="289D96AD"/>
    <w:rsid w:val="289E6E5C"/>
    <w:rsid w:val="289EEF0D"/>
    <w:rsid w:val="28A7A766"/>
    <w:rsid w:val="28ACDDDA"/>
    <w:rsid w:val="28AD3E50"/>
    <w:rsid w:val="28ADE9D6"/>
    <w:rsid w:val="28B14C68"/>
    <w:rsid w:val="28B27D91"/>
    <w:rsid w:val="28B44366"/>
    <w:rsid w:val="28B49CAC"/>
    <w:rsid w:val="28B9363E"/>
    <w:rsid w:val="28BC4EFB"/>
    <w:rsid w:val="28BE8D89"/>
    <w:rsid w:val="28C23222"/>
    <w:rsid w:val="28D3F3B8"/>
    <w:rsid w:val="28D8E9A9"/>
    <w:rsid w:val="28DCF54B"/>
    <w:rsid w:val="28E69C3A"/>
    <w:rsid w:val="28E73B5E"/>
    <w:rsid w:val="28E9667C"/>
    <w:rsid w:val="28EA57D8"/>
    <w:rsid w:val="28EE1F70"/>
    <w:rsid w:val="28F12DC7"/>
    <w:rsid w:val="28F40BD2"/>
    <w:rsid w:val="28FE5B10"/>
    <w:rsid w:val="2906AB25"/>
    <w:rsid w:val="2918A0CF"/>
    <w:rsid w:val="291930CF"/>
    <w:rsid w:val="291ADB22"/>
    <w:rsid w:val="291B12DC"/>
    <w:rsid w:val="291E9472"/>
    <w:rsid w:val="291EF146"/>
    <w:rsid w:val="291F68F4"/>
    <w:rsid w:val="2922C254"/>
    <w:rsid w:val="292550F2"/>
    <w:rsid w:val="29257E63"/>
    <w:rsid w:val="2927567A"/>
    <w:rsid w:val="29289D06"/>
    <w:rsid w:val="292A1CF2"/>
    <w:rsid w:val="292AFF50"/>
    <w:rsid w:val="29300D26"/>
    <w:rsid w:val="29323807"/>
    <w:rsid w:val="29325AE2"/>
    <w:rsid w:val="293A0A30"/>
    <w:rsid w:val="29405925"/>
    <w:rsid w:val="2946404C"/>
    <w:rsid w:val="29477674"/>
    <w:rsid w:val="29552CDE"/>
    <w:rsid w:val="2956AF72"/>
    <w:rsid w:val="2959A0EF"/>
    <w:rsid w:val="295DBF88"/>
    <w:rsid w:val="2962C3EE"/>
    <w:rsid w:val="2962F42F"/>
    <w:rsid w:val="2965B6E5"/>
    <w:rsid w:val="2969034A"/>
    <w:rsid w:val="296E4DFD"/>
    <w:rsid w:val="2973438A"/>
    <w:rsid w:val="29785DF0"/>
    <w:rsid w:val="297998D1"/>
    <w:rsid w:val="297A935B"/>
    <w:rsid w:val="29838C54"/>
    <w:rsid w:val="2983BDF9"/>
    <w:rsid w:val="299087F9"/>
    <w:rsid w:val="29967764"/>
    <w:rsid w:val="2998BC53"/>
    <w:rsid w:val="299D8780"/>
    <w:rsid w:val="29A09655"/>
    <w:rsid w:val="29A15168"/>
    <w:rsid w:val="29A5F9E8"/>
    <w:rsid w:val="29AB98A9"/>
    <w:rsid w:val="29B6144D"/>
    <w:rsid w:val="29BD20D5"/>
    <w:rsid w:val="29CAB68D"/>
    <w:rsid w:val="29CDCD49"/>
    <w:rsid w:val="29CDFD2D"/>
    <w:rsid w:val="29D68E29"/>
    <w:rsid w:val="29D795AC"/>
    <w:rsid w:val="29E2B51F"/>
    <w:rsid w:val="29E6207A"/>
    <w:rsid w:val="29E97DAD"/>
    <w:rsid w:val="29E9A005"/>
    <w:rsid w:val="29F4B60F"/>
    <w:rsid w:val="29F4F848"/>
    <w:rsid w:val="29FA41BE"/>
    <w:rsid w:val="29FD21E4"/>
    <w:rsid w:val="2A013222"/>
    <w:rsid w:val="2A0C13A1"/>
    <w:rsid w:val="2A0E3B61"/>
    <w:rsid w:val="2A177AD5"/>
    <w:rsid w:val="2A1F3078"/>
    <w:rsid w:val="2A2219D2"/>
    <w:rsid w:val="2A28ED57"/>
    <w:rsid w:val="2A2C10FD"/>
    <w:rsid w:val="2A2ED6D8"/>
    <w:rsid w:val="2A31B21E"/>
    <w:rsid w:val="2A3409BB"/>
    <w:rsid w:val="2A40B5F3"/>
    <w:rsid w:val="2A42CF4A"/>
    <w:rsid w:val="2A437EE2"/>
    <w:rsid w:val="2A48F2E8"/>
    <w:rsid w:val="2A552AAF"/>
    <w:rsid w:val="2A5C6D5F"/>
    <w:rsid w:val="2A5CE67A"/>
    <w:rsid w:val="2A605DBC"/>
    <w:rsid w:val="2A62A064"/>
    <w:rsid w:val="2A68D607"/>
    <w:rsid w:val="2A6F006F"/>
    <w:rsid w:val="2A70EE83"/>
    <w:rsid w:val="2A774A18"/>
    <w:rsid w:val="2A849BA4"/>
    <w:rsid w:val="2A84DC34"/>
    <w:rsid w:val="2A868D20"/>
    <w:rsid w:val="2A871C2E"/>
    <w:rsid w:val="2A8BA1B0"/>
    <w:rsid w:val="2A8D0C26"/>
    <w:rsid w:val="2A90DDA9"/>
    <w:rsid w:val="2A93CE54"/>
    <w:rsid w:val="2A9627CE"/>
    <w:rsid w:val="2A9A1B37"/>
    <w:rsid w:val="2A9ED10A"/>
    <w:rsid w:val="2AA52F65"/>
    <w:rsid w:val="2AA60419"/>
    <w:rsid w:val="2AA80F33"/>
    <w:rsid w:val="2AA90E22"/>
    <w:rsid w:val="2AAB09F7"/>
    <w:rsid w:val="2AAB2280"/>
    <w:rsid w:val="2AABD870"/>
    <w:rsid w:val="2AB29560"/>
    <w:rsid w:val="2ABBCAF5"/>
    <w:rsid w:val="2ABF8806"/>
    <w:rsid w:val="2AC58E58"/>
    <w:rsid w:val="2AC6BDA7"/>
    <w:rsid w:val="2ACBE44D"/>
    <w:rsid w:val="2ACF7731"/>
    <w:rsid w:val="2AE17E28"/>
    <w:rsid w:val="2AEB1495"/>
    <w:rsid w:val="2AEB75C8"/>
    <w:rsid w:val="2AF00C89"/>
    <w:rsid w:val="2AF0F9F7"/>
    <w:rsid w:val="2AF3F804"/>
    <w:rsid w:val="2B083492"/>
    <w:rsid w:val="2B0CE89C"/>
    <w:rsid w:val="2B1AD2D1"/>
    <w:rsid w:val="2B1BCFB1"/>
    <w:rsid w:val="2B2B5B71"/>
    <w:rsid w:val="2B2F91CA"/>
    <w:rsid w:val="2B3AA46E"/>
    <w:rsid w:val="2B3C427A"/>
    <w:rsid w:val="2B414516"/>
    <w:rsid w:val="2B46384B"/>
    <w:rsid w:val="2B46D5E1"/>
    <w:rsid w:val="2B47690A"/>
    <w:rsid w:val="2B4D08D0"/>
    <w:rsid w:val="2B4D1D9D"/>
    <w:rsid w:val="2B51EDB0"/>
    <w:rsid w:val="2B54D14C"/>
    <w:rsid w:val="2B5DAA9C"/>
    <w:rsid w:val="2B5FA500"/>
    <w:rsid w:val="2B61B56F"/>
    <w:rsid w:val="2B6FFF11"/>
    <w:rsid w:val="2B71775B"/>
    <w:rsid w:val="2B7CE6A4"/>
    <w:rsid w:val="2B800D85"/>
    <w:rsid w:val="2B828176"/>
    <w:rsid w:val="2B8E89CF"/>
    <w:rsid w:val="2B980489"/>
    <w:rsid w:val="2B9ACA8C"/>
    <w:rsid w:val="2BA37CD1"/>
    <w:rsid w:val="2BADFF8B"/>
    <w:rsid w:val="2BB21B1B"/>
    <w:rsid w:val="2BB9E031"/>
    <w:rsid w:val="2BBA7507"/>
    <w:rsid w:val="2BC0A8DD"/>
    <w:rsid w:val="2BC11B14"/>
    <w:rsid w:val="2BC5774E"/>
    <w:rsid w:val="2BC727EA"/>
    <w:rsid w:val="2BCBE813"/>
    <w:rsid w:val="2BCD07CF"/>
    <w:rsid w:val="2BD61015"/>
    <w:rsid w:val="2BDD5930"/>
    <w:rsid w:val="2BE32EF7"/>
    <w:rsid w:val="2BE87DA0"/>
    <w:rsid w:val="2BF021CE"/>
    <w:rsid w:val="2BF0D700"/>
    <w:rsid w:val="2BF5F1E1"/>
    <w:rsid w:val="2BF99A2F"/>
    <w:rsid w:val="2BF9D125"/>
    <w:rsid w:val="2BFACB79"/>
    <w:rsid w:val="2C06F094"/>
    <w:rsid w:val="2C09C516"/>
    <w:rsid w:val="2C1069AA"/>
    <w:rsid w:val="2C164286"/>
    <w:rsid w:val="2C16A795"/>
    <w:rsid w:val="2C1CB7AD"/>
    <w:rsid w:val="2C29A6F7"/>
    <w:rsid w:val="2C3655FD"/>
    <w:rsid w:val="2C4D69FE"/>
    <w:rsid w:val="2C521EC3"/>
    <w:rsid w:val="2C54A6F3"/>
    <w:rsid w:val="2C572DAE"/>
    <w:rsid w:val="2C5E31DF"/>
    <w:rsid w:val="2C615EB9"/>
    <w:rsid w:val="2C65E2F9"/>
    <w:rsid w:val="2C69B116"/>
    <w:rsid w:val="2C700963"/>
    <w:rsid w:val="2C701722"/>
    <w:rsid w:val="2C703213"/>
    <w:rsid w:val="2C706694"/>
    <w:rsid w:val="2C707372"/>
    <w:rsid w:val="2C710538"/>
    <w:rsid w:val="2C718CF4"/>
    <w:rsid w:val="2C78412C"/>
    <w:rsid w:val="2C78ADAC"/>
    <w:rsid w:val="2C7A4F2E"/>
    <w:rsid w:val="2C83272A"/>
    <w:rsid w:val="2C865E01"/>
    <w:rsid w:val="2C876230"/>
    <w:rsid w:val="2C8818F8"/>
    <w:rsid w:val="2C8E71AA"/>
    <w:rsid w:val="2C91D544"/>
    <w:rsid w:val="2CA003B7"/>
    <w:rsid w:val="2CA257E0"/>
    <w:rsid w:val="2CA2F978"/>
    <w:rsid w:val="2CA6BB7A"/>
    <w:rsid w:val="2CB9E328"/>
    <w:rsid w:val="2CBAE7DA"/>
    <w:rsid w:val="2CBCA75B"/>
    <w:rsid w:val="2CC35C08"/>
    <w:rsid w:val="2CC59279"/>
    <w:rsid w:val="2CCBF070"/>
    <w:rsid w:val="2CCC67AA"/>
    <w:rsid w:val="2CCE5D4F"/>
    <w:rsid w:val="2CCFC6A2"/>
    <w:rsid w:val="2CCFDAA9"/>
    <w:rsid w:val="2CD5D734"/>
    <w:rsid w:val="2CD7786D"/>
    <w:rsid w:val="2CD8CD4A"/>
    <w:rsid w:val="2CDB3D47"/>
    <w:rsid w:val="2CDEDF3C"/>
    <w:rsid w:val="2CDF318B"/>
    <w:rsid w:val="2CE48C48"/>
    <w:rsid w:val="2CEB1ED1"/>
    <w:rsid w:val="2CEDB50F"/>
    <w:rsid w:val="2CEEECDE"/>
    <w:rsid w:val="2CF65837"/>
    <w:rsid w:val="2CFC81C2"/>
    <w:rsid w:val="2CFEDEA7"/>
    <w:rsid w:val="2CFF3F34"/>
    <w:rsid w:val="2D045138"/>
    <w:rsid w:val="2D1B5F1C"/>
    <w:rsid w:val="2D1C18E9"/>
    <w:rsid w:val="2D20D4CC"/>
    <w:rsid w:val="2D224367"/>
    <w:rsid w:val="2D22D683"/>
    <w:rsid w:val="2D25B07E"/>
    <w:rsid w:val="2D353B18"/>
    <w:rsid w:val="2D372E46"/>
    <w:rsid w:val="2D3921F7"/>
    <w:rsid w:val="2D394716"/>
    <w:rsid w:val="2D3D54CB"/>
    <w:rsid w:val="2D430299"/>
    <w:rsid w:val="2D4E3164"/>
    <w:rsid w:val="2D4FEC62"/>
    <w:rsid w:val="2D564568"/>
    <w:rsid w:val="2D5BA9DD"/>
    <w:rsid w:val="2D6150A1"/>
    <w:rsid w:val="2D6639B2"/>
    <w:rsid w:val="2D6A6A4F"/>
    <w:rsid w:val="2D6AA6BD"/>
    <w:rsid w:val="2D6E56A9"/>
    <w:rsid w:val="2D71E076"/>
    <w:rsid w:val="2D722725"/>
    <w:rsid w:val="2D776AC2"/>
    <w:rsid w:val="2D779C2A"/>
    <w:rsid w:val="2D78324C"/>
    <w:rsid w:val="2D78FF4C"/>
    <w:rsid w:val="2D7F860D"/>
    <w:rsid w:val="2D822508"/>
    <w:rsid w:val="2D83FC5E"/>
    <w:rsid w:val="2D920070"/>
    <w:rsid w:val="2D930826"/>
    <w:rsid w:val="2D9608D2"/>
    <w:rsid w:val="2D991FB1"/>
    <w:rsid w:val="2D9A0D67"/>
    <w:rsid w:val="2D9C05D8"/>
    <w:rsid w:val="2DA1362C"/>
    <w:rsid w:val="2DA52624"/>
    <w:rsid w:val="2DA69D13"/>
    <w:rsid w:val="2DAA1CAF"/>
    <w:rsid w:val="2DAA9508"/>
    <w:rsid w:val="2DAD0DBA"/>
    <w:rsid w:val="2DAEED7F"/>
    <w:rsid w:val="2DB9B655"/>
    <w:rsid w:val="2DBC4665"/>
    <w:rsid w:val="2DC83F5B"/>
    <w:rsid w:val="2DC8C534"/>
    <w:rsid w:val="2DCFC535"/>
    <w:rsid w:val="2DD051E9"/>
    <w:rsid w:val="2DE1E22C"/>
    <w:rsid w:val="2DE93ECC"/>
    <w:rsid w:val="2DED485B"/>
    <w:rsid w:val="2DF136A6"/>
    <w:rsid w:val="2DF2C4E2"/>
    <w:rsid w:val="2DF3D511"/>
    <w:rsid w:val="2DF53AED"/>
    <w:rsid w:val="2DF617AC"/>
    <w:rsid w:val="2DF88EF6"/>
    <w:rsid w:val="2E0198C2"/>
    <w:rsid w:val="2E087E96"/>
    <w:rsid w:val="2E0DF819"/>
    <w:rsid w:val="2E12916A"/>
    <w:rsid w:val="2E14091F"/>
    <w:rsid w:val="2E1567DC"/>
    <w:rsid w:val="2E1C38DC"/>
    <w:rsid w:val="2E1C3B2E"/>
    <w:rsid w:val="2E1E67F2"/>
    <w:rsid w:val="2E1EA9D4"/>
    <w:rsid w:val="2E21519B"/>
    <w:rsid w:val="2E2257FB"/>
    <w:rsid w:val="2E2885DD"/>
    <w:rsid w:val="2E2BBDC7"/>
    <w:rsid w:val="2E2CBD3C"/>
    <w:rsid w:val="2E33837C"/>
    <w:rsid w:val="2E428302"/>
    <w:rsid w:val="2E49502C"/>
    <w:rsid w:val="2E501050"/>
    <w:rsid w:val="2E5396D2"/>
    <w:rsid w:val="2E560753"/>
    <w:rsid w:val="2E56C094"/>
    <w:rsid w:val="2E58ADFB"/>
    <w:rsid w:val="2E5BAF5E"/>
    <w:rsid w:val="2E616C13"/>
    <w:rsid w:val="2E66B28A"/>
    <w:rsid w:val="2E680564"/>
    <w:rsid w:val="2E68105D"/>
    <w:rsid w:val="2E6EDE60"/>
    <w:rsid w:val="2E74DB9A"/>
    <w:rsid w:val="2E774B13"/>
    <w:rsid w:val="2E784A99"/>
    <w:rsid w:val="2E7AADD2"/>
    <w:rsid w:val="2E7BD0C2"/>
    <w:rsid w:val="2E84B27C"/>
    <w:rsid w:val="2E89A702"/>
    <w:rsid w:val="2E8DBBDE"/>
    <w:rsid w:val="2E8DC797"/>
    <w:rsid w:val="2E90E206"/>
    <w:rsid w:val="2E959673"/>
    <w:rsid w:val="2E985223"/>
    <w:rsid w:val="2E9BE905"/>
    <w:rsid w:val="2EA8F78C"/>
    <w:rsid w:val="2EA9B75C"/>
    <w:rsid w:val="2EACD944"/>
    <w:rsid w:val="2EACE455"/>
    <w:rsid w:val="2EB0071A"/>
    <w:rsid w:val="2EB1820B"/>
    <w:rsid w:val="2EB1ED03"/>
    <w:rsid w:val="2EB3B03B"/>
    <w:rsid w:val="2ED4F258"/>
    <w:rsid w:val="2ED7E515"/>
    <w:rsid w:val="2ED919AC"/>
    <w:rsid w:val="2ED96EE1"/>
    <w:rsid w:val="2ED99349"/>
    <w:rsid w:val="2EDC18D8"/>
    <w:rsid w:val="2EE8DADD"/>
    <w:rsid w:val="2EF5D4E2"/>
    <w:rsid w:val="2EFDE12F"/>
    <w:rsid w:val="2F08D15B"/>
    <w:rsid w:val="2F0C8ED8"/>
    <w:rsid w:val="2F0E1990"/>
    <w:rsid w:val="2F146C30"/>
    <w:rsid w:val="2F198977"/>
    <w:rsid w:val="2F202CD3"/>
    <w:rsid w:val="2F2EE349"/>
    <w:rsid w:val="2F3203BE"/>
    <w:rsid w:val="2F32A92E"/>
    <w:rsid w:val="2F398064"/>
    <w:rsid w:val="2F3A9E15"/>
    <w:rsid w:val="2F3ABDCE"/>
    <w:rsid w:val="2F45F1B1"/>
    <w:rsid w:val="2F5059D7"/>
    <w:rsid w:val="2F5104F8"/>
    <w:rsid w:val="2F520AA2"/>
    <w:rsid w:val="2F5AA3F0"/>
    <w:rsid w:val="2F65A261"/>
    <w:rsid w:val="2F65AEE9"/>
    <w:rsid w:val="2F66639C"/>
    <w:rsid w:val="2F6ECEED"/>
    <w:rsid w:val="2F8289B5"/>
    <w:rsid w:val="2F8A805F"/>
    <w:rsid w:val="2F8F523D"/>
    <w:rsid w:val="2FA151D8"/>
    <w:rsid w:val="2FA41661"/>
    <w:rsid w:val="2FA4ED84"/>
    <w:rsid w:val="2FAEED74"/>
    <w:rsid w:val="2FAF1306"/>
    <w:rsid w:val="2FAF4399"/>
    <w:rsid w:val="2FB07A00"/>
    <w:rsid w:val="2FB3D4AE"/>
    <w:rsid w:val="2FB9B571"/>
    <w:rsid w:val="2FBC7D24"/>
    <w:rsid w:val="2FC07556"/>
    <w:rsid w:val="2FC0D045"/>
    <w:rsid w:val="2FCA68AA"/>
    <w:rsid w:val="2FCBB54F"/>
    <w:rsid w:val="2FCD36C4"/>
    <w:rsid w:val="2FCF0FE8"/>
    <w:rsid w:val="2FDE9090"/>
    <w:rsid w:val="2FDF5D17"/>
    <w:rsid w:val="2FE19CB3"/>
    <w:rsid w:val="2FE4BAB1"/>
    <w:rsid w:val="2FE7CAAC"/>
    <w:rsid w:val="2FE98C48"/>
    <w:rsid w:val="2FF42B8D"/>
    <w:rsid w:val="2FF570E8"/>
    <w:rsid w:val="2FFB37E8"/>
    <w:rsid w:val="3000BF84"/>
    <w:rsid w:val="300A3935"/>
    <w:rsid w:val="300BB952"/>
    <w:rsid w:val="3013FA06"/>
    <w:rsid w:val="301550AF"/>
    <w:rsid w:val="3019752F"/>
    <w:rsid w:val="301D868D"/>
    <w:rsid w:val="30280D16"/>
    <w:rsid w:val="302CB5DB"/>
    <w:rsid w:val="30327361"/>
    <w:rsid w:val="3035D4DA"/>
    <w:rsid w:val="30371CC6"/>
    <w:rsid w:val="303A7070"/>
    <w:rsid w:val="303DEB81"/>
    <w:rsid w:val="3047F349"/>
    <w:rsid w:val="3049F0B8"/>
    <w:rsid w:val="3049F25C"/>
    <w:rsid w:val="304C53D2"/>
    <w:rsid w:val="304C9C1C"/>
    <w:rsid w:val="304DACE4"/>
    <w:rsid w:val="3050647E"/>
    <w:rsid w:val="3058FDE0"/>
    <w:rsid w:val="305A8FB1"/>
    <w:rsid w:val="305FCE73"/>
    <w:rsid w:val="305FEFCC"/>
    <w:rsid w:val="3067AE84"/>
    <w:rsid w:val="30682CC1"/>
    <w:rsid w:val="3068436A"/>
    <w:rsid w:val="30693F62"/>
    <w:rsid w:val="306AF068"/>
    <w:rsid w:val="307323BB"/>
    <w:rsid w:val="3079C5C5"/>
    <w:rsid w:val="30804842"/>
    <w:rsid w:val="308E7377"/>
    <w:rsid w:val="30A0ADB4"/>
    <w:rsid w:val="30A1247B"/>
    <w:rsid w:val="30A9B9E9"/>
    <w:rsid w:val="30AB5859"/>
    <w:rsid w:val="30BC7FD6"/>
    <w:rsid w:val="30C16EA8"/>
    <w:rsid w:val="30C38ACD"/>
    <w:rsid w:val="30C4640C"/>
    <w:rsid w:val="30C5844D"/>
    <w:rsid w:val="30C59517"/>
    <w:rsid w:val="30C8632F"/>
    <w:rsid w:val="30D2B5DB"/>
    <w:rsid w:val="30D65C46"/>
    <w:rsid w:val="30D9A442"/>
    <w:rsid w:val="30DD45CD"/>
    <w:rsid w:val="30DE36B6"/>
    <w:rsid w:val="30EB0D89"/>
    <w:rsid w:val="30EDDB03"/>
    <w:rsid w:val="30F5F418"/>
    <w:rsid w:val="30FB7A7C"/>
    <w:rsid w:val="310BC310"/>
    <w:rsid w:val="31107DFA"/>
    <w:rsid w:val="31186B80"/>
    <w:rsid w:val="311A2939"/>
    <w:rsid w:val="311A65D9"/>
    <w:rsid w:val="311B377A"/>
    <w:rsid w:val="31272244"/>
    <w:rsid w:val="3129F94D"/>
    <w:rsid w:val="312DC5D7"/>
    <w:rsid w:val="312EBB9B"/>
    <w:rsid w:val="31304CB7"/>
    <w:rsid w:val="3132685F"/>
    <w:rsid w:val="3135FF2B"/>
    <w:rsid w:val="3139C45B"/>
    <w:rsid w:val="313AF0B8"/>
    <w:rsid w:val="313D1654"/>
    <w:rsid w:val="314097EC"/>
    <w:rsid w:val="3143658A"/>
    <w:rsid w:val="314487C3"/>
    <w:rsid w:val="314516C2"/>
    <w:rsid w:val="314CE878"/>
    <w:rsid w:val="3152EC11"/>
    <w:rsid w:val="315509F4"/>
    <w:rsid w:val="315AACEA"/>
    <w:rsid w:val="315B29C0"/>
    <w:rsid w:val="315CE0EA"/>
    <w:rsid w:val="315FF3AC"/>
    <w:rsid w:val="3162051B"/>
    <w:rsid w:val="3164B48B"/>
    <w:rsid w:val="3166390B"/>
    <w:rsid w:val="3168DEEF"/>
    <w:rsid w:val="316C5941"/>
    <w:rsid w:val="31728BD2"/>
    <w:rsid w:val="3178ADF3"/>
    <w:rsid w:val="318175C0"/>
    <w:rsid w:val="318AE713"/>
    <w:rsid w:val="318D7B40"/>
    <w:rsid w:val="318DB79C"/>
    <w:rsid w:val="318FC559"/>
    <w:rsid w:val="3190187E"/>
    <w:rsid w:val="31973458"/>
    <w:rsid w:val="319DCBA6"/>
    <w:rsid w:val="31A0C3DE"/>
    <w:rsid w:val="31A78EFF"/>
    <w:rsid w:val="31A9A582"/>
    <w:rsid w:val="31AA6D95"/>
    <w:rsid w:val="31B300C4"/>
    <w:rsid w:val="31C3B92C"/>
    <w:rsid w:val="31C88C0F"/>
    <w:rsid w:val="31CCDA9F"/>
    <w:rsid w:val="31CFF2E5"/>
    <w:rsid w:val="31D23F7D"/>
    <w:rsid w:val="31D93B9C"/>
    <w:rsid w:val="31E0BC7D"/>
    <w:rsid w:val="31E537F3"/>
    <w:rsid w:val="31E82929"/>
    <w:rsid w:val="31EC1047"/>
    <w:rsid w:val="31ECB129"/>
    <w:rsid w:val="31F01A4C"/>
    <w:rsid w:val="31F5B48A"/>
    <w:rsid w:val="31F8D006"/>
    <w:rsid w:val="3200E678"/>
    <w:rsid w:val="3204D2A2"/>
    <w:rsid w:val="3206FD73"/>
    <w:rsid w:val="3208AC3B"/>
    <w:rsid w:val="320937B9"/>
    <w:rsid w:val="320D02F5"/>
    <w:rsid w:val="320D2174"/>
    <w:rsid w:val="32136B2D"/>
    <w:rsid w:val="32195B55"/>
    <w:rsid w:val="321C37C0"/>
    <w:rsid w:val="321C57D8"/>
    <w:rsid w:val="321F3028"/>
    <w:rsid w:val="32223901"/>
    <w:rsid w:val="3224E9E8"/>
    <w:rsid w:val="32268653"/>
    <w:rsid w:val="322816CA"/>
    <w:rsid w:val="322ABB9C"/>
    <w:rsid w:val="322FA7CE"/>
    <w:rsid w:val="32356CD0"/>
    <w:rsid w:val="32396D67"/>
    <w:rsid w:val="323A300B"/>
    <w:rsid w:val="323A77BB"/>
    <w:rsid w:val="323E0A4B"/>
    <w:rsid w:val="3240DF61"/>
    <w:rsid w:val="3248C488"/>
    <w:rsid w:val="32511054"/>
    <w:rsid w:val="325394A3"/>
    <w:rsid w:val="3254BB83"/>
    <w:rsid w:val="3262ECD8"/>
    <w:rsid w:val="32652469"/>
    <w:rsid w:val="3265FC2E"/>
    <w:rsid w:val="32688F8F"/>
    <w:rsid w:val="3270EAEE"/>
    <w:rsid w:val="3272ADA6"/>
    <w:rsid w:val="327BF5D7"/>
    <w:rsid w:val="327DC403"/>
    <w:rsid w:val="3288A708"/>
    <w:rsid w:val="328BD227"/>
    <w:rsid w:val="3295E091"/>
    <w:rsid w:val="32A2E68D"/>
    <w:rsid w:val="32A77B53"/>
    <w:rsid w:val="32AC4E5B"/>
    <w:rsid w:val="32AD5469"/>
    <w:rsid w:val="32B707DB"/>
    <w:rsid w:val="32BB7237"/>
    <w:rsid w:val="32D0D79F"/>
    <w:rsid w:val="32D38EF5"/>
    <w:rsid w:val="32D4865E"/>
    <w:rsid w:val="32DCAE2C"/>
    <w:rsid w:val="32DEC666"/>
    <w:rsid w:val="32E189F7"/>
    <w:rsid w:val="32E35DBD"/>
    <w:rsid w:val="32F15633"/>
    <w:rsid w:val="32FFEA2D"/>
    <w:rsid w:val="3306B0AA"/>
    <w:rsid w:val="3306D451"/>
    <w:rsid w:val="33151939"/>
    <w:rsid w:val="3315D5F2"/>
    <w:rsid w:val="331AF04E"/>
    <w:rsid w:val="331D8175"/>
    <w:rsid w:val="331EFC21"/>
    <w:rsid w:val="3322D4A0"/>
    <w:rsid w:val="33279304"/>
    <w:rsid w:val="333013ED"/>
    <w:rsid w:val="33329E99"/>
    <w:rsid w:val="3334EBD6"/>
    <w:rsid w:val="333B2F3E"/>
    <w:rsid w:val="333FCC7B"/>
    <w:rsid w:val="3347545F"/>
    <w:rsid w:val="33484CBD"/>
    <w:rsid w:val="33498E94"/>
    <w:rsid w:val="334CBE67"/>
    <w:rsid w:val="334E2087"/>
    <w:rsid w:val="334ED71F"/>
    <w:rsid w:val="334F471C"/>
    <w:rsid w:val="33516FDB"/>
    <w:rsid w:val="33569588"/>
    <w:rsid w:val="3357A12F"/>
    <w:rsid w:val="335CF693"/>
    <w:rsid w:val="335D0E87"/>
    <w:rsid w:val="335F5F4A"/>
    <w:rsid w:val="33656477"/>
    <w:rsid w:val="3367EC54"/>
    <w:rsid w:val="336818FA"/>
    <w:rsid w:val="336D0A4A"/>
    <w:rsid w:val="336DE7C3"/>
    <w:rsid w:val="33715D84"/>
    <w:rsid w:val="3371B85C"/>
    <w:rsid w:val="33762101"/>
    <w:rsid w:val="337E0AFE"/>
    <w:rsid w:val="3381A5C9"/>
    <w:rsid w:val="3385E332"/>
    <w:rsid w:val="338AF752"/>
    <w:rsid w:val="3391CFD6"/>
    <w:rsid w:val="3393BC97"/>
    <w:rsid w:val="3396E78E"/>
    <w:rsid w:val="3399E22A"/>
    <w:rsid w:val="339C21DF"/>
    <w:rsid w:val="33A0652A"/>
    <w:rsid w:val="33A0E024"/>
    <w:rsid w:val="33A2B09E"/>
    <w:rsid w:val="33A8D356"/>
    <w:rsid w:val="33AB34F5"/>
    <w:rsid w:val="33BB7A64"/>
    <w:rsid w:val="33BFFF8C"/>
    <w:rsid w:val="33C00180"/>
    <w:rsid w:val="33C3F3B8"/>
    <w:rsid w:val="33C4A1B2"/>
    <w:rsid w:val="33D08A3D"/>
    <w:rsid w:val="33D23F25"/>
    <w:rsid w:val="33D5D53E"/>
    <w:rsid w:val="33DD8B8D"/>
    <w:rsid w:val="33E83A03"/>
    <w:rsid w:val="33EB1113"/>
    <w:rsid w:val="33ED5F66"/>
    <w:rsid w:val="33EF417D"/>
    <w:rsid w:val="33F296F2"/>
    <w:rsid w:val="33F75AC0"/>
    <w:rsid w:val="33F97A62"/>
    <w:rsid w:val="34059C85"/>
    <w:rsid w:val="3407C863"/>
    <w:rsid w:val="3415B154"/>
    <w:rsid w:val="3418C963"/>
    <w:rsid w:val="341A3674"/>
    <w:rsid w:val="3428C9C1"/>
    <w:rsid w:val="3434369E"/>
    <w:rsid w:val="34432829"/>
    <w:rsid w:val="34452A5F"/>
    <w:rsid w:val="3446EAEB"/>
    <w:rsid w:val="3448AD00"/>
    <w:rsid w:val="3454A09A"/>
    <w:rsid w:val="34562C6B"/>
    <w:rsid w:val="3456EF03"/>
    <w:rsid w:val="345AE6FC"/>
    <w:rsid w:val="345BD9C0"/>
    <w:rsid w:val="345DEDF6"/>
    <w:rsid w:val="346AE7EF"/>
    <w:rsid w:val="346B9FFC"/>
    <w:rsid w:val="34739222"/>
    <w:rsid w:val="3476A291"/>
    <w:rsid w:val="34792FB1"/>
    <w:rsid w:val="348B7B3C"/>
    <w:rsid w:val="34927415"/>
    <w:rsid w:val="34984B00"/>
    <w:rsid w:val="3498C9B5"/>
    <w:rsid w:val="349A81B0"/>
    <w:rsid w:val="349EA7A2"/>
    <w:rsid w:val="34B5A164"/>
    <w:rsid w:val="34B6DBD7"/>
    <w:rsid w:val="34BB2C66"/>
    <w:rsid w:val="34CA1B5F"/>
    <w:rsid w:val="34CE63C0"/>
    <w:rsid w:val="34D34F14"/>
    <w:rsid w:val="34D4799F"/>
    <w:rsid w:val="34D59453"/>
    <w:rsid w:val="34E7BE56"/>
    <w:rsid w:val="34ECCA0A"/>
    <w:rsid w:val="34ECCA37"/>
    <w:rsid w:val="34F268B7"/>
    <w:rsid w:val="34F4422F"/>
    <w:rsid w:val="34F5EDB8"/>
    <w:rsid w:val="34F6631B"/>
    <w:rsid w:val="34F6D049"/>
    <w:rsid w:val="34F71087"/>
    <w:rsid w:val="34F82E8E"/>
    <w:rsid w:val="34F9964B"/>
    <w:rsid w:val="34FCF538"/>
    <w:rsid w:val="34FFFED2"/>
    <w:rsid w:val="350026FE"/>
    <w:rsid w:val="350B5D2A"/>
    <w:rsid w:val="350BC87B"/>
    <w:rsid w:val="350E92B1"/>
    <w:rsid w:val="350FC961"/>
    <w:rsid w:val="352567C6"/>
    <w:rsid w:val="3526B1D7"/>
    <w:rsid w:val="3537F9CE"/>
    <w:rsid w:val="353C188E"/>
    <w:rsid w:val="353D20BF"/>
    <w:rsid w:val="353F3A61"/>
    <w:rsid w:val="354C2D64"/>
    <w:rsid w:val="3555DE8E"/>
    <w:rsid w:val="355B36B5"/>
    <w:rsid w:val="3563DA53"/>
    <w:rsid w:val="3565C430"/>
    <w:rsid w:val="356909B4"/>
    <w:rsid w:val="3569DC44"/>
    <w:rsid w:val="35711D4B"/>
    <w:rsid w:val="3571D0CD"/>
    <w:rsid w:val="35737E9F"/>
    <w:rsid w:val="3573F9AF"/>
    <w:rsid w:val="3575ABBD"/>
    <w:rsid w:val="357678CF"/>
    <w:rsid w:val="357C2C8E"/>
    <w:rsid w:val="35840A64"/>
    <w:rsid w:val="3585A857"/>
    <w:rsid w:val="3585E05B"/>
    <w:rsid w:val="358AD205"/>
    <w:rsid w:val="358B97D0"/>
    <w:rsid w:val="35907530"/>
    <w:rsid w:val="3597E541"/>
    <w:rsid w:val="359A9DC9"/>
    <w:rsid w:val="359D6A5D"/>
    <w:rsid w:val="359E3730"/>
    <w:rsid w:val="35A398C4"/>
    <w:rsid w:val="35A827D0"/>
    <w:rsid w:val="35AE813B"/>
    <w:rsid w:val="35B19F4F"/>
    <w:rsid w:val="35B3BCA5"/>
    <w:rsid w:val="35BB7C33"/>
    <w:rsid w:val="35C3D69A"/>
    <w:rsid w:val="35C4AC62"/>
    <w:rsid w:val="35C82E63"/>
    <w:rsid w:val="35CAC16D"/>
    <w:rsid w:val="35CB81F7"/>
    <w:rsid w:val="35CD8153"/>
    <w:rsid w:val="35D311A3"/>
    <w:rsid w:val="35D58789"/>
    <w:rsid w:val="35DF6C71"/>
    <w:rsid w:val="35E4158A"/>
    <w:rsid w:val="35E79223"/>
    <w:rsid w:val="35EBDCA3"/>
    <w:rsid w:val="35EDE501"/>
    <w:rsid w:val="35F06021"/>
    <w:rsid w:val="35F2A85C"/>
    <w:rsid w:val="35F6ED83"/>
    <w:rsid w:val="35FDCEF9"/>
    <w:rsid w:val="35FE7FC4"/>
    <w:rsid w:val="36070617"/>
    <w:rsid w:val="3608E92C"/>
    <w:rsid w:val="3610935C"/>
    <w:rsid w:val="3610A488"/>
    <w:rsid w:val="36154D50"/>
    <w:rsid w:val="3615A4C2"/>
    <w:rsid w:val="3639AA2E"/>
    <w:rsid w:val="3639CC59"/>
    <w:rsid w:val="363F458E"/>
    <w:rsid w:val="36418F95"/>
    <w:rsid w:val="36449E1F"/>
    <w:rsid w:val="364B4770"/>
    <w:rsid w:val="364C0489"/>
    <w:rsid w:val="364D6A00"/>
    <w:rsid w:val="364EA0E0"/>
    <w:rsid w:val="365835CC"/>
    <w:rsid w:val="365DC13F"/>
    <w:rsid w:val="3663367C"/>
    <w:rsid w:val="3677761A"/>
    <w:rsid w:val="367944E4"/>
    <w:rsid w:val="367B5EDE"/>
    <w:rsid w:val="36832553"/>
    <w:rsid w:val="368371E1"/>
    <w:rsid w:val="3687C1F6"/>
    <w:rsid w:val="3687F1CB"/>
    <w:rsid w:val="3688B715"/>
    <w:rsid w:val="368B6E8E"/>
    <w:rsid w:val="368E2048"/>
    <w:rsid w:val="36924CFE"/>
    <w:rsid w:val="3696D62A"/>
    <w:rsid w:val="369C7419"/>
    <w:rsid w:val="369DDB7C"/>
    <w:rsid w:val="369F0859"/>
    <w:rsid w:val="36A0E213"/>
    <w:rsid w:val="36A76BC0"/>
    <w:rsid w:val="36A8FE46"/>
    <w:rsid w:val="36ACBF8E"/>
    <w:rsid w:val="36AE0207"/>
    <w:rsid w:val="36AFB4BA"/>
    <w:rsid w:val="36B0F83C"/>
    <w:rsid w:val="36B2F07D"/>
    <w:rsid w:val="36B5D9B0"/>
    <w:rsid w:val="36B6A5C3"/>
    <w:rsid w:val="36B9DBBA"/>
    <w:rsid w:val="36BFD4A6"/>
    <w:rsid w:val="36CACD35"/>
    <w:rsid w:val="36CC9DF8"/>
    <w:rsid w:val="36D497E9"/>
    <w:rsid w:val="36D6D499"/>
    <w:rsid w:val="36D79818"/>
    <w:rsid w:val="36DB8B44"/>
    <w:rsid w:val="36DD3592"/>
    <w:rsid w:val="36E0D87C"/>
    <w:rsid w:val="36F51AC4"/>
    <w:rsid w:val="36F786F5"/>
    <w:rsid w:val="36F8B478"/>
    <w:rsid w:val="36FC04CC"/>
    <w:rsid w:val="370A7205"/>
    <w:rsid w:val="370E9D05"/>
    <w:rsid w:val="3711CB7D"/>
    <w:rsid w:val="371414C3"/>
    <w:rsid w:val="3716FAE3"/>
    <w:rsid w:val="3717FCEF"/>
    <w:rsid w:val="371B9BFA"/>
    <w:rsid w:val="3734CBC2"/>
    <w:rsid w:val="373F0006"/>
    <w:rsid w:val="37498D3B"/>
    <w:rsid w:val="375522CA"/>
    <w:rsid w:val="3759808D"/>
    <w:rsid w:val="375CE4C5"/>
    <w:rsid w:val="37689D1A"/>
    <w:rsid w:val="3773C212"/>
    <w:rsid w:val="377F325F"/>
    <w:rsid w:val="37887BDA"/>
    <w:rsid w:val="378EBB4C"/>
    <w:rsid w:val="37921013"/>
    <w:rsid w:val="3797F15E"/>
    <w:rsid w:val="379E7746"/>
    <w:rsid w:val="37A560E0"/>
    <w:rsid w:val="37AE2E4A"/>
    <w:rsid w:val="37B37078"/>
    <w:rsid w:val="37B63FD6"/>
    <w:rsid w:val="37B7F626"/>
    <w:rsid w:val="37BA17EF"/>
    <w:rsid w:val="37BB2596"/>
    <w:rsid w:val="37C35AFE"/>
    <w:rsid w:val="37C3D8A0"/>
    <w:rsid w:val="37C43BD0"/>
    <w:rsid w:val="37CA31E4"/>
    <w:rsid w:val="37CB5D2D"/>
    <w:rsid w:val="37CD6C1C"/>
    <w:rsid w:val="37CE313C"/>
    <w:rsid w:val="37D76FBF"/>
    <w:rsid w:val="37DA3278"/>
    <w:rsid w:val="37DF47B6"/>
    <w:rsid w:val="37E244CA"/>
    <w:rsid w:val="37E2FF21"/>
    <w:rsid w:val="37EAFC7B"/>
    <w:rsid w:val="37EBB185"/>
    <w:rsid w:val="37EBF93B"/>
    <w:rsid w:val="37F1AD74"/>
    <w:rsid w:val="37F5428B"/>
    <w:rsid w:val="37FDFBDC"/>
    <w:rsid w:val="3806D58F"/>
    <w:rsid w:val="38089F2F"/>
    <w:rsid w:val="380E8BE6"/>
    <w:rsid w:val="38110EB2"/>
    <w:rsid w:val="3812ECF0"/>
    <w:rsid w:val="38157C18"/>
    <w:rsid w:val="381AC582"/>
    <w:rsid w:val="381C48FF"/>
    <w:rsid w:val="381C5C8A"/>
    <w:rsid w:val="381F2CDF"/>
    <w:rsid w:val="38208380"/>
    <w:rsid w:val="3822B308"/>
    <w:rsid w:val="382CA5A9"/>
    <w:rsid w:val="3833CEDB"/>
    <w:rsid w:val="3834FB7C"/>
    <w:rsid w:val="383ABD18"/>
    <w:rsid w:val="3842D208"/>
    <w:rsid w:val="3845068B"/>
    <w:rsid w:val="3845186C"/>
    <w:rsid w:val="384742AC"/>
    <w:rsid w:val="384C7939"/>
    <w:rsid w:val="384D9BC9"/>
    <w:rsid w:val="384E6974"/>
    <w:rsid w:val="3853C4F4"/>
    <w:rsid w:val="38623DA0"/>
    <w:rsid w:val="386309A1"/>
    <w:rsid w:val="386B5B18"/>
    <w:rsid w:val="386F4169"/>
    <w:rsid w:val="387456F3"/>
    <w:rsid w:val="387E2FF1"/>
    <w:rsid w:val="387F8875"/>
    <w:rsid w:val="388387DD"/>
    <w:rsid w:val="3887D7C6"/>
    <w:rsid w:val="388C8295"/>
    <w:rsid w:val="389038DA"/>
    <w:rsid w:val="3890B30A"/>
    <w:rsid w:val="3893C262"/>
    <w:rsid w:val="3894C61C"/>
    <w:rsid w:val="38A6C478"/>
    <w:rsid w:val="38AA7226"/>
    <w:rsid w:val="38B8CC95"/>
    <w:rsid w:val="38BF0B96"/>
    <w:rsid w:val="38C37E6B"/>
    <w:rsid w:val="38C3F6A3"/>
    <w:rsid w:val="38CBC31D"/>
    <w:rsid w:val="38CDEE7B"/>
    <w:rsid w:val="38CEC96E"/>
    <w:rsid w:val="38CFAA19"/>
    <w:rsid w:val="38D8A461"/>
    <w:rsid w:val="38DD3114"/>
    <w:rsid w:val="38E4F573"/>
    <w:rsid w:val="38E6CCFA"/>
    <w:rsid w:val="38E8121C"/>
    <w:rsid w:val="38EBF162"/>
    <w:rsid w:val="38EDD5AB"/>
    <w:rsid w:val="38F6EFEE"/>
    <w:rsid w:val="38F84397"/>
    <w:rsid w:val="39052215"/>
    <w:rsid w:val="3909EC93"/>
    <w:rsid w:val="3916BCD7"/>
    <w:rsid w:val="39197436"/>
    <w:rsid w:val="391B8FDF"/>
    <w:rsid w:val="391CEAC5"/>
    <w:rsid w:val="391E90CB"/>
    <w:rsid w:val="391F7DF8"/>
    <w:rsid w:val="39305FCE"/>
    <w:rsid w:val="3931CF5B"/>
    <w:rsid w:val="3933F2BF"/>
    <w:rsid w:val="3936ED4A"/>
    <w:rsid w:val="39372FBA"/>
    <w:rsid w:val="393792AD"/>
    <w:rsid w:val="393E1F91"/>
    <w:rsid w:val="394D5FE6"/>
    <w:rsid w:val="394E2F3F"/>
    <w:rsid w:val="39531530"/>
    <w:rsid w:val="3967B28B"/>
    <w:rsid w:val="3968C8FB"/>
    <w:rsid w:val="396C7729"/>
    <w:rsid w:val="3976A5F5"/>
    <w:rsid w:val="3977C0AE"/>
    <w:rsid w:val="397BEAC2"/>
    <w:rsid w:val="398427D7"/>
    <w:rsid w:val="398571BE"/>
    <w:rsid w:val="3986FE3D"/>
    <w:rsid w:val="3997AFF1"/>
    <w:rsid w:val="3997C63B"/>
    <w:rsid w:val="399AD73E"/>
    <w:rsid w:val="399DC5AC"/>
    <w:rsid w:val="39A00310"/>
    <w:rsid w:val="39AB5171"/>
    <w:rsid w:val="39ADE00E"/>
    <w:rsid w:val="39B24F5E"/>
    <w:rsid w:val="39B73DFE"/>
    <w:rsid w:val="39BF5A4C"/>
    <w:rsid w:val="39C3316C"/>
    <w:rsid w:val="39C40DE0"/>
    <w:rsid w:val="39C60730"/>
    <w:rsid w:val="39CAF0AF"/>
    <w:rsid w:val="39D40A34"/>
    <w:rsid w:val="39D8E193"/>
    <w:rsid w:val="39E1300D"/>
    <w:rsid w:val="39E71627"/>
    <w:rsid w:val="39E9C983"/>
    <w:rsid w:val="39E9F46B"/>
    <w:rsid w:val="39EB6D05"/>
    <w:rsid w:val="39EF739B"/>
    <w:rsid w:val="39F24C3D"/>
    <w:rsid w:val="39F42FC6"/>
    <w:rsid w:val="39F790AE"/>
    <w:rsid w:val="39F83622"/>
    <w:rsid w:val="39FA3C65"/>
    <w:rsid w:val="3A013C3E"/>
    <w:rsid w:val="3A11CF5F"/>
    <w:rsid w:val="3A1917E3"/>
    <w:rsid w:val="3A275E01"/>
    <w:rsid w:val="3A2CE878"/>
    <w:rsid w:val="3A323CE9"/>
    <w:rsid w:val="3A397CBA"/>
    <w:rsid w:val="3A3B8AFB"/>
    <w:rsid w:val="3A3C6424"/>
    <w:rsid w:val="3A407FDA"/>
    <w:rsid w:val="3A434860"/>
    <w:rsid w:val="3A460BDA"/>
    <w:rsid w:val="3A496E2F"/>
    <w:rsid w:val="3A4BE0B9"/>
    <w:rsid w:val="3A57CC32"/>
    <w:rsid w:val="3A5AF7DE"/>
    <w:rsid w:val="3A5E2D18"/>
    <w:rsid w:val="3A5FDEE8"/>
    <w:rsid w:val="3A69F5EF"/>
    <w:rsid w:val="3A6A2DF1"/>
    <w:rsid w:val="3A6B6290"/>
    <w:rsid w:val="3A70F343"/>
    <w:rsid w:val="3A73CC37"/>
    <w:rsid w:val="3A744585"/>
    <w:rsid w:val="3A8BB293"/>
    <w:rsid w:val="3A92F6B7"/>
    <w:rsid w:val="3A9B4719"/>
    <w:rsid w:val="3A9B984C"/>
    <w:rsid w:val="3A9E9463"/>
    <w:rsid w:val="3AA4E17E"/>
    <w:rsid w:val="3AA6D2AD"/>
    <w:rsid w:val="3AAB262A"/>
    <w:rsid w:val="3AAE1CFE"/>
    <w:rsid w:val="3AB82E20"/>
    <w:rsid w:val="3AC19FF2"/>
    <w:rsid w:val="3AC5D1C1"/>
    <w:rsid w:val="3AC863C4"/>
    <w:rsid w:val="3AC90E46"/>
    <w:rsid w:val="3ACC0C0D"/>
    <w:rsid w:val="3AD1EF2B"/>
    <w:rsid w:val="3AD64199"/>
    <w:rsid w:val="3AD6FE33"/>
    <w:rsid w:val="3AD86FB3"/>
    <w:rsid w:val="3AE0D65F"/>
    <w:rsid w:val="3AE6125F"/>
    <w:rsid w:val="3AE68CB0"/>
    <w:rsid w:val="3AEE51F4"/>
    <w:rsid w:val="3AF0A7A0"/>
    <w:rsid w:val="3AF1A0FF"/>
    <w:rsid w:val="3AF1BD1B"/>
    <w:rsid w:val="3AF87215"/>
    <w:rsid w:val="3AFA7F8A"/>
    <w:rsid w:val="3AFC3E2A"/>
    <w:rsid w:val="3AFD616C"/>
    <w:rsid w:val="3AFEFEF7"/>
    <w:rsid w:val="3B017780"/>
    <w:rsid w:val="3B0719CB"/>
    <w:rsid w:val="3B08C413"/>
    <w:rsid w:val="3B0EBE2C"/>
    <w:rsid w:val="3B1453BB"/>
    <w:rsid w:val="3B1B1EED"/>
    <w:rsid w:val="3B255227"/>
    <w:rsid w:val="3B2BA916"/>
    <w:rsid w:val="3B3242E3"/>
    <w:rsid w:val="3B338D39"/>
    <w:rsid w:val="3B33EEB8"/>
    <w:rsid w:val="3B36653B"/>
    <w:rsid w:val="3B36B79F"/>
    <w:rsid w:val="3B41F5B5"/>
    <w:rsid w:val="3B42236A"/>
    <w:rsid w:val="3B4370EF"/>
    <w:rsid w:val="3B480D2D"/>
    <w:rsid w:val="3B48207D"/>
    <w:rsid w:val="3B530E5F"/>
    <w:rsid w:val="3B53BCFF"/>
    <w:rsid w:val="3B587904"/>
    <w:rsid w:val="3B5A53CA"/>
    <w:rsid w:val="3B5E4529"/>
    <w:rsid w:val="3B5F21CD"/>
    <w:rsid w:val="3B6143B0"/>
    <w:rsid w:val="3B6334E5"/>
    <w:rsid w:val="3B637E88"/>
    <w:rsid w:val="3B64D616"/>
    <w:rsid w:val="3B69E9C5"/>
    <w:rsid w:val="3B6F62A8"/>
    <w:rsid w:val="3B77DB72"/>
    <w:rsid w:val="3B846F27"/>
    <w:rsid w:val="3B9B7558"/>
    <w:rsid w:val="3B9C96D0"/>
    <w:rsid w:val="3B9DAB09"/>
    <w:rsid w:val="3BA552A9"/>
    <w:rsid w:val="3BA58FB9"/>
    <w:rsid w:val="3BA791FA"/>
    <w:rsid w:val="3BABF7B5"/>
    <w:rsid w:val="3BB3E016"/>
    <w:rsid w:val="3BB6FB2A"/>
    <w:rsid w:val="3BB81A55"/>
    <w:rsid w:val="3BBBED25"/>
    <w:rsid w:val="3BC0F4C1"/>
    <w:rsid w:val="3BC7BEC6"/>
    <w:rsid w:val="3BCE2494"/>
    <w:rsid w:val="3BD06B6C"/>
    <w:rsid w:val="3BD1D0DB"/>
    <w:rsid w:val="3BD7910F"/>
    <w:rsid w:val="3BD9704E"/>
    <w:rsid w:val="3BDA5176"/>
    <w:rsid w:val="3BDC122C"/>
    <w:rsid w:val="3BE1DC3B"/>
    <w:rsid w:val="3BE42F89"/>
    <w:rsid w:val="3BECD456"/>
    <w:rsid w:val="3BF02B0B"/>
    <w:rsid w:val="3BF0410C"/>
    <w:rsid w:val="3BFAF139"/>
    <w:rsid w:val="3BFFA0FD"/>
    <w:rsid w:val="3BFFF8C0"/>
    <w:rsid w:val="3C069231"/>
    <w:rsid w:val="3C083CE5"/>
    <w:rsid w:val="3C093474"/>
    <w:rsid w:val="3C0BE17A"/>
    <w:rsid w:val="3C1000D9"/>
    <w:rsid w:val="3C115F64"/>
    <w:rsid w:val="3C1239DE"/>
    <w:rsid w:val="3C1A7C31"/>
    <w:rsid w:val="3C20543B"/>
    <w:rsid w:val="3C2E90B0"/>
    <w:rsid w:val="3C316837"/>
    <w:rsid w:val="3C3ED78E"/>
    <w:rsid w:val="3C435991"/>
    <w:rsid w:val="3C44AD8A"/>
    <w:rsid w:val="3C495C3B"/>
    <w:rsid w:val="3C54B1BD"/>
    <w:rsid w:val="3C551E5A"/>
    <w:rsid w:val="3C586135"/>
    <w:rsid w:val="3C5B1E27"/>
    <w:rsid w:val="3C5B55EE"/>
    <w:rsid w:val="3C5E4B07"/>
    <w:rsid w:val="3C74D00B"/>
    <w:rsid w:val="3C791D9E"/>
    <w:rsid w:val="3C7C836E"/>
    <w:rsid w:val="3C82E08D"/>
    <w:rsid w:val="3C840335"/>
    <w:rsid w:val="3C862270"/>
    <w:rsid w:val="3C8714F1"/>
    <w:rsid w:val="3C8BD972"/>
    <w:rsid w:val="3C8C802C"/>
    <w:rsid w:val="3C8CE8D3"/>
    <w:rsid w:val="3C8F4628"/>
    <w:rsid w:val="3C93B75D"/>
    <w:rsid w:val="3C95B58F"/>
    <w:rsid w:val="3CA8AD00"/>
    <w:rsid w:val="3CB38A29"/>
    <w:rsid w:val="3CB43826"/>
    <w:rsid w:val="3CB6DF13"/>
    <w:rsid w:val="3CBD8653"/>
    <w:rsid w:val="3CC39A6D"/>
    <w:rsid w:val="3CC46A64"/>
    <w:rsid w:val="3CD4795C"/>
    <w:rsid w:val="3CDA991D"/>
    <w:rsid w:val="3CDD752F"/>
    <w:rsid w:val="3CDEB9F8"/>
    <w:rsid w:val="3CF7037A"/>
    <w:rsid w:val="3CF97A40"/>
    <w:rsid w:val="3CFB26C7"/>
    <w:rsid w:val="3D08AEA4"/>
    <w:rsid w:val="3D0B2840"/>
    <w:rsid w:val="3D0F46DE"/>
    <w:rsid w:val="3D10533F"/>
    <w:rsid w:val="3D1DE5FD"/>
    <w:rsid w:val="3D1EAB9B"/>
    <w:rsid w:val="3D2043AE"/>
    <w:rsid w:val="3D281D1A"/>
    <w:rsid w:val="3D28DF6E"/>
    <w:rsid w:val="3D346CA2"/>
    <w:rsid w:val="3D34A786"/>
    <w:rsid w:val="3D37FC3D"/>
    <w:rsid w:val="3D389406"/>
    <w:rsid w:val="3D58A54A"/>
    <w:rsid w:val="3D60F073"/>
    <w:rsid w:val="3D61A845"/>
    <w:rsid w:val="3D61D9F4"/>
    <w:rsid w:val="3D6306D3"/>
    <w:rsid w:val="3D646BD3"/>
    <w:rsid w:val="3D65E26F"/>
    <w:rsid w:val="3D6DF2B7"/>
    <w:rsid w:val="3D6FAA92"/>
    <w:rsid w:val="3D7282A5"/>
    <w:rsid w:val="3D7DE007"/>
    <w:rsid w:val="3D8176B5"/>
    <w:rsid w:val="3D858A10"/>
    <w:rsid w:val="3D89A2CE"/>
    <w:rsid w:val="3D89DAF5"/>
    <w:rsid w:val="3D8B7F8E"/>
    <w:rsid w:val="3D8F9BB4"/>
    <w:rsid w:val="3D96AD1F"/>
    <w:rsid w:val="3D9A23EE"/>
    <w:rsid w:val="3D9BC921"/>
    <w:rsid w:val="3DABE647"/>
    <w:rsid w:val="3DB7F09C"/>
    <w:rsid w:val="3DB90BEC"/>
    <w:rsid w:val="3DBB50AF"/>
    <w:rsid w:val="3DCE2B82"/>
    <w:rsid w:val="3DD5EA77"/>
    <w:rsid w:val="3DE2C6EC"/>
    <w:rsid w:val="3DE49E65"/>
    <w:rsid w:val="3DE8A80E"/>
    <w:rsid w:val="3DEA2DFA"/>
    <w:rsid w:val="3DEC096A"/>
    <w:rsid w:val="3DF570BE"/>
    <w:rsid w:val="3DF7E0D3"/>
    <w:rsid w:val="3DF891B9"/>
    <w:rsid w:val="3DFDFA75"/>
    <w:rsid w:val="3DFE576A"/>
    <w:rsid w:val="3E09256C"/>
    <w:rsid w:val="3E0DE25B"/>
    <w:rsid w:val="3E0F419E"/>
    <w:rsid w:val="3E130251"/>
    <w:rsid w:val="3E172E01"/>
    <w:rsid w:val="3E172E79"/>
    <w:rsid w:val="3E19C541"/>
    <w:rsid w:val="3E1BF7F5"/>
    <w:rsid w:val="3E24652B"/>
    <w:rsid w:val="3E2C8771"/>
    <w:rsid w:val="3E374E49"/>
    <w:rsid w:val="3E3B2692"/>
    <w:rsid w:val="3E3C7E8D"/>
    <w:rsid w:val="3E3DCE6D"/>
    <w:rsid w:val="3E3EA32C"/>
    <w:rsid w:val="3E44D323"/>
    <w:rsid w:val="3E54ECF3"/>
    <w:rsid w:val="3E58FE3A"/>
    <w:rsid w:val="3E5AA10C"/>
    <w:rsid w:val="3E5DCCA4"/>
    <w:rsid w:val="3E60FE2F"/>
    <w:rsid w:val="3E651E32"/>
    <w:rsid w:val="3E69C99C"/>
    <w:rsid w:val="3E6EDE2A"/>
    <w:rsid w:val="3E7A2498"/>
    <w:rsid w:val="3E8575F2"/>
    <w:rsid w:val="3E8A077C"/>
    <w:rsid w:val="3E91B864"/>
    <w:rsid w:val="3E92F69F"/>
    <w:rsid w:val="3E9BB450"/>
    <w:rsid w:val="3E9D03D8"/>
    <w:rsid w:val="3E9F97FB"/>
    <w:rsid w:val="3EAE5F52"/>
    <w:rsid w:val="3EB5808C"/>
    <w:rsid w:val="3EBBBABD"/>
    <w:rsid w:val="3EBEC548"/>
    <w:rsid w:val="3EC96D17"/>
    <w:rsid w:val="3ECEA376"/>
    <w:rsid w:val="3ED7C20F"/>
    <w:rsid w:val="3EDA3B74"/>
    <w:rsid w:val="3EDEC366"/>
    <w:rsid w:val="3EDEDD60"/>
    <w:rsid w:val="3EDF7289"/>
    <w:rsid w:val="3EE012C1"/>
    <w:rsid w:val="3EE0520C"/>
    <w:rsid w:val="3EF1D96F"/>
    <w:rsid w:val="3EF538C5"/>
    <w:rsid w:val="3EF884B3"/>
    <w:rsid w:val="3EF9BCB3"/>
    <w:rsid w:val="3F0482BA"/>
    <w:rsid w:val="3F0820BD"/>
    <w:rsid w:val="3F0AFC1A"/>
    <w:rsid w:val="3F0CEDDD"/>
    <w:rsid w:val="3F12E4E4"/>
    <w:rsid w:val="3F14F1CC"/>
    <w:rsid w:val="3F162868"/>
    <w:rsid w:val="3F1E4355"/>
    <w:rsid w:val="3F1FFF32"/>
    <w:rsid w:val="3F20EDF4"/>
    <w:rsid w:val="3F21C716"/>
    <w:rsid w:val="3F2293DE"/>
    <w:rsid w:val="3F2B3EC9"/>
    <w:rsid w:val="3F2E8C23"/>
    <w:rsid w:val="3F35B619"/>
    <w:rsid w:val="3F3F3C7C"/>
    <w:rsid w:val="3F43D9E6"/>
    <w:rsid w:val="3F44D90B"/>
    <w:rsid w:val="3F4615C5"/>
    <w:rsid w:val="3F5576CB"/>
    <w:rsid w:val="3F5C1D63"/>
    <w:rsid w:val="3F5CC468"/>
    <w:rsid w:val="3F666359"/>
    <w:rsid w:val="3F6B8016"/>
    <w:rsid w:val="3F767850"/>
    <w:rsid w:val="3F89337A"/>
    <w:rsid w:val="3F92BEE9"/>
    <w:rsid w:val="3F938DBF"/>
    <w:rsid w:val="3F99A1AA"/>
    <w:rsid w:val="3FA0858B"/>
    <w:rsid w:val="3FA2FFBF"/>
    <w:rsid w:val="3FA407C6"/>
    <w:rsid w:val="3FAC6FFC"/>
    <w:rsid w:val="3FADACFE"/>
    <w:rsid w:val="3FB0D01B"/>
    <w:rsid w:val="3FB311EE"/>
    <w:rsid w:val="3FB54431"/>
    <w:rsid w:val="3FB76FC6"/>
    <w:rsid w:val="3FBF6328"/>
    <w:rsid w:val="3FC24561"/>
    <w:rsid w:val="3FCAEB96"/>
    <w:rsid w:val="3FCB2E50"/>
    <w:rsid w:val="3FCF8BF2"/>
    <w:rsid w:val="3FCFAC4E"/>
    <w:rsid w:val="3FD54F0E"/>
    <w:rsid w:val="3FD6182A"/>
    <w:rsid w:val="3FD8376F"/>
    <w:rsid w:val="3FE08C74"/>
    <w:rsid w:val="3FE3FCC7"/>
    <w:rsid w:val="3FEEBBB8"/>
    <w:rsid w:val="3FF4C72A"/>
    <w:rsid w:val="3FF6716D"/>
    <w:rsid w:val="3FFEA297"/>
    <w:rsid w:val="400457C3"/>
    <w:rsid w:val="4006FECD"/>
    <w:rsid w:val="400A2DA8"/>
    <w:rsid w:val="400C624B"/>
    <w:rsid w:val="400C8B0C"/>
    <w:rsid w:val="400F45C6"/>
    <w:rsid w:val="40192877"/>
    <w:rsid w:val="401CE97B"/>
    <w:rsid w:val="401F3EB2"/>
    <w:rsid w:val="40210444"/>
    <w:rsid w:val="4026D3FB"/>
    <w:rsid w:val="402A1DEB"/>
    <w:rsid w:val="402A969E"/>
    <w:rsid w:val="402AF6FF"/>
    <w:rsid w:val="402C4CC0"/>
    <w:rsid w:val="40319826"/>
    <w:rsid w:val="403DE98D"/>
    <w:rsid w:val="403E3E5A"/>
    <w:rsid w:val="40458CC2"/>
    <w:rsid w:val="404F3A44"/>
    <w:rsid w:val="40515A1D"/>
    <w:rsid w:val="4056DAF3"/>
    <w:rsid w:val="40578B1E"/>
    <w:rsid w:val="4059BEC4"/>
    <w:rsid w:val="40601707"/>
    <w:rsid w:val="40612CE4"/>
    <w:rsid w:val="406FAAAC"/>
    <w:rsid w:val="4075C9C1"/>
    <w:rsid w:val="407A2D25"/>
    <w:rsid w:val="408224F7"/>
    <w:rsid w:val="4087565E"/>
    <w:rsid w:val="408EC288"/>
    <w:rsid w:val="40937172"/>
    <w:rsid w:val="40973BF0"/>
    <w:rsid w:val="40992BA4"/>
    <w:rsid w:val="409A9CEA"/>
    <w:rsid w:val="409BC4EF"/>
    <w:rsid w:val="40A5E4E8"/>
    <w:rsid w:val="40A7E9F9"/>
    <w:rsid w:val="40AE63A0"/>
    <w:rsid w:val="40B7E014"/>
    <w:rsid w:val="40BA8960"/>
    <w:rsid w:val="40BB4C78"/>
    <w:rsid w:val="40C5B055"/>
    <w:rsid w:val="40C9AD16"/>
    <w:rsid w:val="40D215A5"/>
    <w:rsid w:val="40D43C07"/>
    <w:rsid w:val="40D97BC7"/>
    <w:rsid w:val="40D998B5"/>
    <w:rsid w:val="40D9DDD6"/>
    <w:rsid w:val="40E3E262"/>
    <w:rsid w:val="40E4535A"/>
    <w:rsid w:val="40E4A6D7"/>
    <w:rsid w:val="40EE6C4F"/>
    <w:rsid w:val="40EEED58"/>
    <w:rsid w:val="40F2338B"/>
    <w:rsid w:val="40F4548E"/>
    <w:rsid w:val="40F9BF3E"/>
    <w:rsid w:val="40FED1DE"/>
    <w:rsid w:val="410201D3"/>
    <w:rsid w:val="410A61E9"/>
    <w:rsid w:val="4114FD04"/>
    <w:rsid w:val="4117A42C"/>
    <w:rsid w:val="4135720B"/>
    <w:rsid w:val="4135D6C5"/>
    <w:rsid w:val="413865C2"/>
    <w:rsid w:val="4138ECCD"/>
    <w:rsid w:val="4139A036"/>
    <w:rsid w:val="414483C0"/>
    <w:rsid w:val="41449CB3"/>
    <w:rsid w:val="41458AC7"/>
    <w:rsid w:val="41493CF0"/>
    <w:rsid w:val="414BD079"/>
    <w:rsid w:val="414BD75C"/>
    <w:rsid w:val="41534027"/>
    <w:rsid w:val="415986B8"/>
    <w:rsid w:val="415AD571"/>
    <w:rsid w:val="415D0A48"/>
    <w:rsid w:val="41735CF0"/>
    <w:rsid w:val="41744A26"/>
    <w:rsid w:val="41766863"/>
    <w:rsid w:val="4176B7FF"/>
    <w:rsid w:val="4176F6BD"/>
    <w:rsid w:val="417B6845"/>
    <w:rsid w:val="417EA48A"/>
    <w:rsid w:val="4183C93B"/>
    <w:rsid w:val="4186A2C5"/>
    <w:rsid w:val="4187F3AB"/>
    <w:rsid w:val="418A0221"/>
    <w:rsid w:val="418F1E0A"/>
    <w:rsid w:val="4195D6CA"/>
    <w:rsid w:val="4199B1F4"/>
    <w:rsid w:val="419C8CA7"/>
    <w:rsid w:val="41A5A8EC"/>
    <w:rsid w:val="41B46900"/>
    <w:rsid w:val="41B7EB06"/>
    <w:rsid w:val="41C1780A"/>
    <w:rsid w:val="41C36E31"/>
    <w:rsid w:val="41C4FFF9"/>
    <w:rsid w:val="41C91A81"/>
    <w:rsid w:val="41CD424E"/>
    <w:rsid w:val="41CE97EA"/>
    <w:rsid w:val="41CFBEB1"/>
    <w:rsid w:val="41D3DF33"/>
    <w:rsid w:val="41D620D2"/>
    <w:rsid w:val="41D749FC"/>
    <w:rsid w:val="41D7DBC8"/>
    <w:rsid w:val="41E00CC7"/>
    <w:rsid w:val="41E1267F"/>
    <w:rsid w:val="41E82FF1"/>
    <w:rsid w:val="41F1C249"/>
    <w:rsid w:val="41F35B7F"/>
    <w:rsid w:val="41F52DA7"/>
    <w:rsid w:val="41F9EB28"/>
    <w:rsid w:val="41FF0244"/>
    <w:rsid w:val="41FF29B7"/>
    <w:rsid w:val="42012942"/>
    <w:rsid w:val="42090E06"/>
    <w:rsid w:val="42116E1D"/>
    <w:rsid w:val="421508CD"/>
    <w:rsid w:val="421EE630"/>
    <w:rsid w:val="42214F22"/>
    <w:rsid w:val="4223F2FE"/>
    <w:rsid w:val="4225B7BB"/>
    <w:rsid w:val="422FA862"/>
    <w:rsid w:val="4230DAAD"/>
    <w:rsid w:val="4237004A"/>
    <w:rsid w:val="423B4500"/>
    <w:rsid w:val="423B540F"/>
    <w:rsid w:val="423B57B7"/>
    <w:rsid w:val="4240AD20"/>
    <w:rsid w:val="4245F31B"/>
    <w:rsid w:val="424D5588"/>
    <w:rsid w:val="424F7717"/>
    <w:rsid w:val="425216C5"/>
    <w:rsid w:val="425558BE"/>
    <w:rsid w:val="4255E417"/>
    <w:rsid w:val="425BFE7D"/>
    <w:rsid w:val="425C3F84"/>
    <w:rsid w:val="425F6C8F"/>
    <w:rsid w:val="42607FCB"/>
    <w:rsid w:val="426108A2"/>
    <w:rsid w:val="4269A14B"/>
    <w:rsid w:val="426A0D5C"/>
    <w:rsid w:val="427AE4C5"/>
    <w:rsid w:val="428023BB"/>
    <w:rsid w:val="428BCD88"/>
    <w:rsid w:val="428C069B"/>
    <w:rsid w:val="428EF8A1"/>
    <w:rsid w:val="428F2F54"/>
    <w:rsid w:val="428F57CD"/>
    <w:rsid w:val="4290AB93"/>
    <w:rsid w:val="42A056CC"/>
    <w:rsid w:val="42A354EA"/>
    <w:rsid w:val="42A8BF26"/>
    <w:rsid w:val="42AA5D71"/>
    <w:rsid w:val="42B7120E"/>
    <w:rsid w:val="42B739E1"/>
    <w:rsid w:val="42C50A2B"/>
    <w:rsid w:val="42C873AE"/>
    <w:rsid w:val="42CA4B1C"/>
    <w:rsid w:val="42D74E4C"/>
    <w:rsid w:val="42E1D0F0"/>
    <w:rsid w:val="42E70827"/>
    <w:rsid w:val="42E87D0C"/>
    <w:rsid w:val="42F03AE2"/>
    <w:rsid w:val="42F4F21F"/>
    <w:rsid w:val="42F7CBC2"/>
    <w:rsid w:val="42F852CA"/>
    <w:rsid w:val="42F8BDDD"/>
    <w:rsid w:val="42FCD1AB"/>
    <w:rsid w:val="42FD3BD9"/>
    <w:rsid w:val="4307695C"/>
    <w:rsid w:val="430C99C5"/>
    <w:rsid w:val="430F82DB"/>
    <w:rsid w:val="43121ACA"/>
    <w:rsid w:val="4315621A"/>
    <w:rsid w:val="431C18D1"/>
    <w:rsid w:val="431FD960"/>
    <w:rsid w:val="43201ABC"/>
    <w:rsid w:val="43211E02"/>
    <w:rsid w:val="43237A22"/>
    <w:rsid w:val="4323B3D0"/>
    <w:rsid w:val="43257CB7"/>
    <w:rsid w:val="4327F389"/>
    <w:rsid w:val="433312F3"/>
    <w:rsid w:val="433481D0"/>
    <w:rsid w:val="43366077"/>
    <w:rsid w:val="433AD4EF"/>
    <w:rsid w:val="433C2D63"/>
    <w:rsid w:val="433DB916"/>
    <w:rsid w:val="4344CBE0"/>
    <w:rsid w:val="43478FF8"/>
    <w:rsid w:val="434D1CA1"/>
    <w:rsid w:val="435057FA"/>
    <w:rsid w:val="43530FD7"/>
    <w:rsid w:val="435CBBA2"/>
    <w:rsid w:val="435CDEDB"/>
    <w:rsid w:val="43619C9B"/>
    <w:rsid w:val="43638733"/>
    <w:rsid w:val="436699B3"/>
    <w:rsid w:val="4366CF24"/>
    <w:rsid w:val="436A684B"/>
    <w:rsid w:val="436D2ED1"/>
    <w:rsid w:val="43708C3F"/>
    <w:rsid w:val="4371F9F7"/>
    <w:rsid w:val="43725C64"/>
    <w:rsid w:val="4373091E"/>
    <w:rsid w:val="437415DB"/>
    <w:rsid w:val="4375349D"/>
    <w:rsid w:val="437AF919"/>
    <w:rsid w:val="437BA11B"/>
    <w:rsid w:val="437D2D84"/>
    <w:rsid w:val="437E2CCF"/>
    <w:rsid w:val="43881173"/>
    <w:rsid w:val="4388AE42"/>
    <w:rsid w:val="438A5F15"/>
    <w:rsid w:val="438B44B6"/>
    <w:rsid w:val="439321F0"/>
    <w:rsid w:val="4396C630"/>
    <w:rsid w:val="4397BF91"/>
    <w:rsid w:val="43A23448"/>
    <w:rsid w:val="43A7D300"/>
    <w:rsid w:val="43AB53B5"/>
    <w:rsid w:val="43AF295E"/>
    <w:rsid w:val="43C9BF0B"/>
    <w:rsid w:val="43D031F7"/>
    <w:rsid w:val="43DA5F20"/>
    <w:rsid w:val="43DABE31"/>
    <w:rsid w:val="43DECF3F"/>
    <w:rsid w:val="43DF8ABB"/>
    <w:rsid w:val="43E5F632"/>
    <w:rsid w:val="43E64946"/>
    <w:rsid w:val="43E7B9AE"/>
    <w:rsid w:val="43E7FF2E"/>
    <w:rsid w:val="43E8B1C7"/>
    <w:rsid w:val="43EA27D7"/>
    <w:rsid w:val="43ECEE20"/>
    <w:rsid w:val="43F00276"/>
    <w:rsid w:val="43F1A76C"/>
    <w:rsid w:val="4404E233"/>
    <w:rsid w:val="4405DDBD"/>
    <w:rsid w:val="4409770E"/>
    <w:rsid w:val="440A622B"/>
    <w:rsid w:val="440B94E1"/>
    <w:rsid w:val="440DF618"/>
    <w:rsid w:val="441077CE"/>
    <w:rsid w:val="44111989"/>
    <w:rsid w:val="44113977"/>
    <w:rsid w:val="4415B283"/>
    <w:rsid w:val="44182691"/>
    <w:rsid w:val="4419EC8A"/>
    <w:rsid w:val="44267577"/>
    <w:rsid w:val="442CF823"/>
    <w:rsid w:val="442F2E9D"/>
    <w:rsid w:val="442FE925"/>
    <w:rsid w:val="44339B6E"/>
    <w:rsid w:val="4433EFE7"/>
    <w:rsid w:val="4436B4F6"/>
    <w:rsid w:val="443B7A96"/>
    <w:rsid w:val="443B89EC"/>
    <w:rsid w:val="443C7A1C"/>
    <w:rsid w:val="443CB001"/>
    <w:rsid w:val="4449F7B8"/>
    <w:rsid w:val="44584879"/>
    <w:rsid w:val="445E7432"/>
    <w:rsid w:val="445F1A15"/>
    <w:rsid w:val="446276BC"/>
    <w:rsid w:val="446560AD"/>
    <w:rsid w:val="446BFEAD"/>
    <w:rsid w:val="4470C91D"/>
    <w:rsid w:val="447168EB"/>
    <w:rsid w:val="447629A8"/>
    <w:rsid w:val="447BE94A"/>
    <w:rsid w:val="447F9C49"/>
    <w:rsid w:val="44863B5A"/>
    <w:rsid w:val="4487E9F8"/>
    <w:rsid w:val="449058DA"/>
    <w:rsid w:val="4497F29F"/>
    <w:rsid w:val="44A5162F"/>
    <w:rsid w:val="44A5413B"/>
    <w:rsid w:val="44AF52BF"/>
    <w:rsid w:val="44B39733"/>
    <w:rsid w:val="44B4CA8E"/>
    <w:rsid w:val="44B5CC68"/>
    <w:rsid w:val="44B7E826"/>
    <w:rsid w:val="44BBA9C1"/>
    <w:rsid w:val="44BBB11C"/>
    <w:rsid w:val="44C62E02"/>
    <w:rsid w:val="44C6BECC"/>
    <w:rsid w:val="44C7C030"/>
    <w:rsid w:val="44C83FBE"/>
    <w:rsid w:val="44CC3ABE"/>
    <w:rsid w:val="44D0639A"/>
    <w:rsid w:val="44D37F3F"/>
    <w:rsid w:val="44D426FB"/>
    <w:rsid w:val="44D72644"/>
    <w:rsid w:val="44D8141F"/>
    <w:rsid w:val="44DDAB7F"/>
    <w:rsid w:val="44E345CD"/>
    <w:rsid w:val="44E9AD6F"/>
    <w:rsid w:val="44EF8BC8"/>
    <w:rsid w:val="44F19BB3"/>
    <w:rsid w:val="44F48720"/>
    <w:rsid w:val="44F78D2F"/>
    <w:rsid w:val="4500B867"/>
    <w:rsid w:val="450B6CA1"/>
    <w:rsid w:val="450ED97F"/>
    <w:rsid w:val="4514848A"/>
    <w:rsid w:val="4514C291"/>
    <w:rsid w:val="45163A25"/>
    <w:rsid w:val="45198389"/>
    <w:rsid w:val="451B3671"/>
    <w:rsid w:val="45215C4C"/>
    <w:rsid w:val="4522A590"/>
    <w:rsid w:val="45271BAF"/>
    <w:rsid w:val="4532CEF1"/>
    <w:rsid w:val="45395F4E"/>
    <w:rsid w:val="453AA90C"/>
    <w:rsid w:val="454137C9"/>
    <w:rsid w:val="4543540A"/>
    <w:rsid w:val="45437916"/>
    <w:rsid w:val="454EB40D"/>
    <w:rsid w:val="4554FC33"/>
    <w:rsid w:val="45565E87"/>
    <w:rsid w:val="455BDCD7"/>
    <w:rsid w:val="455F1C02"/>
    <w:rsid w:val="4564AE08"/>
    <w:rsid w:val="456650E0"/>
    <w:rsid w:val="45759898"/>
    <w:rsid w:val="4576063E"/>
    <w:rsid w:val="4579FCAF"/>
    <w:rsid w:val="457C38C0"/>
    <w:rsid w:val="457DE4F4"/>
    <w:rsid w:val="458885C1"/>
    <w:rsid w:val="458A643D"/>
    <w:rsid w:val="458C8F7A"/>
    <w:rsid w:val="45976E33"/>
    <w:rsid w:val="4597F1CB"/>
    <w:rsid w:val="459C5AD2"/>
    <w:rsid w:val="459D649D"/>
    <w:rsid w:val="459FD3FF"/>
    <w:rsid w:val="45A05592"/>
    <w:rsid w:val="45A282E6"/>
    <w:rsid w:val="45A2A189"/>
    <w:rsid w:val="45A3E623"/>
    <w:rsid w:val="45A69C03"/>
    <w:rsid w:val="45A6F12E"/>
    <w:rsid w:val="45A7F20B"/>
    <w:rsid w:val="45A8920F"/>
    <w:rsid w:val="45A97DEA"/>
    <w:rsid w:val="45ADB07D"/>
    <w:rsid w:val="45AF2149"/>
    <w:rsid w:val="45AF90AE"/>
    <w:rsid w:val="45B431AB"/>
    <w:rsid w:val="45BB34FA"/>
    <w:rsid w:val="45C20ECF"/>
    <w:rsid w:val="45C271B7"/>
    <w:rsid w:val="45C48F3D"/>
    <w:rsid w:val="45C8BEF3"/>
    <w:rsid w:val="45D11B7D"/>
    <w:rsid w:val="45DD9A7A"/>
    <w:rsid w:val="45E3AB1A"/>
    <w:rsid w:val="45E85048"/>
    <w:rsid w:val="45EAE4DC"/>
    <w:rsid w:val="45EB8BC9"/>
    <w:rsid w:val="45FE471D"/>
    <w:rsid w:val="460195DF"/>
    <w:rsid w:val="4609F510"/>
    <w:rsid w:val="4615104B"/>
    <w:rsid w:val="4619A174"/>
    <w:rsid w:val="461AA065"/>
    <w:rsid w:val="461B0F1B"/>
    <w:rsid w:val="46222CAF"/>
    <w:rsid w:val="46255467"/>
    <w:rsid w:val="46287DF8"/>
    <w:rsid w:val="462CA8A2"/>
    <w:rsid w:val="462FFA75"/>
    <w:rsid w:val="4631231C"/>
    <w:rsid w:val="4631B45F"/>
    <w:rsid w:val="4636872E"/>
    <w:rsid w:val="46372ADC"/>
    <w:rsid w:val="46377276"/>
    <w:rsid w:val="463F3487"/>
    <w:rsid w:val="4649B778"/>
    <w:rsid w:val="464B9A08"/>
    <w:rsid w:val="46585D52"/>
    <w:rsid w:val="465C2145"/>
    <w:rsid w:val="465E75A1"/>
    <w:rsid w:val="4660AED2"/>
    <w:rsid w:val="4664C265"/>
    <w:rsid w:val="4666851C"/>
    <w:rsid w:val="4674D3A7"/>
    <w:rsid w:val="4676DABB"/>
    <w:rsid w:val="467C1841"/>
    <w:rsid w:val="467C992A"/>
    <w:rsid w:val="467DB806"/>
    <w:rsid w:val="4680AF59"/>
    <w:rsid w:val="4686A107"/>
    <w:rsid w:val="468EF242"/>
    <w:rsid w:val="469531CB"/>
    <w:rsid w:val="469B65F4"/>
    <w:rsid w:val="46B3DCB1"/>
    <w:rsid w:val="46B4CE46"/>
    <w:rsid w:val="46BAE2A3"/>
    <w:rsid w:val="46BAF795"/>
    <w:rsid w:val="46C38C2E"/>
    <w:rsid w:val="46CFF0FD"/>
    <w:rsid w:val="46D50190"/>
    <w:rsid w:val="46D62569"/>
    <w:rsid w:val="46D6796D"/>
    <w:rsid w:val="46D7F2B6"/>
    <w:rsid w:val="46DF08D1"/>
    <w:rsid w:val="46E0E796"/>
    <w:rsid w:val="46E3E880"/>
    <w:rsid w:val="46E8728A"/>
    <w:rsid w:val="46E925EE"/>
    <w:rsid w:val="46F02E45"/>
    <w:rsid w:val="46F24AA0"/>
    <w:rsid w:val="46F4D1D9"/>
    <w:rsid w:val="46FBDB6B"/>
    <w:rsid w:val="46FD1873"/>
    <w:rsid w:val="46FFC96F"/>
    <w:rsid w:val="4701A87E"/>
    <w:rsid w:val="4708AB1B"/>
    <w:rsid w:val="470A3404"/>
    <w:rsid w:val="4713D492"/>
    <w:rsid w:val="47193977"/>
    <w:rsid w:val="471E256A"/>
    <w:rsid w:val="4721FF02"/>
    <w:rsid w:val="4722344A"/>
    <w:rsid w:val="472640D0"/>
    <w:rsid w:val="472D6226"/>
    <w:rsid w:val="473215D4"/>
    <w:rsid w:val="4739191F"/>
    <w:rsid w:val="4739E98B"/>
    <w:rsid w:val="473A8396"/>
    <w:rsid w:val="473D8F65"/>
    <w:rsid w:val="4742C034"/>
    <w:rsid w:val="4744DB6F"/>
    <w:rsid w:val="474672EF"/>
    <w:rsid w:val="47482192"/>
    <w:rsid w:val="4752DD75"/>
    <w:rsid w:val="475C5D35"/>
    <w:rsid w:val="47627AB8"/>
    <w:rsid w:val="4765F444"/>
    <w:rsid w:val="476B20F5"/>
    <w:rsid w:val="477092D0"/>
    <w:rsid w:val="47719F6F"/>
    <w:rsid w:val="477B9BFA"/>
    <w:rsid w:val="477DCFD9"/>
    <w:rsid w:val="478083FF"/>
    <w:rsid w:val="4784068E"/>
    <w:rsid w:val="47862619"/>
    <w:rsid w:val="478A7DD8"/>
    <w:rsid w:val="4796B6B3"/>
    <w:rsid w:val="479CDE7C"/>
    <w:rsid w:val="47A43E72"/>
    <w:rsid w:val="47A82E51"/>
    <w:rsid w:val="47A9866B"/>
    <w:rsid w:val="47ADAFD7"/>
    <w:rsid w:val="47B06729"/>
    <w:rsid w:val="47B15FA8"/>
    <w:rsid w:val="47B21BE4"/>
    <w:rsid w:val="47B463FD"/>
    <w:rsid w:val="47B846DF"/>
    <w:rsid w:val="47C6AE6B"/>
    <w:rsid w:val="47CEE1C3"/>
    <w:rsid w:val="47CF04EF"/>
    <w:rsid w:val="47D11628"/>
    <w:rsid w:val="47DE6513"/>
    <w:rsid w:val="47E64687"/>
    <w:rsid w:val="47E76A69"/>
    <w:rsid w:val="47E82627"/>
    <w:rsid w:val="47E94B52"/>
    <w:rsid w:val="47EF57EF"/>
    <w:rsid w:val="47F0161F"/>
    <w:rsid w:val="47F2C6EB"/>
    <w:rsid w:val="47F2C9B6"/>
    <w:rsid w:val="47FDBE5E"/>
    <w:rsid w:val="480092C6"/>
    <w:rsid w:val="4808E388"/>
    <w:rsid w:val="48152D16"/>
    <w:rsid w:val="481DD9DB"/>
    <w:rsid w:val="481F85B0"/>
    <w:rsid w:val="48287D83"/>
    <w:rsid w:val="482C27E2"/>
    <w:rsid w:val="482F2DE8"/>
    <w:rsid w:val="4837A25A"/>
    <w:rsid w:val="483E519F"/>
    <w:rsid w:val="4840F459"/>
    <w:rsid w:val="48461C8F"/>
    <w:rsid w:val="4849C9D2"/>
    <w:rsid w:val="48509EA7"/>
    <w:rsid w:val="4855BC4D"/>
    <w:rsid w:val="48561473"/>
    <w:rsid w:val="485787C0"/>
    <w:rsid w:val="485904A1"/>
    <w:rsid w:val="485A5FE8"/>
    <w:rsid w:val="485C814C"/>
    <w:rsid w:val="486A4A91"/>
    <w:rsid w:val="486CFA66"/>
    <w:rsid w:val="486E9A36"/>
    <w:rsid w:val="487249CE"/>
    <w:rsid w:val="4874ACBD"/>
    <w:rsid w:val="4877A43B"/>
    <w:rsid w:val="48784992"/>
    <w:rsid w:val="48788E4D"/>
    <w:rsid w:val="487A7A7F"/>
    <w:rsid w:val="487CB29C"/>
    <w:rsid w:val="48800E44"/>
    <w:rsid w:val="488DAE77"/>
    <w:rsid w:val="488FA406"/>
    <w:rsid w:val="48941DF4"/>
    <w:rsid w:val="4898E8D4"/>
    <w:rsid w:val="489C46F0"/>
    <w:rsid w:val="48A3545A"/>
    <w:rsid w:val="48AA93E5"/>
    <w:rsid w:val="48ADCEB6"/>
    <w:rsid w:val="48AE1EFF"/>
    <w:rsid w:val="48AE2F54"/>
    <w:rsid w:val="48AED4E7"/>
    <w:rsid w:val="48B2F83F"/>
    <w:rsid w:val="48B60898"/>
    <w:rsid w:val="48C1200F"/>
    <w:rsid w:val="48CB2000"/>
    <w:rsid w:val="48D23C89"/>
    <w:rsid w:val="48D2A46D"/>
    <w:rsid w:val="48D9AC82"/>
    <w:rsid w:val="48DD3C8E"/>
    <w:rsid w:val="48DE1B5D"/>
    <w:rsid w:val="48E6E7AE"/>
    <w:rsid w:val="48E9BDAF"/>
    <w:rsid w:val="48F655DD"/>
    <w:rsid w:val="48F9FF69"/>
    <w:rsid w:val="48FBD140"/>
    <w:rsid w:val="48FEB414"/>
    <w:rsid w:val="49048EA5"/>
    <w:rsid w:val="4904A403"/>
    <w:rsid w:val="49076DC7"/>
    <w:rsid w:val="4917D8C5"/>
    <w:rsid w:val="49186BAE"/>
    <w:rsid w:val="49187A39"/>
    <w:rsid w:val="492072AE"/>
    <w:rsid w:val="49212616"/>
    <w:rsid w:val="4925A49D"/>
    <w:rsid w:val="4929139C"/>
    <w:rsid w:val="492B4B44"/>
    <w:rsid w:val="492B6641"/>
    <w:rsid w:val="4936F1D3"/>
    <w:rsid w:val="4937E04F"/>
    <w:rsid w:val="4938A3D4"/>
    <w:rsid w:val="493A18A3"/>
    <w:rsid w:val="493EF325"/>
    <w:rsid w:val="4942FE1A"/>
    <w:rsid w:val="4944604A"/>
    <w:rsid w:val="494577BB"/>
    <w:rsid w:val="49465770"/>
    <w:rsid w:val="4946A0E3"/>
    <w:rsid w:val="494ACFA6"/>
    <w:rsid w:val="494C6984"/>
    <w:rsid w:val="49539E0E"/>
    <w:rsid w:val="4956EFFB"/>
    <w:rsid w:val="4956FCCA"/>
    <w:rsid w:val="4963523B"/>
    <w:rsid w:val="49690B8D"/>
    <w:rsid w:val="4969DC62"/>
    <w:rsid w:val="496C561F"/>
    <w:rsid w:val="496C92FE"/>
    <w:rsid w:val="496D0E9C"/>
    <w:rsid w:val="496D58E3"/>
    <w:rsid w:val="496F65B0"/>
    <w:rsid w:val="49708570"/>
    <w:rsid w:val="497AB9D2"/>
    <w:rsid w:val="497CA9D6"/>
    <w:rsid w:val="497E5738"/>
    <w:rsid w:val="49874DCD"/>
    <w:rsid w:val="498B2850"/>
    <w:rsid w:val="498B67DC"/>
    <w:rsid w:val="498DBC4D"/>
    <w:rsid w:val="498E6AB9"/>
    <w:rsid w:val="498F1AE4"/>
    <w:rsid w:val="499CAE04"/>
    <w:rsid w:val="499DA91F"/>
    <w:rsid w:val="49A0FC21"/>
    <w:rsid w:val="49A21052"/>
    <w:rsid w:val="49A24BE1"/>
    <w:rsid w:val="49A4B3E9"/>
    <w:rsid w:val="49A9961A"/>
    <w:rsid w:val="49AAE71F"/>
    <w:rsid w:val="49AD4159"/>
    <w:rsid w:val="49AE674C"/>
    <w:rsid w:val="49B5939A"/>
    <w:rsid w:val="49BFF242"/>
    <w:rsid w:val="49C0A375"/>
    <w:rsid w:val="49C13381"/>
    <w:rsid w:val="49C2FCEB"/>
    <w:rsid w:val="49C314A7"/>
    <w:rsid w:val="49C3C6F7"/>
    <w:rsid w:val="49C6123D"/>
    <w:rsid w:val="49C76700"/>
    <w:rsid w:val="49D2C8B7"/>
    <w:rsid w:val="49D7D87A"/>
    <w:rsid w:val="49DAE8F7"/>
    <w:rsid w:val="49E0103D"/>
    <w:rsid w:val="49E25BE1"/>
    <w:rsid w:val="49E2DC12"/>
    <w:rsid w:val="49E41534"/>
    <w:rsid w:val="49EC6F08"/>
    <w:rsid w:val="49F55FD0"/>
    <w:rsid w:val="49F7B2F7"/>
    <w:rsid w:val="49FAEC20"/>
    <w:rsid w:val="49FD9937"/>
    <w:rsid w:val="49FDEC97"/>
    <w:rsid w:val="4A0677DA"/>
    <w:rsid w:val="4A0CC171"/>
    <w:rsid w:val="4A0CD071"/>
    <w:rsid w:val="4A0DD4E0"/>
    <w:rsid w:val="4A0DD813"/>
    <w:rsid w:val="4A0E0B18"/>
    <w:rsid w:val="4A0E921D"/>
    <w:rsid w:val="4A20A394"/>
    <w:rsid w:val="4A27E9AC"/>
    <w:rsid w:val="4A287A26"/>
    <w:rsid w:val="4A2B3D1A"/>
    <w:rsid w:val="4A2C13BA"/>
    <w:rsid w:val="4A2FBDBA"/>
    <w:rsid w:val="4A301939"/>
    <w:rsid w:val="4A33E6A2"/>
    <w:rsid w:val="4A35CC00"/>
    <w:rsid w:val="4A3CE7D5"/>
    <w:rsid w:val="4A3F888A"/>
    <w:rsid w:val="4A43560A"/>
    <w:rsid w:val="4A45D89A"/>
    <w:rsid w:val="4A4DFB0F"/>
    <w:rsid w:val="4A516FA2"/>
    <w:rsid w:val="4A5C07CA"/>
    <w:rsid w:val="4A650F37"/>
    <w:rsid w:val="4A667165"/>
    <w:rsid w:val="4A66A79E"/>
    <w:rsid w:val="4A68605B"/>
    <w:rsid w:val="4A6EB215"/>
    <w:rsid w:val="4A751F41"/>
    <w:rsid w:val="4A7CBDBE"/>
    <w:rsid w:val="4A7F6B52"/>
    <w:rsid w:val="4A86C8B0"/>
    <w:rsid w:val="4A8B39A6"/>
    <w:rsid w:val="4A8D2E12"/>
    <w:rsid w:val="4A8DCE45"/>
    <w:rsid w:val="4A95C19E"/>
    <w:rsid w:val="4A99C2D3"/>
    <w:rsid w:val="4AB2C442"/>
    <w:rsid w:val="4AB38EB2"/>
    <w:rsid w:val="4AB45B2C"/>
    <w:rsid w:val="4AB98C49"/>
    <w:rsid w:val="4ABB1696"/>
    <w:rsid w:val="4ABBDF4A"/>
    <w:rsid w:val="4AC33016"/>
    <w:rsid w:val="4AC447F6"/>
    <w:rsid w:val="4AC4E3FD"/>
    <w:rsid w:val="4AD22024"/>
    <w:rsid w:val="4AD36C3E"/>
    <w:rsid w:val="4AD5FB17"/>
    <w:rsid w:val="4AD60D95"/>
    <w:rsid w:val="4AD6EDD7"/>
    <w:rsid w:val="4AD9EDC7"/>
    <w:rsid w:val="4ADB1C48"/>
    <w:rsid w:val="4AE02853"/>
    <w:rsid w:val="4AE72CBE"/>
    <w:rsid w:val="4AE807EB"/>
    <w:rsid w:val="4AEA4886"/>
    <w:rsid w:val="4AEBEA6D"/>
    <w:rsid w:val="4AEDD317"/>
    <w:rsid w:val="4AF6E772"/>
    <w:rsid w:val="4AF89BE4"/>
    <w:rsid w:val="4AFC855D"/>
    <w:rsid w:val="4AFC9F08"/>
    <w:rsid w:val="4AFE64F9"/>
    <w:rsid w:val="4B06E267"/>
    <w:rsid w:val="4B080618"/>
    <w:rsid w:val="4B173088"/>
    <w:rsid w:val="4B18E37E"/>
    <w:rsid w:val="4B1A6127"/>
    <w:rsid w:val="4B1D2CAF"/>
    <w:rsid w:val="4B1F0B2B"/>
    <w:rsid w:val="4B1FC6E9"/>
    <w:rsid w:val="4B21943C"/>
    <w:rsid w:val="4B250DB7"/>
    <w:rsid w:val="4B25EEFD"/>
    <w:rsid w:val="4B309209"/>
    <w:rsid w:val="4B38E3BF"/>
    <w:rsid w:val="4B3A2C8F"/>
    <w:rsid w:val="4B3B2347"/>
    <w:rsid w:val="4B3DEA05"/>
    <w:rsid w:val="4B437DA2"/>
    <w:rsid w:val="4B469857"/>
    <w:rsid w:val="4B4AA047"/>
    <w:rsid w:val="4B570A1F"/>
    <w:rsid w:val="4B5EF700"/>
    <w:rsid w:val="4B722A33"/>
    <w:rsid w:val="4B759F7B"/>
    <w:rsid w:val="4B75DE7B"/>
    <w:rsid w:val="4B760AFC"/>
    <w:rsid w:val="4B77B095"/>
    <w:rsid w:val="4B8A7741"/>
    <w:rsid w:val="4B99B9BB"/>
    <w:rsid w:val="4B9D9C5C"/>
    <w:rsid w:val="4BA78B94"/>
    <w:rsid w:val="4BA9BDEE"/>
    <w:rsid w:val="4BA9E9A0"/>
    <w:rsid w:val="4BADF80E"/>
    <w:rsid w:val="4BB279F4"/>
    <w:rsid w:val="4BBED059"/>
    <w:rsid w:val="4BC284BD"/>
    <w:rsid w:val="4BC37798"/>
    <w:rsid w:val="4BC51ED1"/>
    <w:rsid w:val="4BC74B6A"/>
    <w:rsid w:val="4BD882CA"/>
    <w:rsid w:val="4BDAAB9E"/>
    <w:rsid w:val="4BDE7F60"/>
    <w:rsid w:val="4BE2C5C6"/>
    <w:rsid w:val="4BE49F19"/>
    <w:rsid w:val="4BEC92B7"/>
    <w:rsid w:val="4BF9A0D5"/>
    <w:rsid w:val="4BFB625A"/>
    <w:rsid w:val="4BFD86D0"/>
    <w:rsid w:val="4C035C52"/>
    <w:rsid w:val="4C07C5DE"/>
    <w:rsid w:val="4C1097F1"/>
    <w:rsid w:val="4C1938BF"/>
    <w:rsid w:val="4C1B228D"/>
    <w:rsid w:val="4C1F1867"/>
    <w:rsid w:val="4C2C0FE9"/>
    <w:rsid w:val="4C2F1A1A"/>
    <w:rsid w:val="4C309E0D"/>
    <w:rsid w:val="4C31C571"/>
    <w:rsid w:val="4C328567"/>
    <w:rsid w:val="4C35FF0B"/>
    <w:rsid w:val="4C3C674B"/>
    <w:rsid w:val="4C414628"/>
    <w:rsid w:val="4C423B12"/>
    <w:rsid w:val="4C45BB60"/>
    <w:rsid w:val="4C469AD9"/>
    <w:rsid w:val="4C47E064"/>
    <w:rsid w:val="4C4BF0EF"/>
    <w:rsid w:val="4C4DA54A"/>
    <w:rsid w:val="4C4DB078"/>
    <w:rsid w:val="4C546C4D"/>
    <w:rsid w:val="4C561776"/>
    <w:rsid w:val="4C5A6722"/>
    <w:rsid w:val="4C5B4212"/>
    <w:rsid w:val="4C5E19BA"/>
    <w:rsid w:val="4C5FF9B3"/>
    <w:rsid w:val="4C6665BF"/>
    <w:rsid w:val="4C670F49"/>
    <w:rsid w:val="4C695DAE"/>
    <w:rsid w:val="4C6F8111"/>
    <w:rsid w:val="4C7112F5"/>
    <w:rsid w:val="4C80722A"/>
    <w:rsid w:val="4C81A7E2"/>
    <w:rsid w:val="4C823F49"/>
    <w:rsid w:val="4C858EDA"/>
    <w:rsid w:val="4C934CC2"/>
    <w:rsid w:val="4C980819"/>
    <w:rsid w:val="4C998767"/>
    <w:rsid w:val="4C9B97CC"/>
    <w:rsid w:val="4C9BD509"/>
    <w:rsid w:val="4C9C27F4"/>
    <w:rsid w:val="4CA252E6"/>
    <w:rsid w:val="4CA447BB"/>
    <w:rsid w:val="4CA60348"/>
    <w:rsid w:val="4CA791C6"/>
    <w:rsid w:val="4CA8A00D"/>
    <w:rsid w:val="4CAD3392"/>
    <w:rsid w:val="4CAFC3E0"/>
    <w:rsid w:val="4CB123AF"/>
    <w:rsid w:val="4CB2A877"/>
    <w:rsid w:val="4CB72197"/>
    <w:rsid w:val="4CB755C2"/>
    <w:rsid w:val="4CBADB8C"/>
    <w:rsid w:val="4CBF6544"/>
    <w:rsid w:val="4CC22A7B"/>
    <w:rsid w:val="4CC80092"/>
    <w:rsid w:val="4CCA1E25"/>
    <w:rsid w:val="4CCACA6E"/>
    <w:rsid w:val="4CCDB79F"/>
    <w:rsid w:val="4CD29A9B"/>
    <w:rsid w:val="4CD3DEE0"/>
    <w:rsid w:val="4CD9A4DA"/>
    <w:rsid w:val="4CDFDF5B"/>
    <w:rsid w:val="4CDFDFB6"/>
    <w:rsid w:val="4CEBC2F8"/>
    <w:rsid w:val="4CF6A002"/>
    <w:rsid w:val="4CF882D0"/>
    <w:rsid w:val="4CFB713F"/>
    <w:rsid w:val="4CFBE444"/>
    <w:rsid w:val="4CFDA18B"/>
    <w:rsid w:val="4CFE33C6"/>
    <w:rsid w:val="4D0868EA"/>
    <w:rsid w:val="4D088B94"/>
    <w:rsid w:val="4D08DF6B"/>
    <w:rsid w:val="4D0CA6EA"/>
    <w:rsid w:val="4D0D3776"/>
    <w:rsid w:val="4D1A51E2"/>
    <w:rsid w:val="4D1CC8C0"/>
    <w:rsid w:val="4D23289D"/>
    <w:rsid w:val="4D23F39B"/>
    <w:rsid w:val="4D240FCA"/>
    <w:rsid w:val="4D245C9D"/>
    <w:rsid w:val="4D24D3E2"/>
    <w:rsid w:val="4D2577ED"/>
    <w:rsid w:val="4D293990"/>
    <w:rsid w:val="4D2D110C"/>
    <w:rsid w:val="4D320218"/>
    <w:rsid w:val="4D44C0F9"/>
    <w:rsid w:val="4D5004BF"/>
    <w:rsid w:val="4D51F2D0"/>
    <w:rsid w:val="4D51FD50"/>
    <w:rsid w:val="4D5470AA"/>
    <w:rsid w:val="4D59F0CC"/>
    <w:rsid w:val="4D5EF816"/>
    <w:rsid w:val="4D6855E3"/>
    <w:rsid w:val="4D712467"/>
    <w:rsid w:val="4D7ABE67"/>
    <w:rsid w:val="4D7F29EA"/>
    <w:rsid w:val="4D7FB39C"/>
    <w:rsid w:val="4D845CAF"/>
    <w:rsid w:val="4D86A1EB"/>
    <w:rsid w:val="4D9BAC7B"/>
    <w:rsid w:val="4D9F738A"/>
    <w:rsid w:val="4DA4AF73"/>
    <w:rsid w:val="4DA7872D"/>
    <w:rsid w:val="4DC0958F"/>
    <w:rsid w:val="4DC0C911"/>
    <w:rsid w:val="4DC6E5EC"/>
    <w:rsid w:val="4DD7708B"/>
    <w:rsid w:val="4DDEC547"/>
    <w:rsid w:val="4DDF0012"/>
    <w:rsid w:val="4DE34888"/>
    <w:rsid w:val="4DF02A41"/>
    <w:rsid w:val="4DF12042"/>
    <w:rsid w:val="4DF3E9F5"/>
    <w:rsid w:val="4DF4EF30"/>
    <w:rsid w:val="4DF57096"/>
    <w:rsid w:val="4DF83B82"/>
    <w:rsid w:val="4DFC84BF"/>
    <w:rsid w:val="4E0277F4"/>
    <w:rsid w:val="4E037854"/>
    <w:rsid w:val="4E039119"/>
    <w:rsid w:val="4E0986E7"/>
    <w:rsid w:val="4E0D9BD9"/>
    <w:rsid w:val="4E139395"/>
    <w:rsid w:val="4E14FEEA"/>
    <w:rsid w:val="4E1A877E"/>
    <w:rsid w:val="4E1D4A1B"/>
    <w:rsid w:val="4E1E0FAA"/>
    <w:rsid w:val="4E2321C8"/>
    <w:rsid w:val="4E264F34"/>
    <w:rsid w:val="4E27916F"/>
    <w:rsid w:val="4E319AD4"/>
    <w:rsid w:val="4E37A766"/>
    <w:rsid w:val="4E47D674"/>
    <w:rsid w:val="4E4C51C3"/>
    <w:rsid w:val="4E51A82C"/>
    <w:rsid w:val="4E55F9A7"/>
    <w:rsid w:val="4E5681CD"/>
    <w:rsid w:val="4E6832CB"/>
    <w:rsid w:val="4E68EB92"/>
    <w:rsid w:val="4E6A99B5"/>
    <w:rsid w:val="4E80C5B5"/>
    <w:rsid w:val="4E8B4A23"/>
    <w:rsid w:val="4E8DBF36"/>
    <w:rsid w:val="4E8E29B6"/>
    <w:rsid w:val="4E8EEFF9"/>
    <w:rsid w:val="4E97AF18"/>
    <w:rsid w:val="4E9AB545"/>
    <w:rsid w:val="4E9BBB93"/>
    <w:rsid w:val="4EA4FC6E"/>
    <w:rsid w:val="4EAB0CCC"/>
    <w:rsid w:val="4EAD6FE9"/>
    <w:rsid w:val="4EADA8C5"/>
    <w:rsid w:val="4EAEAE9C"/>
    <w:rsid w:val="4EB7432E"/>
    <w:rsid w:val="4EBACD85"/>
    <w:rsid w:val="4EBB1F71"/>
    <w:rsid w:val="4EBB8F1C"/>
    <w:rsid w:val="4EC8AACC"/>
    <w:rsid w:val="4ECB11F7"/>
    <w:rsid w:val="4ECB664F"/>
    <w:rsid w:val="4ECFA558"/>
    <w:rsid w:val="4ED00601"/>
    <w:rsid w:val="4ED074D5"/>
    <w:rsid w:val="4ED10412"/>
    <w:rsid w:val="4ED1F813"/>
    <w:rsid w:val="4ED7518A"/>
    <w:rsid w:val="4EDA3D58"/>
    <w:rsid w:val="4EE279F5"/>
    <w:rsid w:val="4EE6BB61"/>
    <w:rsid w:val="4EE7B57B"/>
    <w:rsid w:val="4EED92D9"/>
    <w:rsid w:val="4EEFB4C5"/>
    <w:rsid w:val="4EF5F6A9"/>
    <w:rsid w:val="4EF8667F"/>
    <w:rsid w:val="4EFDD2DA"/>
    <w:rsid w:val="4F03745D"/>
    <w:rsid w:val="4F08A7F1"/>
    <w:rsid w:val="4F1BA6FA"/>
    <w:rsid w:val="4F1D70D8"/>
    <w:rsid w:val="4F20DD39"/>
    <w:rsid w:val="4F25C08E"/>
    <w:rsid w:val="4F283B39"/>
    <w:rsid w:val="4F2C4C21"/>
    <w:rsid w:val="4F2C93FD"/>
    <w:rsid w:val="4F314683"/>
    <w:rsid w:val="4F31521B"/>
    <w:rsid w:val="4F3216D7"/>
    <w:rsid w:val="4F3584CD"/>
    <w:rsid w:val="4F489064"/>
    <w:rsid w:val="4F4C40A4"/>
    <w:rsid w:val="4F4C4225"/>
    <w:rsid w:val="4F4F8427"/>
    <w:rsid w:val="4F5C19BF"/>
    <w:rsid w:val="4F60779C"/>
    <w:rsid w:val="4F6271AF"/>
    <w:rsid w:val="4F6B045D"/>
    <w:rsid w:val="4F6B7BD7"/>
    <w:rsid w:val="4F6EA339"/>
    <w:rsid w:val="4F6FB13C"/>
    <w:rsid w:val="4F90679A"/>
    <w:rsid w:val="4F98EDFF"/>
    <w:rsid w:val="4F9F52DE"/>
    <w:rsid w:val="4F9FA117"/>
    <w:rsid w:val="4FA0DC63"/>
    <w:rsid w:val="4FA41A2D"/>
    <w:rsid w:val="4FA558E9"/>
    <w:rsid w:val="4FA67C39"/>
    <w:rsid w:val="4FAFDB31"/>
    <w:rsid w:val="4FB38AE8"/>
    <w:rsid w:val="4FB3DE87"/>
    <w:rsid w:val="4FB7B2FA"/>
    <w:rsid w:val="4FBA0C5F"/>
    <w:rsid w:val="4FBA874C"/>
    <w:rsid w:val="4FBE33EB"/>
    <w:rsid w:val="4FBFE408"/>
    <w:rsid w:val="4FC4F5F2"/>
    <w:rsid w:val="4FD03EA3"/>
    <w:rsid w:val="4FD15DC2"/>
    <w:rsid w:val="4FD30868"/>
    <w:rsid w:val="4FD47261"/>
    <w:rsid w:val="4FD64A3E"/>
    <w:rsid w:val="4FD6B5FC"/>
    <w:rsid w:val="4FD8D9D7"/>
    <w:rsid w:val="4FD90B80"/>
    <w:rsid w:val="4FEF7183"/>
    <w:rsid w:val="4FF50532"/>
    <w:rsid w:val="4FF566B6"/>
    <w:rsid w:val="4FF68450"/>
    <w:rsid w:val="4FFE9DC4"/>
    <w:rsid w:val="4FFFE619"/>
    <w:rsid w:val="50004E88"/>
    <w:rsid w:val="5000C258"/>
    <w:rsid w:val="5000E579"/>
    <w:rsid w:val="5004032C"/>
    <w:rsid w:val="5008C369"/>
    <w:rsid w:val="500A3B5D"/>
    <w:rsid w:val="500BA4AB"/>
    <w:rsid w:val="500C702D"/>
    <w:rsid w:val="50118D65"/>
    <w:rsid w:val="50194EF1"/>
    <w:rsid w:val="5019A037"/>
    <w:rsid w:val="501B75AD"/>
    <w:rsid w:val="501CEA1A"/>
    <w:rsid w:val="50232AFA"/>
    <w:rsid w:val="5024D6EB"/>
    <w:rsid w:val="502653D0"/>
    <w:rsid w:val="50280D95"/>
    <w:rsid w:val="502ACB67"/>
    <w:rsid w:val="502BD214"/>
    <w:rsid w:val="502FE7C2"/>
    <w:rsid w:val="5039B0F8"/>
    <w:rsid w:val="5043A70D"/>
    <w:rsid w:val="504AC3B5"/>
    <w:rsid w:val="504C5731"/>
    <w:rsid w:val="5052CBED"/>
    <w:rsid w:val="50569175"/>
    <w:rsid w:val="505979AC"/>
    <w:rsid w:val="505EB97A"/>
    <w:rsid w:val="505F3B28"/>
    <w:rsid w:val="506951D7"/>
    <w:rsid w:val="506E8859"/>
    <w:rsid w:val="506EE58D"/>
    <w:rsid w:val="506F55AD"/>
    <w:rsid w:val="50770B6C"/>
    <w:rsid w:val="507B8FC3"/>
    <w:rsid w:val="50895726"/>
    <w:rsid w:val="5094002B"/>
    <w:rsid w:val="50952148"/>
    <w:rsid w:val="509C6264"/>
    <w:rsid w:val="509F8930"/>
    <w:rsid w:val="50B49664"/>
    <w:rsid w:val="50BA6BC8"/>
    <w:rsid w:val="50BCAB2C"/>
    <w:rsid w:val="50BEB5A5"/>
    <w:rsid w:val="50C190EF"/>
    <w:rsid w:val="50C45341"/>
    <w:rsid w:val="50C6BD80"/>
    <w:rsid w:val="50C6C0B7"/>
    <w:rsid w:val="50CB3868"/>
    <w:rsid w:val="50CED37D"/>
    <w:rsid w:val="50D0BD93"/>
    <w:rsid w:val="50DE87C1"/>
    <w:rsid w:val="50E0BE0C"/>
    <w:rsid w:val="50E3DC90"/>
    <w:rsid w:val="50E8C784"/>
    <w:rsid w:val="50EB1B25"/>
    <w:rsid w:val="50EDFB35"/>
    <w:rsid w:val="50F6C64F"/>
    <w:rsid w:val="50F707F5"/>
    <w:rsid w:val="50F84A1E"/>
    <w:rsid w:val="50F9F0C4"/>
    <w:rsid w:val="50FD3466"/>
    <w:rsid w:val="5108A7DE"/>
    <w:rsid w:val="5110A640"/>
    <w:rsid w:val="5111A23C"/>
    <w:rsid w:val="5112033B"/>
    <w:rsid w:val="51130C0A"/>
    <w:rsid w:val="51166609"/>
    <w:rsid w:val="511CB6F5"/>
    <w:rsid w:val="511FB0A0"/>
    <w:rsid w:val="5121B9CD"/>
    <w:rsid w:val="5127A8E6"/>
    <w:rsid w:val="5128170B"/>
    <w:rsid w:val="512C37FB"/>
    <w:rsid w:val="512E119B"/>
    <w:rsid w:val="512F0A4C"/>
    <w:rsid w:val="51357C22"/>
    <w:rsid w:val="513ADFE5"/>
    <w:rsid w:val="514203B8"/>
    <w:rsid w:val="514D0099"/>
    <w:rsid w:val="51509C6F"/>
    <w:rsid w:val="5153AC87"/>
    <w:rsid w:val="5154457B"/>
    <w:rsid w:val="5158615A"/>
    <w:rsid w:val="5162EF77"/>
    <w:rsid w:val="51632C48"/>
    <w:rsid w:val="5168186E"/>
    <w:rsid w:val="516A0E43"/>
    <w:rsid w:val="516D78CB"/>
    <w:rsid w:val="5170218C"/>
    <w:rsid w:val="51741CDD"/>
    <w:rsid w:val="5174AA38"/>
    <w:rsid w:val="51770B6A"/>
    <w:rsid w:val="5177FF12"/>
    <w:rsid w:val="517A99FC"/>
    <w:rsid w:val="517FDC13"/>
    <w:rsid w:val="517FEEE6"/>
    <w:rsid w:val="518180A8"/>
    <w:rsid w:val="5181922F"/>
    <w:rsid w:val="518215F0"/>
    <w:rsid w:val="5184BD57"/>
    <w:rsid w:val="518518C7"/>
    <w:rsid w:val="518B1AEB"/>
    <w:rsid w:val="5195F202"/>
    <w:rsid w:val="5196BA17"/>
    <w:rsid w:val="519D26C7"/>
    <w:rsid w:val="519D8063"/>
    <w:rsid w:val="519ED2CB"/>
    <w:rsid w:val="51A1C685"/>
    <w:rsid w:val="51A5D2FE"/>
    <w:rsid w:val="51A7E1EE"/>
    <w:rsid w:val="51B17D96"/>
    <w:rsid w:val="51B39BBA"/>
    <w:rsid w:val="51B40877"/>
    <w:rsid w:val="51B88F9F"/>
    <w:rsid w:val="51BF3C95"/>
    <w:rsid w:val="51C0E07E"/>
    <w:rsid w:val="51C43C61"/>
    <w:rsid w:val="51CB6274"/>
    <w:rsid w:val="51D2EAE4"/>
    <w:rsid w:val="51D37887"/>
    <w:rsid w:val="51D5DD40"/>
    <w:rsid w:val="51E06133"/>
    <w:rsid w:val="51E87D90"/>
    <w:rsid w:val="51ECE652"/>
    <w:rsid w:val="51ED1E2E"/>
    <w:rsid w:val="51EF91BE"/>
    <w:rsid w:val="51F53596"/>
    <w:rsid w:val="51F66CFA"/>
    <w:rsid w:val="51F80212"/>
    <w:rsid w:val="51FF6E73"/>
    <w:rsid w:val="52006081"/>
    <w:rsid w:val="52037424"/>
    <w:rsid w:val="5203DA03"/>
    <w:rsid w:val="52072D8A"/>
    <w:rsid w:val="5208D3C1"/>
    <w:rsid w:val="52159D21"/>
    <w:rsid w:val="5219851B"/>
    <w:rsid w:val="5221BEF7"/>
    <w:rsid w:val="5222F0E4"/>
    <w:rsid w:val="5226D0AB"/>
    <w:rsid w:val="522CFEA1"/>
    <w:rsid w:val="522E0404"/>
    <w:rsid w:val="5233E180"/>
    <w:rsid w:val="5239DDF8"/>
    <w:rsid w:val="523CB372"/>
    <w:rsid w:val="523F4CC2"/>
    <w:rsid w:val="52403956"/>
    <w:rsid w:val="524149CD"/>
    <w:rsid w:val="52507EE2"/>
    <w:rsid w:val="525AF58D"/>
    <w:rsid w:val="525B202F"/>
    <w:rsid w:val="525D6150"/>
    <w:rsid w:val="526128EB"/>
    <w:rsid w:val="52617764"/>
    <w:rsid w:val="526708C9"/>
    <w:rsid w:val="5268E745"/>
    <w:rsid w:val="52690793"/>
    <w:rsid w:val="526AA3DE"/>
    <w:rsid w:val="52768117"/>
    <w:rsid w:val="5285520B"/>
    <w:rsid w:val="52890679"/>
    <w:rsid w:val="52899E93"/>
    <w:rsid w:val="528A8DD8"/>
    <w:rsid w:val="528AC5C7"/>
    <w:rsid w:val="52917979"/>
    <w:rsid w:val="52A58764"/>
    <w:rsid w:val="52A7C44C"/>
    <w:rsid w:val="52ABF928"/>
    <w:rsid w:val="52B06B12"/>
    <w:rsid w:val="52B5DC5D"/>
    <w:rsid w:val="52BB32FD"/>
    <w:rsid w:val="52BEBB0B"/>
    <w:rsid w:val="52C2FDCC"/>
    <w:rsid w:val="52C8085C"/>
    <w:rsid w:val="52C931A0"/>
    <w:rsid w:val="52C97CA1"/>
    <w:rsid w:val="52CAEBEF"/>
    <w:rsid w:val="52CC4A15"/>
    <w:rsid w:val="52CFF5E2"/>
    <w:rsid w:val="52D0AFE0"/>
    <w:rsid w:val="52D50B88"/>
    <w:rsid w:val="52DA3009"/>
    <w:rsid w:val="52DE2868"/>
    <w:rsid w:val="52E737C1"/>
    <w:rsid w:val="52E85155"/>
    <w:rsid w:val="52E8D0FA"/>
    <w:rsid w:val="52EE2AF6"/>
    <w:rsid w:val="52F1A978"/>
    <w:rsid w:val="52F2801F"/>
    <w:rsid w:val="5300D8AC"/>
    <w:rsid w:val="53022851"/>
    <w:rsid w:val="5308BF6D"/>
    <w:rsid w:val="53098C6C"/>
    <w:rsid w:val="530EDAA9"/>
    <w:rsid w:val="53116435"/>
    <w:rsid w:val="5315938B"/>
    <w:rsid w:val="53186162"/>
    <w:rsid w:val="531F996F"/>
    <w:rsid w:val="53204943"/>
    <w:rsid w:val="53243331"/>
    <w:rsid w:val="5324C346"/>
    <w:rsid w:val="53391CB8"/>
    <w:rsid w:val="533BA3EE"/>
    <w:rsid w:val="533CC762"/>
    <w:rsid w:val="533EBF2B"/>
    <w:rsid w:val="53411235"/>
    <w:rsid w:val="534D9863"/>
    <w:rsid w:val="534EB6E4"/>
    <w:rsid w:val="535B047C"/>
    <w:rsid w:val="535CB0DF"/>
    <w:rsid w:val="535CDA02"/>
    <w:rsid w:val="536875E1"/>
    <w:rsid w:val="5368D76E"/>
    <w:rsid w:val="536C0FE7"/>
    <w:rsid w:val="53729DEC"/>
    <w:rsid w:val="53732B15"/>
    <w:rsid w:val="53739F5D"/>
    <w:rsid w:val="53741AEA"/>
    <w:rsid w:val="5375D295"/>
    <w:rsid w:val="537EA4A4"/>
    <w:rsid w:val="53941A03"/>
    <w:rsid w:val="53973804"/>
    <w:rsid w:val="539AEFED"/>
    <w:rsid w:val="539B8014"/>
    <w:rsid w:val="539EE8AE"/>
    <w:rsid w:val="53A2BE10"/>
    <w:rsid w:val="53A54681"/>
    <w:rsid w:val="53A8FE79"/>
    <w:rsid w:val="53A9ACB2"/>
    <w:rsid w:val="53B22E08"/>
    <w:rsid w:val="53B48726"/>
    <w:rsid w:val="53C2196F"/>
    <w:rsid w:val="53CBBE9A"/>
    <w:rsid w:val="53D1970C"/>
    <w:rsid w:val="53D249F1"/>
    <w:rsid w:val="53D292BA"/>
    <w:rsid w:val="53D42E25"/>
    <w:rsid w:val="53DEE2CF"/>
    <w:rsid w:val="53E22B84"/>
    <w:rsid w:val="53E316AF"/>
    <w:rsid w:val="53E6BDCD"/>
    <w:rsid w:val="53ECBEB2"/>
    <w:rsid w:val="53EF6865"/>
    <w:rsid w:val="53F8629C"/>
    <w:rsid w:val="53F9ED27"/>
    <w:rsid w:val="53FD686B"/>
    <w:rsid w:val="53FF3D2F"/>
    <w:rsid w:val="54000520"/>
    <w:rsid w:val="5402F637"/>
    <w:rsid w:val="540CECB1"/>
    <w:rsid w:val="540F42D9"/>
    <w:rsid w:val="5416CB30"/>
    <w:rsid w:val="541CB777"/>
    <w:rsid w:val="541CD4A2"/>
    <w:rsid w:val="541DE248"/>
    <w:rsid w:val="54256953"/>
    <w:rsid w:val="542F5DEF"/>
    <w:rsid w:val="54339A77"/>
    <w:rsid w:val="543A512D"/>
    <w:rsid w:val="543AF434"/>
    <w:rsid w:val="543C6A7C"/>
    <w:rsid w:val="543CDE2F"/>
    <w:rsid w:val="543D6B5D"/>
    <w:rsid w:val="543F1BA3"/>
    <w:rsid w:val="54401A97"/>
    <w:rsid w:val="5442A07E"/>
    <w:rsid w:val="5443FC3B"/>
    <w:rsid w:val="544751A7"/>
    <w:rsid w:val="5448428B"/>
    <w:rsid w:val="544C2942"/>
    <w:rsid w:val="545532C3"/>
    <w:rsid w:val="5457035E"/>
    <w:rsid w:val="5457B7DA"/>
    <w:rsid w:val="545FBA63"/>
    <w:rsid w:val="54695F51"/>
    <w:rsid w:val="546DD79E"/>
    <w:rsid w:val="546EF1EA"/>
    <w:rsid w:val="5476050D"/>
    <w:rsid w:val="547B5FA5"/>
    <w:rsid w:val="547D9C9E"/>
    <w:rsid w:val="547DB195"/>
    <w:rsid w:val="54836F9D"/>
    <w:rsid w:val="548C68DB"/>
    <w:rsid w:val="548D3ECD"/>
    <w:rsid w:val="548FACFD"/>
    <w:rsid w:val="5493F602"/>
    <w:rsid w:val="5496FE36"/>
    <w:rsid w:val="549BDF60"/>
    <w:rsid w:val="549CDDBF"/>
    <w:rsid w:val="549F45A8"/>
    <w:rsid w:val="54A09A0B"/>
    <w:rsid w:val="54A50098"/>
    <w:rsid w:val="54A528D4"/>
    <w:rsid w:val="54A75D90"/>
    <w:rsid w:val="54AAD678"/>
    <w:rsid w:val="54B42595"/>
    <w:rsid w:val="54B445CA"/>
    <w:rsid w:val="54B6375F"/>
    <w:rsid w:val="54B84913"/>
    <w:rsid w:val="54BC4848"/>
    <w:rsid w:val="54C24289"/>
    <w:rsid w:val="54C7E377"/>
    <w:rsid w:val="54C8BED8"/>
    <w:rsid w:val="54C9AFF5"/>
    <w:rsid w:val="54D547BE"/>
    <w:rsid w:val="54DB4754"/>
    <w:rsid w:val="54DB7D99"/>
    <w:rsid w:val="54DF5C7D"/>
    <w:rsid w:val="54E027C4"/>
    <w:rsid w:val="54E10ED5"/>
    <w:rsid w:val="54E272D8"/>
    <w:rsid w:val="54E4D01C"/>
    <w:rsid w:val="54EDE495"/>
    <w:rsid w:val="54F601BC"/>
    <w:rsid w:val="54FD867E"/>
    <w:rsid w:val="54FFEB97"/>
    <w:rsid w:val="55028E6A"/>
    <w:rsid w:val="55030336"/>
    <w:rsid w:val="5508895F"/>
    <w:rsid w:val="550A68BB"/>
    <w:rsid w:val="550AFE0F"/>
    <w:rsid w:val="550B1949"/>
    <w:rsid w:val="550E6271"/>
    <w:rsid w:val="551DD992"/>
    <w:rsid w:val="55218D4B"/>
    <w:rsid w:val="5522104A"/>
    <w:rsid w:val="5527BF86"/>
    <w:rsid w:val="55341971"/>
    <w:rsid w:val="553448A2"/>
    <w:rsid w:val="55344B75"/>
    <w:rsid w:val="55384C94"/>
    <w:rsid w:val="5538CE66"/>
    <w:rsid w:val="5538EC41"/>
    <w:rsid w:val="553AE8D3"/>
    <w:rsid w:val="553F07F1"/>
    <w:rsid w:val="5540C771"/>
    <w:rsid w:val="55448BED"/>
    <w:rsid w:val="55508232"/>
    <w:rsid w:val="5553B9CD"/>
    <w:rsid w:val="5555EC05"/>
    <w:rsid w:val="555E043C"/>
    <w:rsid w:val="555E699F"/>
    <w:rsid w:val="55620BFD"/>
    <w:rsid w:val="55758E43"/>
    <w:rsid w:val="55781D34"/>
    <w:rsid w:val="5586CBB8"/>
    <w:rsid w:val="558B19C3"/>
    <w:rsid w:val="558DEA8E"/>
    <w:rsid w:val="55967030"/>
    <w:rsid w:val="559A7DB2"/>
    <w:rsid w:val="559BF644"/>
    <w:rsid w:val="55A69711"/>
    <w:rsid w:val="55A6E08B"/>
    <w:rsid w:val="55A9A171"/>
    <w:rsid w:val="55AB39AE"/>
    <w:rsid w:val="55B08F5B"/>
    <w:rsid w:val="55B19D0C"/>
    <w:rsid w:val="55B438D9"/>
    <w:rsid w:val="55B45EF4"/>
    <w:rsid w:val="55B4B0B7"/>
    <w:rsid w:val="55B97833"/>
    <w:rsid w:val="55BE5AF3"/>
    <w:rsid w:val="55C493ED"/>
    <w:rsid w:val="55CD35AE"/>
    <w:rsid w:val="55CE2ECC"/>
    <w:rsid w:val="55D0A2B7"/>
    <w:rsid w:val="55D3D508"/>
    <w:rsid w:val="55D4A2D3"/>
    <w:rsid w:val="55D50EAB"/>
    <w:rsid w:val="55DC4237"/>
    <w:rsid w:val="55E85DB3"/>
    <w:rsid w:val="55EB89E7"/>
    <w:rsid w:val="55F2C1C4"/>
    <w:rsid w:val="55FD7863"/>
    <w:rsid w:val="55FE91F1"/>
    <w:rsid w:val="5608D3AD"/>
    <w:rsid w:val="56098988"/>
    <w:rsid w:val="560BEA21"/>
    <w:rsid w:val="560F28DC"/>
    <w:rsid w:val="560F4FB5"/>
    <w:rsid w:val="56179287"/>
    <w:rsid w:val="561917D8"/>
    <w:rsid w:val="56215434"/>
    <w:rsid w:val="562AEC57"/>
    <w:rsid w:val="56355987"/>
    <w:rsid w:val="56427A4A"/>
    <w:rsid w:val="56464CFC"/>
    <w:rsid w:val="564D1F2D"/>
    <w:rsid w:val="564D32EF"/>
    <w:rsid w:val="5650DC84"/>
    <w:rsid w:val="5657C903"/>
    <w:rsid w:val="565879FA"/>
    <w:rsid w:val="565D79A0"/>
    <w:rsid w:val="56605FCC"/>
    <w:rsid w:val="566DA199"/>
    <w:rsid w:val="567B6048"/>
    <w:rsid w:val="567F3054"/>
    <w:rsid w:val="5684B764"/>
    <w:rsid w:val="568C6D0D"/>
    <w:rsid w:val="568D52EE"/>
    <w:rsid w:val="569121B0"/>
    <w:rsid w:val="5694B38E"/>
    <w:rsid w:val="569A753F"/>
    <w:rsid w:val="56A02CC4"/>
    <w:rsid w:val="56A47AEA"/>
    <w:rsid w:val="56AAC702"/>
    <w:rsid w:val="56ACC2D0"/>
    <w:rsid w:val="56B16EE0"/>
    <w:rsid w:val="56B853B9"/>
    <w:rsid w:val="56B9001C"/>
    <w:rsid w:val="56BB0497"/>
    <w:rsid w:val="56BB7095"/>
    <w:rsid w:val="56C26CAF"/>
    <w:rsid w:val="56D01BD6"/>
    <w:rsid w:val="56D41CF5"/>
    <w:rsid w:val="56D582D3"/>
    <w:rsid w:val="56D685EF"/>
    <w:rsid w:val="56DC539E"/>
    <w:rsid w:val="56DD6190"/>
    <w:rsid w:val="56E47853"/>
    <w:rsid w:val="57000EBE"/>
    <w:rsid w:val="57035EAA"/>
    <w:rsid w:val="570544A2"/>
    <w:rsid w:val="57068555"/>
    <w:rsid w:val="570848F8"/>
    <w:rsid w:val="5713E92A"/>
    <w:rsid w:val="57156DB7"/>
    <w:rsid w:val="5715D244"/>
    <w:rsid w:val="571C4676"/>
    <w:rsid w:val="571C495A"/>
    <w:rsid w:val="571D9AE5"/>
    <w:rsid w:val="571F0523"/>
    <w:rsid w:val="5726EA24"/>
    <w:rsid w:val="57270113"/>
    <w:rsid w:val="57274623"/>
    <w:rsid w:val="572EC22E"/>
    <w:rsid w:val="572EF9A9"/>
    <w:rsid w:val="57301132"/>
    <w:rsid w:val="5738B11E"/>
    <w:rsid w:val="573AE782"/>
    <w:rsid w:val="573BE1BB"/>
    <w:rsid w:val="573DBC41"/>
    <w:rsid w:val="5747E9C8"/>
    <w:rsid w:val="574C65F4"/>
    <w:rsid w:val="57503E24"/>
    <w:rsid w:val="575B36DD"/>
    <w:rsid w:val="57609299"/>
    <w:rsid w:val="57687CC2"/>
    <w:rsid w:val="576E2805"/>
    <w:rsid w:val="5777B13F"/>
    <w:rsid w:val="577E52D1"/>
    <w:rsid w:val="577F8B09"/>
    <w:rsid w:val="577FF036"/>
    <w:rsid w:val="57807438"/>
    <w:rsid w:val="578115E1"/>
    <w:rsid w:val="57842E14"/>
    <w:rsid w:val="5788E921"/>
    <w:rsid w:val="578A3EA8"/>
    <w:rsid w:val="57932510"/>
    <w:rsid w:val="57938FA8"/>
    <w:rsid w:val="57987DFA"/>
    <w:rsid w:val="579B797F"/>
    <w:rsid w:val="57A05DEC"/>
    <w:rsid w:val="57A56A0A"/>
    <w:rsid w:val="57A6F14F"/>
    <w:rsid w:val="57A7F3E5"/>
    <w:rsid w:val="57AA3FEB"/>
    <w:rsid w:val="57AB4D80"/>
    <w:rsid w:val="57ADDA86"/>
    <w:rsid w:val="57B773F0"/>
    <w:rsid w:val="57BA3662"/>
    <w:rsid w:val="57BC4B20"/>
    <w:rsid w:val="57C2C4DF"/>
    <w:rsid w:val="57C2EE0B"/>
    <w:rsid w:val="57C3F19B"/>
    <w:rsid w:val="57C4B3DA"/>
    <w:rsid w:val="57C74BA6"/>
    <w:rsid w:val="57CB4278"/>
    <w:rsid w:val="57CC631D"/>
    <w:rsid w:val="57CD157F"/>
    <w:rsid w:val="57CF3506"/>
    <w:rsid w:val="57DA6C07"/>
    <w:rsid w:val="57DAEA9B"/>
    <w:rsid w:val="57DDD1C7"/>
    <w:rsid w:val="57DE0837"/>
    <w:rsid w:val="57E20EFC"/>
    <w:rsid w:val="57E4B91B"/>
    <w:rsid w:val="57E4C2EE"/>
    <w:rsid w:val="57E7E73F"/>
    <w:rsid w:val="57EDA4CD"/>
    <w:rsid w:val="57FD3A2B"/>
    <w:rsid w:val="57FDC104"/>
    <w:rsid w:val="580794DB"/>
    <w:rsid w:val="580B8598"/>
    <w:rsid w:val="580BF75E"/>
    <w:rsid w:val="580ED833"/>
    <w:rsid w:val="58197E02"/>
    <w:rsid w:val="581D8908"/>
    <w:rsid w:val="582117E6"/>
    <w:rsid w:val="582794DD"/>
    <w:rsid w:val="582991AE"/>
    <w:rsid w:val="582DA2E8"/>
    <w:rsid w:val="582E9040"/>
    <w:rsid w:val="583600F3"/>
    <w:rsid w:val="58367C60"/>
    <w:rsid w:val="5842BEBB"/>
    <w:rsid w:val="5842FFF4"/>
    <w:rsid w:val="5844533E"/>
    <w:rsid w:val="5845F2F5"/>
    <w:rsid w:val="58667B57"/>
    <w:rsid w:val="586A8977"/>
    <w:rsid w:val="586ADB7C"/>
    <w:rsid w:val="586B443A"/>
    <w:rsid w:val="5870A1C2"/>
    <w:rsid w:val="587114E0"/>
    <w:rsid w:val="5884C828"/>
    <w:rsid w:val="5884E0C8"/>
    <w:rsid w:val="58874EC4"/>
    <w:rsid w:val="5891DA14"/>
    <w:rsid w:val="58969C7C"/>
    <w:rsid w:val="58A3616D"/>
    <w:rsid w:val="58A3FE3B"/>
    <w:rsid w:val="58A5082F"/>
    <w:rsid w:val="58AFBB13"/>
    <w:rsid w:val="58B017BF"/>
    <w:rsid w:val="58B8792F"/>
    <w:rsid w:val="58BA9C83"/>
    <w:rsid w:val="58BEC383"/>
    <w:rsid w:val="58C24A42"/>
    <w:rsid w:val="58C488D9"/>
    <w:rsid w:val="58CB4842"/>
    <w:rsid w:val="58CC1369"/>
    <w:rsid w:val="58CCE1CF"/>
    <w:rsid w:val="58CF341C"/>
    <w:rsid w:val="58D39706"/>
    <w:rsid w:val="58D930E5"/>
    <w:rsid w:val="58DD153E"/>
    <w:rsid w:val="58E325DB"/>
    <w:rsid w:val="58E4112F"/>
    <w:rsid w:val="58E8A47A"/>
    <w:rsid w:val="58F1536B"/>
    <w:rsid w:val="58F3941D"/>
    <w:rsid w:val="58F44381"/>
    <w:rsid w:val="58F4E127"/>
    <w:rsid w:val="58F56429"/>
    <w:rsid w:val="58F85235"/>
    <w:rsid w:val="58FB3B5F"/>
    <w:rsid w:val="58FC8D18"/>
    <w:rsid w:val="58FD7935"/>
    <w:rsid w:val="59040737"/>
    <w:rsid w:val="5910DEA7"/>
    <w:rsid w:val="59122F7D"/>
    <w:rsid w:val="5915BE6F"/>
    <w:rsid w:val="591BF636"/>
    <w:rsid w:val="59227762"/>
    <w:rsid w:val="59301921"/>
    <w:rsid w:val="59307FB3"/>
    <w:rsid w:val="5931E789"/>
    <w:rsid w:val="593749E0"/>
    <w:rsid w:val="593BCCD6"/>
    <w:rsid w:val="594983E6"/>
    <w:rsid w:val="594E0393"/>
    <w:rsid w:val="594ED45D"/>
    <w:rsid w:val="5951C0B4"/>
    <w:rsid w:val="595734C0"/>
    <w:rsid w:val="595F8DF0"/>
    <w:rsid w:val="5961EC39"/>
    <w:rsid w:val="59647807"/>
    <w:rsid w:val="596685C0"/>
    <w:rsid w:val="596A3C54"/>
    <w:rsid w:val="596BD838"/>
    <w:rsid w:val="596E2622"/>
    <w:rsid w:val="596F7FFE"/>
    <w:rsid w:val="5971D05F"/>
    <w:rsid w:val="5975E38E"/>
    <w:rsid w:val="5978EA59"/>
    <w:rsid w:val="59799ABD"/>
    <w:rsid w:val="597AE6CD"/>
    <w:rsid w:val="597E8D25"/>
    <w:rsid w:val="5991CC18"/>
    <w:rsid w:val="599282DA"/>
    <w:rsid w:val="59976FCB"/>
    <w:rsid w:val="5998B49E"/>
    <w:rsid w:val="599CB117"/>
    <w:rsid w:val="59A1F651"/>
    <w:rsid w:val="59A23CA6"/>
    <w:rsid w:val="59A6EF58"/>
    <w:rsid w:val="59ABE9E7"/>
    <w:rsid w:val="59AE7389"/>
    <w:rsid w:val="59AFD85A"/>
    <w:rsid w:val="59B11DA3"/>
    <w:rsid w:val="59B4ADC5"/>
    <w:rsid w:val="59B884E7"/>
    <w:rsid w:val="59C065C7"/>
    <w:rsid w:val="59C1CECD"/>
    <w:rsid w:val="59C4F3B0"/>
    <w:rsid w:val="59C97212"/>
    <w:rsid w:val="59D04A8E"/>
    <w:rsid w:val="59D0F6C1"/>
    <w:rsid w:val="59D2A64B"/>
    <w:rsid w:val="59DCD28F"/>
    <w:rsid w:val="59DD4B93"/>
    <w:rsid w:val="59DE1C0D"/>
    <w:rsid w:val="59DE5E0C"/>
    <w:rsid w:val="59DED055"/>
    <w:rsid w:val="59E2EF15"/>
    <w:rsid w:val="59E350BE"/>
    <w:rsid w:val="59E382C7"/>
    <w:rsid w:val="59E7E743"/>
    <w:rsid w:val="59EDAEF2"/>
    <w:rsid w:val="59EF8F52"/>
    <w:rsid w:val="59F07320"/>
    <w:rsid w:val="59F3967B"/>
    <w:rsid w:val="59F666EB"/>
    <w:rsid w:val="59F901FE"/>
    <w:rsid w:val="59F90332"/>
    <w:rsid w:val="59F91B46"/>
    <w:rsid w:val="5A017D4D"/>
    <w:rsid w:val="5A0820B9"/>
    <w:rsid w:val="5A09027C"/>
    <w:rsid w:val="5A0BEB77"/>
    <w:rsid w:val="5A0E18F6"/>
    <w:rsid w:val="5A178673"/>
    <w:rsid w:val="5A197074"/>
    <w:rsid w:val="5A1E579F"/>
    <w:rsid w:val="5A1F4B77"/>
    <w:rsid w:val="5A23EB9E"/>
    <w:rsid w:val="5A25D903"/>
    <w:rsid w:val="5A2B49DC"/>
    <w:rsid w:val="5A2B9E9F"/>
    <w:rsid w:val="5A2CAE55"/>
    <w:rsid w:val="5A3582AB"/>
    <w:rsid w:val="5A367C91"/>
    <w:rsid w:val="5A454F13"/>
    <w:rsid w:val="5A464E9C"/>
    <w:rsid w:val="5A4BC763"/>
    <w:rsid w:val="5A5850DE"/>
    <w:rsid w:val="5A5AF37E"/>
    <w:rsid w:val="5A5FE43C"/>
    <w:rsid w:val="5A642B97"/>
    <w:rsid w:val="5A67B1F4"/>
    <w:rsid w:val="5A6D46F0"/>
    <w:rsid w:val="5A72744A"/>
    <w:rsid w:val="5A757626"/>
    <w:rsid w:val="5A80C71F"/>
    <w:rsid w:val="5A9210F1"/>
    <w:rsid w:val="5A9AE0C9"/>
    <w:rsid w:val="5AA0AACD"/>
    <w:rsid w:val="5AAFCEA6"/>
    <w:rsid w:val="5AB1CD40"/>
    <w:rsid w:val="5AB58BB1"/>
    <w:rsid w:val="5ABA9D6F"/>
    <w:rsid w:val="5AC55AFB"/>
    <w:rsid w:val="5AC644E2"/>
    <w:rsid w:val="5AC6D715"/>
    <w:rsid w:val="5AD381EB"/>
    <w:rsid w:val="5AD5185F"/>
    <w:rsid w:val="5AD6229C"/>
    <w:rsid w:val="5AD7B26D"/>
    <w:rsid w:val="5ADF6416"/>
    <w:rsid w:val="5AE16DAD"/>
    <w:rsid w:val="5AE4D853"/>
    <w:rsid w:val="5AEC49A4"/>
    <w:rsid w:val="5AF577A5"/>
    <w:rsid w:val="5AF63E63"/>
    <w:rsid w:val="5B00B752"/>
    <w:rsid w:val="5B01104E"/>
    <w:rsid w:val="5B022D09"/>
    <w:rsid w:val="5B07D303"/>
    <w:rsid w:val="5B0C252F"/>
    <w:rsid w:val="5B0CA758"/>
    <w:rsid w:val="5B10ABA7"/>
    <w:rsid w:val="5B124BE8"/>
    <w:rsid w:val="5B211647"/>
    <w:rsid w:val="5B2EF7F9"/>
    <w:rsid w:val="5B3D4E51"/>
    <w:rsid w:val="5B41D884"/>
    <w:rsid w:val="5B45FA7D"/>
    <w:rsid w:val="5B4E9A73"/>
    <w:rsid w:val="5B5033AC"/>
    <w:rsid w:val="5B51C68A"/>
    <w:rsid w:val="5B52E958"/>
    <w:rsid w:val="5B54DB8A"/>
    <w:rsid w:val="5B567140"/>
    <w:rsid w:val="5B5CB08F"/>
    <w:rsid w:val="5B5DBD39"/>
    <w:rsid w:val="5B60C411"/>
    <w:rsid w:val="5B6BF00D"/>
    <w:rsid w:val="5B6F3697"/>
    <w:rsid w:val="5B7634CC"/>
    <w:rsid w:val="5B79BA51"/>
    <w:rsid w:val="5B7B2F8D"/>
    <w:rsid w:val="5B865503"/>
    <w:rsid w:val="5B870717"/>
    <w:rsid w:val="5B8AB2EC"/>
    <w:rsid w:val="5B91D896"/>
    <w:rsid w:val="5BA1988A"/>
    <w:rsid w:val="5BA3232C"/>
    <w:rsid w:val="5BA38CF9"/>
    <w:rsid w:val="5BA560EE"/>
    <w:rsid w:val="5BACCB46"/>
    <w:rsid w:val="5BB2C921"/>
    <w:rsid w:val="5BB4B135"/>
    <w:rsid w:val="5BB6238C"/>
    <w:rsid w:val="5BBEE3A1"/>
    <w:rsid w:val="5BC5B0C6"/>
    <w:rsid w:val="5BCD37C0"/>
    <w:rsid w:val="5BE784E2"/>
    <w:rsid w:val="5BEAFEB2"/>
    <w:rsid w:val="5BEB32F6"/>
    <w:rsid w:val="5BEFBE7F"/>
    <w:rsid w:val="5BF08579"/>
    <w:rsid w:val="5BF1EEA8"/>
    <w:rsid w:val="5BF36B21"/>
    <w:rsid w:val="5BFCA719"/>
    <w:rsid w:val="5C075F2F"/>
    <w:rsid w:val="5C0DF32A"/>
    <w:rsid w:val="5C10132C"/>
    <w:rsid w:val="5C1295E8"/>
    <w:rsid w:val="5C13C1D9"/>
    <w:rsid w:val="5C14AB1E"/>
    <w:rsid w:val="5C15AEB3"/>
    <w:rsid w:val="5C1E9DC4"/>
    <w:rsid w:val="5C1F4F38"/>
    <w:rsid w:val="5C20FEB8"/>
    <w:rsid w:val="5C230809"/>
    <w:rsid w:val="5C27331B"/>
    <w:rsid w:val="5C39D173"/>
    <w:rsid w:val="5C43DE08"/>
    <w:rsid w:val="5C474887"/>
    <w:rsid w:val="5C55670A"/>
    <w:rsid w:val="5C5789D8"/>
    <w:rsid w:val="5C59887D"/>
    <w:rsid w:val="5C5A953F"/>
    <w:rsid w:val="5C612AE8"/>
    <w:rsid w:val="5C6E3D5E"/>
    <w:rsid w:val="5C7357BC"/>
    <w:rsid w:val="5C76D828"/>
    <w:rsid w:val="5C84B65F"/>
    <w:rsid w:val="5C855CAE"/>
    <w:rsid w:val="5C884622"/>
    <w:rsid w:val="5C8AA92E"/>
    <w:rsid w:val="5C8BB479"/>
    <w:rsid w:val="5C8BDCF3"/>
    <w:rsid w:val="5C8F7B9C"/>
    <w:rsid w:val="5C96F21B"/>
    <w:rsid w:val="5CA0DC43"/>
    <w:rsid w:val="5CA2631F"/>
    <w:rsid w:val="5CA47D73"/>
    <w:rsid w:val="5CACB45C"/>
    <w:rsid w:val="5CAFB1B3"/>
    <w:rsid w:val="5CBAC765"/>
    <w:rsid w:val="5CC0768D"/>
    <w:rsid w:val="5CC232A3"/>
    <w:rsid w:val="5CCB1291"/>
    <w:rsid w:val="5CCC5ED5"/>
    <w:rsid w:val="5CD0054E"/>
    <w:rsid w:val="5CD23E32"/>
    <w:rsid w:val="5CD936B5"/>
    <w:rsid w:val="5CDA0E67"/>
    <w:rsid w:val="5CE82009"/>
    <w:rsid w:val="5CE8D368"/>
    <w:rsid w:val="5CEA75B9"/>
    <w:rsid w:val="5CED6C6E"/>
    <w:rsid w:val="5CEFFC06"/>
    <w:rsid w:val="5CF43A49"/>
    <w:rsid w:val="5CFA75B6"/>
    <w:rsid w:val="5D044AAE"/>
    <w:rsid w:val="5D046B1B"/>
    <w:rsid w:val="5D0FA348"/>
    <w:rsid w:val="5D1130E8"/>
    <w:rsid w:val="5D14C755"/>
    <w:rsid w:val="5D1F8448"/>
    <w:rsid w:val="5D262013"/>
    <w:rsid w:val="5D269CE4"/>
    <w:rsid w:val="5D32414F"/>
    <w:rsid w:val="5D3F5DCD"/>
    <w:rsid w:val="5D41F984"/>
    <w:rsid w:val="5D4383C7"/>
    <w:rsid w:val="5D492E0B"/>
    <w:rsid w:val="5D53B9D7"/>
    <w:rsid w:val="5D564E8F"/>
    <w:rsid w:val="5D5A9A39"/>
    <w:rsid w:val="5D5DCE3B"/>
    <w:rsid w:val="5D61006B"/>
    <w:rsid w:val="5D61EF4B"/>
    <w:rsid w:val="5D620051"/>
    <w:rsid w:val="5D787952"/>
    <w:rsid w:val="5D7BF8E4"/>
    <w:rsid w:val="5D7E9E3D"/>
    <w:rsid w:val="5D7EF489"/>
    <w:rsid w:val="5D807375"/>
    <w:rsid w:val="5D810FEB"/>
    <w:rsid w:val="5D8492E7"/>
    <w:rsid w:val="5D8A75FF"/>
    <w:rsid w:val="5D8D4BC0"/>
    <w:rsid w:val="5D8DBF09"/>
    <w:rsid w:val="5D919BA7"/>
    <w:rsid w:val="5D950596"/>
    <w:rsid w:val="5D9588B1"/>
    <w:rsid w:val="5D9E83F5"/>
    <w:rsid w:val="5D9FD80A"/>
    <w:rsid w:val="5DA3D008"/>
    <w:rsid w:val="5DA44957"/>
    <w:rsid w:val="5DAA008A"/>
    <w:rsid w:val="5DAA3D0F"/>
    <w:rsid w:val="5DAAFE83"/>
    <w:rsid w:val="5DAD5031"/>
    <w:rsid w:val="5DB0D735"/>
    <w:rsid w:val="5DB1A8F6"/>
    <w:rsid w:val="5DB38772"/>
    <w:rsid w:val="5DB54867"/>
    <w:rsid w:val="5DB6C9DB"/>
    <w:rsid w:val="5DB9C83C"/>
    <w:rsid w:val="5DBB5B3D"/>
    <w:rsid w:val="5DBD65FC"/>
    <w:rsid w:val="5DC4EE04"/>
    <w:rsid w:val="5DD3A77F"/>
    <w:rsid w:val="5DDE872E"/>
    <w:rsid w:val="5DE13C19"/>
    <w:rsid w:val="5DE9447F"/>
    <w:rsid w:val="5DECE2AB"/>
    <w:rsid w:val="5DF459EF"/>
    <w:rsid w:val="5DF90ED7"/>
    <w:rsid w:val="5DFB27D9"/>
    <w:rsid w:val="5DFF9EC9"/>
    <w:rsid w:val="5E0130A3"/>
    <w:rsid w:val="5E016DB2"/>
    <w:rsid w:val="5E075B58"/>
    <w:rsid w:val="5E07C060"/>
    <w:rsid w:val="5E08D766"/>
    <w:rsid w:val="5E09456A"/>
    <w:rsid w:val="5E0D6B9A"/>
    <w:rsid w:val="5E167F98"/>
    <w:rsid w:val="5E171A9B"/>
    <w:rsid w:val="5E2C2EA6"/>
    <w:rsid w:val="5E2FA0E0"/>
    <w:rsid w:val="5E30F79E"/>
    <w:rsid w:val="5E340731"/>
    <w:rsid w:val="5E369BCD"/>
    <w:rsid w:val="5E3C2FF2"/>
    <w:rsid w:val="5E3DB9FD"/>
    <w:rsid w:val="5E3F2422"/>
    <w:rsid w:val="5E4AAF2C"/>
    <w:rsid w:val="5E4CA1F6"/>
    <w:rsid w:val="5E534B63"/>
    <w:rsid w:val="5E54E5DA"/>
    <w:rsid w:val="5E5CE9A2"/>
    <w:rsid w:val="5E5EB42B"/>
    <w:rsid w:val="5E5F3799"/>
    <w:rsid w:val="5E67BFB2"/>
    <w:rsid w:val="5E6981E5"/>
    <w:rsid w:val="5E724898"/>
    <w:rsid w:val="5E725ED7"/>
    <w:rsid w:val="5E768795"/>
    <w:rsid w:val="5E833B9E"/>
    <w:rsid w:val="5E87217C"/>
    <w:rsid w:val="5E8DB15E"/>
    <w:rsid w:val="5E94EA8E"/>
    <w:rsid w:val="5E976FB3"/>
    <w:rsid w:val="5E97A61F"/>
    <w:rsid w:val="5E9ED15A"/>
    <w:rsid w:val="5EA03885"/>
    <w:rsid w:val="5EA16634"/>
    <w:rsid w:val="5EA8E247"/>
    <w:rsid w:val="5EAAE1DC"/>
    <w:rsid w:val="5EAF13A2"/>
    <w:rsid w:val="5EBAD23B"/>
    <w:rsid w:val="5EBE68B4"/>
    <w:rsid w:val="5EC06C94"/>
    <w:rsid w:val="5EC26D45"/>
    <w:rsid w:val="5EC9B45D"/>
    <w:rsid w:val="5ECBB91A"/>
    <w:rsid w:val="5ECBC6D9"/>
    <w:rsid w:val="5ED73455"/>
    <w:rsid w:val="5ED87D96"/>
    <w:rsid w:val="5EDACC0E"/>
    <w:rsid w:val="5EDC5DC1"/>
    <w:rsid w:val="5EE65350"/>
    <w:rsid w:val="5EE75291"/>
    <w:rsid w:val="5EEA4E51"/>
    <w:rsid w:val="5EEE6113"/>
    <w:rsid w:val="5EF129FB"/>
    <w:rsid w:val="5EF2BBF4"/>
    <w:rsid w:val="5EFA65A0"/>
    <w:rsid w:val="5F080187"/>
    <w:rsid w:val="5F082E35"/>
    <w:rsid w:val="5F103C95"/>
    <w:rsid w:val="5F12623C"/>
    <w:rsid w:val="5F1C3356"/>
    <w:rsid w:val="5F20E3ED"/>
    <w:rsid w:val="5F21807D"/>
    <w:rsid w:val="5F21FABA"/>
    <w:rsid w:val="5F2687B0"/>
    <w:rsid w:val="5F2F55FE"/>
    <w:rsid w:val="5F3019FD"/>
    <w:rsid w:val="5F349E36"/>
    <w:rsid w:val="5F36EB57"/>
    <w:rsid w:val="5F39A19F"/>
    <w:rsid w:val="5F3AD009"/>
    <w:rsid w:val="5F418676"/>
    <w:rsid w:val="5F42D88A"/>
    <w:rsid w:val="5F48260B"/>
    <w:rsid w:val="5F52C736"/>
    <w:rsid w:val="5F54D868"/>
    <w:rsid w:val="5F56258F"/>
    <w:rsid w:val="5F566EF2"/>
    <w:rsid w:val="5F56AC72"/>
    <w:rsid w:val="5F583301"/>
    <w:rsid w:val="5F697828"/>
    <w:rsid w:val="5F6FC5C8"/>
    <w:rsid w:val="5F73437D"/>
    <w:rsid w:val="5F77B9A5"/>
    <w:rsid w:val="5F786D51"/>
    <w:rsid w:val="5F78C9C3"/>
    <w:rsid w:val="5F80064B"/>
    <w:rsid w:val="5F828D2F"/>
    <w:rsid w:val="5F86291D"/>
    <w:rsid w:val="5F8FAC61"/>
    <w:rsid w:val="5F95508D"/>
    <w:rsid w:val="5F998E76"/>
    <w:rsid w:val="5F9A6915"/>
    <w:rsid w:val="5FA2166D"/>
    <w:rsid w:val="5FA31EA1"/>
    <w:rsid w:val="5FA8500C"/>
    <w:rsid w:val="5FAE78EA"/>
    <w:rsid w:val="5FAFF7A6"/>
    <w:rsid w:val="5FB7F8BA"/>
    <w:rsid w:val="5FBC5721"/>
    <w:rsid w:val="5FCF2FF0"/>
    <w:rsid w:val="5FD58E0C"/>
    <w:rsid w:val="5FD74392"/>
    <w:rsid w:val="5FE55D1C"/>
    <w:rsid w:val="5FE84451"/>
    <w:rsid w:val="5FE94500"/>
    <w:rsid w:val="5FEDAE5B"/>
    <w:rsid w:val="5FEFE253"/>
    <w:rsid w:val="5FF376D1"/>
    <w:rsid w:val="5FF73364"/>
    <w:rsid w:val="5FF9D365"/>
    <w:rsid w:val="5FFC46D4"/>
    <w:rsid w:val="5FFFE34B"/>
    <w:rsid w:val="60081A3C"/>
    <w:rsid w:val="600A93C9"/>
    <w:rsid w:val="600BA663"/>
    <w:rsid w:val="6013DAB9"/>
    <w:rsid w:val="60179850"/>
    <w:rsid w:val="601C0316"/>
    <w:rsid w:val="6022F1DD"/>
    <w:rsid w:val="6025BEFC"/>
    <w:rsid w:val="60270FE8"/>
    <w:rsid w:val="60284CAD"/>
    <w:rsid w:val="602921A1"/>
    <w:rsid w:val="60312A1D"/>
    <w:rsid w:val="6032A451"/>
    <w:rsid w:val="603FF39F"/>
    <w:rsid w:val="604184A8"/>
    <w:rsid w:val="6043F64C"/>
    <w:rsid w:val="604E71C4"/>
    <w:rsid w:val="605002B4"/>
    <w:rsid w:val="605B6FE7"/>
    <w:rsid w:val="60649F30"/>
    <w:rsid w:val="6068D405"/>
    <w:rsid w:val="6069D8BC"/>
    <w:rsid w:val="606E0EAF"/>
    <w:rsid w:val="606ED9F2"/>
    <w:rsid w:val="6072FD25"/>
    <w:rsid w:val="607825B9"/>
    <w:rsid w:val="608A6A21"/>
    <w:rsid w:val="608A96FD"/>
    <w:rsid w:val="608E14D8"/>
    <w:rsid w:val="60964FA7"/>
    <w:rsid w:val="60971BF5"/>
    <w:rsid w:val="609C697E"/>
    <w:rsid w:val="609DA18F"/>
    <w:rsid w:val="609DB57C"/>
    <w:rsid w:val="60ACBF0C"/>
    <w:rsid w:val="60AE27F8"/>
    <w:rsid w:val="60C90274"/>
    <w:rsid w:val="60CFD676"/>
    <w:rsid w:val="60D04B19"/>
    <w:rsid w:val="60D20273"/>
    <w:rsid w:val="60D843C5"/>
    <w:rsid w:val="60D87732"/>
    <w:rsid w:val="60D8CC29"/>
    <w:rsid w:val="60DAC631"/>
    <w:rsid w:val="60DDE67B"/>
    <w:rsid w:val="60DEC208"/>
    <w:rsid w:val="60E4F0F3"/>
    <w:rsid w:val="60E567D5"/>
    <w:rsid w:val="60E91FD6"/>
    <w:rsid w:val="60EE11D9"/>
    <w:rsid w:val="60F44B74"/>
    <w:rsid w:val="60FA11A6"/>
    <w:rsid w:val="610DA46E"/>
    <w:rsid w:val="6112AE11"/>
    <w:rsid w:val="6118E872"/>
    <w:rsid w:val="612162C7"/>
    <w:rsid w:val="6123EC4D"/>
    <w:rsid w:val="612692E8"/>
    <w:rsid w:val="612962A5"/>
    <w:rsid w:val="6129711D"/>
    <w:rsid w:val="613907CD"/>
    <w:rsid w:val="613F4F49"/>
    <w:rsid w:val="61408A72"/>
    <w:rsid w:val="61412E4C"/>
    <w:rsid w:val="6142A661"/>
    <w:rsid w:val="61440B44"/>
    <w:rsid w:val="614CAA7D"/>
    <w:rsid w:val="614E6738"/>
    <w:rsid w:val="615195CE"/>
    <w:rsid w:val="6151A955"/>
    <w:rsid w:val="615ED789"/>
    <w:rsid w:val="6168BA61"/>
    <w:rsid w:val="616AD3E1"/>
    <w:rsid w:val="616D461D"/>
    <w:rsid w:val="618564C7"/>
    <w:rsid w:val="61858B26"/>
    <w:rsid w:val="618876C4"/>
    <w:rsid w:val="618B7AED"/>
    <w:rsid w:val="618E8177"/>
    <w:rsid w:val="6195A3C6"/>
    <w:rsid w:val="619F15BC"/>
    <w:rsid w:val="61A3876F"/>
    <w:rsid w:val="61A66980"/>
    <w:rsid w:val="61AB4705"/>
    <w:rsid w:val="61AC814B"/>
    <w:rsid w:val="61BCCA00"/>
    <w:rsid w:val="61BDE4DD"/>
    <w:rsid w:val="61BE3724"/>
    <w:rsid w:val="61C1FD4D"/>
    <w:rsid w:val="61C35324"/>
    <w:rsid w:val="61C3E44E"/>
    <w:rsid w:val="61C5DF09"/>
    <w:rsid w:val="61CDAEE5"/>
    <w:rsid w:val="61D93919"/>
    <w:rsid w:val="61E20851"/>
    <w:rsid w:val="61E49E89"/>
    <w:rsid w:val="61E4A20B"/>
    <w:rsid w:val="61E98BAE"/>
    <w:rsid w:val="62006F91"/>
    <w:rsid w:val="6205B6BD"/>
    <w:rsid w:val="620E7FAF"/>
    <w:rsid w:val="6215566C"/>
    <w:rsid w:val="6215E162"/>
    <w:rsid w:val="6216CAD0"/>
    <w:rsid w:val="621CA697"/>
    <w:rsid w:val="621D17ED"/>
    <w:rsid w:val="622415D4"/>
    <w:rsid w:val="6227E559"/>
    <w:rsid w:val="62322008"/>
    <w:rsid w:val="623A2491"/>
    <w:rsid w:val="623BEB7F"/>
    <w:rsid w:val="623D6E1F"/>
    <w:rsid w:val="623DD9B9"/>
    <w:rsid w:val="623FC3A8"/>
    <w:rsid w:val="6249F798"/>
    <w:rsid w:val="62511AC6"/>
    <w:rsid w:val="6253E6AE"/>
    <w:rsid w:val="625506D8"/>
    <w:rsid w:val="626226DF"/>
    <w:rsid w:val="6264A394"/>
    <w:rsid w:val="626D69C5"/>
    <w:rsid w:val="62786C59"/>
    <w:rsid w:val="6279FB5F"/>
    <w:rsid w:val="627A1C47"/>
    <w:rsid w:val="6285EEE1"/>
    <w:rsid w:val="6287B6C5"/>
    <w:rsid w:val="6293F60B"/>
    <w:rsid w:val="629A2C73"/>
    <w:rsid w:val="62AC6765"/>
    <w:rsid w:val="62ADB2DC"/>
    <w:rsid w:val="62AE750F"/>
    <w:rsid w:val="62BAA57D"/>
    <w:rsid w:val="62C26349"/>
    <w:rsid w:val="62CCAB65"/>
    <w:rsid w:val="62D2F084"/>
    <w:rsid w:val="62D4DED5"/>
    <w:rsid w:val="62E9D623"/>
    <w:rsid w:val="62EAF335"/>
    <w:rsid w:val="62EB1C77"/>
    <w:rsid w:val="62F4168E"/>
    <w:rsid w:val="62F4E65F"/>
    <w:rsid w:val="62F7A03A"/>
    <w:rsid w:val="62F9787B"/>
    <w:rsid w:val="62FD07B9"/>
    <w:rsid w:val="62FE6108"/>
    <w:rsid w:val="6300AD20"/>
    <w:rsid w:val="63017FA7"/>
    <w:rsid w:val="630595B7"/>
    <w:rsid w:val="63072898"/>
    <w:rsid w:val="630A5ADE"/>
    <w:rsid w:val="630F3AD0"/>
    <w:rsid w:val="6312E563"/>
    <w:rsid w:val="63142A68"/>
    <w:rsid w:val="63196523"/>
    <w:rsid w:val="631C91B1"/>
    <w:rsid w:val="631DD5DD"/>
    <w:rsid w:val="631F1F79"/>
    <w:rsid w:val="631F2A8A"/>
    <w:rsid w:val="632E5B56"/>
    <w:rsid w:val="63395AEF"/>
    <w:rsid w:val="6340727F"/>
    <w:rsid w:val="63421CFE"/>
    <w:rsid w:val="63464583"/>
    <w:rsid w:val="63497210"/>
    <w:rsid w:val="6354C624"/>
    <w:rsid w:val="635A909A"/>
    <w:rsid w:val="635F7F80"/>
    <w:rsid w:val="635FED6F"/>
    <w:rsid w:val="636A4513"/>
    <w:rsid w:val="636CDCCE"/>
    <w:rsid w:val="636FCBD8"/>
    <w:rsid w:val="6371006C"/>
    <w:rsid w:val="637967CA"/>
    <w:rsid w:val="637F184B"/>
    <w:rsid w:val="63855C0F"/>
    <w:rsid w:val="6387AAD8"/>
    <w:rsid w:val="638D1FDB"/>
    <w:rsid w:val="6397CC9B"/>
    <w:rsid w:val="639C3FF2"/>
    <w:rsid w:val="639E50A4"/>
    <w:rsid w:val="639E91FC"/>
    <w:rsid w:val="63A10946"/>
    <w:rsid w:val="63A25DF1"/>
    <w:rsid w:val="63A41CE6"/>
    <w:rsid w:val="63B382C9"/>
    <w:rsid w:val="63B9B249"/>
    <w:rsid w:val="63BAD0C7"/>
    <w:rsid w:val="63BD25B9"/>
    <w:rsid w:val="63BE0142"/>
    <w:rsid w:val="63C5069C"/>
    <w:rsid w:val="63C6BF1F"/>
    <w:rsid w:val="63D0C2AE"/>
    <w:rsid w:val="63D26698"/>
    <w:rsid w:val="63E270F9"/>
    <w:rsid w:val="63E75913"/>
    <w:rsid w:val="63E79B25"/>
    <w:rsid w:val="63FA263E"/>
    <w:rsid w:val="63FBAA28"/>
    <w:rsid w:val="64005197"/>
    <w:rsid w:val="6405AB61"/>
    <w:rsid w:val="640DCD41"/>
    <w:rsid w:val="6410D373"/>
    <w:rsid w:val="6416E98B"/>
    <w:rsid w:val="6421DC83"/>
    <w:rsid w:val="64241F4E"/>
    <w:rsid w:val="6424FE93"/>
    <w:rsid w:val="6428F216"/>
    <w:rsid w:val="642E86A3"/>
    <w:rsid w:val="64350E43"/>
    <w:rsid w:val="64410371"/>
    <w:rsid w:val="64432BB9"/>
    <w:rsid w:val="64492AD9"/>
    <w:rsid w:val="64532A89"/>
    <w:rsid w:val="6458091F"/>
    <w:rsid w:val="6461AE84"/>
    <w:rsid w:val="64624F46"/>
    <w:rsid w:val="6467AA83"/>
    <w:rsid w:val="64746CC1"/>
    <w:rsid w:val="647E4E05"/>
    <w:rsid w:val="64812F7C"/>
    <w:rsid w:val="64858225"/>
    <w:rsid w:val="6488B620"/>
    <w:rsid w:val="64909F90"/>
    <w:rsid w:val="6490C1DD"/>
    <w:rsid w:val="64919C44"/>
    <w:rsid w:val="6491B590"/>
    <w:rsid w:val="649B4B71"/>
    <w:rsid w:val="649E8B95"/>
    <w:rsid w:val="64A6A978"/>
    <w:rsid w:val="64A6E115"/>
    <w:rsid w:val="64A7C097"/>
    <w:rsid w:val="64A8BE2F"/>
    <w:rsid w:val="64B88707"/>
    <w:rsid w:val="64BB5284"/>
    <w:rsid w:val="64C682F6"/>
    <w:rsid w:val="64CEA2D6"/>
    <w:rsid w:val="64CECD11"/>
    <w:rsid w:val="64CFB248"/>
    <w:rsid w:val="64D2A94E"/>
    <w:rsid w:val="64D4BB1B"/>
    <w:rsid w:val="64DC6D14"/>
    <w:rsid w:val="64DE68CF"/>
    <w:rsid w:val="64E956AA"/>
    <w:rsid w:val="64ED9819"/>
    <w:rsid w:val="64EF53BA"/>
    <w:rsid w:val="64FAD068"/>
    <w:rsid w:val="64FAF3E6"/>
    <w:rsid w:val="64FB8510"/>
    <w:rsid w:val="650172A7"/>
    <w:rsid w:val="650559F9"/>
    <w:rsid w:val="6509BE18"/>
    <w:rsid w:val="650B77A5"/>
    <w:rsid w:val="650CBFE7"/>
    <w:rsid w:val="650EF80A"/>
    <w:rsid w:val="65108689"/>
    <w:rsid w:val="6514BAE9"/>
    <w:rsid w:val="65161A39"/>
    <w:rsid w:val="6521A9B4"/>
    <w:rsid w:val="6528A625"/>
    <w:rsid w:val="6536A25E"/>
    <w:rsid w:val="65381053"/>
    <w:rsid w:val="654543D0"/>
    <w:rsid w:val="65466250"/>
    <w:rsid w:val="65538ABA"/>
    <w:rsid w:val="6553E9D9"/>
    <w:rsid w:val="656363D0"/>
    <w:rsid w:val="656569C5"/>
    <w:rsid w:val="6566F119"/>
    <w:rsid w:val="656D9BBD"/>
    <w:rsid w:val="656E55E3"/>
    <w:rsid w:val="6575164A"/>
    <w:rsid w:val="65786767"/>
    <w:rsid w:val="657BE27D"/>
    <w:rsid w:val="657CA49D"/>
    <w:rsid w:val="657FBC90"/>
    <w:rsid w:val="6587E777"/>
    <w:rsid w:val="65892575"/>
    <w:rsid w:val="658DBA20"/>
    <w:rsid w:val="6590532F"/>
    <w:rsid w:val="6594B3C2"/>
    <w:rsid w:val="6597B8B2"/>
    <w:rsid w:val="65997493"/>
    <w:rsid w:val="65A6E83F"/>
    <w:rsid w:val="65AE40F3"/>
    <w:rsid w:val="65AFEB5D"/>
    <w:rsid w:val="65B52B2C"/>
    <w:rsid w:val="65B8305F"/>
    <w:rsid w:val="65BCF25B"/>
    <w:rsid w:val="65BDD9CC"/>
    <w:rsid w:val="65C0AFDF"/>
    <w:rsid w:val="65C2CD47"/>
    <w:rsid w:val="65C43785"/>
    <w:rsid w:val="65CF5C20"/>
    <w:rsid w:val="65DFEF98"/>
    <w:rsid w:val="65E0BB01"/>
    <w:rsid w:val="65EC912E"/>
    <w:rsid w:val="65F02654"/>
    <w:rsid w:val="65F267D5"/>
    <w:rsid w:val="65F7CB19"/>
    <w:rsid w:val="65F8D0B5"/>
    <w:rsid w:val="65FCD3C8"/>
    <w:rsid w:val="6609F833"/>
    <w:rsid w:val="660DAB26"/>
    <w:rsid w:val="6612A70D"/>
    <w:rsid w:val="661491A7"/>
    <w:rsid w:val="6615CB4A"/>
    <w:rsid w:val="6618C9B7"/>
    <w:rsid w:val="661C4BEE"/>
    <w:rsid w:val="662424BE"/>
    <w:rsid w:val="6626AE0F"/>
    <w:rsid w:val="66284609"/>
    <w:rsid w:val="6629E93A"/>
    <w:rsid w:val="662BA733"/>
    <w:rsid w:val="662DE964"/>
    <w:rsid w:val="6630890C"/>
    <w:rsid w:val="6631590C"/>
    <w:rsid w:val="663B42E6"/>
    <w:rsid w:val="663C44FA"/>
    <w:rsid w:val="66404178"/>
    <w:rsid w:val="66440685"/>
    <w:rsid w:val="66497DCC"/>
    <w:rsid w:val="664B19F6"/>
    <w:rsid w:val="664F0D50"/>
    <w:rsid w:val="6650C49A"/>
    <w:rsid w:val="6651C424"/>
    <w:rsid w:val="66521947"/>
    <w:rsid w:val="6652C4D4"/>
    <w:rsid w:val="665943C9"/>
    <w:rsid w:val="667A8EC1"/>
    <w:rsid w:val="667C7768"/>
    <w:rsid w:val="667DB5EF"/>
    <w:rsid w:val="66851B25"/>
    <w:rsid w:val="668CB673"/>
    <w:rsid w:val="668F3E09"/>
    <w:rsid w:val="668FC5BC"/>
    <w:rsid w:val="66930300"/>
    <w:rsid w:val="66996F99"/>
    <w:rsid w:val="669F3B08"/>
    <w:rsid w:val="66A2698F"/>
    <w:rsid w:val="66B4DFFE"/>
    <w:rsid w:val="66B5395C"/>
    <w:rsid w:val="66BB8F0F"/>
    <w:rsid w:val="66CA675A"/>
    <w:rsid w:val="66D39E1C"/>
    <w:rsid w:val="66DBBDA8"/>
    <w:rsid w:val="66DD4FC6"/>
    <w:rsid w:val="66DF398A"/>
    <w:rsid w:val="66E12568"/>
    <w:rsid w:val="66F8EA96"/>
    <w:rsid w:val="66F9ABA5"/>
    <w:rsid w:val="66F9C560"/>
    <w:rsid w:val="66FCBA7C"/>
    <w:rsid w:val="6700196D"/>
    <w:rsid w:val="6701ECB1"/>
    <w:rsid w:val="67108C68"/>
    <w:rsid w:val="67112164"/>
    <w:rsid w:val="67119B00"/>
    <w:rsid w:val="6719DBC1"/>
    <w:rsid w:val="671D60B5"/>
    <w:rsid w:val="67258D20"/>
    <w:rsid w:val="672D185F"/>
    <w:rsid w:val="6730D9CD"/>
    <w:rsid w:val="6731AE75"/>
    <w:rsid w:val="67331850"/>
    <w:rsid w:val="6734415C"/>
    <w:rsid w:val="67390B64"/>
    <w:rsid w:val="67395369"/>
    <w:rsid w:val="673A0F93"/>
    <w:rsid w:val="673ADC37"/>
    <w:rsid w:val="673BA30B"/>
    <w:rsid w:val="674C641F"/>
    <w:rsid w:val="674DAAF3"/>
    <w:rsid w:val="674E5494"/>
    <w:rsid w:val="67510179"/>
    <w:rsid w:val="675337F0"/>
    <w:rsid w:val="6754B525"/>
    <w:rsid w:val="675BD020"/>
    <w:rsid w:val="676ABB2C"/>
    <w:rsid w:val="6772A32C"/>
    <w:rsid w:val="67761E5D"/>
    <w:rsid w:val="6776AAA4"/>
    <w:rsid w:val="6778084F"/>
    <w:rsid w:val="677839A7"/>
    <w:rsid w:val="677FEC92"/>
    <w:rsid w:val="678E2C02"/>
    <w:rsid w:val="678F2D9F"/>
    <w:rsid w:val="678FE9B4"/>
    <w:rsid w:val="679064ED"/>
    <w:rsid w:val="6791C248"/>
    <w:rsid w:val="67977C8C"/>
    <w:rsid w:val="679E201E"/>
    <w:rsid w:val="67AA7ED5"/>
    <w:rsid w:val="67AB8E3D"/>
    <w:rsid w:val="67B91A9C"/>
    <w:rsid w:val="67C16CC3"/>
    <w:rsid w:val="67CC30AD"/>
    <w:rsid w:val="67CFC1B1"/>
    <w:rsid w:val="67CFE24C"/>
    <w:rsid w:val="67D229C7"/>
    <w:rsid w:val="67D85DE1"/>
    <w:rsid w:val="67DE307E"/>
    <w:rsid w:val="67DE4588"/>
    <w:rsid w:val="67E44C03"/>
    <w:rsid w:val="67E5DF02"/>
    <w:rsid w:val="67EAADF0"/>
    <w:rsid w:val="67EFA92F"/>
    <w:rsid w:val="67F8C040"/>
    <w:rsid w:val="67F93941"/>
    <w:rsid w:val="67FB7E73"/>
    <w:rsid w:val="6800718A"/>
    <w:rsid w:val="680210E3"/>
    <w:rsid w:val="68056981"/>
    <w:rsid w:val="6805DFFA"/>
    <w:rsid w:val="6809F639"/>
    <w:rsid w:val="680BFFCA"/>
    <w:rsid w:val="680E5740"/>
    <w:rsid w:val="680E761A"/>
    <w:rsid w:val="68101298"/>
    <w:rsid w:val="6821304F"/>
    <w:rsid w:val="682439E6"/>
    <w:rsid w:val="6828260A"/>
    <w:rsid w:val="6828A32A"/>
    <w:rsid w:val="682F6C84"/>
    <w:rsid w:val="68367E74"/>
    <w:rsid w:val="683800CF"/>
    <w:rsid w:val="683A87C4"/>
    <w:rsid w:val="684E3AA8"/>
    <w:rsid w:val="68550E90"/>
    <w:rsid w:val="6863384C"/>
    <w:rsid w:val="6868FCDD"/>
    <w:rsid w:val="6872031F"/>
    <w:rsid w:val="6872637F"/>
    <w:rsid w:val="68788F0F"/>
    <w:rsid w:val="687A0BE0"/>
    <w:rsid w:val="687E1948"/>
    <w:rsid w:val="687FDB2A"/>
    <w:rsid w:val="6887E01B"/>
    <w:rsid w:val="6888FD70"/>
    <w:rsid w:val="6889C9BB"/>
    <w:rsid w:val="688B20B2"/>
    <w:rsid w:val="68955485"/>
    <w:rsid w:val="6897A585"/>
    <w:rsid w:val="68998F71"/>
    <w:rsid w:val="689EF84C"/>
    <w:rsid w:val="68A82863"/>
    <w:rsid w:val="68A97810"/>
    <w:rsid w:val="68AD7500"/>
    <w:rsid w:val="68B64138"/>
    <w:rsid w:val="68B6FE01"/>
    <w:rsid w:val="68C8B3BD"/>
    <w:rsid w:val="68C92DA1"/>
    <w:rsid w:val="68CAF801"/>
    <w:rsid w:val="68CB8BAC"/>
    <w:rsid w:val="68D15737"/>
    <w:rsid w:val="68D5DFF4"/>
    <w:rsid w:val="68D6F82B"/>
    <w:rsid w:val="68DEAA58"/>
    <w:rsid w:val="68E0CBD5"/>
    <w:rsid w:val="68E1A7ED"/>
    <w:rsid w:val="68E50FE5"/>
    <w:rsid w:val="68E9D500"/>
    <w:rsid w:val="68EA171F"/>
    <w:rsid w:val="68EC6E17"/>
    <w:rsid w:val="68F13EEE"/>
    <w:rsid w:val="68F3B468"/>
    <w:rsid w:val="68F41E4A"/>
    <w:rsid w:val="68F88B0D"/>
    <w:rsid w:val="68FBD3DE"/>
    <w:rsid w:val="68FF0325"/>
    <w:rsid w:val="69035D70"/>
    <w:rsid w:val="6908BAE8"/>
    <w:rsid w:val="69112262"/>
    <w:rsid w:val="69130D0F"/>
    <w:rsid w:val="69140D05"/>
    <w:rsid w:val="6917D7F8"/>
    <w:rsid w:val="691BBF31"/>
    <w:rsid w:val="691F6F4D"/>
    <w:rsid w:val="69209D3C"/>
    <w:rsid w:val="692F26DC"/>
    <w:rsid w:val="69316549"/>
    <w:rsid w:val="6932F86A"/>
    <w:rsid w:val="693370C8"/>
    <w:rsid w:val="69363E53"/>
    <w:rsid w:val="693B1BA6"/>
    <w:rsid w:val="693B6D0B"/>
    <w:rsid w:val="694140E0"/>
    <w:rsid w:val="6941C4E5"/>
    <w:rsid w:val="6943A4EB"/>
    <w:rsid w:val="694AE217"/>
    <w:rsid w:val="694AFF86"/>
    <w:rsid w:val="694C3269"/>
    <w:rsid w:val="694DE9AC"/>
    <w:rsid w:val="694F6A08"/>
    <w:rsid w:val="694F8A09"/>
    <w:rsid w:val="6950DDE1"/>
    <w:rsid w:val="69553773"/>
    <w:rsid w:val="69555B30"/>
    <w:rsid w:val="695E9916"/>
    <w:rsid w:val="69602911"/>
    <w:rsid w:val="696347F5"/>
    <w:rsid w:val="6965AB44"/>
    <w:rsid w:val="6969A31B"/>
    <w:rsid w:val="696B1631"/>
    <w:rsid w:val="696EC7E3"/>
    <w:rsid w:val="696F6810"/>
    <w:rsid w:val="697F4D8E"/>
    <w:rsid w:val="6980D7FB"/>
    <w:rsid w:val="698244B1"/>
    <w:rsid w:val="6985B588"/>
    <w:rsid w:val="698CFF92"/>
    <w:rsid w:val="6996B649"/>
    <w:rsid w:val="699F982D"/>
    <w:rsid w:val="69AEA8F0"/>
    <w:rsid w:val="69B1A5BE"/>
    <w:rsid w:val="69B87FE6"/>
    <w:rsid w:val="69C0A54C"/>
    <w:rsid w:val="69C2D37F"/>
    <w:rsid w:val="69C6DAAA"/>
    <w:rsid w:val="69C7F69D"/>
    <w:rsid w:val="69C7F7A9"/>
    <w:rsid w:val="69C8F6C2"/>
    <w:rsid w:val="69DEB3B0"/>
    <w:rsid w:val="69E00A43"/>
    <w:rsid w:val="69E1B0C3"/>
    <w:rsid w:val="69E9C603"/>
    <w:rsid w:val="69EAFD41"/>
    <w:rsid w:val="69EB080C"/>
    <w:rsid w:val="69F1795D"/>
    <w:rsid w:val="69FE34EF"/>
    <w:rsid w:val="6A00393F"/>
    <w:rsid w:val="6A0D4797"/>
    <w:rsid w:val="6A15CA06"/>
    <w:rsid w:val="6A18CE3B"/>
    <w:rsid w:val="6A1DBB69"/>
    <w:rsid w:val="6A2F62A4"/>
    <w:rsid w:val="6A2F7FE0"/>
    <w:rsid w:val="6A3EA2BD"/>
    <w:rsid w:val="6A3FDAFB"/>
    <w:rsid w:val="6A407274"/>
    <w:rsid w:val="6A40FDCC"/>
    <w:rsid w:val="6A42C81F"/>
    <w:rsid w:val="6A48F176"/>
    <w:rsid w:val="6A4BF4DF"/>
    <w:rsid w:val="6A4F12C5"/>
    <w:rsid w:val="6A538681"/>
    <w:rsid w:val="6A580CE8"/>
    <w:rsid w:val="6A5C3CA6"/>
    <w:rsid w:val="6A603A0E"/>
    <w:rsid w:val="6A6CE5B6"/>
    <w:rsid w:val="6A6D40A7"/>
    <w:rsid w:val="6A6EFC2F"/>
    <w:rsid w:val="6A710D8F"/>
    <w:rsid w:val="6A775654"/>
    <w:rsid w:val="6A844B58"/>
    <w:rsid w:val="6A883E78"/>
    <w:rsid w:val="6A8CA8E9"/>
    <w:rsid w:val="6A8D766D"/>
    <w:rsid w:val="6A90CBEA"/>
    <w:rsid w:val="6A970F86"/>
    <w:rsid w:val="6A97134B"/>
    <w:rsid w:val="6A988D76"/>
    <w:rsid w:val="6AA537BD"/>
    <w:rsid w:val="6AAC2363"/>
    <w:rsid w:val="6AAFDA69"/>
    <w:rsid w:val="6AB0D5D8"/>
    <w:rsid w:val="6AB4FF9A"/>
    <w:rsid w:val="6AB5CE9C"/>
    <w:rsid w:val="6AB736A1"/>
    <w:rsid w:val="6AC26C0D"/>
    <w:rsid w:val="6AC35B30"/>
    <w:rsid w:val="6AC9B39C"/>
    <w:rsid w:val="6AC9DF15"/>
    <w:rsid w:val="6ACBA469"/>
    <w:rsid w:val="6ACEDA6D"/>
    <w:rsid w:val="6AD1A00C"/>
    <w:rsid w:val="6AD4D19B"/>
    <w:rsid w:val="6AD6AB4A"/>
    <w:rsid w:val="6AE6F0AA"/>
    <w:rsid w:val="6AE8D722"/>
    <w:rsid w:val="6AE906FA"/>
    <w:rsid w:val="6AEA66C9"/>
    <w:rsid w:val="6AEE390A"/>
    <w:rsid w:val="6AF0BEF0"/>
    <w:rsid w:val="6AF3B538"/>
    <w:rsid w:val="6AF54AC9"/>
    <w:rsid w:val="6AF7F423"/>
    <w:rsid w:val="6AFCBE54"/>
    <w:rsid w:val="6B073031"/>
    <w:rsid w:val="6B14E231"/>
    <w:rsid w:val="6B1771C2"/>
    <w:rsid w:val="6B19263F"/>
    <w:rsid w:val="6B1F8034"/>
    <w:rsid w:val="6B201161"/>
    <w:rsid w:val="6B2066E6"/>
    <w:rsid w:val="6B20CF73"/>
    <w:rsid w:val="6B227C86"/>
    <w:rsid w:val="6B24E38C"/>
    <w:rsid w:val="6B2C8FE1"/>
    <w:rsid w:val="6B2FF1B5"/>
    <w:rsid w:val="6B3C1455"/>
    <w:rsid w:val="6B411EE4"/>
    <w:rsid w:val="6B4316F6"/>
    <w:rsid w:val="6B44E8E8"/>
    <w:rsid w:val="6B4547D7"/>
    <w:rsid w:val="6B4C3556"/>
    <w:rsid w:val="6B4E675B"/>
    <w:rsid w:val="6B50E1DF"/>
    <w:rsid w:val="6B5CD99D"/>
    <w:rsid w:val="6B606F41"/>
    <w:rsid w:val="6B61A7F8"/>
    <w:rsid w:val="6B6346A4"/>
    <w:rsid w:val="6B64C723"/>
    <w:rsid w:val="6B652E30"/>
    <w:rsid w:val="6B6AC694"/>
    <w:rsid w:val="6B6BD05F"/>
    <w:rsid w:val="6B6E92E0"/>
    <w:rsid w:val="6B7AAD9B"/>
    <w:rsid w:val="6B93B637"/>
    <w:rsid w:val="6B956A3F"/>
    <w:rsid w:val="6B95D284"/>
    <w:rsid w:val="6BA1FA66"/>
    <w:rsid w:val="6BB7B3C9"/>
    <w:rsid w:val="6BC48B2A"/>
    <w:rsid w:val="6BC67D3F"/>
    <w:rsid w:val="6BC8FA9D"/>
    <w:rsid w:val="6BCCD69C"/>
    <w:rsid w:val="6BD12F2C"/>
    <w:rsid w:val="6BD1775F"/>
    <w:rsid w:val="6BD6B588"/>
    <w:rsid w:val="6BDBD246"/>
    <w:rsid w:val="6BDEB7EA"/>
    <w:rsid w:val="6BDEC6CA"/>
    <w:rsid w:val="6BDF6646"/>
    <w:rsid w:val="6BE9C478"/>
    <w:rsid w:val="6BEE967D"/>
    <w:rsid w:val="6BEE9EC3"/>
    <w:rsid w:val="6BEFD58B"/>
    <w:rsid w:val="6BF4106A"/>
    <w:rsid w:val="6C09FE9B"/>
    <w:rsid w:val="6C13738A"/>
    <w:rsid w:val="6C149FD2"/>
    <w:rsid w:val="6C1D934D"/>
    <w:rsid w:val="6C1E34BC"/>
    <w:rsid w:val="6C2054B0"/>
    <w:rsid w:val="6C235444"/>
    <w:rsid w:val="6C235D19"/>
    <w:rsid w:val="6C2ADC24"/>
    <w:rsid w:val="6C2E56A8"/>
    <w:rsid w:val="6C2E80DB"/>
    <w:rsid w:val="6C345680"/>
    <w:rsid w:val="6C3585EB"/>
    <w:rsid w:val="6C483C08"/>
    <w:rsid w:val="6C5891CA"/>
    <w:rsid w:val="6C5E86E0"/>
    <w:rsid w:val="6C5F5426"/>
    <w:rsid w:val="6C604E5E"/>
    <w:rsid w:val="6C62A897"/>
    <w:rsid w:val="6C62E7D9"/>
    <w:rsid w:val="6C6BEF02"/>
    <w:rsid w:val="6C74A8D8"/>
    <w:rsid w:val="6C74ACF2"/>
    <w:rsid w:val="6C7801D9"/>
    <w:rsid w:val="6C7D1AE3"/>
    <w:rsid w:val="6C83BAF1"/>
    <w:rsid w:val="6C8B11B1"/>
    <w:rsid w:val="6C8E06C9"/>
    <w:rsid w:val="6C8F5A2A"/>
    <w:rsid w:val="6C95C555"/>
    <w:rsid w:val="6C984C78"/>
    <w:rsid w:val="6C9A201E"/>
    <w:rsid w:val="6C9AA7B7"/>
    <w:rsid w:val="6C9D4DB9"/>
    <w:rsid w:val="6C9ED129"/>
    <w:rsid w:val="6CAD524F"/>
    <w:rsid w:val="6CAE63D2"/>
    <w:rsid w:val="6CB25057"/>
    <w:rsid w:val="6CB7C80B"/>
    <w:rsid w:val="6CBB4129"/>
    <w:rsid w:val="6CBD7A0A"/>
    <w:rsid w:val="6CC19BD0"/>
    <w:rsid w:val="6CC6E6B2"/>
    <w:rsid w:val="6CC736BC"/>
    <w:rsid w:val="6CCB8611"/>
    <w:rsid w:val="6CCE410F"/>
    <w:rsid w:val="6CDADAEF"/>
    <w:rsid w:val="6CE0D0D1"/>
    <w:rsid w:val="6CE60578"/>
    <w:rsid w:val="6CE84C88"/>
    <w:rsid w:val="6CEA138C"/>
    <w:rsid w:val="6CF109AD"/>
    <w:rsid w:val="6CF6C59A"/>
    <w:rsid w:val="6CFB0DF2"/>
    <w:rsid w:val="6CFFB710"/>
    <w:rsid w:val="6D07B6AD"/>
    <w:rsid w:val="6D12FE0E"/>
    <w:rsid w:val="6D175873"/>
    <w:rsid w:val="6D2DBD86"/>
    <w:rsid w:val="6D313AA0"/>
    <w:rsid w:val="6D33B75E"/>
    <w:rsid w:val="6D366D7C"/>
    <w:rsid w:val="6D3E49C5"/>
    <w:rsid w:val="6D44C348"/>
    <w:rsid w:val="6D4DC25C"/>
    <w:rsid w:val="6D5523BB"/>
    <w:rsid w:val="6D56D2B3"/>
    <w:rsid w:val="6D57BE43"/>
    <w:rsid w:val="6D5A3787"/>
    <w:rsid w:val="6D5C435F"/>
    <w:rsid w:val="6D5EDC20"/>
    <w:rsid w:val="6D69153C"/>
    <w:rsid w:val="6D6BA2E4"/>
    <w:rsid w:val="6D6D76B8"/>
    <w:rsid w:val="6D7115EC"/>
    <w:rsid w:val="6D734776"/>
    <w:rsid w:val="6D74411A"/>
    <w:rsid w:val="6D7D892E"/>
    <w:rsid w:val="6D7E1B07"/>
    <w:rsid w:val="6D7FE35E"/>
    <w:rsid w:val="6D8B422A"/>
    <w:rsid w:val="6D97043F"/>
    <w:rsid w:val="6D99C57C"/>
    <w:rsid w:val="6D9C6743"/>
    <w:rsid w:val="6D9DC748"/>
    <w:rsid w:val="6DA6E644"/>
    <w:rsid w:val="6DA72D19"/>
    <w:rsid w:val="6DA9F422"/>
    <w:rsid w:val="6DAB34B4"/>
    <w:rsid w:val="6DB69AA8"/>
    <w:rsid w:val="6DB789EB"/>
    <w:rsid w:val="6DB89AAE"/>
    <w:rsid w:val="6DB919B2"/>
    <w:rsid w:val="6DB9892E"/>
    <w:rsid w:val="6DC1BDB6"/>
    <w:rsid w:val="6DC39353"/>
    <w:rsid w:val="6DC9AB3C"/>
    <w:rsid w:val="6DCA68C0"/>
    <w:rsid w:val="6DD065E3"/>
    <w:rsid w:val="6DD3C87A"/>
    <w:rsid w:val="6DD4DB2B"/>
    <w:rsid w:val="6DD5D8A3"/>
    <w:rsid w:val="6DDB2F83"/>
    <w:rsid w:val="6DDBB195"/>
    <w:rsid w:val="6DE07533"/>
    <w:rsid w:val="6DE19F0D"/>
    <w:rsid w:val="6DE64EC4"/>
    <w:rsid w:val="6DE6B959"/>
    <w:rsid w:val="6DE77B2B"/>
    <w:rsid w:val="6DED8723"/>
    <w:rsid w:val="6DEDC131"/>
    <w:rsid w:val="6DF03F3D"/>
    <w:rsid w:val="6DF33146"/>
    <w:rsid w:val="6DF44ADE"/>
    <w:rsid w:val="6E0120E9"/>
    <w:rsid w:val="6E064CD4"/>
    <w:rsid w:val="6E074FB4"/>
    <w:rsid w:val="6E16F35D"/>
    <w:rsid w:val="6E18AA60"/>
    <w:rsid w:val="6E1F6218"/>
    <w:rsid w:val="6E28BB14"/>
    <w:rsid w:val="6E2C04DD"/>
    <w:rsid w:val="6E2D4C04"/>
    <w:rsid w:val="6E2D500F"/>
    <w:rsid w:val="6E3B2EED"/>
    <w:rsid w:val="6E46D428"/>
    <w:rsid w:val="6E4A3433"/>
    <w:rsid w:val="6E51CD2A"/>
    <w:rsid w:val="6E538D87"/>
    <w:rsid w:val="6E55DCD8"/>
    <w:rsid w:val="6E5A50DD"/>
    <w:rsid w:val="6E5D858B"/>
    <w:rsid w:val="6E6800D6"/>
    <w:rsid w:val="6E6979D3"/>
    <w:rsid w:val="6E6BBED5"/>
    <w:rsid w:val="6E6D102A"/>
    <w:rsid w:val="6E6FC199"/>
    <w:rsid w:val="6E7AF5F8"/>
    <w:rsid w:val="6E7C044E"/>
    <w:rsid w:val="6E86A189"/>
    <w:rsid w:val="6E893EF9"/>
    <w:rsid w:val="6E9065C6"/>
    <w:rsid w:val="6E914F57"/>
    <w:rsid w:val="6E930539"/>
    <w:rsid w:val="6E9BFC94"/>
    <w:rsid w:val="6E9E14E5"/>
    <w:rsid w:val="6E9E1B62"/>
    <w:rsid w:val="6EA90B58"/>
    <w:rsid w:val="6EB7E52E"/>
    <w:rsid w:val="6EBA902A"/>
    <w:rsid w:val="6EBBC297"/>
    <w:rsid w:val="6EC3499C"/>
    <w:rsid w:val="6EC4B0AA"/>
    <w:rsid w:val="6EC516B8"/>
    <w:rsid w:val="6ED00910"/>
    <w:rsid w:val="6ED17871"/>
    <w:rsid w:val="6ED46A12"/>
    <w:rsid w:val="6ED770C4"/>
    <w:rsid w:val="6EE273A7"/>
    <w:rsid w:val="6EE31D14"/>
    <w:rsid w:val="6EE6CF8D"/>
    <w:rsid w:val="6EF800CC"/>
    <w:rsid w:val="6EF90B3F"/>
    <w:rsid w:val="6EFA8E44"/>
    <w:rsid w:val="6EFF2445"/>
    <w:rsid w:val="6EFF8930"/>
    <w:rsid w:val="6F085A09"/>
    <w:rsid w:val="6F177508"/>
    <w:rsid w:val="6F18650E"/>
    <w:rsid w:val="6F1A265C"/>
    <w:rsid w:val="6F1C451B"/>
    <w:rsid w:val="6F1E663A"/>
    <w:rsid w:val="6F1ECCE4"/>
    <w:rsid w:val="6F244E9C"/>
    <w:rsid w:val="6F254F15"/>
    <w:rsid w:val="6F313E38"/>
    <w:rsid w:val="6F3528D2"/>
    <w:rsid w:val="6F3FF9CC"/>
    <w:rsid w:val="6F475626"/>
    <w:rsid w:val="6F480C8F"/>
    <w:rsid w:val="6F4A7153"/>
    <w:rsid w:val="6F4BC20A"/>
    <w:rsid w:val="6F4C9B6E"/>
    <w:rsid w:val="6F5425F8"/>
    <w:rsid w:val="6F5B2A87"/>
    <w:rsid w:val="6F62039E"/>
    <w:rsid w:val="6F6280B8"/>
    <w:rsid w:val="6F64E44E"/>
    <w:rsid w:val="6F6501E1"/>
    <w:rsid w:val="6F6ECC58"/>
    <w:rsid w:val="6F784ABC"/>
    <w:rsid w:val="6F7BE0FB"/>
    <w:rsid w:val="6F7E60AE"/>
    <w:rsid w:val="6F832C0B"/>
    <w:rsid w:val="6F8628FA"/>
    <w:rsid w:val="6F862E14"/>
    <w:rsid w:val="6F92F589"/>
    <w:rsid w:val="6F9AC19F"/>
    <w:rsid w:val="6F9BF864"/>
    <w:rsid w:val="6FA496AC"/>
    <w:rsid w:val="6FAA5639"/>
    <w:rsid w:val="6FAC4DB4"/>
    <w:rsid w:val="6FB2C3BE"/>
    <w:rsid w:val="6FC13D09"/>
    <w:rsid w:val="6FC15082"/>
    <w:rsid w:val="6FCCADBB"/>
    <w:rsid w:val="6FCD1FA0"/>
    <w:rsid w:val="6FD8F812"/>
    <w:rsid w:val="6FDB6241"/>
    <w:rsid w:val="6FE13E3C"/>
    <w:rsid w:val="6FE25C80"/>
    <w:rsid w:val="6FE2BC67"/>
    <w:rsid w:val="6FE512F7"/>
    <w:rsid w:val="6FE6EE73"/>
    <w:rsid w:val="6FED9D8B"/>
    <w:rsid w:val="6FEE7837"/>
    <w:rsid w:val="6FF56C3B"/>
    <w:rsid w:val="6FFF186F"/>
    <w:rsid w:val="70032DD3"/>
    <w:rsid w:val="701003C4"/>
    <w:rsid w:val="7013E4AB"/>
    <w:rsid w:val="701BF3D8"/>
    <w:rsid w:val="701CAAA2"/>
    <w:rsid w:val="7022B00A"/>
    <w:rsid w:val="703390DF"/>
    <w:rsid w:val="70401633"/>
    <w:rsid w:val="7048A45E"/>
    <w:rsid w:val="704D2E7E"/>
    <w:rsid w:val="70509C1B"/>
    <w:rsid w:val="70576C0C"/>
    <w:rsid w:val="705C8CFC"/>
    <w:rsid w:val="70634B60"/>
    <w:rsid w:val="7064D3F4"/>
    <w:rsid w:val="7065CF72"/>
    <w:rsid w:val="706AD84E"/>
    <w:rsid w:val="70737C5F"/>
    <w:rsid w:val="7074D416"/>
    <w:rsid w:val="7074FA34"/>
    <w:rsid w:val="707B9F8C"/>
    <w:rsid w:val="707D8E01"/>
    <w:rsid w:val="70802EB6"/>
    <w:rsid w:val="7082577D"/>
    <w:rsid w:val="70829FEE"/>
    <w:rsid w:val="70846BE4"/>
    <w:rsid w:val="70850836"/>
    <w:rsid w:val="70851DC5"/>
    <w:rsid w:val="708E97B2"/>
    <w:rsid w:val="7090F878"/>
    <w:rsid w:val="70925846"/>
    <w:rsid w:val="709540E6"/>
    <w:rsid w:val="709C8ED1"/>
    <w:rsid w:val="70A4E882"/>
    <w:rsid w:val="70A71E29"/>
    <w:rsid w:val="70AE03FD"/>
    <w:rsid w:val="70B6BF98"/>
    <w:rsid w:val="70BF04D4"/>
    <w:rsid w:val="70C03A83"/>
    <w:rsid w:val="70CD61AB"/>
    <w:rsid w:val="70D899F4"/>
    <w:rsid w:val="70DC7088"/>
    <w:rsid w:val="70DFF252"/>
    <w:rsid w:val="70E723A1"/>
    <w:rsid w:val="70EC61EB"/>
    <w:rsid w:val="70EEF9C0"/>
    <w:rsid w:val="70F05E65"/>
    <w:rsid w:val="70F4EC16"/>
    <w:rsid w:val="70FAD1DC"/>
    <w:rsid w:val="70FD24BE"/>
    <w:rsid w:val="70FE8E96"/>
    <w:rsid w:val="71014BFE"/>
    <w:rsid w:val="7103BDBF"/>
    <w:rsid w:val="7105CC87"/>
    <w:rsid w:val="71116A32"/>
    <w:rsid w:val="7117D84B"/>
    <w:rsid w:val="711815F5"/>
    <w:rsid w:val="712362B1"/>
    <w:rsid w:val="71274D2A"/>
    <w:rsid w:val="71282254"/>
    <w:rsid w:val="7128F015"/>
    <w:rsid w:val="7130A477"/>
    <w:rsid w:val="71386417"/>
    <w:rsid w:val="713BD8FB"/>
    <w:rsid w:val="713D079F"/>
    <w:rsid w:val="7142D914"/>
    <w:rsid w:val="7142ECF4"/>
    <w:rsid w:val="71446376"/>
    <w:rsid w:val="71447EB9"/>
    <w:rsid w:val="71454B88"/>
    <w:rsid w:val="71456F2B"/>
    <w:rsid w:val="714A6DA0"/>
    <w:rsid w:val="7150F30A"/>
    <w:rsid w:val="71510A2F"/>
    <w:rsid w:val="715414CD"/>
    <w:rsid w:val="715675DF"/>
    <w:rsid w:val="715BD9E6"/>
    <w:rsid w:val="71658193"/>
    <w:rsid w:val="7165DDDE"/>
    <w:rsid w:val="716926E6"/>
    <w:rsid w:val="716AFB11"/>
    <w:rsid w:val="717C3A36"/>
    <w:rsid w:val="717CA688"/>
    <w:rsid w:val="717D5E61"/>
    <w:rsid w:val="71846E69"/>
    <w:rsid w:val="7187F159"/>
    <w:rsid w:val="71C02363"/>
    <w:rsid w:val="71C23457"/>
    <w:rsid w:val="71C281C9"/>
    <w:rsid w:val="71C5A79D"/>
    <w:rsid w:val="71C83EB6"/>
    <w:rsid w:val="71CAACCA"/>
    <w:rsid w:val="71CC3ECE"/>
    <w:rsid w:val="71CE495D"/>
    <w:rsid w:val="71CE527F"/>
    <w:rsid w:val="71D21A92"/>
    <w:rsid w:val="71D324E5"/>
    <w:rsid w:val="71D3B09D"/>
    <w:rsid w:val="71D8440E"/>
    <w:rsid w:val="71D9DB79"/>
    <w:rsid w:val="71DA1594"/>
    <w:rsid w:val="71E33E37"/>
    <w:rsid w:val="71EC1E1E"/>
    <w:rsid w:val="71F01E77"/>
    <w:rsid w:val="71F49636"/>
    <w:rsid w:val="71F5B5AB"/>
    <w:rsid w:val="71F8ABC9"/>
    <w:rsid w:val="71FCBE67"/>
    <w:rsid w:val="71FF829C"/>
    <w:rsid w:val="7202FE79"/>
    <w:rsid w:val="72036C6F"/>
    <w:rsid w:val="72077ECE"/>
    <w:rsid w:val="7207AEEA"/>
    <w:rsid w:val="72109E43"/>
    <w:rsid w:val="72151BC6"/>
    <w:rsid w:val="7218D06A"/>
    <w:rsid w:val="721ABC92"/>
    <w:rsid w:val="7220D2EB"/>
    <w:rsid w:val="7227511A"/>
    <w:rsid w:val="722A0AA7"/>
    <w:rsid w:val="722ACEEB"/>
    <w:rsid w:val="723E8DD4"/>
    <w:rsid w:val="7242050C"/>
    <w:rsid w:val="72459327"/>
    <w:rsid w:val="724C35CD"/>
    <w:rsid w:val="7254CBBF"/>
    <w:rsid w:val="7258420A"/>
    <w:rsid w:val="725B9241"/>
    <w:rsid w:val="72607780"/>
    <w:rsid w:val="727362B8"/>
    <w:rsid w:val="7275DB40"/>
    <w:rsid w:val="727A2FCF"/>
    <w:rsid w:val="727B290F"/>
    <w:rsid w:val="727E4A6B"/>
    <w:rsid w:val="7280DE9F"/>
    <w:rsid w:val="72952ED9"/>
    <w:rsid w:val="72A02A39"/>
    <w:rsid w:val="72A17C5A"/>
    <w:rsid w:val="72AC8FDA"/>
    <w:rsid w:val="72AD3CA4"/>
    <w:rsid w:val="72ADF54D"/>
    <w:rsid w:val="72B48C77"/>
    <w:rsid w:val="72B6E144"/>
    <w:rsid w:val="72B8E6A6"/>
    <w:rsid w:val="72BACCEF"/>
    <w:rsid w:val="72C13254"/>
    <w:rsid w:val="72C17CA4"/>
    <w:rsid w:val="72C493EF"/>
    <w:rsid w:val="72C8A3DD"/>
    <w:rsid w:val="72C8B7B0"/>
    <w:rsid w:val="72D14EFA"/>
    <w:rsid w:val="72D40300"/>
    <w:rsid w:val="72D412FD"/>
    <w:rsid w:val="72DCC2CE"/>
    <w:rsid w:val="72DD80E3"/>
    <w:rsid w:val="72DE919E"/>
    <w:rsid w:val="72E23A5E"/>
    <w:rsid w:val="72E4ED99"/>
    <w:rsid w:val="72E7140C"/>
    <w:rsid w:val="72E9A535"/>
    <w:rsid w:val="72EBCB2C"/>
    <w:rsid w:val="72FA1A7A"/>
    <w:rsid w:val="72FFFAD3"/>
    <w:rsid w:val="73023127"/>
    <w:rsid w:val="7302C6F9"/>
    <w:rsid w:val="73089590"/>
    <w:rsid w:val="730DD5CC"/>
    <w:rsid w:val="730E2081"/>
    <w:rsid w:val="7313C1FE"/>
    <w:rsid w:val="7317E95A"/>
    <w:rsid w:val="732189CA"/>
    <w:rsid w:val="7325CB17"/>
    <w:rsid w:val="7329A9D9"/>
    <w:rsid w:val="732C83FE"/>
    <w:rsid w:val="732D5F94"/>
    <w:rsid w:val="732FFD55"/>
    <w:rsid w:val="7330213F"/>
    <w:rsid w:val="7333CEFC"/>
    <w:rsid w:val="73363252"/>
    <w:rsid w:val="733BC716"/>
    <w:rsid w:val="733E7943"/>
    <w:rsid w:val="73402CB3"/>
    <w:rsid w:val="7340D478"/>
    <w:rsid w:val="7347C2C5"/>
    <w:rsid w:val="73522EB8"/>
    <w:rsid w:val="735A1C8F"/>
    <w:rsid w:val="735D7B35"/>
    <w:rsid w:val="735E136E"/>
    <w:rsid w:val="735F4B36"/>
    <w:rsid w:val="7362C88F"/>
    <w:rsid w:val="7368AFA0"/>
    <w:rsid w:val="7369DEE4"/>
    <w:rsid w:val="7370A89F"/>
    <w:rsid w:val="7371D147"/>
    <w:rsid w:val="73755CC2"/>
    <w:rsid w:val="737E2C64"/>
    <w:rsid w:val="73809BDE"/>
    <w:rsid w:val="738716C4"/>
    <w:rsid w:val="739156D6"/>
    <w:rsid w:val="7396FB07"/>
    <w:rsid w:val="739C81BE"/>
    <w:rsid w:val="739DF873"/>
    <w:rsid w:val="73A1F699"/>
    <w:rsid w:val="73A2B6B1"/>
    <w:rsid w:val="73AA5BF7"/>
    <w:rsid w:val="73AC20BB"/>
    <w:rsid w:val="73AE5C22"/>
    <w:rsid w:val="73B4B5C6"/>
    <w:rsid w:val="73BAFF68"/>
    <w:rsid w:val="73C31AED"/>
    <w:rsid w:val="73C59D35"/>
    <w:rsid w:val="73C8B3ED"/>
    <w:rsid w:val="73CEA6EB"/>
    <w:rsid w:val="73D9C78B"/>
    <w:rsid w:val="73DEC024"/>
    <w:rsid w:val="73E5A439"/>
    <w:rsid w:val="73E89BCD"/>
    <w:rsid w:val="73EBF271"/>
    <w:rsid w:val="73F15DA5"/>
    <w:rsid w:val="73F262C4"/>
    <w:rsid w:val="73F3FA6A"/>
    <w:rsid w:val="73F4234A"/>
    <w:rsid w:val="73F635E6"/>
    <w:rsid w:val="73F65EE7"/>
    <w:rsid w:val="73FB7B9B"/>
    <w:rsid w:val="740378DE"/>
    <w:rsid w:val="740A3979"/>
    <w:rsid w:val="7418DEE0"/>
    <w:rsid w:val="741AC19D"/>
    <w:rsid w:val="7441B01A"/>
    <w:rsid w:val="74451932"/>
    <w:rsid w:val="744FE1E5"/>
    <w:rsid w:val="74503725"/>
    <w:rsid w:val="7450C074"/>
    <w:rsid w:val="7450E349"/>
    <w:rsid w:val="7455BE22"/>
    <w:rsid w:val="74567991"/>
    <w:rsid w:val="745EC052"/>
    <w:rsid w:val="74621581"/>
    <w:rsid w:val="746481DC"/>
    <w:rsid w:val="7469D42C"/>
    <w:rsid w:val="746ED3B5"/>
    <w:rsid w:val="7474D148"/>
    <w:rsid w:val="748396AF"/>
    <w:rsid w:val="7486EAF2"/>
    <w:rsid w:val="7486F09F"/>
    <w:rsid w:val="7495B5D5"/>
    <w:rsid w:val="74970B50"/>
    <w:rsid w:val="7497FC98"/>
    <w:rsid w:val="74980DD7"/>
    <w:rsid w:val="749B5276"/>
    <w:rsid w:val="74A460AA"/>
    <w:rsid w:val="74AA183D"/>
    <w:rsid w:val="74B6CF6C"/>
    <w:rsid w:val="74B9A78D"/>
    <w:rsid w:val="74BC863F"/>
    <w:rsid w:val="74C28267"/>
    <w:rsid w:val="74C33821"/>
    <w:rsid w:val="74C379A7"/>
    <w:rsid w:val="74C90424"/>
    <w:rsid w:val="74CDEA3B"/>
    <w:rsid w:val="74D2062A"/>
    <w:rsid w:val="74D4F032"/>
    <w:rsid w:val="74D6B20C"/>
    <w:rsid w:val="74D6F124"/>
    <w:rsid w:val="74E2DE9E"/>
    <w:rsid w:val="74E65217"/>
    <w:rsid w:val="74EE8FA1"/>
    <w:rsid w:val="74F56A35"/>
    <w:rsid w:val="74F5CFF2"/>
    <w:rsid w:val="74F94A1D"/>
    <w:rsid w:val="7501E89A"/>
    <w:rsid w:val="7502FC9E"/>
    <w:rsid w:val="750880DB"/>
    <w:rsid w:val="7508A987"/>
    <w:rsid w:val="750BB523"/>
    <w:rsid w:val="750F462E"/>
    <w:rsid w:val="751DAB82"/>
    <w:rsid w:val="751ECEB0"/>
    <w:rsid w:val="7523BEE0"/>
    <w:rsid w:val="752FF4A7"/>
    <w:rsid w:val="7530A154"/>
    <w:rsid w:val="7533636D"/>
    <w:rsid w:val="753427F5"/>
    <w:rsid w:val="753D4D8A"/>
    <w:rsid w:val="753F58F2"/>
    <w:rsid w:val="7540F826"/>
    <w:rsid w:val="75419AB9"/>
    <w:rsid w:val="7543BDBE"/>
    <w:rsid w:val="754EA5DC"/>
    <w:rsid w:val="7551284F"/>
    <w:rsid w:val="7552C192"/>
    <w:rsid w:val="7557A50F"/>
    <w:rsid w:val="75598010"/>
    <w:rsid w:val="756166EF"/>
    <w:rsid w:val="7561D7F2"/>
    <w:rsid w:val="7562A1B5"/>
    <w:rsid w:val="75684CC3"/>
    <w:rsid w:val="75704CBA"/>
    <w:rsid w:val="7579E139"/>
    <w:rsid w:val="757A3EB5"/>
    <w:rsid w:val="757DA411"/>
    <w:rsid w:val="7588742A"/>
    <w:rsid w:val="758E0E68"/>
    <w:rsid w:val="7593ABA6"/>
    <w:rsid w:val="75948E86"/>
    <w:rsid w:val="75949A2D"/>
    <w:rsid w:val="7598F253"/>
    <w:rsid w:val="7599FBBF"/>
    <w:rsid w:val="75A6EABE"/>
    <w:rsid w:val="75A98A9A"/>
    <w:rsid w:val="75AE72F8"/>
    <w:rsid w:val="75B84304"/>
    <w:rsid w:val="75BE50B7"/>
    <w:rsid w:val="75C1AE4D"/>
    <w:rsid w:val="75C21069"/>
    <w:rsid w:val="75C6C4B3"/>
    <w:rsid w:val="75C74B3F"/>
    <w:rsid w:val="75CDD1FE"/>
    <w:rsid w:val="75D1D57D"/>
    <w:rsid w:val="75D1FE8A"/>
    <w:rsid w:val="75D6B733"/>
    <w:rsid w:val="75D8A70B"/>
    <w:rsid w:val="75D982C1"/>
    <w:rsid w:val="75E44159"/>
    <w:rsid w:val="75E8A51D"/>
    <w:rsid w:val="75EBB246"/>
    <w:rsid w:val="75EC4370"/>
    <w:rsid w:val="75ECB3AA"/>
    <w:rsid w:val="75F60E07"/>
    <w:rsid w:val="7600523D"/>
    <w:rsid w:val="760170D1"/>
    <w:rsid w:val="76028435"/>
    <w:rsid w:val="7603A5AC"/>
    <w:rsid w:val="7604E3E9"/>
    <w:rsid w:val="7609D272"/>
    <w:rsid w:val="7614CFAF"/>
    <w:rsid w:val="7615D121"/>
    <w:rsid w:val="7616F3CE"/>
    <w:rsid w:val="761B53D3"/>
    <w:rsid w:val="7622C100"/>
    <w:rsid w:val="762D1F06"/>
    <w:rsid w:val="762E18C3"/>
    <w:rsid w:val="762E4851"/>
    <w:rsid w:val="763695E7"/>
    <w:rsid w:val="7639A2FB"/>
    <w:rsid w:val="763C9926"/>
    <w:rsid w:val="763E0EF7"/>
    <w:rsid w:val="765005FD"/>
    <w:rsid w:val="767433A0"/>
    <w:rsid w:val="7674F4B6"/>
    <w:rsid w:val="76782BEA"/>
    <w:rsid w:val="767D9611"/>
    <w:rsid w:val="76838EAF"/>
    <w:rsid w:val="76841F1B"/>
    <w:rsid w:val="76855E15"/>
    <w:rsid w:val="76860CB8"/>
    <w:rsid w:val="76875F78"/>
    <w:rsid w:val="768B6895"/>
    <w:rsid w:val="768E7C59"/>
    <w:rsid w:val="768F05C5"/>
    <w:rsid w:val="76933459"/>
    <w:rsid w:val="7699293B"/>
    <w:rsid w:val="769F28BB"/>
    <w:rsid w:val="76A09CE9"/>
    <w:rsid w:val="76A1323B"/>
    <w:rsid w:val="76AA65C1"/>
    <w:rsid w:val="76AA6BEC"/>
    <w:rsid w:val="76AC9579"/>
    <w:rsid w:val="76AD704C"/>
    <w:rsid w:val="76B798F3"/>
    <w:rsid w:val="76BA977E"/>
    <w:rsid w:val="76BECF66"/>
    <w:rsid w:val="76CA5359"/>
    <w:rsid w:val="76CBC508"/>
    <w:rsid w:val="76CD30C3"/>
    <w:rsid w:val="76CE223C"/>
    <w:rsid w:val="76CFE81E"/>
    <w:rsid w:val="76D1FD52"/>
    <w:rsid w:val="76D922C1"/>
    <w:rsid w:val="76D96A9E"/>
    <w:rsid w:val="76DE1041"/>
    <w:rsid w:val="76E4E6DF"/>
    <w:rsid w:val="76EB1337"/>
    <w:rsid w:val="76ECE9D5"/>
    <w:rsid w:val="76EDE451"/>
    <w:rsid w:val="76F3697B"/>
    <w:rsid w:val="76F67545"/>
    <w:rsid w:val="76FE80D6"/>
    <w:rsid w:val="76FF5010"/>
    <w:rsid w:val="770206B7"/>
    <w:rsid w:val="770DCB8A"/>
    <w:rsid w:val="77141BF0"/>
    <w:rsid w:val="77153681"/>
    <w:rsid w:val="7728F1D7"/>
    <w:rsid w:val="7737AE0B"/>
    <w:rsid w:val="773BCADD"/>
    <w:rsid w:val="774BB8AD"/>
    <w:rsid w:val="774BF98F"/>
    <w:rsid w:val="774E52CD"/>
    <w:rsid w:val="7752680B"/>
    <w:rsid w:val="775804FB"/>
    <w:rsid w:val="7759C47A"/>
    <w:rsid w:val="775DAF3A"/>
    <w:rsid w:val="7760DB4E"/>
    <w:rsid w:val="77633A8F"/>
    <w:rsid w:val="77644757"/>
    <w:rsid w:val="77650E2C"/>
    <w:rsid w:val="7767E366"/>
    <w:rsid w:val="776A7D9A"/>
    <w:rsid w:val="776F2B6C"/>
    <w:rsid w:val="7771BA07"/>
    <w:rsid w:val="777243C7"/>
    <w:rsid w:val="777849EE"/>
    <w:rsid w:val="777D2096"/>
    <w:rsid w:val="777E6352"/>
    <w:rsid w:val="7780ABEE"/>
    <w:rsid w:val="778150AA"/>
    <w:rsid w:val="7782B222"/>
    <w:rsid w:val="77852563"/>
    <w:rsid w:val="778782A7"/>
    <w:rsid w:val="778C244E"/>
    <w:rsid w:val="779DEF9C"/>
    <w:rsid w:val="77A13C2E"/>
    <w:rsid w:val="77A31FF7"/>
    <w:rsid w:val="77A56312"/>
    <w:rsid w:val="77B0F011"/>
    <w:rsid w:val="77B3725A"/>
    <w:rsid w:val="77BE9161"/>
    <w:rsid w:val="77C5A6A2"/>
    <w:rsid w:val="77C8EB11"/>
    <w:rsid w:val="77CECE84"/>
    <w:rsid w:val="77D64F12"/>
    <w:rsid w:val="77E1C975"/>
    <w:rsid w:val="77E5709E"/>
    <w:rsid w:val="78005CD9"/>
    <w:rsid w:val="78097F9D"/>
    <w:rsid w:val="780AD6CE"/>
    <w:rsid w:val="7816D190"/>
    <w:rsid w:val="781B3C55"/>
    <w:rsid w:val="78217E16"/>
    <w:rsid w:val="782320B5"/>
    <w:rsid w:val="78232B84"/>
    <w:rsid w:val="78269719"/>
    <w:rsid w:val="78293C4D"/>
    <w:rsid w:val="7830213F"/>
    <w:rsid w:val="783A7665"/>
    <w:rsid w:val="783B3053"/>
    <w:rsid w:val="783C113B"/>
    <w:rsid w:val="7840B20A"/>
    <w:rsid w:val="78443B32"/>
    <w:rsid w:val="7844C9BC"/>
    <w:rsid w:val="7846C090"/>
    <w:rsid w:val="7849499C"/>
    <w:rsid w:val="7850331D"/>
    <w:rsid w:val="78556DFA"/>
    <w:rsid w:val="7856D8ED"/>
    <w:rsid w:val="785B5FA2"/>
    <w:rsid w:val="785CD77B"/>
    <w:rsid w:val="78600443"/>
    <w:rsid w:val="7862F922"/>
    <w:rsid w:val="786ACC82"/>
    <w:rsid w:val="786DCDB3"/>
    <w:rsid w:val="786FC057"/>
    <w:rsid w:val="7872E0C8"/>
    <w:rsid w:val="78735814"/>
    <w:rsid w:val="787F6D0C"/>
    <w:rsid w:val="787FE5FB"/>
    <w:rsid w:val="78859D3E"/>
    <w:rsid w:val="7886153E"/>
    <w:rsid w:val="78990E58"/>
    <w:rsid w:val="789C9481"/>
    <w:rsid w:val="789C99D3"/>
    <w:rsid w:val="789E6DEB"/>
    <w:rsid w:val="78A0720D"/>
    <w:rsid w:val="78A5A3E7"/>
    <w:rsid w:val="78AA3D5A"/>
    <w:rsid w:val="78B2240B"/>
    <w:rsid w:val="78C69AA9"/>
    <w:rsid w:val="78C9B3FF"/>
    <w:rsid w:val="78CAD3C5"/>
    <w:rsid w:val="78CD8C55"/>
    <w:rsid w:val="78CE614F"/>
    <w:rsid w:val="78E1CDE9"/>
    <w:rsid w:val="78EB5F3C"/>
    <w:rsid w:val="78EE386C"/>
    <w:rsid w:val="78F57541"/>
    <w:rsid w:val="78F9240E"/>
    <w:rsid w:val="79048725"/>
    <w:rsid w:val="7908BD98"/>
    <w:rsid w:val="791B67EA"/>
    <w:rsid w:val="791D821F"/>
    <w:rsid w:val="792297F6"/>
    <w:rsid w:val="79363738"/>
    <w:rsid w:val="793677AB"/>
    <w:rsid w:val="79380D44"/>
    <w:rsid w:val="79384A7E"/>
    <w:rsid w:val="793D454F"/>
    <w:rsid w:val="7941F96D"/>
    <w:rsid w:val="7947132B"/>
    <w:rsid w:val="794A034C"/>
    <w:rsid w:val="7952B5E7"/>
    <w:rsid w:val="795A8C26"/>
    <w:rsid w:val="795D8057"/>
    <w:rsid w:val="79610CB5"/>
    <w:rsid w:val="796985BC"/>
    <w:rsid w:val="796DA2F2"/>
    <w:rsid w:val="796F3326"/>
    <w:rsid w:val="7970D33F"/>
    <w:rsid w:val="7972CE61"/>
    <w:rsid w:val="79759221"/>
    <w:rsid w:val="79775037"/>
    <w:rsid w:val="797F4142"/>
    <w:rsid w:val="79923F92"/>
    <w:rsid w:val="79957D60"/>
    <w:rsid w:val="799AB8AB"/>
    <w:rsid w:val="799BE4C4"/>
    <w:rsid w:val="79A1ECBA"/>
    <w:rsid w:val="79A21A4E"/>
    <w:rsid w:val="79B33B77"/>
    <w:rsid w:val="79B6D2AC"/>
    <w:rsid w:val="79B7301D"/>
    <w:rsid w:val="79B7607C"/>
    <w:rsid w:val="79BE2856"/>
    <w:rsid w:val="79C21597"/>
    <w:rsid w:val="79D24385"/>
    <w:rsid w:val="79D36A40"/>
    <w:rsid w:val="79E07B86"/>
    <w:rsid w:val="79E1C862"/>
    <w:rsid w:val="79E519FD"/>
    <w:rsid w:val="79E52AE3"/>
    <w:rsid w:val="79E72CDB"/>
    <w:rsid w:val="79E9DB08"/>
    <w:rsid w:val="79EBB216"/>
    <w:rsid w:val="79ECD254"/>
    <w:rsid w:val="79F9F84D"/>
    <w:rsid w:val="7A07694E"/>
    <w:rsid w:val="7A088E6B"/>
    <w:rsid w:val="7A112624"/>
    <w:rsid w:val="7A185682"/>
    <w:rsid w:val="7A18A5A2"/>
    <w:rsid w:val="7A1FC851"/>
    <w:rsid w:val="7A27A935"/>
    <w:rsid w:val="7A29F968"/>
    <w:rsid w:val="7A2E2CFE"/>
    <w:rsid w:val="7A2EF73E"/>
    <w:rsid w:val="7A2F2ED2"/>
    <w:rsid w:val="7A34DEB9"/>
    <w:rsid w:val="7A448ED5"/>
    <w:rsid w:val="7A491E7D"/>
    <w:rsid w:val="7A576433"/>
    <w:rsid w:val="7A5EF8D3"/>
    <w:rsid w:val="7A6D2EB2"/>
    <w:rsid w:val="7A71FC38"/>
    <w:rsid w:val="7A736B9F"/>
    <w:rsid w:val="7A80A4A4"/>
    <w:rsid w:val="7A8A0321"/>
    <w:rsid w:val="7A8E44C6"/>
    <w:rsid w:val="7A9684A7"/>
    <w:rsid w:val="7A9ADE3E"/>
    <w:rsid w:val="7AA75C0E"/>
    <w:rsid w:val="7AA83089"/>
    <w:rsid w:val="7AAB3AC0"/>
    <w:rsid w:val="7AABF5DA"/>
    <w:rsid w:val="7AAF5143"/>
    <w:rsid w:val="7ABBB416"/>
    <w:rsid w:val="7ABE2090"/>
    <w:rsid w:val="7ACB4FF9"/>
    <w:rsid w:val="7ACDEBB9"/>
    <w:rsid w:val="7AD3C360"/>
    <w:rsid w:val="7AD49456"/>
    <w:rsid w:val="7AD6C224"/>
    <w:rsid w:val="7AD7CF21"/>
    <w:rsid w:val="7ADA7625"/>
    <w:rsid w:val="7ADA888E"/>
    <w:rsid w:val="7AE76236"/>
    <w:rsid w:val="7AE9B109"/>
    <w:rsid w:val="7AF3FF04"/>
    <w:rsid w:val="7AFA5AC6"/>
    <w:rsid w:val="7B016DB6"/>
    <w:rsid w:val="7B01EFC8"/>
    <w:rsid w:val="7B097353"/>
    <w:rsid w:val="7B09DB10"/>
    <w:rsid w:val="7B0B84D0"/>
    <w:rsid w:val="7B120C27"/>
    <w:rsid w:val="7B1A2D23"/>
    <w:rsid w:val="7B1AD3EF"/>
    <w:rsid w:val="7B1FC2FE"/>
    <w:rsid w:val="7B31655D"/>
    <w:rsid w:val="7B37D233"/>
    <w:rsid w:val="7B3F01E3"/>
    <w:rsid w:val="7B4E7252"/>
    <w:rsid w:val="7B59F8B7"/>
    <w:rsid w:val="7B5C24A5"/>
    <w:rsid w:val="7B5D7A85"/>
    <w:rsid w:val="7B6121C2"/>
    <w:rsid w:val="7B65AB45"/>
    <w:rsid w:val="7B67D51A"/>
    <w:rsid w:val="7B688EC9"/>
    <w:rsid w:val="7B6F08BE"/>
    <w:rsid w:val="7B6F6BEC"/>
    <w:rsid w:val="7B6FB930"/>
    <w:rsid w:val="7B71CCD0"/>
    <w:rsid w:val="7B7308D0"/>
    <w:rsid w:val="7B7742E5"/>
    <w:rsid w:val="7B782E81"/>
    <w:rsid w:val="7B7874F4"/>
    <w:rsid w:val="7B7FB738"/>
    <w:rsid w:val="7B83B57B"/>
    <w:rsid w:val="7B882F1C"/>
    <w:rsid w:val="7B894447"/>
    <w:rsid w:val="7B8F351F"/>
    <w:rsid w:val="7B8F50CC"/>
    <w:rsid w:val="7B9BC021"/>
    <w:rsid w:val="7BA26E9A"/>
    <w:rsid w:val="7BA386DC"/>
    <w:rsid w:val="7BAE2D89"/>
    <w:rsid w:val="7BB2E755"/>
    <w:rsid w:val="7BB57004"/>
    <w:rsid w:val="7BB7A794"/>
    <w:rsid w:val="7BBAFCC3"/>
    <w:rsid w:val="7BBB9A8F"/>
    <w:rsid w:val="7BC0229C"/>
    <w:rsid w:val="7BC4A576"/>
    <w:rsid w:val="7BC57C7B"/>
    <w:rsid w:val="7BC67AA3"/>
    <w:rsid w:val="7BCC9D3C"/>
    <w:rsid w:val="7BCEAFAF"/>
    <w:rsid w:val="7BD2180C"/>
    <w:rsid w:val="7BD980D3"/>
    <w:rsid w:val="7BE1E9F1"/>
    <w:rsid w:val="7BE64C21"/>
    <w:rsid w:val="7BE72927"/>
    <w:rsid w:val="7BEB6F24"/>
    <w:rsid w:val="7BEBACDE"/>
    <w:rsid w:val="7BEC758C"/>
    <w:rsid w:val="7BF650E2"/>
    <w:rsid w:val="7BF89814"/>
    <w:rsid w:val="7BF99B08"/>
    <w:rsid w:val="7BFC4B21"/>
    <w:rsid w:val="7C025C73"/>
    <w:rsid w:val="7C027487"/>
    <w:rsid w:val="7C1645AA"/>
    <w:rsid w:val="7C17DCC8"/>
    <w:rsid w:val="7C1D6381"/>
    <w:rsid w:val="7C1F028B"/>
    <w:rsid w:val="7C1F47BD"/>
    <w:rsid w:val="7C2A271C"/>
    <w:rsid w:val="7C357623"/>
    <w:rsid w:val="7C3E2B5B"/>
    <w:rsid w:val="7C40F3DA"/>
    <w:rsid w:val="7C41B6BE"/>
    <w:rsid w:val="7C48468C"/>
    <w:rsid w:val="7C4B7544"/>
    <w:rsid w:val="7C5AEBD0"/>
    <w:rsid w:val="7C5B9270"/>
    <w:rsid w:val="7C5D2CDC"/>
    <w:rsid w:val="7C5F73A2"/>
    <w:rsid w:val="7C630FBC"/>
    <w:rsid w:val="7C64CBD2"/>
    <w:rsid w:val="7C67B3E6"/>
    <w:rsid w:val="7C699C9B"/>
    <w:rsid w:val="7C7377A0"/>
    <w:rsid w:val="7C745140"/>
    <w:rsid w:val="7C76EBBA"/>
    <w:rsid w:val="7C796152"/>
    <w:rsid w:val="7C8308CE"/>
    <w:rsid w:val="7C8403F7"/>
    <w:rsid w:val="7C8CA288"/>
    <w:rsid w:val="7C90EE9B"/>
    <w:rsid w:val="7CA2C8B2"/>
    <w:rsid w:val="7CA543B4"/>
    <w:rsid w:val="7CAA6F23"/>
    <w:rsid w:val="7CAD32E3"/>
    <w:rsid w:val="7CC643C4"/>
    <w:rsid w:val="7CC9CCDC"/>
    <w:rsid w:val="7CC9FB4F"/>
    <w:rsid w:val="7CCA8CFC"/>
    <w:rsid w:val="7CCEE167"/>
    <w:rsid w:val="7CDBE261"/>
    <w:rsid w:val="7CDF2900"/>
    <w:rsid w:val="7CDF4F79"/>
    <w:rsid w:val="7CE6C79B"/>
    <w:rsid w:val="7CE80C7F"/>
    <w:rsid w:val="7D0325E0"/>
    <w:rsid w:val="7D0384DB"/>
    <w:rsid w:val="7D039262"/>
    <w:rsid w:val="7D047E7A"/>
    <w:rsid w:val="7D065DD8"/>
    <w:rsid w:val="7D0C392F"/>
    <w:rsid w:val="7D0E5FD3"/>
    <w:rsid w:val="7D119E14"/>
    <w:rsid w:val="7D126FAA"/>
    <w:rsid w:val="7D18ACCF"/>
    <w:rsid w:val="7D1966C6"/>
    <w:rsid w:val="7D27338E"/>
    <w:rsid w:val="7D2896A3"/>
    <w:rsid w:val="7D2BD4F2"/>
    <w:rsid w:val="7D3D1FC3"/>
    <w:rsid w:val="7D43BD7F"/>
    <w:rsid w:val="7D45F0C5"/>
    <w:rsid w:val="7D53A5F9"/>
    <w:rsid w:val="7D561F79"/>
    <w:rsid w:val="7D59B8B2"/>
    <w:rsid w:val="7D5D7325"/>
    <w:rsid w:val="7D5DCCF0"/>
    <w:rsid w:val="7D622A49"/>
    <w:rsid w:val="7D62FFF4"/>
    <w:rsid w:val="7D646F25"/>
    <w:rsid w:val="7D6491F5"/>
    <w:rsid w:val="7D67E860"/>
    <w:rsid w:val="7D6A432D"/>
    <w:rsid w:val="7D6C7F7B"/>
    <w:rsid w:val="7D6E6D3F"/>
    <w:rsid w:val="7D715853"/>
    <w:rsid w:val="7D726FA8"/>
    <w:rsid w:val="7D754FE0"/>
    <w:rsid w:val="7D781492"/>
    <w:rsid w:val="7D8A9034"/>
    <w:rsid w:val="7D9088F0"/>
    <w:rsid w:val="7D91684D"/>
    <w:rsid w:val="7D923CF3"/>
    <w:rsid w:val="7DA049ED"/>
    <w:rsid w:val="7DAB13A1"/>
    <w:rsid w:val="7DAC44D2"/>
    <w:rsid w:val="7DB0A6EA"/>
    <w:rsid w:val="7DBD4B3C"/>
    <w:rsid w:val="7DC1A3E3"/>
    <w:rsid w:val="7DC1B037"/>
    <w:rsid w:val="7DD9A2A6"/>
    <w:rsid w:val="7DDA5A6D"/>
    <w:rsid w:val="7DDD70A0"/>
    <w:rsid w:val="7DDF592A"/>
    <w:rsid w:val="7DDFCF06"/>
    <w:rsid w:val="7DE726E5"/>
    <w:rsid w:val="7DE8FE4F"/>
    <w:rsid w:val="7DEA8B0D"/>
    <w:rsid w:val="7DF07903"/>
    <w:rsid w:val="7DF18B2A"/>
    <w:rsid w:val="7DF6BB72"/>
    <w:rsid w:val="7DF762D1"/>
    <w:rsid w:val="7DF8709B"/>
    <w:rsid w:val="7DF8B81F"/>
    <w:rsid w:val="7DFE4F4C"/>
    <w:rsid w:val="7E081B45"/>
    <w:rsid w:val="7E08A16A"/>
    <w:rsid w:val="7E0B3DF7"/>
    <w:rsid w:val="7E0C7A19"/>
    <w:rsid w:val="7E0EE2BB"/>
    <w:rsid w:val="7E10B672"/>
    <w:rsid w:val="7E137AFE"/>
    <w:rsid w:val="7E1449FE"/>
    <w:rsid w:val="7E181312"/>
    <w:rsid w:val="7E1DED41"/>
    <w:rsid w:val="7E1F9127"/>
    <w:rsid w:val="7E21B889"/>
    <w:rsid w:val="7E243F20"/>
    <w:rsid w:val="7E28E390"/>
    <w:rsid w:val="7E2B2F32"/>
    <w:rsid w:val="7E2DC709"/>
    <w:rsid w:val="7E315D2C"/>
    <w:rsid w:val="7E38E502"/>
    <w:rsid w:val="7E3D97E6"/>
    <w:rsid w:val="7E44428A"/>
    <w:rsid w:val="7E45D54A"/>
    <w:rsid w:val="7E46FAFE"/>
    <w:rsid w:val="7E51320A"/>
    <w:rsid w:val="7E53B679"/>
    <w:rsid w:val="7E5C9035"/>
    <w:rsid w:val="7E5E0620"/>
    <w:rsid w:val="7E601B75"/>
    <w:rsid w:val="7E63DCD6"/>
    <w:rsid w:val="7E6624F6"/>
    <w:rsid w:val="7E6B558B"/>
    <w:rsid w:val="7E6FA518"/>
    <w:rsid w:val="7E6FDE7A"/>
    <w:rsid w:val="7E713FF1"/>
    <w:rsid w:val="7E7C4783"/>
    <w:rsid w:val="7E8F0330"/>
    <w:rsid w:val="7E8F4550"/>
    <w:rsid w:val="7E9080A6"/>
    <w:rsid w:val="7E919979"/>
    <w:rsid w:val="7E94BCA0"/>
    <w:rsid w:val="7E94E55D"/>
    <w:rsid w:val="7E9E8D9C"/>
    <w:rsid w:val="7EA17C7B"/>
    <w:rsid w:val="7EA84349"/>
    <w:rsid w:val="7EABF9F0"/>
    <w:rsid w:val="7EB11AE0"/>
    <w:rsid w:val="7EB20195"/>
    <w:rsid w:val="7EBA8A06"/>
    <w:rsid w:val="7EC08A0E"/>
    <w:rsid w:val="7EC3B3FC"/>
    <w:rsid w:val="7EC46704"/>
    <w:rsid w:val="7ECB7882"/>
    <w:rsid w:val="7ECBFB75"/>
    <w:rsid w:val="7ECD474A"/>
    <w:rsid w:val="7ECDB104"/>
    <w:rsid w:val="7ED03A36"/>
    <w:rsid w:val="7ED84DE9"/>
    <w:rsid w:val="7EE2B697"/>
    <w:rsid w:val="7EE69D4A"/>
    <w:rsid w:val="7EEDF0B7"/>
    <w:rsid w:val="7EF06A85"/>
    <w:rsid w:val="7EFC20FF"/>
    <w:rsid w:val="7EFF4B29"/>
    <w:rsid w:val="7F04E0DD"/>
    <w:rsid w:val="7F04FC38"/>
    <w:rsid w:val="7F06ED84"/>
    <w:rsid w:val="7F08C9FF"/>
    <w:rsid w:val="7F0AAB85"/>
    <w:rsid w:val="7F1966F6"/>
    <w:rsid w:val="7F1AAC1C"/>
    <w:rsid w:val="7F1E0749"/>
    <w:rsid w:val="7F207B5B"/>
    <w:rsid w:val="7F2BA5CE"/>
    <w:rsid w:val="7F3081E2"/>
    <w:rsid w:val="7F33F959"/>
    <w:rsid w:val="7F37959E"/>
    <w:rsid w:val="7F3E694F"/>
    <w:rsid w:val="7F40F055"/>
    <w:rsid w:val="7F46EC5A"/>
    <w:rsid w:val="7F4ADE43"/>
    <w:rsid w:val="7F4E5EF4"/>
    <w:rsid w:val="7F5265A6"/>
    <w:rsid w:val="7F559C9B"/>
    <w:rsid w:val="7F58B5C1"/>
    <w:rsid w:val="7F592DF0"/>
    <w:rsid w:val="7F5C9CCB"/>
    <w:rsid w:val="7F5D1772"/>
    <w:rsid w:val="7F5DE47E"/>
    <w:rsid w:val="7F5F7E3A"/>
    <w:rsid w:val="7F656776"/>
    <w:rsid w:val="7F6A9586"/>
    <w:rsid w:val="7F6DA6F9"/>
    <w:rsid w:val="7F7273D7"/>
    <w:rsid w:val="7F7AC878"/>
    <w:rsid w:val="7F862FFB"/>
    <w:rsid w:val="7F8AD5E1"/>
    <w:rsid w:val="7F8D2645"/>
    <w:rsid w:val="7F92F9EA"/>
    <w:rsid w:val="7F96C0CB"/>
    <w:rsid w:val="7F9918CF"/>
    <w:rsid w:val="7F9A1FAD"/>
    <w:rsid w:val="7F9AB07E"/>
    <w:rsid w:val="7F9D7562"/>
    <w:rsid w:val="7FA6FAC7"/>
    <w:rsid w:val="7FAA3A92"/>
    <w:rsid w:val="7FAD3CBA"/>
    <w:rsid w:val="7FB01A5F"/>
    <w:rsid w:val="7FB9BF20"/>
    <w:rsid w:val="7FC3BC19"/>
    <w:rsid w:val="7FC521B4"/>
    <w:rsid w:val="7FC6BE4B"/>
    <w:rsid w:val="7FCC961F"/>
    <w:rsid w:val="7FCEB79A"/>
    <w:rsid w:val="7FD1CCB4"/>
    <w:rsid w:val="7FD20303"/>
    <w:rsid w:val="7FD4C361"/>
    <w:rsid w:val="7FE6289C"/>
    <w:rsid w:val="7FEF8E2E"/>
    <w:rsid w:val="7FF315F5"/>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3F5FC"/>
  <w15:chartTrackingRefBased/>
  <w15:docId w15:val="{E8275271-E582-40D2-ABB3-1ADE9346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39"/>
  </w:style>
  <w:style w:type="paragraph" w:styleId="Heading1">
    <w:name w:val="heading 1"/>
    <w:basedOn w:val="Normal"/>
    <w:next w:val="Normal"/>
    <w:link w:val="Heading1Char"/>
    <w:uiPriority w:val="9"/>
    <w:qFormat/>
    <w:rsid w:val="635A909A"/>
    <w:pPr>
      <w:keepNext/>
      <w:keepLines/>
      <w:numPr>
        <w:numId w:val="2"/>
      </w:numPr>
      <w:spacing w:before="240" w:after="240"/>
      <w:jc w:val="both"/>
      <w:outlineLvl w:val="0"/>
    </w:pPr>
    <w:rPr>
      <w:rFonts w:asciiTheme="majorHAnsi" w:eastAsiaTheme="majorEastAsia" w:hAnsiTheme="majorHAnsi" w:cstheme="majorBidi"/>
      <w:b/>
      <w:bCs/>
      <w:color w:val="FFFFFF" w:themeColor="background1"/>
      <w:sz w:val="28"/>
      <w:szCs w:val="28"/>
    </w:rPr>
  </w:style>
  <w:style w:type="paragraph" w:styleId="Heading2">
    <w:name w:val="heading 2"/>
    <w:basedOn w:val="Normal"/>
    <w:next w:val="Normal"/>
    <w:link w:val="Heading2Char"/>
    <w:uiPriority w:val="9"/>
    <w:unhideWhenUsed/>
    <w:qFormat/>
    <w:rsid w:val="00696272"/>
    <w:pPr>
      <w:keepNext/>
      <w:keepLines/>
      <w:numPr>
        <w:ilvl w:val="1"/>
        <w:numId w:val="2"/>
      </w:numPr>
      <w:spacing w:before="40" w:after="0"/>
      <w:jc w:val="both"/>
      <w:outlineLvl w:val="1"/>
    </w:pPr>
    <w:rPr>
      <w:rFonts w:eastAsiaTheme="majorEastAsia"/>
      <w:b/>
      <w:bCs/>
      <w:sz w:val="24"/>
      <w:szCs w:val="24"/>
    </w:rPr>
  </w:style>
  <w:style w:type="paragraph" w:styleId="Heading3">
    <w:name w:val="heading 3"/>
    <w:aliases w:val="H3,3m,3 bullet,b,Headline,h3,3,Heading 31,Heading 32,Heading 33,Heading 34,Heading 35,Heading 36,H31,H32,H33,H311,H34,H312,H35,H36,H37,H313,H321,H331,H3111,H341,H3121,H351,H361,H38,H314,H322,H332,H3112,H342,H3122,H352,H362,H371,H3131,H3211"/>
    <w:basedOn w:val="Normal"/>
    <w:next w:val="Normal"/>
    <w:link w:val="Heading3Char"/>
    <w:unhideWhenUsed/>
    <w:qFormat/>
    <w:rsid w:val="635A909A"/>
    <w:pPr>
      <w:keepNext/>
      <w:keepLines/>
      <w:numPr>
        <w:ilvl w:val="2"/>
        <w:numId w:val="2"/>
      </w:numPr>
      <w:spacing w:before="40" w:after="0"/>
      <w:outlineLvl w:val="2"/>
    </w:pPr>
    <w:rPr>
      <w:rFonts w:eastAsiaTheme="majorEastAsia"/>
      <w:b/>
      <w:bCs/>
    </w:rPr>
  </w:style>
  <w:style w:type="paragraph" w:styleId="Heading4">
    <w:name w:val="heading 4"/>
    <w:basedOn w:val="Normal"/>
    <w:next w:val="Normal"/>
    <w:link w:val="Heading4Char"/>
    <w:uiPriority w:val="9"/>
    <w:semiHidden/>
    <w:unhideWhenUsed/>
    <w:qFormat/>
    <w:rsid w:val="635A909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635A909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635A909A"/>
    <w:pPr>
      <w:keepNext/>
      <w:keepLines/>
      <w:numPr>
        <w:ilvl w:val="5"/>
        <w:numId w:val="2"/>
      </w:numPr>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semiHidden/>
    <w:unhideWhenUsed/>
    <w:qFormat/>
    <w:rsid w:val="635A909A"/>
    <w:pPr>
      <w:keepNext/>
      <w:keepLines/>
      <w:numPr>
        <w:ilvl w:val="6"/>
        <w:numId w:val="2"/>
      </w:numPr>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semiHidden/>
    <w:unhideWhenUsed/>
    <w:qFormat/>
    <w:rsid w:val="635A909A"/>
    <w:pPr>
      <w:keepNext/>
      <w:keepLines/>
      <w:numPr>
        <w:ilvl w:val="7"/>
        <w:numId w:val="2"/>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rsid w:val="635A909A"/>
    <w:pPr>
      <w:keepNext/>
      <w:keepLines/>
      <w:numPr>
        <w:ilvl w:val="8"/>
        <w:numId w:val="2"/>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635A909A"/>
    <w:rPr>
      <w:rFonts w:asciiTheme="majorHAnsi" w:eastAsiaTheme="majorEastAsia" w:hAnsiTheme="majorHAnsi" w:cstheme="majorBidi"/>
      <w:b/>
      <w:bCs/>
      <w:color w:val="FFFFFF" w:themeColor="background1"/>
      <w:sz w:val="28"/>
      <w:szCs w:val="28"/>
    </w:rPr>
  </w:style>
  <w:style w:type="character" w:customStyle="1" w:styleId="Heading2Char">
    <w:name w:val="Heading 2 Char"/>
    <w:basedOn w:val="DefaultParagraphFont"/>
    <w:link w:val="Heading2"/>
    <w:uiPriority w:val="9"/>
    <w:rsid w:val="00696272"/>
    <w:rPr>
      <w:rFonts w:eastAsiaTheme="majorEastAsia"/>
      <w:b/>
      <w:bCs/>
      <w:sz w:val="24"/>
      <w:szCs w:val="24"/>
    </w:rPr>
  </w:style>
  <w:style w:type="table" w:styleId="TableGrid">
    <w:name w:val="Table Grid"/>
    <w:aliases w:val="Table Grid for Notes/Tips"/>
    <w:basedOn w:val="TableNormal"/>
    <w:uiPriority w:val="39"/>
    <w:rsid w:val="00B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635A909A"/>
    <w:pPr>
      <w:numPr>
        <w:numId w:val="1"/>
      </w:numPr>
      <w:ind w:hanging="720"/>
    </w:pPr>
    <w:rPr>
      <w:color w:val="2F5496" w:themeColor="accent1" w:themeShade="BF"/>
      <w:lang w:val="en-US"/>
    </w:rPr>
  </w:style>
  <w:style w:type="paragraph" w:styleId="Footer">
    <w:name w:val="footer"/>
    <w:basedOn w:val="Normal"/>
    <w:link w:val="FooterChar"/>
    <w:uiPriority w:val="99"/>
    <w:unhideWhenUsed/>
    <w:rsid w:val="635A909A"/>
    <w:pPr>
      <w:tabs>
        <w:tab w:val="center" w:pos="4680"/>
        <w:tab w:val="right" w:pos="9360"/>
      </w:tabs>
      <w:spacing w:after="0"/>
    </w:pPr>
    <w:rPr>
      <w:rFonts w:eastAsiaTheme="minorEastAsia" w:cs="Times New Roman"/>
      <w:lang w:val="en-US"/>
    </w:rPr>
  </w:style>
  <w:style w:type="character" w:customStyle="1" w:styleId="FooterChar">
    <w:name w:val="Footer Char"/>
    <w:basedOn w:val="DefaultParagraphFont"/>
    <w:link w:val="Footer"/>
    <w:uiPriority w:val="99"/>
    <w:rsid w:val="635A909A"/>
    <w:rPr>
      <w:rFonts w:asciiTheme="minorHAnsi" w:eastAsiaTheme="minorEastAsia" w:hAnsiTheme="minorHAnsi" w:cs="Times New Roman"/>
      <w:noProof w:val="0"/>
      <w:lang w:val="en-US"/>
    </w:rPr>
  </w:style>
  <w:style w:type="paragraph" w:styleId="Header">
    <w:name w:val="header"/>
    <w:basedOn w:val="Normal"/>
    <w:link w:val="HeaderChar"/>
    <w:uiPriority w:val="99"/>
    <w:unhideWhenUsed/>
    <w:rsid w:val="635A909A"/>
    <w:pPr>
      <w:tabs>
        <w:tab w:val="center" w:pos="4513"/>
        <w:tab w:val="right" w:pos="9026"/>
      </w:tabs>
      <w:spacing w:after="0"/>
    </w:pPr>
  </w:style>
  <w:style w:type="character" w:customStyle="1" w:styleId="HeaderChar">
    <w:name w:val="Header Char"/>
    <w:basedOn w:val="DefaultParagraphFont"/>
    <w:link w:val="Header"/>
    <w:uiPriority w:val="99"/>
    <w:rsid w:val="635A909A"/>
    <w:rPr>
      <w:noProof w:val="0"/>
      <w:lang w:val="en-IE"/>
    </w:rPr>
  </w:style>
  <w:style w:type="character" w:customStyle="1" w:styleId="Heading3Char">
    <w:name w:val="Heading 3 Char"/>
    <w:aliases w:val="H3 Char,3m Char,3 bullet Char,b Char,Headline Char,h3 Char,3 Char,Heading 31 Char,Heading 32 Char,Heading 33 Char,Heading 34 Char,Heading 35 Char,Heading 36 Char,H31 Char,H32 Char,H33 Char,H311 Char,H34 Char,H312 Char,H35 Char,H36 Char"/>
    <w:basedOn w:val="DefaultParagraphFont"/>
    <w:link w:val="Heading3"/>
    <w:rsid w:val="635A909A"/>
    <w:rPr>
      <w:rFonts w:eastAsiaTheme="majorEastAsia"/>
      <w:b/>
      <w:bCs/>
    </w:rPr>
  </w:style>
  <w:style w:type="character" w:customStyle="1" w:styleId="Heading4Char">
    <w:name w:val="Heading 4 Char"/>
    <w:basedOn w:val="DefaultParagraphFont"/>
    <w:link w:val="Heading4"/>
    <w:uiPriority w:val="9"/>
    <w:semiHidden/>
    <w:rsid w:val="635A909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635A909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635A909A"/>
    <w:rPr>
      <w:rFonts w:asciiTheme="majorHAnsi" w:eastAsiaTheme="majorEastAsia" w:hAnsiTheme="majorHAnsi" w:cstheme="majorBidi"/>
      <w:color w:val="1F3763"/>
    </w:rPr>
  </w:style>
  <w:style w:type="character" w:customStyle="1" w:styleId="Heading7Char">
    <w:name w:val="Heading 7 Char"/>
    <w:basedOn w:val="DefaultParagraphFont"/>
    <w:link w:val="Heading7"/>
    <w:uiPriority w:val="9"/>
    <w:semiHidden/>
    <w:rsid w:val="635A909A"/>
    <w:rPr>
      <w:rFonts w:asciiTheme="majorHAnsi" w:eastAsiaTheme="majorEastAsia" w:hAnsiTheme="majorHAnsi" w:cstheme="majorBidi"/>
      <w:i/>
      <w:iCs/>
      <w:color w:val="1F3763"/>
    </w:rPr>
  </w:style>
  <w:style w:type="character" w:customStyle="1" w:styleId="Heading8Char">
    <w:name w:val="Heading 8 Char"/>
    <w:basedOn w:val="DefaultParagraphFont"/>
    <w:link w:val="Heading8"/>
    <w:uiPriority w:val="9"/>
    <w:semiHidden/>
    <w:rsid w:val="635A909A"/>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semiHidden/>
    <w:rsid w:val="635A909A"/>
    <w:rPr>
      <w:rFonts w:asciiTheme="majorHAnsi" w:eastAsiaTheme="majorEastAsia" w:hAnsiTheme="majorHAnsi" w:cstheme="majorBidi"/>
      <w:i/>
      <w:iCs/>
      <w:color w:val="272727"/>
      <w:sz w:val="21"/>
      <w:szCs w:val="21"/>
    </w:rPr>
  </w:style>
  <w:style w:type="paragraph" w:styleId="ListParagraph">
    <w:name w:val="List Paragraph"/>
    <w:aliases w:val="Bullets,Bullet List,FooterText,List Paragraph1,numbered,Paragraphe de liste1,Bulletr List Paragraph,列出段落,列出段落1,List Paragraph2,List Paragraph21,Listeafsnit1,Parágrafo da Lista1,Párrafo de lista1,リスト段落1,List Paragraph11,Listenabsatz,Bullet"/>
    <w:basedOn w:val="Normal"/>
    <w:link w:val="ListParagraphChar"/>
    <w:uiPriority w:val="34"/>
    <w:qFormat/>
    <w:rsid w:val="635A909A"/>
    <w:pPr>
      <w:ind w:left="720"/>
      <w:contextualSpacing/>
    </w:pPr>
  </w:style>
  <w:style w:type="paragraph" w:customStyle="1" w:styleId="Style1">
    <w:name w:val="Style1"/>
    <w:basedOn w:val="ListParagraph"/>
    <w:link w:val="Style1Char"/>
    <w:uiPriority w:val="1"/>
    <w:qFormat/>
    <w:rsid w:val="635A909A"/>
    <w:pPr>
      <w:numPr>
        <w:numId w:val="3"/>
      </w:numPr>
      <w:ind w:hanging="720"/>
    </w:pPr>
    <w:rPr>
      <w:b/>
      <w:bCs/>
      <w:i/>
      <w:iCs/>
      <w:sz w:val="24"/>
      <w:szCs w:val="24"/>
    </w:rPr>
  </w:style>
  <w:style w:type="paragraph" w:styleId="BalloonText">
    <w:name w:val="Balloon Text"/>
    <w:basedOn w:val="Normal"/>
    <w:link w:val="BalloonTextChar"/>
    <w:uiPriority w:val="99"/>
    <w:semiHidden/>
    <w:unhideWhenUsed/>
    <w:rsid w:val="635A909A"/>
    <w:pPr>
      <w:spacing w:after="0"/>
    </w:pPr>
    <w:rPr>
      <w:rFonts w:ascii="Segoe UI" w:eastAsiaTheme="minorEastAsia" w:hAnsi="Segoe UI" w:cs="Segoe UI"/>
      <w:sz w:val="18"/>
      <w:szCs w:val="18"/>
    </w:rPr>
  </w:style>
  <w:style w:type="character" w:customStyle="1" w:styleId="ListParagraphChar">
    <w:name w:val="List Paragraph Char"/>
    <w:aliases w:val="Bullets Char,Bullet List Char,FooterText Char,List Paragraph1 Char,numbered Char,Paragraphe de liste1 Char,Bulletr List Paragraph Char,列出段落 Char,列出段落1 Char,List Paragraph2 Char,List Paragraph21 Char,Listeafsnit1 Char,リスト段落1 Char"/>
    <w:basedOn w:val="DefaultParagraphFont"/>
    <w:link w:val="ListParagraph"/>
    <w:uiPriority w:val="34"/>
    <w:qFormat/>
    <w:rsid w:val="635A909A"/>
    <w:rPr>
      <w:noProof w:val="0"/>
      <w:lang w:val="en-IE"/>
    </w:rPr>
  </w:style>
  <w:style w:type="character" w:customStyle="1" w:styleId="Style1Char">
    <w:name w:val="Style1 Char"/>
    <w:basedOn w:val="ListParagraphChar"/>
    <w:link w:val="Style1"/>
    <w:uiPriority w:val="1"/>
    <w:rsid w:val="635A909A"/>
    <w:rPr>
      <w:b/>
      <w:bCs/>
      <w:i/>
      <w:iCs/>
      <w:noProof w:val="0"/>
      <w:sz w:val="24"/>
      <w:szCs w:val="24"/>
      <w:lang w:val="en-IE"/>
    </w:rPr>
  </w:style>
  <w:style w:type="character" w:customStyle="1" w:styleId="BalloonTextChar">
    <w:name w:val="Balloon Text Char"/>
    <w:basedOn w:val="DefaultParagraphFont"/>
    <w:link w:val="BalloonText"/>
    <w:uiPriority w:val="99"/>
    <w:semiHidden/>
    <w:rsid w:val="635A909A"/>
    <w:rPr>
      <w:rFonts w:ascii="Segoe UI" w:eastAsiaTheme="minorEastAsia" w:hAnsi="Segoe UI" w:cs="Segoe UI"/>
      <w:noProof w:val="0"/>
      <w:sz w:val="18"/>
      <w:szCs w:val="18"/>
      <w:lang w:val="en-IE"/>
    </w:rPr>
  </w:style>
  <w:style w:type="character" w:styleId="Hyperlink">
    <w:name w:val="Hyperlink"/>
    <w:basedOn w:val="DefaultParagraphFont"/>
    <w:uiPriority w:val="99"/>
    <w:unhideWhenUsed/>
    <w:rsid w:val="0097409F"/>
    <w:rPr>
      <w:color w:val="0563C1" w:themeColor="hyperlink"/>
      <w:u w:val="single"/>
    </w:rPr>
  </w:style>
  <w:style w:type="character" w:customStyle="1" w:styleId="UnresolvedMention1">
    <w:name w:val="Unresolved Mention1"/>
    <w:basedOn w:val="DefaultParagraphFont"/>
    <w:uiPriority w:val="99"/>
    <w:semiHidden/>
    <w:unhideWhenUsed/>
    <w:rsid w:val="0097409F"/>
    <w:rPr>
      <w:color w:val="605E5C"/>
      <w:shd w:val="clear" w:color="auto" w:fill="E1DFDD"/>
    </w:rPr>
  </w:style>
  <w:style w:type="character" w:styleId="CommentReference">
    <w:name w:val="annotation reference"/>
    <w:basedOn w:val="DefaultParagraphFont"/>
    <w:uiPriority w:val="99"/>
    <w:unhideWhenUsed/>
    <w:rsid w:val="003B477F"/>
    <w:rPr>
      <w:sz w:val="16"/>
      <w:szCs w:val="16"/>
    </w:rPr>
  </w:style>
  <w:style w:type="paragraph" w:styleId="CommentText">
    <w:name w:val="annotation text"/>
    <w:basedOn w:val="Normal"/>
    <w:link w:val="CommentTextChar"/>
    <w:uiPriority w:val="99"/>
    <w:unhideWhenUsed/>
    <w:rsid w:val="635A909A"/>
    <w:rPr>
      <w:sz w:val="20"/>
      <w:szCs w:val="20"/>
    </w:rPr>
  </w:style>
  <w:style w:type="character" w:customStyle="1" w:styleId="CommentTextChar">
    <w:name w:val="Comment Text Char"/>
    <w:basedOn w:val="DefaultParagraphFont"/>
    <w:link w:val="CommentText"/>
    <w:uiPriority w:val="99"/>
    <w:rsid w:val="635A909A"/>
    <w:rPr>
      <w:noProof w:val="0"/>
      <w:sz w:val="20"/>
      <w:szCs w:val="20"/>
      <w:lang w:val="en-IE"/>
    </w:rPr>
  </w:style>
  <w:style w:type="paragraph" w:styleId="CommentSubject">
    <w:name w:val="annotation subject"/>
    <w:basedOn w:val="CommentText"/>
    <w:next w:val="CommentText"/>
    <w:link w:val="CommentSubjectChar"/>
    <w:uiPriority w:val="99"/>
    <w:semiHidden/>
    <w:unhideWhenUsed/>
    <w:rsid w:val="635A909A"/>
    <w:rPr>
      <w:b/>
      <w:bCs/>
    </w:rPr>
  </w:style>
  <w:style w:type="character" w:customStyle="1" w:styleId="CommentSubjectChar">
    <w:name w:val="Comment Subject Char"/>
    <w:basedOn w:val="CommentTextChar"/>
    <w:link w:val="CommentSubject"/>
    <w:uiPriority w:val="99"/>
    <w:semiHidden/>
    <w:rsid w:val="635A909A"/>
    <w:rPr>
      <w:b/>
      <w:bCs/>
      <w:noProof w:val="0"/>
      <w:sz w:val="20"/>
      <w:szCs w:val="20"/>
      <w:lang w:val="en-IE"/>
    </w:rPr>
  </w:style>
  <w:style w:type="paragraph" w:styleId="TOC1">
    <w:name w:val="toc 1"/>
    <w:basedOn w:val="Normal"/>
    <w:next w:val="Normal"/>
    <w:uiPriority w:val="39"/>
    <w:unhideWhenUsed/>
    <w:rsid w:val="635A909A"/>
    <w:pPr>
      <w:tabs>
        <w:tab w:val="left" w:pos="440"/>
        <w:tab w:val="right" w:leader="dot" w:pos="9016"/>
      </w:tabs>
      <w:spacing w:after="100"/>
    </w:pPr>
    <w:rPr>
      <w:caps/>
    </w:rPr>
  </w:style>
  <w:style w:type="paragraph" w:styleId="TOC2">
    <w:name w:val="toc 2"/>
    <w:basedOn w:val="Normal"/>
    <w:next w:val="Normal"/>
    <w:uiPriority w:val="39"/>
    <w:unhideWhenUsed/>
    <w:rsid w:val="635A909A"/>
    <w:pPr>
      <w:spacing w:after="100"/>
      <w:ind w:left="220"/>
    </w:pPr>
  </w:style>
  <w:style w:type="paragraph" w:styleId="TOC3">
    <w:name w:val="toc 3"/>
    <w:basedOn w:val="Normal"/>
    <w:next w:val="Normal"/>
    <w:uiPriority w:val="39"/>
    <w:unhideWhenUsed/>
    <w:rsid w:val="635A909A"/>
    <w:pPr>
      <w:spacing w:after="100"/>
      <w:ind w:left="440"/>
    </w:pPr>
  </w:style>
  <w:style w:type="paragraph" w:styleId="Revision">
    <w:name w:val="Revision"/>
    <w:hidden/>
    <w:uiPriority w:val="99"/>
    <w:semiHidden/>
    <w:rsid w:val="00FC3C5F"/>
    <w:pPr>
      <w:spacing w:after="0" w:line="240" w:lineRule="auto"/>
    </w:pPr>
  </w:style>
  <w:style w:type="character" w:styleId="FollowedHyperlink">
    <w:name w:val="FollowedHyperlink"/>
    <w:basedOn w:val="DefaultParagraphFont"/>
    <w:uiPriority w:val="99"/>
    <w:semiHidden/>
    <w:unhideWhenUsed/>
    <w:rsid w:val="00C95071"/>
    <w:rPr>
      <w:color w:val="954F72" w:themeColor="followedHyperlink"/>
      <w:u w:val="single"/>
    </w:rPr>
  </w:style>
  <w:style w:type="paragraph" w:styleId="BodyText">
    <w:name w:val="Body Text"/>
    <w:basedOn w:val="Normal"/>
    <w:link w:val="BodyTextChar"/>
    <w:uiPriority w:val="1"/>
    <w:semiHidden/>
    <w:rsid w:val="635A909A"/>
    <w:pPr>
      <w:spacing w:after="120"/>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semiHidden/>
    <w:rsid w:val="635A909A"/>
    <w:rPr>
      <w:rFonts w:ascii="Times New Roman" w:eastAsia="Times New Roman" w:hAnsi="Times New Roman" w:cs="Times New Roman"/>
      <w:noProof w:val="0"/>
      <w:sz w:val="20"/>
      <w:szCs w:val="20"/>
    </w:rPr>
  </w:style>
  <w:style w:type="paragraph" w:customStyle="1" w:styleId="Default">
    <w:name w:val="Default"/>
    <w:basedOn w:val="Normal"/>
    <w:uiPriority w:val="1"/>
    <w:rsid w:val="635A909A"/>
    <w:rPr>
      <w:rFonts w:ascii="DIN-Regular" w:eastAsia="Times New Roman" w:hAnsi="DIN-Regular" w:cs="DIN-Regular"/>
      <w:color w:val="000000" w:themeColor="text1"/>
      <w:sz w:val="24"/>
      <w:szCs w:val="24"/>
    </w:rPr>
  </w:style>
  <w:style w:type="paragraph" w:styleId="Title">
    <w:name w:val="Title"/>
    <w:basedOn w:val="Normal"/>
    <w:next w:val="Normal"/>
    <w:link w:val="TitleChar"/>
    <w:uiPriority w:val="10"/>
    <w:qFormat/>
    <w:rsid w:val="635A909A"/>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35A909A"/>
    <w:rPr>
      <w:rFonts w:eastAsiaTheme="minorEastAsia"/>
      <w:color w:val="5A5A5A"/>
    </w:rPr>
  </w:style>
  <w:style w:type="paragraph" w:styleId="Quote">
    <w:name w:val="Quote"/>
    <w:basedOn w:val="Normal"/>
    <w:next w:val="Normal"/>
    <w:link w:val="QuoteChar"/>
    <w:uiPriority w:val="29"/>
    <w:qFormat/>
    <w:rsid w:val="635A909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35A909A"/>
    <w:pPr>
      <w:spacing w:before="360" w:after="360"/>
      <w:ind w:left="864" w:right="864"/>
      <w:jc w:val="center"/>
    </w:pPr>
    <w:rPr>
      <w:i/>
      <w:iCs/>
      <w:color w:val="4472C4" w:themeColor="accent1"/>
    </w:rPr>
  </w:style>
  <w:style w:type="character" w:customStyle="1" w:styleId="TitleChar">
    <w:name w:val="Title Char"/>
    <w:basedOn w:val="DefaultParagraphFont"/>
    <w:link w:val="Title"/>
    <w:uiPriority w:val="10"/>
    <w:rsid w:val="635A909A"/>
    <w:rPr>
      <w:rFonts w:asciiTheme="majorHAnsi" w:eastAsiaTheme="majorEastAsia" w:hAnsiTheme="majorHAnsi" w:cstheme="majorBidi"/>
      <w:noProof w:val="0"/>
      <w:sz w:val="56"/>
      <w:szCs w:val="56"/>
      <w:lang w:val="en-IE"/>
    </w:rPr>
  </w:style>
  <w:style w:type="character" w:customStyle="1" w:styleId="SubtitleChar">
    <w:name w:val="Subtitle Char"/>
    <w:basedOn w:val="DefaultParagraphFont"/>
    <w:link w:val="Subtitle"/>
    <w:uiPriority w:val="11"/>
    <w:rsid w:val="635A909A"/>
    <w:rPr>
      <w:rFonts w:asciiTheme="minorHAnsi" w:eastAsiaTheme="minorEastAsia" w:hAnsiTheme="minorHAnsi" w:cstheme="minorBidi"/>
      <w:noProof w:val="0"/>
      <w:color w:val="5A5A5A"/>
      <w:lang w:val="en-IE"/>
    </w:rPr>
  </w:style>
  <w:style w:type="character" w:customStyle="1" w:styleId="QuoteChar">
    <w:name w:val="Quote Char"/>
    <w:basedOn w:val="DefaultParagraphFont"/>
    <w:link w:val="Quote"/>
    <w:uiPriority w:val="29"/>
    <w:rsid w:val="635A909A"/>
    <w:rPr>
      <w:i/>
      <w:iCs/>
      <w:noProof w:val="0"/>
      <w:color w:val="404040" w:themeColor="text1" w:themeTint="BF"/>
      <w:lang w:val="en-IE"/>
    </w:rPr>
  </w:style>
  <w:style w:type="character" w:customStyle="1" w:styleId="IntenseQuoteChar">
    <w:name w:val="Intense Quote Char"/>
    <w:basedOn w:val="DefaultParagraphFont"/>
    <w:link w:val="IntenseQuote"/>
    <w:uiPriority w:val="30"/>
    <w:rsid w:val="635A909A"/>
    <w:rPr>
      <w:i/>
      <w:iCs/>
      <w:noProof w:val="0"/>
      <w:color w:val="4472C4" w:themeColor="accent1"/>
      <w:lang w:val="en-IE"/>
    </w:rPr>
  </w:style>
  <w:style w:type="paragraph" w:styleId="TOC4">
    <w:name w:val="toc 4"/>
    <w:basedOn w:val="Normal"/>
    <w:next w:val="Normal"/>
    <w:uiPriority w:val="39"/>
    <w:unhideWhenUsed/>
    <w:rsid w:val="635A909A"/>
    <w:pPr>
      <w:spacing w:after="100"/>
      <w:ind w:left="660"/>
    </w:pPr>
  </w:style>
  <w:style w:type="paragraph" w:styleId="TOC5">
    <w:name w:val="toc 5"/>
    <w:basedOn w:val="Normal"/>
    <w:next w:val="Normal"/>
    <w:uiPriority w:val="39"/>
    <w:unhideWhenUsed/>
    <w:rsid w:val="635A909A"/>
    <w:pPr>
      <w:spacing w:after="100"/>
      <w:ind w:left="880"/>
    </w:pPr>
  </w:style>
  <w:style w:type="paragraph" w:styleId="TOC6">
    <w:name w:val="toc 6"/>
    <w:basedOn w:val="Normal"/>
    <w:next w:val="Normal"/>
    <w:uiPriority w:val="39"/>
    <w:unhideWhenUsed/>
    <w:rsid w:val="635A909A"/>
    <w:pPr>
      <w:spacing w:after="100"/>
      <w:ind w:left="1100"/>
    </w:pPr>
  </w:style>
  <w:style w:type="paragraph" w:styleId="TOC7">
    <w:name w:val="toc 7"/>
    <w:basedOn w:val="Normal"/>
    <w:next w:val="Normal"/>
    <w:uiPriority w:val="39"/>
    <w:unhideWhenUsed/>
    <w:rsid w:val="635A909A"/>
    <w:pPr>
      <w:spacing w:after="100"/>
      <w:ind w:left="1320"/>
    </w:pPr>
  </w:style>
  <w:style w:type="paragraph" w:styleId="TOC8">
    <w:name w:val="toc 8"/>
    <w:basedOn w:val="Normal"/>
    <w:next w:val="Normal"/>
    <w:uiPriority w:val="39"/>
    <w:unhideWhenUsed/>
    <w:rsid w:val="635A909A"/>
    <w:pPr>
      <w:spacing w:after="100"/>
      <w:ind w:left="1540"/>
    </w:pPr>
  </w:style>
  <w:style w:type="paragraph" w:styleId="TOC9">
    <w:name w:val="toc 9"/>
    <w:basedOn w:val="Normal"/>
    <w:next w:val="Normal"/>
    <w:uiPriority w:val="39"/>
    <w:unhideWhenUsed/>
    <w:rsid w:val="635A909A"/>
    <w:pPr>
      <w:spacing w:after="100"/>
      <w:ind w:left="1760"/>
    </w:pPr>
  </w:style>
  <w:style w:type="paragraph" w:styleId="EndnoteText">
    <w:name w:val="endnote text"/>
    <w:basedOn w:val="Normal"/>
    <w:link w:val="EndnoteTextChar"/>
    <w:uiPriority w:val="99"/>
    <w:semiHidden/>
    <w:unhideWhenUsed/>
    <w:rsid w:val="635A909A"/>
    <w:pPr>
      <w:spacing w:after="0"/>
    </w:pPr>
    <w:rPr>
      <w:sz w:val="20"/>
      <w:szCs w:val="20"/>
    </w:rPr>
  </w:style>
  <w:style w:type="character" w:customStyle="1" w:styleId="EndnoteTextChar">
    <w:name w:val="Endnote Text Char"/>
    <w:basedOn w:val="DefaultParagraphFont"/>
    <w:link w:val="EndnoteText"/>
    <w:uiPriority w:val="99"/>
    <w:semiHidden/>
    <w:rsid w:val="635A909A"/>
    <w:rPr>
      <w:noProof w:val="0"/>
      <w:sz w:val="20"/>
      <w:szCs w:val="20"/>
      <w:lang w:val="en-IE"/>
    </w:rPr>
  </w:style>
  <w:style w:type="paragraph" w:styleId="FootnoteText">
    <w:name w:val="footnote text"/>
    <w:basedOn w:val="Normal"/>
    <w:link w:val="FootnoteTextChar"/>
    <w:uiPriority w:val="99"/>
    <w:semiHidden/>
    <w:unhideWhenUsed/>
    <w:rsid w:val="635A909A"/>
    <w:pPr>
      <w:spacing w:after="0"/>
    </w:pPr>
    <w:rPr>
      <w:sz w:val="20"/>
      <w:szCs w:val="20"/>
    </w:rPr>
  </w:style>
  <w:style w:type="character" w:customStyle="1" w:styleId="FootnoteTextChar">
    <w:name w:val="Footnote Text Char"/>
    <w:basedOn w:val="DefaultParagraphFont"/>
    <w:link w:val="FootnoteText"/>
    <w:uiPriority w:val="99"/>
    <w:semiHidden/>
    <w:rsid w:val="635A909A"/>
    <w:rPr>
      <w:noProof w:val="0"/>
      <w:sz w:val="20"/>
      <w:szCs w:val="20"/>
      <w:lang w:val="en-IE"/>
    </w:rPr>
  </w:style>
  <w:style w:type="character" w:customStyle="1" w:styleId="UnresolvedMention2">
    <w:name w:val="Unresolved Mention2"/>
    <w:basedOn w:val="DefaultParagraphFont"/>
    <w:uiPriority w:val="99"/>
    <w:semiHidden/>
    <w:unhideWhenUsed/>
    <w:rsid w:val="009355E2"/>
    <w:rPr>
      <w:color w:val="605E5C"/>
      <w:shd w:val="clear" w:color="auto" w:fill="E1DFDD"/>
    </w:rPr>
  </w:style>
  <w:style w:type="paragraph" w:styleId="NoSpacing">
    <w:name w:val="No Spacing"/>
    <w:uiPriority w:val="1"/>
    <w:qFormat/>
    <w:rsid w:val="00CA395C"/>
    <w:pPr>
      <w:spacing w:after="0" w:line="240" w:lineRule="auto"/>
    </w:pPr>
  </w:style>
  <w:style w:type="character" w:customStyle="1" w:styleId="normaltextrun">
    <w:name w:val="normaltextrun"/>
    <w:basedOn w:val="DefaultParagraphFont"/>
    <w:rsid w:val="00067252"/>
  </w:style>
  <w:style w:type="character" w:customStyle="1" w:styleId="eop">
    <w:name w:val="eop"/>
    <w:basedOn w:val="DefaultParagraphFont"/>
    <w:rsid w:val="00067252"/>
  </w:style>
  <w:style w:type="character" w:styleId="FootnoteReference">
    <w:name w:val="footnote reference"/>
    <w:basedOn w:val="DefaultParagraphFont"/>
    <w:uiPriority w:val="99"/>
    <w:unhideWhenUsed/>
    <w:rsid w:val="0098638D"/>
    <w:rPr>
      <w:vertAlign w:val="superscript"/>
    </w:rPr>
  </w:style>
  <w:style w:type="paragraph" w:customStyle="1" w:styleId="Appendix">
    <w:name w:val="Appendix #"/>
    <w:basedOn w:val="Normal"/>
    <w:next w:val="Normal"/>
    <w:uiPriority w:val="99"/>
    <w:rsid w:val="00D04D39"/>
    <w:pPr>
      <w:keepNext/>
      <w:keepLines/>
      <w:numPr>
        <w:ilvl w:val="1"/>
        <w:numId w:val="5"/>
      </w:numPr>
      <w:suppressAutoHyphens/>
      <w:spacing w:after="240" w:line="240" w:lineRule="auto"/>
      <w:jc w:val="center"/>
    </w:pPr>
    <w:rPr>
      <w:rFonts w:ascii="Verdana" w:eastAsia="Times New Roman" w:hAnsi="Verdana" w:cs="Times New Roman"/>
      <w:b/>
      <w:bCs/>
      <w:sz w:val="18"/>
      <w:szCs w:val="24"/>
    </w:rPr>
  </w:style>
  <w:style w:type="paragraph" w:customStyle="1" w:styleId="Part">
    <w:name w:val="Part #"/>
    <w:basedOn w:val="Normal"/>
    <w:next w:val="Normal"/>
    <w:uiPriority w:val="99"/>
    <w:rsid w:val="00D04D39"/>
    <w:pPr>
      <w:keepNext/>
      <w:keepLines/>
      <w:numPr>
        <w:ilvl w:val="2"/>
        <w:numId w:val="5"/>
      </w:numPr>
      <w:suppressAutoHyphens/>
      <w:spacing w:after="240" w:line="240" w:lineRule="auto"/>
      <w:jc w:val="center"/>
    </w:pPr>
    <w:rPr>
      <w:rFonts w:ascii="Verdana" w:eastAsia="Times New Roman" w:hAnsi="Verdana" w:cs="Times New Roman"/>
      <w:sz w:val="18"/>
      <w:szCs w:val="24"/>
    </w:rPr>
  </w:style>
  <w:style w:type="paragraph" w:customStyle="1" w:styleId="Schedule">
    <w:name w:val="Schedule #"/>
    <w:basedOn w:val="Normal"/>
    <w:next w:val="Normal"/>
    <w:uiPriority w:val="99"/>
    <w:rsid w:val="00D04D39"/>
    <w:pPr>
      <w:keepNext/>
      <w:keepLines/>
      <w:numPr>
        <w:numId w:val="5"/>
      </w:numPr>
      <w:suppressAutoHyphens/>
      <w:spacing w:after="240" w:line="240" w:lineRule="auto"/>
      <w:jc w:val="center"/>
    </w:pPr>
    <w:rPr>
      <w:rFonts w:ascii="Verdana" w:eastAsia="Times New Roman" w:hAnsi="Verdana" w:cs="Times New Roman"/>
      <w:b/>
      <w:bCs/>
      <w:sz w:val="18"/>
      <w:szCs w:val="24"/>
    </w:rPr>
  </w:style>
  <w:style w:type="paragraph" w:styleId="BodyText3">
    <w:name w:val="Body Text 3"/>
    <w:basedOn w:val="Normal"/>
    <w:link w:val="BodyText3Char"/>
    <w:unhideWhenUsed/>
    <w:rsid w:val="00157A90"/>
    <w:pPr>
      <w:spacing w:after="120"/>
    </w:pPr>
    <w:rPr>
      <w:sz w:val="16"/>
      <w:szCs w:val="16"/>
    </w:rPr>
  </w:style>
  <w:style w:type="character" w:customStyle="1" w:styleId="BodyText3Char">
    <w:name w:val="Body Text 3 Char"/>
    <w:basedOn w:val="DefaultParagraphFont"/>
    <w:link w:val="BodyText3"/>
    <w:rsid w:val="00157A90"/>
    <w:rPr>
      <w:sz w:val="16"/>
      <w:szCs w:val="16"/>
    </w:rPr>
  </w:style>
  <w:style w:type="paragraph" w:styleId="NormalWeb">
    <w:name w:val="Normal (Web)"/>
    <w:basedOn w:val="Normal"/>
    <w:uiPriority w:val="99"/>
    <w:unhideWhenUsed/>
    <w:rsid w:val="00157A9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fontstyle01">
    <w:name w:val="fontstyle01"/>
    <w:basedOn w:val="DefaultParagraphFont"/>
    <w:rsid w:val="00157A90"/>
    <w:rPr>
      <w:rFonts w:ascii="OpenSans-Regular" w:hAnsi="OpenSans-Regular" w:hint="default"/>
      <w:b w:val="0"/>
      <w:bCs w:val="0"/>
      <w:i w:val="0"/>
      <w:iCs w:val="0"/>
      <w:color w:val="000000"/>
      <w:sz w:val="24"/>
      <w:szCs w:val="24"/>
    </w:rPr>
  </w:style>
  <w:style w:type="paragraph" w:customStyle="1" w:styleId="paragraph">
    <w:name w:val="paragraph"/>
    <w:basedOn w:val="Normal"/>
    <w:rsid w:val="00157A9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33"/>
    <w:qFormat/>
    <w:rsid w:val="00157A90"/>
    <w:rPr>
      <w:i/>
      <w:iCs/>
    </w:rPr>
  </w:style>
  <w:style w:type="character" w:styleId="Strong">
    <w:name w:val="Strong"/>
    <w:basedOn w:val="DefaultParagraphFont"/>
    <w:uiPriority w:val="22"/>
    <w:qFormat/>
    <w:rsid w:val="00157A90"/>
    <w:rPr>
      <w:b/>
      <w:bCs/>
    </w:rPr>
  </w:style>
  <w:style w:type="numbering" w:customStyle="1" w:styleId="SimpleNumbers">
    <w:name w:val="Simple Numbers"/>
    <w:uiPriority w:val="99"/>
    <w:rsid w:val="00157A90"/>
    <w:pPr>
      <w:numPr>
        <w:numId w:val="6"/>
      </w:numPr>
    </w:pPr>
  </w:style>
  <w:style w:type="character" w:customStyle="1" w:styleId="scxw194101600">
    <w:name w:val="scxw194101600"/>
    <w:basedOn w:val="DefaultParagraphFont"/>
    <w:rsid w:val="00157A90"/>
  </w:style>
  <w:style w:type="table" w:customStyle="1" w:styleId="TableGrid1">
    <w:name w:val="Table Grid1"/>
    <w:basedOn w:val="TableNormal"/>
    <w:next w:val="TableGrid"/>
    <w:uiPriority w:val="39"/>
    <w:rsid w:val="00157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1EEB"/>
    <w:rPr>
      <w:color w:val="666666"/>
    </w:rPr>
  </w:style>
  <w:style w:type="paragraph" w:customStyle="1" w:styleId="DocID">
    <w:name w:val="DocID"/>
    <w:basedOn w:val="Normal"/>
    <w:link w:val="DocIDChar"/>
    <w:rsid w:val="00911EEB"/>
    <w:rPr>
      <w:rFonts w:ascii="Calibri" w:hAnsi="Calibri" w:cs="Calibri"/>
      <w:sz w:val="16"/>
    </w:rPr>
  </w:style>
  <w:style w:type="character" w:customStyle="1" w:styleId="DocIDChar">
    <w:name w:val="DocID Char"/>
    <w:basedOn w:val="DefaultParagraphFont"/>
    <w:link w:val="DocID"/>
    <w:rsid w:val="00911EEB"/>
    <w:rPr>
      <w:rFonts w:ascii="Calibri" w:hAnsi="Calibri" w:cs="Calibri"/>
      <w:sz w:val="16"/>
    </w:rPr>
  </w:style>
  <w:style w:type="table" w:customStyle="1" w:styleId="TableGrid0">
    <w:name w:val="TableGrid"/>
    <w:rsid w:val="00623A40"/>
    <w:pPr>
      <w:spacing w:after="0" w:line="240" w:lineRule="auto"/>
    </w:pPr>
    <w:rPr>
      <w:rFonts w:eastAsiaTheme="minorEastAsia"/>
      <w:kern w:val="2"/>
      <w:sz w:val="24"/>
      <w:szCs w:val="24"/>
      <w:lang w:eastAsia="en-IE"/>
      <w14:ligatures w14:val="standardContextual"/>
    </w:rPr>
    <w:tblPr>
      <w:tblCellMar>
        <w:top w:w="0" w:type="dxa"/>
        <w:left w:w="0" w:type="dxa"/>
        <w:bottom w:w="0" w:type="dxa"/>
        <w:right w:w="0" w:type="dxa"/>
      </w:tblCellMar>
    </w:tblPr>
  </w:style>
  <w:style w:type="paragraph" w:customStyle="1" w:styleId="TableParagraph">
    <w:name w:val="Table Paragraph"/>
    <w:basedOn w:val="Normal"/>
    <w:uiPriority w:val="1"/>
    <w:qFormat/>
    <w:rsid w:val="00001FAC"/>
    <w:pPr>
      <w:widowControl w:val="0"/>
      <w:autoSpaceDE w:val="0"/>
      <w:autoSpaceDN w:val="0"/>
      <w:spacing w:after="0" w:line="240" w:lineRule="auto"/>
      <w:jc w:val="both"/>
    </w:pPr>
    <w:rPr>
      <w:rFonts w:ascii="Arial" w:eastAsia="Arial" w:hAnsi="Arial" w:cs="Arial"/>
      <w:lang w:val="en-US"/>
    </w:rPr>
  </w:style>
  <w:style w:type="character" w:styleId="UnresolvedMention">
    <w:name w:val="Unresolved Mention"/>
    <w:basedOn w:val="DefaultParagraphFont"/>
    <w:uiPriority w:val="99"/>
    <w:semiHidden/>
    <w:unhideWhenUsed/>
    <w:rsid w:val="004801C2"/>
    <w:rPr>
      <w:color w:val="605E5C"/>
      <w:shd w:val="clear" w:color="auto" w:fill="E1DFDD"/>
    </w:rPr>
  </w:style>
  <w:style w:type="paragraph" w:customStyle="1" w:styleId="Head3">
    <w:name w:val="Head3"/>
    <w:basedOn w:val="Normal"/>
    <w:rsid w:val="004F6CB0"/>
    <w:pPr>
      <w:tabs>
        <w:tab w:val="left" w:pos="851"/>
      </w:tabs>
      <w:spacing w:before="120" w:after="0" w:line="240" w:lineRule="auto"/>
    </w:pPr>
    <w:rPr>
      <w:rFonts w:ascii="Arial" w:eastAsia="Times New Roman" w:hAnsi="Arial" w:cs="Times New Roman"/>
      <w:b/>
      <w:bCs/>
      <w:szCs w:val="20"/>
      <w:lang w:val="en-GB"/>
    </w:rPr>
  </w:style>
  <w:style w:type="table" w:styleId="ListTable3-Accent1">
    <w:name w:val="List Table 3 Accent 1"/>
    <w:basedOn w:val="TableNormal"/>
    <w:uiPriority w:val="48"/>
    <w:rsid w:val="0064703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cf01">
    <w:name w:val="cf01"/>
    <w:basedOn w:val="DefaultParagraphFont"/>
    <w:rsid w:val="00A44E90"/>
    <w:rPr>
      <w:rFonts w:ascii="Segoe UI" w:hAnsi="Segoe UI" w:cs="Segoe UI" w:hint="default"/>
      <w:sz w:val="18"/>
      <w:szCs w:val="18"/>
    </w:rPr>
  </w:style>
  <w:style w:type="character" w:customStyle="1" w:styleId="cf11">
    <w:name w:val="cf11"/>
    <w:basedOn w:val="DefaultParagraphFont"/>
    <w:rsid w:val="00A44E90"/>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8396">
      <w:bodyDiv w:val="1"/>
      <w:marLeft w:val="0"/>
      <w:marRight w:val="0"/>
      <w:marTop w:val="0"/>
      <w:marBottom w:val="0"/>
      <w:divBdr>
        <w:top w:val="none" w:sz="0" w:space="0" w:color="auto"/>
        <w:left w:val="none" w:sz="0" w:space="0" w:color="auto"/>
        <w:bottom w:val="none" w:sz="0" w:space="0" w:color="auto"/>
        <w:right w:val="none" w:sz="0" w:space="0" w:color="auto"/>
      </w:divBdr>
      <w:divsChild>
        <w:div w:id="534121856">
          <w:marLeft w:val="0"/>
          <w:marRight w:val="0"/>
          <w:marTop w:val="0"/>
          <w:marBottom w:val="0"/>
          <w:divBdr>
            <w:top w:val="none" w:sz="0" w:space="0" w:color="auto"/>
            <w:left w:val="none" w:sz="0" w:space="0" w:color="auto"/>
            <w:bottom w:val="none" w:sz="0" w:space="0" w:color="auto"/>
            <w:right w:val="none" w:sz="0" w:space="0" w:color="auto"/>
          </w:divBdr>
        </w:div>
      </w:divsChild>
    </w:div>
    <w:div w:id="15884613">
      <w:bodyDiv w:val="1"/>
      <w:marLeft w:val="0"/>
      <w:marRight w:val="0"/>
      <w:marTop w:val="0"/>
      <w:marBottom w:val="0"/>
      <w:divBdr>
        <w:top w:val="none" w:sz="0" w:space="0" w:color="auto"/>
        <w:left w:val="none" w:sz="0" w:space="0" w:color="auto"/>
        <w:bottom w:val="none" w:sz="0" w:space="0" w:color="auto"/>
        <w:right w:val="none" w:sz="0" w:space="0" w:color="auto"/>
      </w:divBdr>
      <w:divsChild>
        <w:div w:id="899485914">
          <w:marLeft w:val="0"/>
          <w:marRight w:val="0"/>
          <w:marTop w:val="0"/>
          <w:marBottom w:val="0"/>
          <w:divBdr>
            <w:top w:val="none" w:sz="0" w:space="0" w:color="auto"/>
            <w:left w:val="none" w:sz="0" w:space="0" w:color="auto"/>
            <w:bottom w:val="none" w:sz="0" w:space="0" w:color="auto"/>
            <w:right w:val="none" w:sz="0" w:space="0" w:color="auto"/>
          </w:divBdr>
        </w:div>
      </w:divsChild>
    </w:div>
    <w:div w:id="32583765">
      <w:bodyDiv w:val="1"/>
      <w:marLeft w:val="0"/>
      <w:marRight w:val="0"/>
      <w:marTop w:val="0"/>
      <w:marBottom w:val="0"/>
      <w:divBdr>
        <w:top w:val="none" w:sz="0" w:space="0" w:color="auto"/>
        <w:left w:val="none" w:sz="0" w:space="0" w:color="auto"/>
        <w:bottom w:val="none" w:sz="0" w:space="0" w:color="auto"/>
        <w:right w:val="none" w:sz="0" w:space="0" w:color="auto"/>
      </w:divBdr>
    </w:div>
    <w:div w:id="37977964">
      <w:bodyDiv w:val="1"/>
      <w:marLeft w:val="0"/>
      <w:marRight w:val="0"/>
      <w:marTop w:val="0"/>
      <w:marBottom w:val="0"/>
      <w:divBdr>
        <w:top w:val="none" w:sz="0" w:space="0" w:color="auto"/>
        <w:left w:val="none" w:sz="0" w:space="0" w:color="auto"/>
        <w:bottom w:val="none" w:sz="0" w:space="0" w:color="auto"/>
        <w:right w:val="none" w:sz="0" w:space="0" w:color="auto"/>
      </w:divBdr>
      <w:divsChild>
        <w:div w:id="1445030586">
          <w:marLeft w:val="0"/>
          <w:marRight w:val="0"/>
          <w:marTop w:val="0"/>
          <w:marBottom w:val="0"/>
          <w:divBdr>
            <w:top w:val="none" w:sz="0" w:space="0" w:color="auto"/>
            <w:left w:val="none" w:sz="0" w:space="0" w:color="auto"/>
            <w:bottom w:val="none" w:sz="0" w:space="0" w:color="auto"/>
            <w:right w:val="none" w:sz="0" w:space="0" w:color="auto"/>
          </w:divBdr>
        </w:div>
      </w:divsChild>
    </w:div>
    <w:div w:id="38018720">
      <w:bodyDiv w:val="1"/>
      <w:marLeft w:val="0"/>
      <w:marRight w:val="0"/>
      <w:marTop w:val="0"/>
      <w:marBottom w:val="0"/>
      <w:divBdr>
        <w:top w:val="none" w:sz="0" w:space="0" w:color="auto"/>
        <w:left w:val="none" w:sz="0" w:space="0" w:color="auto"/>
        <w:bottom w:val="none" w:sz="0" w:space="0" w:color="auto"/>
        <w:right w:val="none" w:sz="0" w:space="0" w:color="auto"/>
      </w:divBdr>
      <w:divsChild>
        <w:div w:id="318265774">
          <w:marLeft w:val="0"/>
          <w:marRight w:val="0"/>
          <w:marTop w:val="0"/>
          <w:marBottom w:val="0"/>
          <w:divBdr>
            <w:top w:val="none" w:sz="0" w:space="0" w:color="auto"/>
            <w:left w:val="none" w:sz="0" w:space="0" w:color="auto"/>
            <w:bottom w:val="none" w:sz="0" w:space="0" w:color="auto"/>
            <w:right w:val="none" w:sz="0" w:space="0" w:color="auto"/>
          </w:divBdr>
        </w:div>
      </w:divsChild>
    </w:div>
    <w:div w:id="71123652">
      <w:bodyDiv w:val="1"/>
      <w:marLeft w:val="0"/>
      <w:marRight w:val="0"/>
      <w:marTop w:val="0"/>
      <w:marBottom w:val="0"/>
      <w:divBdr>
        <w:top w:val="none" w:sz="0" w:space="0" w:color="auto"/>
        <w:left w:val="none" w:sz="0" w:space="0" w:color="auto"/>
        <w:bottom w:val="none" w:sz="0" w:space="0" w:color="auto"/>
        <w:right w:val="none" w:sz="0" w:space="0" w:color="auto"/>
      </w:divBdr>
      <w:divsChild>
        <w:div w:id="708988523">
          <w:marLeft w:val="0"/>
          <w:marRight w:val="0"/>
          <w:marTop w:val="0"/>
          <w:marBottom w:val="0"/>
          <w:divBdr>
            <w:top w:val="none" w:sz="0" w:space="0" w:color="auto"/>
            <w:left w:val="none" w:sz="0" w:space="0" w:color="auto"/>
            <w:bottom w:val="none" w:sz="0" w:space="0" w:color="auto"/>
            <w:right w:val="none" w:sz="0" w:space="0" w:color="auto"/>
          </w:divBdr>
        </w:div>
      </w:divsChild>
    </w:div>
    <w:div w:id="150410782">
      <w:bodyDiv w:val="1"/>
      <w:marLeft w:val="0"/>
      <w:marRight w:val="0"/>
      <w:marTop w:val="0"/>
      <w:marBottom w:val="0"/>
      <w:divBdr>
        <w:top w:val="none" w:sz="0" w:space="0" w:color="auto"/>
        <w:left w:val="none" w:sz="0" w:space="0" w:color="auto"/>
        <w:bottom w:val="none" w:sz="0" w:space="0" w:color="auto"/>
        <w:right w:val="none" w:sz="0" w:space="0" w:color="auto"/>
      </w:divBdr>
      <w:divsChild>
        <w:div w:id="490218899">
          <w:marLeft w:val="0"/>
          <w:marRight w:val="0"/>
          <w:marTop w:val="0"/>
          <w:marBottom w:val="0"/>
          <w:divBdr>
            <w:top w:val="none" w:sz="0" w:space="0" w:color="auto"/>
            <w:left w:val="none" w:sz="0" w:space="0" w:color="auto"/>
            <w:bottom w:val="none" w:sz="0" w:space="0" w:color="auto"/>
            <w:right w:val="none" w:sz="0" w:space="0" w:color="auto"/>
          </w:divBdr>
        </w:div>
      </w:divsChild>
    </w:div>
    <w:div w:id="249243313">
      <w:bodyDiv w:val="1"/>
      <w:marLeft w:val="0"/>
      <w:marRight w:val="0"/>
      <w:marTop w:val="0"/>
      <w:marBottom w:val="0"/>
      <w:divBdr>
        <w:top w:val="none" w:sz="0" w:space="0" w:color="auto"/>
        <w:left w:val="none" w:sz="0" w:space="0" w:color="auto"/>
        <w:bottom w:val="none" w:sz="0" w:space="0" w:color="auto"/>
        <w:right w:val="none" w:sz="0" w:space="0" w:color="auto"/>
      </w:divBdr>
      <w:divsChild>
        <w:div w:id="1364987311">
          <w:marLeft w:val="0"/>
          <w:marRight w:val="0"/>
          <w:marTop w:val="0"/>
          <w:marBottom w:val="0"/>
          <w:divBdr>
            <w:top w:val="none" w:sz="0" w:space="0" w:color="auto"/>
            <w:left w:val="none" w:sz="0" w:space="0" w:color="auto"/>
            <w:bottom w:val="none" w:sz="0" w:space="0" w:color="auto"/>
            <w:right w:val="none" w:sz="0" w:space="0" w:color="auto"/>
          </w:divBdr>
        </w:div>
      </w:divsChild>
    </w:div>
    <w:div w:id="281572328">
      <w:bodyDiv w:val="1"/>
      <w:marLeft w:val="0"/>
      <w:marRight w:val="0"/>
      <w:marTop w:val="0"/>
      <w:marBottom w:val="0"/>
      <w:divBdr>
        <w:top w:val="none" w:sz="0" w:space="0" w:color="auto"/>
        <w:left w:val="none" w:sz="0" w:space="0" w:color="auto"/>
        <w:bottom w:val="none" w:sz="0" w:space="0" w:color="auto"/>
        <w:right w:val="none" w:sz="0" w:space="0" w:color="auto"/>
      </w:divBdr>
      <w:divsChild>
        <w:div w:id="1855268206">
          <w:marLeft w:val="0"/>
          <w:marRight w:val="0"/>
          <w:marTop w:val="0"/>
          <w:marBottom w:val="0"/>
          <w:divBdr>
            <w:top w:val="none" w:sz="0" w:space="0" w:color="auto"/>
            <w:left w:val="none" w:sz="0" w:space="0" w:color="auto"/>
            <w:bottom w:val="none" w:sz="0" w:space="0" w:color="auto"/>
            <w:right w:val="none" w:sz="0" w:space="0" w:color="auto"/>
          </w:divBdr>
        </w:div>
      </w:divsChild>
    </w:div>
    <w:div w:id="297495276">
      <w:bodyDiv w:val="1"/>
      <w:marLeft w:val="0"/>
      <w:marRight w:val="0"/>
      <w:marTop w:val="0"/>
      <w:marBottom w:val="0"/>
      <w:divBdr>
        <w:top w:val="none" w:sz="0" w:space="0" w:color="auto"/>
        <w:left w:val="none" w:sz="0" w:space="0" w:color="auto"/>
        <w:bottom w:val="none" w:sz="0" w:space="0" w:color="auto"/>
        <w:right w:val="none" w:sz="0" w:space="0" w:color="auto"/>
      </w:divBdr>
      <w:divsChild>
        <w:div w:id="1808427499">
          <w:marLeft w:val="0"/>
          <w:marRight w:val="0"/>
          <w:marTop w:val="0"/>
          <w:marBottom w:val="0"/>
          <w:divBdr>
            <w:top w:val="none" w:sz="0" w:space="0" w:color="auto"/>
            <w:left w:val="none" w:sz="0" w:space="0" w:color="auto"/>
            <w:bottom w:val="none" w:sz="0" w:space="0" w:color="auto"/>
            <w:right w:val="none" w:sz="0" w:space="0" w:color="auto"/>
          </w:divBdr>
        </w:div>
      </w:divsChild>
    </w:div>
    <w:div w:id="299044369">
      <w:bodyDiv w:val="1"/>
      <w:marLeft w:val="0"/>
      <w:marRight w:val="0"/>
      <w:marTop w:val="0"/>
      <w:marBottom w:val="0"/>
      <w:divBdr>
        <w:top w:val="none" w:sz="0" w:space="0" w:color="auto"/>
        <w:left w:val="none" w:sz="0" w:space="0" w:color="auto"/>
        <w:bottom w:val="none" w:sz="0" w:space="0" w:color="auto"/>
        <w:right w:val="none" w:sz="0" w:space="0" w:color="auto"/>
      </w:divBdr>
      <w:divsChild>
        <w:div w:id="650326437">
          <w:marLeft w:val="0"/>
          <w:marRight w:val="0"/>
          <w:marTop w:val="0"/>
          <w:marBottom w:val="0"/>
          <w:divBdr>
            <w:top w:val="none" w:sz="0" w:space="0" w:color="auto"/>
            <w:left w:val="none" w:sz="0" w:space="0" w:color="auto"/>
            <w:bottom w:val="none" w:sz="0" w:space="0" w:color="auto"/>
            <w:right w:val="none" w:sz="0" w:space="0" w:color="auto"/>
          </w:divBdr>
        </w:div>
      </w:divsChild>
    </w:div>
    <w:div w:id="305669644">
      <w:bodyDiv w:val="1"/>
      <w:marLeft w:val="0"/>
      <w:marRight w:val="0"/>
      <w:marTop w:val="0"/>
      <w:marBottom w:val="0"/>
      <w:divBdr>
        <w:top w:val="none" w:sz="0" w:space="0" w:color="auto"/>
        <w:left w:val="none" w:sz="0" w:space="0" w:color="auto"/>
        <w:bottom w:val="none" w:sz="0" w:space="0" w:color="auto"/>
        <w:right w:val="none" w:sz="0" w:space="0" w:color="auto"/>
      </w:divBdr>
      <w:divsChild>
        <w:div w:id="787044859">
          <w:marLeft w:val="0"/>
          <w:marRight w:val="0"/>
          <w:marTop w:val="0"/>
          <w:marBottom w:val="0"/>
          <w:divBdr>
            <w:top w:val="none" w:sz="0" w:space="0" w:color="auto"/>
            <w:left w:val="none" w:sz="0" w:space="0" w:color="auto"/>
            <w:bottom w:val="none" w:sz="0" w:space="0" w:color="auto"/>
            <w:right w:val="none" w:sz="0" w:space="0" w:color="auto"/>
          </w:divBdr>
          <w:divsChild>
            <w:div w:id="4391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74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339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48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012558">
      <w:bodyDiv w:val="1"/>
      <w:marLeft w:val="0"/>
      <w:marRight w:val="0"/>
      <w:marTop w:val="0"/>
      <w:marBottom w:val="0"/>
      <w:divBdr>
        <w:top w:val="none" w:sz="0" w:space="0" w:color="auto"/>
        <w:left w:val="none" w:sz="0" w:space="0" w:color="auto"/>
        <w:bottom w:val="none" w:sz="0" w:space="0" w:color="auto"/>
        <w:right w:val="none" w:sz="0" w:space="0" w:color="auto"/>
      </w:divBdr>
      <w:divsChild>
        <w:div w:id="1529217655">
          <w:marLeft w:val="0"/>
          <w:marRight w:val="0"/>
          <w:marTop w:val="0"/>
          <w:marBottom w:val="0"/>
          <w:divBdr>
            <w:top w:val="none" w:sz="0" w:space="0" w:color="auto"/>
            <w:left w:val="none" w:sz="0" w:space="0" w:color="auto"/>
            <w:bottom w:val="none" w:sz="0" w:space="0" w:color="auto"/>
            <w:right w:val="none" w:sz="0" w:space="0" w:color="auto"/>
          </w:divBdr>
        </w:div>
      </w:divsChild>
    </w:div>
    <w:div w:id="347803458">
      <w:bodyDiv w:val="1"/>
      <w:marLeft w:val="0"/>
      <w:marRight w:val="0"/>
      <w:marTop w:val="0"/>
      <w:marBottom w:val="0"/>
      <w:divBdr>
        <w:top w:val="none" w:sz="0" w:space="0" w:color="auto"/>
        <w:left w:val="none" w:sz="0" w:space="0" w:color="auto"/>
        <w:bottom w:val="none" w:sz="0" w:space="0" w:color="auto"/>
        <w:right w:val="none" w:sz="0" w:space="0" w:color="auto"/>
      </w:divBdr>
      <w:divsChild>
        <w:div w:id="37516293">
          <w:marLeft w:val="0"/>
          <w:marRight w:val="0"/>
          <w:marTop w:val="0"/>
          <w:marBottom w:val="0"/>
          <w:divBdr>
            <w:top w:val="none" w:sz="0" w:space="0" w:color="auto"/>
            <w:left w:val="none" w:sz="0" w:space="0" w:color="auto"/>
            <w:bottom w:val="none" w:sz="0" w:space="0" w:color="auto"/>
            <w:right w:val="none" w:sz="0" w:space="0" w:color="auto"/>
          </w:divBdr>
        </w:div>
      </w:divsChild>
    </w:div>
    <w:div w:id="377318866">
      <w:bodyDiv w:val="1"/>
      <w:marLeft w:val="0"/>
      <w:marRight w:val="0"/>
      <w:marTop w:val="0"/>
      <w:marBottom w:val="0"/>
      <w:divBdr>
        <w:top w:val="none" w:sz="0" w:space="0" w:color="auto"/>
        <w:left w:val="none" w:sz="0" w:space="0" w:color="auto"/>
        <w:bottom w:val="none" w:sz="0" w:space="0" w:color="auto"/>
        <w:right w:val="none" w:sz="0" w:space="0" w:color="auto"/>
      </w:divBdr>
      <w:divsChild>
        <w:div w:id="1569995510">
          <w:marLeft w:val="0"/>
          <w:marRight w:val="0"/>
          <w:marTop w:val="0"/>
          <w:marBottom w:val="0"/>
          <w:divBdr>
            <w:top w:val="none" w:sz="0" w:space="0" w:color="auto"/>
            <w:left w:val="none" w:sz="0" w:space="0" w:color="auto"/>
            <w:bottom w:val="none" w:sz="0" w:space="0" w:color="auto"/>
            <w:right w:val="none" w:sz="0" w:space="0" w:color="auto"/>
          </w:divBdr>
        </w:div>
      </w:divsChild>
    </w:div>
    <w:div w:id="495607399">
      <w:bodyDiv w:val="1"/>
      <w:marLeft w:val="0"/>
      <w:marRight w:val="0"/>
      <w:marTop w:val="0"/>
      <w:marBottom w:val="0"/>
      <w:divBdr>
        <w:top w:val="none" w:sz="0" w:space="0" w:color="auto"/>
        <w:left w:val="none" w:sz="0" w:space="0" w:color="auto"/>
        <w:bottom w:val="none" w:sz="0" w:space="0" w:color="auto"/>
        <w:right w:val="none" w:sz="0" w:space="0" w:color="auto"/>
      </w:divBdr>
      <w:divsChild>
        <w:div w:id="2117166028">
          <w:marLeft w:val="0"/>
          <w:marRight w:val="0"/>
          <w:marTop w:val="0"/>
          <w:marBottom w:val="0"/>
          <w:divBdr>
            <w:top w:val="none" w:sz="0" w:space="0" w:color="auto"/>
            <w:left w:val="none" w:sz="0" w:space="0" w:color="auto"/>
            <w:bottom w:val="none" w:sz="0" w:space="0" w:color="auto"/>
            <w:right w:val="none" w:sz="0" w:space="0" w:color="auto"/>
          </w:divBdr>
        </w:div>
      </w:divsChild>
    </w:div>
    <w:div w:id="516626776">
      <w:bodyDiv w:val="1"/>
      <w:marLeft w:val="0"/>
      <w:marRight w:val="0"/>
      <w:marTop w:val="0"/>
      <w:marBottom w:val="0"/>
      <w:divBdr>
        <w:top w:val="none" w:sz="0" w:space="0" w:color="auto"/>
        <w:left w:val="none" w:sz="0" w:space="0" w:color="auto"/>
        <w:bottom w:val="none" w:sz="0" w:space="0" w:color="auto"/>
        <w:right w:val="none" w:sz="0" w:space="0" w:color="auto"/>
      </w:divBdr>
    </w:div>
    <w:div w:id="619343444">
      <w:bodyDiv w:val="1"/>
      <w:marLeft w:val="0"/>
      <w:marRight w:val="0"/>
      <w:marTop w:val="0"/>
      <w:marBottom w:val="0"/>
      <w:divBdr>
        <w:top w:val="none" w:sz="0" w:space="0" w:color="auto"/>
        <w:left w:val="none" w:sz="0" w:space="0" w:color="auto"/>
        <w:bottom w:val="none" w:sz="0" w:space="0" w:color="auto"/>
        <w:right w:val="none" w:sz="0" w:space="0" w:color="auto"/>
      </w:divBdr>
      <w:divsChild>
        <w:div w:id="1867869856">
          <w:marLeft w:val="0"/>
          <w:marRight w:val="0"/>
          <w:marTop w:val="0"/>
          <w:marBottom w:val="0"/>
          <w:divBdr>
            <w:top w:val="none" w:sz="0" w:space="0" w:color="auto"/>
            <w:left w:val="none" w:sz="0" w:space="0" w:color="auto"/>
            <w:bottom w:val="none" w:sz="0" w:space="0" w:color="auto"/>
            <w:right w:val="none" w:sz="0" w:space="0" w:color="auto"/>
          </w:divBdr>
        </w:div>
      </w:divsChild>
    </w:div>
    <w:div w:id="649134253">
      <w:bodyDiv w:val="1"/>
      <w:marLeft w:val="0"/>
      <w:marRight w:val="0"/>
      <w:marTop w:val="0"/>
      <w:marBottom w:val="0"/>
      <w:divBdr>
        <w:top w:val="none" w:sz="0" w:space="0" w:color="auto"/>
        <w:left w:val="none" w:sz="0" w:space="0" w:color="auto"/>
        <w:bottom w:val="none" w:sz="0" w:space="0" w:color="auto"/>
        <w:right w:val="none" w:sz="0" w:space="0" w:color="auto"/>
      </w:divBdr>
    </w:div>
    <w:div w:id="696663287">
      <w:bodyDiv w:val="1"/>
      <w:marLeft w:val="0"/>
      <w:marRight w:val="0"/>
      <w:marTop w:val="0"/>
      <w:marBottom w:val="0"/>
      <w:divBdr>
        <w:top w:val="none" w:sz="0" w:space="0" w:color="auto"/>
        <w:left w:val="none" w:sz="0" w:space="0" w:color="auto"/>
        <w:bottom w:val="none" w:sz="0" w:space="0" w:color="auto"/>
        <w:right w:val="none" w:sz="0" w:space="0" w:color="auto"/>
      </w:divBdr>
    </w:div>
    <w:div w:id="712119460">
      <w:bodyDiv w:val="1"/>
      <w:marLeft w:val="0"/>
      <w:marRight w:val="0"/>
      <w:marTop w:val="0"/>
      <w:marBottom w:val="0"/>
      <w:divBdr>
        <w:top w:val="none" w:sz="0" w:space="0" w:color="auto"/>
        <w:left w:val="none" w:sz="0" w:space="0" w:color="auto"/>
        <w:bottom w:val="none" w:sz="0" w:space="0" w:color="auto"/>
        <w:right w:val="none" w:sz="0" w:space="0" w:color="auto"/>
      </w:divBdr>
      <w:divsChild>
        <w:div w:id="1051996555">
          <w:marLeft w:val="0"/>
          <w:marRight w:val="0"/>
          <w:marTop w:val="0"/>
          <w:marBottom w:val="0"/>
          <w:divBdr>
            <w:top w:val="none" w:sz="0" w:space="0" w:color="auto"/>
            <w:left w:val="none" w:sz="0" w:space="0" w:color="auto"/>
            <w:bottom w:val="none" w:sz="0" w:space="0" w:color="auto"/>
            <w:right w:val="none" w:sz="0" w:space="0" w:color="auto"/>
          </w:divBdr>
        </w:div>
      </w:divsChild>
    </w:div>
    <w:div w:id="770974664">
      <w:bodyDiv w:val="1"/>
      <w:marLeft w:val="0"/>
      <w:marRight w:val="0"/>
      <w:marTop w:val="0"/>
      <w:marBottom w:val="0"/>
      <w:divBdr>
        <w:top w:val="none" w:sz="0" w:space="0" w:color="auto"/>
        <w:left w:val="none" w:sz="0" w:space="0" w:color="auto"/>
        <w:bottom w:val="none" w:sz="0" w:space="0" w:color="auto"/>
        <w:right w:val="none" w:sz="0" w:space="0" w:color="auto"/>
      </w:divBdr>
      <w:divsChild>
        <w:div w:id="1739672139">
          <w:marLeft w:val="0"/>
          <w:marRight w:val="0"/>
          <w:marTop w:val="0"/>
          <w:marBottom w:val="0"/>
          <w:divBdr>
            <w:top w:val="none" w:sz="0" w:space="0" w:color="auto"/>
            <w:left w:val="none" w:sz="0" w:space="0" w:color="auto"/>
            <w:bottom w:val="none" w:sz="0" w:space="0" w:color="auto"/>
            <w:right w:val="none" w:sz="0" w:space="0" w:color="auto"/>
          </w:divBdr>
        </w:div>
      </w:divsChild>
    </w:div>
    <w:div w:id="779419990">
      <w:bodyDiv w:val="1"/>
      <w:marLeft w:val="0"/>
      <w:marRight w:val="0"/>
      <w:marTop w:val="0"/>
      <w:marBottom w:val="0"/>
      <w:divBdr>
        <w:top w:val="none" w:sz="0" w:space="0" w:color="auto"/>
        <w:left w:val="none" w:sz="0" w:space="0" w:color="auto"/>
        <w:bottom w:val="none" w:sz="0" w:space="0" w:color="auto"/>
        <w:right w:val="none" w:sz="0" w:space="0" w:color="auto"/>
      </w:divBdr>
    </w:div>
    <w:div w:id="789477654">
      <w:bodyDiv w:val="1"/>
      <w:marLeft w:val="0"/>
      <w:marRight w:val="0"/>
      <w:marTop w:val="0"/>
      <w:marBottom w:val="0"/>
      <w:divBdr>
        <w:top w:val="none" w:sz="0" w:space="0" w:color="auto"/>
        <w:left w:val="none" w:sz="0" w:space="0" w:color="auto"/>
        <w:bottom w:val="none" w:sz="0" w:space="0" w:color="auto"/>
        <w:right w:val="none" w:sz="0" w:space="0" w:color="auto"/>
      </w:divBdr>
      <w:divsChild>
        <w:div w:id="1714190292">
          <w:marLeft w:val="0"/>
          <w:marRight w:val="0"/>
          <w:marTop w:val="0"/>
          <w:marBottom w:val="0"/>
          <w:divBdr>
            <w:top w:val="none" w:sz="0" w:space="0" w:color="auto"/>
            <w:left w:val="none" w:sz="0" w:space="0" w:color="auto"/>
            <w:bottom w:val="none" w:sz="0" w:space="0" w:color="auto"/>
            <w:right w:val="none" w:sz="0" w:space="0" w:color="auto"/>
          </w:divBdr>
        </w:div>
      </w:divsChild>
    </w:div>
    <w:div w:id="817965664">
      <w:bodyDiv w:val="1"/>
      <w:marLeft w:val="0"/>
      <w:marRight w:val="0"/>
      <w:marTop w:val="0"/>
      <w:marBottom w:val="0"/>
      <w:divBdr>
        <w:top w:val="none" w:sz="0" w:space="0" w:color="auto"/>
        <w:left w:val="none" w:sz="0" w:space="0" w:color="auto"/>
        <w:bottom w:val="none" w:sz="0" w:space="0" w:color="auto"/>
        <w:right w:val="none" w:sz="0" w:space="0" w:color="auto"/>
      </w:divBdr>
      <w:divsChild>
        <w:div w:id="945305528">
          <w:marLeft w:val="0"/>
          <w:marRight w:val="0"/>
          <w:marTop w:val="0"/>
          <w:marBottom w:val="0"/>
          <w:divBdr>
            <w:top w:val="none" w:sz="0" w:space="0" w:color="auto"/>
            <w:left w:val="none" w:sz="0" w:space="0" w:color="auto"/>
            <w:bottom w:val="none" w:sz="0" w:space="0" w:color="auto"/>
            <w:right w:val="none" w:sz="0" w:space="0" w:color="auto"/>
          </w:divBdr>
        </w:div>
      </w:divsChild>
    </w:div>
    <w:div w:id="846097787">
      <w:bodyDiv w:val="1"/>
      <w:marLeft w:val="0"/>
      <w:marRight w:val="0"/>
      <w:marTop w:val="0"/>
      <w:marBottom w:val="0"/>
      <w:divBdr>
        <w:top w:val="none" w:sz="0" w:space="0" w:color="auto"/>
        <w:left w:val="none" w:sz="0" w:space="0" w:color="auto"/>
        <w:bottom w:val="none" w:sz="0" w:space="0" w:color="auto"/>
        <w:right w:val="none" w:sz="0" w:space="0" w:color="auto"/>
      </w:divBdr>
      <w:divsChild>
        <w:div w:id="499126788">
          <w:marLeft w:val="0"/>
          <w:marRight w:val="0"/>
          <w:marTop w:val="0"/>
          <w:marBottom w:val="0"/>
          <w:divBdr>
            <w:top w:val="none" w:sz="0" w:space="0" w:color="auto"/>
            <w:left w:val="none" w:sz="0" w:space="0" w:color="auto"/>
            <w:bottom w:val="none" w:sz="0" w:space="0" w:color="auto"/>
            <w:right w:val="none" w:sz="0" w:space="0" w:color="auto"/>
          </w:divBdr>
        </w:div>
      </w:divsChild>
    </w:div>
    <w:div w:id="866795552">
      <w:bodyDiv w:val="1"/>
      <w:marLeft w:val="0"/>
      <w:marRight w:val="0"/>
      <w:marTop w:val="0"/>
      <w:marBottom w:val="0"/>
      <w:divBdr>
        <w:top w:val="none" w:sz="0" w:space="0" w:color="auto"/>
        <w:left w:val="none" w:sz="0" w:space="0" w:color="auto"/>
        <w:bottom w:val="none" w:sz="0" w:space="0" w:color="auto"/>
        <w:right w:val="none" w:sz="0" w:space="0" w:color="auto"/>
      </w:divBdr>
    </w:div>
    <w:div w:id="885065420">
      <w:bodyDiv w:val="1"/>
      <w:marLeft w:val="0"/>
      <w:marRight w:val="0"/>
      <w:marTop w:val="0"/>
      <w:marBottom w:val="0"/>
      <w:divBdr>
        <w:top w:val="none" w:sz="0" w:space="0" w:color="auto"/>
        <w:left w:val="none" w:sz="0" w:space="0" w:color="auto"/>
        <w:bottom w:val="none" w:sz="0" w:space="0" w:color="auto"/>
        <w:right w:val="none" w:sz="0" w:space="0" w:color="auto"/>
      </w:divBdr>
      <w:divsChild>
        <w:div w:id="612443490">
          <w:marLeft w:val="0"/>
          <w:marRight w:val="0"/>
          <w:marTop w:val="0"/>
          <w:marBottom w:val="0"/>
          <w:divBdr>
            <w:top w:val="none" w:sz="0" w:space="0" w:color="auto"/>
            <w:left w:val="none" w:sz="0" w:space="0" w:color="auto"/>
            <w:bottom w:val="none" w:sz="0" w:space="0" w:color="auto"/>
            <w:right w:val="none" w:sz="0" w:space="0" w:color="auto"/>
          </w:divBdr>
        </w:div>
      </w:divsChild>
    </w:div>
    <w:div w:id="974483975">
      <w:bodyDiv w:val="1"/>
      <w:marLeft w:val="0"/>
      <w:marRight w:val="0"/>
      <w:marTop w:val="0"/>
      <w:marBottom w:val="0"/>
      <w:divBdr>
        <w:top w:val="none" w:sz="0" w:space="0" w:color="auto"/>
        <w:left w:val="none" w:sz="0" w:space="0" w:color="auto"/>
        <w:bottom w:val="none" w:sz="0" w:space="0" w:color="auto"/>
        <w:right w:val="none" w:sz="0" w:space="0" w:color="auto"/>
      </w:divBdr>
      <w:divsChild>
        <w:div w:id="674385400">
          <w:marLeft w:val="0"/>
          <w:marRight w:val="0"/>
          <w:marTop w:val="0"/>
          <w:marBottom w:val="0"/>
          <w:divBdr>
            <w:top w:val="none" w:sz="0" w:space="0" w:color="auto"/>
            <w:left w:val="none" w:sz="0" w:space="0" w:color="auto"/>
            <w:bottom w:val="none" w:sz="0" w:space="0" w:color="auto"/>
            <w:right w:val="none" w:sz="0" w:space="0" w:color="auto"/>
          </w:divBdr>
          <w:divsChild>
            <w:div w:id="493684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73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714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6495394">
      <w:bodyDiv w:val="1"/>
      <w:marLeft w:val="0"/>
      <w:marRight w:val="0"/>
      <w:marTop w:val="0"/>
      <w:marBottom w:val="0"/>
      <w:divBdr>
        <w:top w:val="none" w:sz="0" w:space="0" w:color="auto"/>
        <w:left w:val="none" w:sz="0" w:space="0" w:color="auto"/>
        <w:bottom w:val="none" w:sz="0" w:space="0" w:color="auto"/>
        <w:right w:val="none" w:sz="0" w:space="0" w:color="auto"/>
      </w:divBdr>
      <w:divsChild>
        <w:div w:id="1669214089">
          <w:marLeft w:val="0"/>
          <w:marRight w:val="0"/>
          <w:marTop w:val="0"/>
          <w:marBottom w:val="0"/>
          <w:divBdr>
            <w:top w:val="none" w:sz="0" w:space="0" w:color="auto"/>
            <w:left w:val="none" w:sz="0" w:space="0" w:color="auto"/>
            <w:bottom w:val="none" w:sz="0" w:space="0" w:color="auto"/>
            <w:right w:val="none" w:sz="0" w:space="0" w:color="auto"/>
          </w:divBdr>
        </w:div>
      </w:divsChild>
    </w:div>
    <w:div w:id="1056317287">
      <w:bodyDiv w:val="1"/>
      <w:marLeft w:val="0"/>
      <w:marRight w:val="0"/>
      <w:marTop w:val="0"/>
      <w:marBottom w:val="0"/>
      <w:divBdr>
        <w:top w:val="none" w:sz="0" w:space="0" w:color="auto"/>
        <w:left w:val="none" w:sz="0" w:space="0" w:color="auto"/>
        <w:bottom w:val="none" w:sz="0" w:space="0" w:color="auto"/>
        <w:right w:val="none" w:sz="0" w:space="0" w:color="auto"/>
      </w:divBdr>
      <w:divsChild>
        <w:div w:id="1862741350">
          <w:marLeft w:val="0"/>
          <w:marRight w:val="0"/>
          <w:marTop w:val="0"/>
          <w:marBottom w:val="0"/>
          <w:divBdr>
            <w:top w:val="none" w:sz="0" w:space="0" w:color="auto"/>
            <w:left w:val="none" w:sz="0" w:space="0" w:color="auto"/>
            <w:bottom w:val="none" w:sz="0" w:space="0" w:color="auto"/>
            <w:right w:val="none" w:sz="0" w:space="0" w:color="auto"/>
          </w:divBdr>
        </w:div>
      </w:divsChild>
    </w:div>
    <w:div w:id="1126893158">
      <w:bodyDiv w:val="1"/>
      <w:marLeft w:val="0"/>
      <w:marRight w:val="0"/>
      <w:marTop w:val="0"/>
      <w:marBottom w:val="0"/>
      <w:divBdr>
        <w:top w:val="none" w:sz="0" w:space="0" w:color="auto"/>
        <w:left w:val="none" w:sz="0" w:space="0" w:color="auto"/>
        <w:bottom w:val="none" w:sz="0" w:space="0" w:color="auto"/>
        <w:right w:val="none" w:sz="0" w:space="0" w:color="auto"/>
      </w:divBdr>
      <w:divsChild>
        <w:div w:id="2018455407">
          <w:marLeft w:val="0"/>
          <w:marRight w:val="0"/>
          <w:marTop w:val="0"/>
          <w:marBottom w:val="0"/>
          <w:divBdr>
            <w:top w:val="none" w:sz="0" w:space="0" w:color="auto"/>
            <w:left w:val="none" w:sz="0" w:space="0" w:color="auto"/>
            <w:bottom w:val="none" w:sz="0" w:space="0" w:color="auto"/>
            <w:right w:val="none" w:sz="0" w:space="0" w:color="auto"/>
          </w:divBdr>
        </w:div>
      </w:divsChild>
    </w:div>
    <w:div w:id="1195193604">
      <w:bodyDiv w:val="1"/>
      <w:marLeft w:val="0"/>
      <w:marRight w:val="0"/>
      <w:marTop w:val="0"/>
      <w:marBottom w:val="0"/>
      <w:divBdr>
        <w:top w:val="none" w:sz="0" w:space="0" w:color="auto"/>
        <w:left w:val="none" w:sz="0" w:space="0" w:color="auto"/>
        <w:bottom w:val="none" w:sz="0" w:space="0" w:color="auto"/>
        <w:right w:val="none" w:sz="0" w:space="0" w:color="auto"/>
      </w:divBdr>
      <w:divsChild>
        <w:div w:id="1642610858">
          <w:marLeft w:val="0"/>
          <w:marRight w:val="0"/>
          <w:marTop w:val="0"/>
          <w:marBottom w:val="0"/>
          <w:divBdr>
            <w:top w:val="none" w:sz="0" w:space="0" w:color="auto"/>
            <w:left w:val="none" w:sz="0" w:space="0" w:color="auto"/>
            <w:bottom w:val="none" w:sz="0" w:space="0" w:color="auto"/>
            <w:right w:val="none" w:sz="0" w:space="0" w:color="auto"/>
          </w:divBdr>
        </w:div>
      </w:divsChild>
    </w:div>
    <w:div w:id="1267350347">
      <w:bodyDiv w:val="1"/>
      <w:marLeft w:val="0"/>
      <w:marRight w:val="0"/>
      <w:marTop w:val="0"/>
      <w:marBottom w:val="0"/>
      <w:divBdr>
        <w:top w:val="none" w:sz="0" w:space="0" w:color="auto"/>
        <w:left w:val="none" w:sz="0" w:space="0" w:color="auto"/>
        <w:bottom w:val="none" w:sz="0" w:space="0" w:color="auto"/>
        <w:right w:val="none" w:sz="0" w:space="0" w:color="auto"/>
      </w:divBdr>
      <w:divsChild>
        <w:div w:id="1356692851">
          <w:marLeft w:val="0"/>
          <w:marRight w:val="0"/>
          <w:marTop w:val="0"/>
          <w:marBottom w:val="0"/>
          <w:divBdr>
            <w:top w:val="none" w:sz="0" w:space="0" w:color="auto"/>
            <w:left w:val="none" w:sz="0" w:space="0" w:color="auto"/>
            <w:bottom w:val="none" w:sz="0" w:space="0" w:color="auto"/>
            <w:right w:val="none" w:sz="0" w:space="0" w:color="auto"/>
          </w:divBdr>
        </w:div>
      </w:divsChild>
    </w:div>
    <w:div w:id="1309355734">
      <w:bodyDiv w:val="1"/>
      <w:marLeft w:val="0"/>
      <w:marRight w:val="0"/>
      <w:marTop w:val="0"/>
      <w:marBottom w:val="0"/>
      <w:divBdr>
        <w:top w:val="none" w:sz="0" w:space="0" w:color="auto"/>
        <w:left w:val="none" w:sz="0" w:space="0" w:color="auto"/>
        <w:bottom w:val="none" w:sz="0" w:space="0" w:color="auto"/>
        <w:right w:val="none" w:sz="0" w:space="0" w:color="auto"/>
      </w:divBdr>
      <w:divsChild>
        <w:div w:id="749740520">
          <w:marLeft w:val="0"/>
          <w:marRight w:val="0"/>
          <w:marTop w:val="0"/>
          <w:marBottom w:val="0"/>
          <w:divBdr>
            <w:top w:val="none" w:sz="0" w:space="0" w:color="auto"/>
            <w:left w:val="none" w:sz="0" w:space="0" w:color="auto"/>
            <w:bottom w:val="none" w:sz="0" w:space="0" w:color="auto"/>
            <w:right w:val="none" w:sz="0" w:space="0" w:color="auto"/>
          </w:divBdr>
        </w:div>
      </w:divsChild>
    </w:div>
    <w:div w:id="1317144453">
      <w:bodyDiv w:val="1"/>
      <w:marLeft w:val="0"/>
      <w:marRight w:val="0"/>
      <w:marTop w:val="0"/>
      <w:marBottom w:val="0"/>
      <w:divBdr>
        <w:top w:val="none" w:sz="0" w:space="0" w:color="auto"/>
        <w:left w:val="none" w:sz="0" w:space="0" w:color="auto"/>
        <w:bottom w:val="none" w:sz="0" w:space="0" w:color="auto"/>
        <w:right w:val="none" w:sz="0" w:space="0" w:color="auto"/>
      </w:divBdr>
      <w:divsChild>
        <w:div w:id="1416052789">
          <w:marLeft w:val="0"/>
          <w:marRight w:val="0"/>
          <w:marTop w:val="0"/>
          <w:marBottom w:val="0"/>
          <w:divBdr>
            <w:top w:val="none" w:sz="0" w:space="0" w:color="auto"/>
            <w:left w:val="none" w:sz="0" w:space="0" w:color="auto"/>
            <w:bottom w:val="none" w:sz="0" w:space="0" w:color="auto"/>
            <w:right w:val="none" w:sz="0" w:space="0" w:color="auto"/>
          </w:divBdr>
        </w:div>
      </w:divsChild>
    </w:div>
    <w:div w:id="1372920932">
      <w:bodyDiv w:val="1"/>
      <w:marLeft w:val="0"/>
      <w:marRight w:val="0"/>
      <w:marTop w:val="0"/>
      <w:marBottom w:val="0"/>
      <w:divBdr>
        <w:top w:val="none" w:sz="0" w:space="0" w:color="auto"/>
        <w:left w:val="none" w:sz="0" w:space="0" w:color="auto"/>
        <w:bottom w:val="none" w:sz="0" w:space="0" w:color="auto"/>
        <w:right w:val="none" w:sz="0" w:space="0" w:color="auto"/>
      </w:divBdr>
    </w:div>
    <w:div w:id="1392072964">
      <w:bodyDiv w:val="1"/>
      <w:marLeft w:val="0"/>
      <w:marRight w:val="0"/>
      <w:marTop w:val="0"/>
      <w:marBottom w:val="0"/>
      <w:divBdr>
        <w:top w:val="none" w:sz="0" w:space="0" w:color="auto"/>
        <w:left w:val="none" w:sz="0" w:space="0" w:color="auto"/>
        <w:bottom w:val="none" w:sz="0" w:space="0" w:color="auto"/>
        <w:right w:val="none" w:sz="0" w:space="0" w:color="auto"/>
      </w:divBdr>
      <w:divsChild>
        <w:div w:id="850610020">
          <w:marLeft w:val="0"/>
          <w:marRight w:val="0"/>
          <w:marTop w:val="0"/>
          <w:marBottom w:val="0"/>
          <w:divBdr>
            <w:top w:val="none" w:sz="0" w:space="0" w:color="auto"/>
            <w:left w:val="none" w:sz="0" w:space="0" w:color="auto"/>
            <w:bottom w:val="none" w:sz="0" w:space="0" w:color="auto"/>
            <w:right w:val="none" w:sz="0" w:space="0" w:color="auto"/>
          </w:divBdr>
        </w:div>
      </w:divsChild>
    </w:div>
    <w:div w:id="1428426680">
      <w:bodyDiv w:val="1"/>
      <w:marLeft w:val="0"/>
      <w:marRight w:val="0"/>
      <w:marTop w:val="0"/>
      <w:marBottom w:val="0"/>
      <w:divBdr>
        <w:top w:val="none" w:sz="0" w:space="0" w:color="auto"/>
        <w:left w:val="none" w:sz="0" w:space="0" w:color="auto"/>
        <w:bottom w:val="none" w:sz="0" w:space="0" w:color="auto"/>
        <w:right w:val="none" w:sz="0" w:space="0" w:color="auto"/>
      </w:divBdr>
      <w:divsChild>
        <w:div w:id="954365892">
          <w:marLeft w:val="0"/>
          <w:marRight w:val="0"/>
          <w:marTop w:val="0"/>
          <w:marBottom w:val="0"/>
          <w:divBdr>
            <w:top w:val="none" w:sz="0" w:space="0" w:color="auto"/>
            <w:left w:val="none" w:sz="0" w:space="0" w:color="auto"/>
            <w:bottom w:val="none" w:sz="0" w:space="0" w:color="auto"/>
            <w:right w:val="none" w:sz="0" w:space="0" w:color="auto"/>
          </w:divBdr>
        </w:div>
      </w:divsChild>
    </w:div>
    <w:div w:id="1432315426">
      <w:bodyDiv w:val="1"/>
      <w:marLeft w:val="0"/>
      <w:marRight w:val="0"/>
      <w:marTop w:val="0"/>
      <w:marBottom w:val="0"/>
      <w:divBdr>
        <w:top w:val="none" w:sz="0" w:space="0" w:color="auto"/>
        <w:left w:val="none" w:sz="0" w:space="0" w:color="auto"/>
        <w:bottom w:val="none" w:sz="0" w:space="0" w:color="auto"/>
        <w:right w:val="none" w:sz="0" w:space="0" w:color="auto"/>
      </w:divBdr>
      <w:divsChild>
        <w:div w:id="1259564245">
          <w:marLeft w:val="0"/>
          <w:marRight w:val="0"/>
          <w:marTop w:val="0"/>
          <w:marBottom w:val="0"/>
          <w:divBdr>
            <w:top w:val="none" w:sz="0" w:space="0" w:color="auto"/>
            <w:left w:val="none" w:sz="0" w:space="0" w:color="auto"/>
            <w:bottom w:val="none" w:sz="0" w:space="0" w:color="auto"/>
            <w:right w:val="none" w:sz="0" w:space="0" w:color="auto"/>
          </w:divBdr>
        </w:div>
      </w:divsChild>
    </w:div>
    <w:div w:id="1462772877">
      <w:bodyDiv w:val="1"/>
      <w:marLeft w:val="0"/>
      <w:marRight w:val="0"/>
      <w:marTop w:val="0"/>
      <w:marBottom w:val="0"/>
      <w:divBdr>
        <w:top w:val="none" w:sz="0" w:space="0" w:color="auto"/>
        <w:left w:val="none" w:sz="0" w:space="0" w:color="auto"/>
        <w:bottom w:val="none" w:sz="0" w:space="0" w:color="auto"/>
        <w:right w:val="none" w:sz="0" w:space="0" w:color="auto"/>
      </w:divBdr>
      <w:divsChild>
        <w:div w:id="861357854">
          <w:marLeft w:val="0"/>
          <w:marRight w:val="0"/>
          <w:marTop w:val="0"/>
          <w:marBottom w:val="0"/>
          <w:divBdr>
            <w:top w:val="none" w:sz="0" w:space="0" w:color="auto"/>
            <w:left w:val="none" w:sz="0" w:space="0" w:color="auto"/>
            <w:bottom w:val="none" w:sz="0" w:space="0" w:color="auto"/>
            <w:right w:val="none" w:sz="0" w:space="0" w:color="auto"/>
          </w:divBdr>
        </w:div>
        <w:div w:id="1739590672">
          <w:marLeft w:val="0"/>
          <w:marRight w:val="0"/>
          <w:marTop w:val="0"/>
          <w:marBottom w:val="0"/>
          <w:divBdr>
            <w:top w:val="none" w:sz="0" w:space="0" w:color="auto"/>
            <w:left w:val="none" w:sz="0" w:space="0" w:color="auto"/>
            <w:bottom w:val="none" w:sz="0" w:space="0" w:color="auto"/>
            <w:right w:val="none" w:sz="0" w:space="0" w:color="auto"/>
          </w:divBdr>
        </w:div>
      </w:divsChild>
    </w:div>
    <w:div w:id="1477069134">
      <w:bodyDiv w:val="1"/>
      <w:marLeft w:val="0"/>
      <w:marRight w:val="0"/>
      <w:marTop w:val="0"/>
      <w:marBottom w:val="0"/>
      <w:divBdr>
        <w:top w:val="none" w:sz="0" w:space="0" w:color="auto"/>
        <w:left w:val="none" w:sz="0" w:space="0" w:color="auto"/>
        <w:bottom w:val="none" w:sz="0" w:space="0" w:color="auto"/>
        <w:right w:val="none" w:sz="0" w:space="0" w:color="auto"/>
      </w:divBdr>
      <w:divsChild>
        <w:div w:id="976959337">
          <w:marLeft w:val="0"/>
          <w:marRight w:val="0"/>
          <w:marTop w:val="0"/>
          <w:marBottom w:val="0"/>
          <w:divBdr>
            <w:top w:val="none" w:sz="0" w:space="0" w:color="auto"/>
            <w:left w:val="none" w:sz="0" w:space="0" w:color="auto"/>
            <w:bottom w:val="none" w:sz="0" w:space="0" w:color="auto"/>
            <w:right w:val="none" w:sz="0" w:space="0" w:color="auto"/>
          </w:divBdr>
        </w:div>
      </w:divsChild>
    </w:div>
    <w:div w:id="1513059617">
      <w:bodyDiv w:val="1"/>
      <w:marLeft w:val="0"/>
      <w:marRight w:val="0"/>
      <w:marTop w:val="0"/>
      <w:marBottom w:val="0"/>
      <w:divBdr>
        <w:top w:val="none" w:sz="0" w:space="0" w:color="auto"/>
        <w:left w:val="none" w:sz="0" w:space="0" w:color="auto"/>
        <w:bottom w:val="none" w:sz="0" w:space="0" w:color="auto"/>
        <w:right w:val="none" w:sz="0" w:space="0" w:color="auto"/>
      </w:divBdr>
      <w:divsChild>
        <w:div w:id="242616653">
          <w:marLeft w:val="0"/>
          <w:marRight w:val="0"/>
          <w:marTop w:val="0"/>
          <w:marBottom w:val="0"/>
          <w:divBdr>
            <w:top w:val="none" w:sz="0" w:space="0" w:color="auto"/>
            <w:left w:val="none" w:sz="0" w:space="0" w:color="auto"/>
            <w:bottom w:val="none" w:sz="0" w:space="0" w:color="auto"/>
            <w:right w:val="none" w:sz="0" w:space="0" w:color="auto"/>
          </w:divBdr>
        </w:div>
      </w:divsChild>
    </w:div>
    <w:div w:id="1530336027">
      <w:bodyDiv w:val="1"/>
      <w:marLeft w:val="0"/>
      <w:marRight w:val="0"/>
      <w:marTop w:val="0"/>
      <w:marBottom w:val="0"/>
      <w:divBdr>
        <w:top w:val="none" w:sz="0" w:space="0" w:color="auto"/>
        <w:left w:val="none" w:sz="0" w:space="0" w:color="auto"/>
        <w:bottom w:val="none" w:sz="0" w:space="0" w:color="auto"/>
        <w:right w:val="none" w:sz="0" w:space="0" w:color="auto"/>
      </w:divBdr>
      <w:divsChild>
        <w:div w:id="1427459897">
          <w:marLeft w:val="0"/>
          <w:marRight w:val="0"/>
          <w:marTop w:val="0"/>
          <w:marBottom w:val="0"/>
          <w:divBdr>
            <w:top w:val="none" w:sz="0" w:space="0" w:color="auto"/>
            <w:left w:val="none" w:sz="0" w:space="0" w:color="auto"/>
            <w:bottom w:val="none" w:sz="0" w:space="0" w:color="auto"/>
            <w:right w:val="none" w:sz="0" w:space="0" w:color="auto"/>
          </w:divBdr>
        </w:div>
      </w:divsChild>
    </w:div>
    <w:div w:id="1573155519">
      <w:bodyDiv w:val="1"/>
      <w:marLeft w:val="0"/>
      <w:marRight w:val="0"/>
      <w:marTop w:val="0"/>
      <w:marBottom w:val="0"/>
      <w:divBdr>
        <w:top w:val="none" w:sz="0" w:space="0" w:color="auto"/>
        <w:left w:val="none" w:sz="0" w:space="0" w:color="auto"/>
        <w:bottom w:val="none" w:sz="0" w:space="0" w:color="auto"/>
        <w:right w:val="none" w:sz="0" w:space="0" w:color="auto"/>
      </w:divBdr>
      <w:divsChild>
        <w:div w:id="638730807">
          <w:marLeft w:val="0"/>
          <w:marRight w:val="0"/>
          <w:marTop w:val="0"/>
          <w:marBottom w:val="0"/>
          <w:divBdr>
            <w:top w:val="none" w:sz="0" w:space="0" w:color="auto"/>
            <w:left w:val="none" w:sz="0" w:space="0" w:color="auto"/>
            <w:bottom w:val="none" w:sz="0" w:space="0" w:color="auto"/>
            <w:right w:val="none" w:sz="0" w:space="0" w:color="auto"/>
          </w:divBdr>
        </w:div>
      </w:divsChild>
    </w:div>
    <w:div w:id="1577861603">
      <w:bodyDiv w:val="1"/>
      <w:marLeft w:val="0"/>
      <w:marRight w:val="0"/>
      <w:marTop w:val="0"/>
      <w:marBottom w:val="0"/>
      <w:divBdr>
        <w:top w:val="none" w:sz="0" w:space="0" w:color="auto"/>
        <w:left w:val="none" w:sz="0" w:space="0" w:color="auto"/>
        <w:bottom w:val="none" w:sz="0" w:space="0" w:color="auto"/>
        <w:right w:val="none" w:sz="0" w:space="0" w:color="auto"/>
      </w:divBdr>
      <w:divsChild>
        <w:div w:id="1076781352">
          <w:marLeft w:val="0"/>
          <w:marRight w:val="0"/>
          <w:marTop w:val="0"/>
          <w:marBottom w:val="0"/>
          <w:divBdr>
            <w:top w:val="none" w:sz="0" w:space="0" w:color="auto"/>
            <w:left w:val="none" w:sz="0" w:space="0" w:color="auto"/>
            <w:bottom w:val="none" w:sz="0" w:space="0" w:color="auto"/>
            <w:right w:val="none" w:sz="0" w:space="0" w:color="auto"/>
          </w:divBdr>
        </w:div>
      </w:divsChild>
    </w:div>
    <w:div w:id="1589270662">
      <w:bodyDiv w:val="1"/>
      <w:marLeft w:val="0"/>
      <w:marRight w:val="0"/>
      <w:marTop w:val="0"/>
      <w:marBottom w:val="0"/>
      <w:divBdr>
        <w:top w:val="none" w:sz="0" w:space="0" w:color="auto"/>
        <w:left w:val="none" w:sz="0" w:space="0" w:color="auto"/>
        <w:bottom w:val="none" w:sz="0" w:space="0" w:color="auto"/>
        <w:right w:val="none" w:sz="0" w:space="0" w:color="auto"/>
      </w:divBdr>
      <w:divsChild>
        <w:div w:id="252982915">
          <w:marLeft w:val="0"/>
          <w:marRight w:val="0"/>
          <w:marTop w:val="0"/>
          <w:marBottom w:val="0"/>
          <w:divBdr>
            <w:top w:val="none" w:sz="0" w:space="0" w:color="auto"/>
            <w:left w:val="none" w:sz="0" w:space="0" w:color="auto"/>
            <w:bottom w:val="none" w:sz="0" w:space="0" w:color="auto"/>
            <w:right w:val="none" w:sz="0" w:space="0" w:color="auto"/>
          </w:divBdr>
        </w:div>
      </w:divsChild>
    </w:div>
    <w:div w:id="1613703516">
      <w:bodyDiv w:val="1"/>
      <w:marLeft w:val="0"/>
      <w:marRight w:val="0"/>
      <w:marTop w:val="0"/>
      <w:marBottom w:val="0"/>
      <w:divBdr>
        <w:top w:val="none" w:sz="0" w:space="0" w:color="auto"/>
        <w:left w:val="none" w:sz="0" w:space="0" w:color="auto"/>
        <w:bottom w:val="none" w:sz="0" w:space="0" w:color="auto"/>
        <w:right w:val="none" w:sz="0" w:space="0" w:color="auto"/>
      </w:divBdr>
      <w:divsChild>
        <w:div w:id="2012098492">
          <w:marLeft w:val="0"/>
          <w:marRight w:val="0"/>
          <w:marTop w:val="0"/>
          <w:marBottom w:val="0"/>
          <w:divBdr>
            <w:top w:val="none" w:sz="0" w:space="0" w:color="auto"/>
            <w:left w:val="none" w:sz="0" w:space="0" w:color="auto"/>
            <w:bottom w:val="none" w:sz="0" w:space="0" w:color="auto"/>
            <w:right w:val="none" w:sz="0" w:space="0" w:color="auto"/>
          </w:divBdr>
        </w:div>
      </w:divsChild>
    </w:div>
    <w:div w:id="1708945733">
      <w:bodyDiv w:val="1"/>
      <w:marLeft w:val="0"/>
      <w:marRight w:val="0"/>
      <w:marTop w:val="0"/>
      <w:marBottom w:val="0"/>
      <w:divBdr>
        <w:top w:val="none" w:sz="0" w:space="0" w:color="auto"/>
        <w:left w:val="none" w:sz="0" w:space="0" w:color="auto"/>
        <w:bottom w:val="none" w:sz="0" w:space="0" w:color="auto"/>
        <w:right w:val="none" w:sz="0" w:space="0" w:color="auto"/>
      </w:divBdr>
      <w:divsChild>
        <w:div w:id="573202671">
          <w:marLeft w:val="0"/>
          <w:marRight w:val="0"/>
          <w:marTop w:val="0"/>
          <w:marBottom w:val="0"/>
          <w:divBdr>
            <w:top w:val="none" w:sz="0" w:space="0" w:color="auto"/>
            <w:left w:val="none" w:sz="0" w:space="0" w:color="auto"/>
            <w:bottom w:val="none" w:sz="0" w:space="0" w:color="auto"/>
            <w:right w:val="none" w:sz="0" w:space="0" w:color="auto"/>
          </w:divBdr>
        </w:div>
      </w:divsChild>
    </w:div>
    <w:div w:id="1722822975">
      <w:bodyDiv w:val="1"/>
      <w:marLeft w:val="0"/>
      <w:marRight w:val="0"/>
      <w:marTop w:val="0"/>
      <w:marBottom w:val="0"/>
      <w:divBdr>
        <w:top w:val="none" w:sz="0" w:space="0" w:color="auto"/>
        <w:left w:val="none" w:sz="0" w:space="0" w:color="auto"/>
        <w:bottom w:val="none" w:sz="0" w:space="0" w:color="auto"/>
        <w:right w:val="none" w:sz="0" w:space="0" w:color="auto"/>
      </w:divBdr>
      <w:divsChild>
        <w:div w:id="1571580561">
          <w:marLeft w:val="0"/>
          <w:marRight w:val="0"/>
          <w:marTop w:val="0"/>
          <w:marBottom w:val="0"/>
          <w:divBdr>
            <w:top w:val="none" w:sz="0" w:space="0" w:color="auto"/>
            <w:left w:val="none" w:sz="0" w:space="0" w:color="auto"/>
            <w:bottom w:val="none" w:sz="0" w:space="0" w:color="auto"/>
            <w:right w:val="none" w:sz="0" w:space="0" w:color="auto"/>
          </w:divBdr>
        </w:div>
      </w:divsChild>
    </w:div>
    <w:div w:id="1730227880">
      <w:bodyDiv w:val="1"/>
      <w:marLeft w:val="0"/>
      <w:marRight w:val="0"/>
      <w:marTop w:val="0"/>
      <w:marBottom w:val="0"/>
      <w:divBdr>
        <w:top w:val="none" w:sz="0" w:space="0" w:color="auto"/>
        <w:left w:val="none" w:sz="0" w:space="0" w:color="auto"/>
        <w:bottom w:val="none" w:sz="0" w:space="0" w:color="auto"/>
        <w:right w:val="none" w:sz="0" w:space="0" w:color="auto"/>
      </w:divBdr>
      <w:divsChild>
        <w:div w:id="1973751651">
          <w:marLeft w:val="0"/>
          <w:marRight w:val="0"/>
          <w:marTop w:val="0"/>
          <w:marBottom w:val="0"/>
          <w:divBdr>
            <w:top w:val="none" w:sz="0" w:space="0" w:color="auto"/>
            <w:left w:val="none" w:sz="0" w:space="0" w:color="auto"/>
            <w:bottom w:val="none" w:sz="0" w:space="0" w:color="auto"/>
            <w:right w:val="none" w:sz="0" w:space="0" w:color="auto"/>
          </w:divBdr>
        </w:div>
      </w:divsChild>
    </w:div>
    <w:div w:id="1811510553">
      <w:bodyDiv w:val="1"/>
      <w:marLeft w:val="0"/>
      <w:marRight w:val="0"/>
      <w:marTop w:val="0"/>
      <w:marBottom w:val="0"/>
      <w:divBdr>
        <w:top w:val="none" w:sz="0" w:space="0" w:color="auto"/>
        <w:left w:val="none" w:sz="0" w:space="0" w:color="auto"/>
        <w:bottom w:val="none" w:sz="0" w:space="0" w:color="auto"/>
        <w:right w:val="none" w:sz="0" w:space="0" w:color="auto"/>
      </w:divBdr>
      <w:divsChild>
        <w:div w:id="604967650">
          <w:marLeft w:val="0"/>
          <w:marRight w:val="0"/>
          <w:marTop w:val="0"/>
          <w:marBottom w:val="0"/>
          <w:divBdr>
            <w:top w:val="none" w:sz="0" w:space="0" w:color="auto"/>
            <w:left w:val="none" w:sz="0" w:space="0" w:color="auto"/>
            <w:bottom w:val="none" w:sz="0" w:space="0" w:color="auto"/>
            <w:right w:val="none" w:sz="0" w:space="0" w:color="auto"/>
          </w:divBdr>
        </w:div>
      </w:divsChild>
    </w:div>
    <w:div w:id="1837844640">
      <w:bodyDiv w:val="1"/>
      <w:marLeft w:val="0"/>
      <w:marRight w:val="0"/>
      <w:marTop w:val="0"/>
      <w:marBottom w:val="0"/>
      <w:divBdr>
        <w:top w:val="none" w:sz="0" w:space="0" w:color="auto"/>
        <w:left w:val="none" w:sz="0" w:space="0" w:color="auto"/>
        <w:bottom w:val="none" w:sz="0" w:space="0" w:color="auto"/>
        <w:right w:val="none" w:sz="0" w:space="0" w:color="auto"/>
      </w:divBdr>
    </w:div>
    <w:div w:id="1862936015">
      <w:bodyDiv w:val="1"/>
      <w:marLeft w:val="0"/>
      <w:marRight w:val="0"/>
      <w:marTop w:val="0"/>
      <w:marBottom w:val="0"/>
      <w:divBdr>
        <w:top w:val="none" w:sz="0" w:space="0" w:color="auto"/>
        <w:left w:val="none" w:sz="0" w:space="0" w:color="auto"/>
        <w:bottom w:val="none" w:sz="0" w:space="0" w:color="auto"/>
        <w:right w:val="none" w:sz="0" w:space="0" w:color="auto"/>
      </w:divBdr>
      <w:divsChild>
        <w:div w:id="1143502799">
          <w:marLeft w:val="0"/>
          <w:marRight w:val="0"/>
          <w:marTop w:val="0"/>
          <w:marBottom w:val="0"/>
          <w:divBdr>
            <w:top w:val="none" w:sz="0" w:space="0" w:color="auto"/>
            <w:left w:val="none" w:sz="0" w:space="0" w:color="auto"/>
            <w:bottom w:val="none" w:sz="0" w:space="0" w:color="auto"/>
            <w:right w:val="none" w:sz="0" w:space="0" w:color="auto"/>
          </w:divBdr>
        </w:div>
      </w:divsChild>
    </w:div>
    <w:div w:id="1880891563">
      <w:bodyDiv w:val="1"/>
      <w:marLeft w:val="0"/>
      <w:marRight w:val="0"/>
      <w:marTop w:val="0"/>
      <w:marBottom w:val="0"/>
      <w:divBdr>
        <w:top w:val="none" w:sz="0" w:space="0" w:color="auto"/>
        <w:left w:val="none" w:sz="0" w:space="0" w:color="auto"/>
        <w:bottom w:val="none" w:sz="0" w:space="0" w:color="auto"/>
        <w:right w:val="none" w:sz="0" w:space="0" w:color="auto"/>
      </w:divBdr>
    </w:div>
    <w:div w:id="1921983847">
      <w:bodyDiv w:val="1"/>
      <w:marLeft w:val="0"/>
      <w:marRight w:val="0"/>
      <w:marTop w:val="0"/>
      <w:marBottom w:val="0"/>
      <w:divBdr>
        <w:top w:val="none" w:sz="0" w:space="0" w:color="auto"/>
        <w:left w:val="none" w:sz="0" w:space="0" w:color="auto"/>
        <w:bottom w:val="none" w:sz="0" w:space="0" w:color="auto"/>
        <w:right w:val="none" w:sz="0" w:space="0" w:color="auto"/>
      </w:divBdr>
      <w:divsChild>
        <w:div w:id="932787847">
          <w:marLeft w:val="0"/>
          <w:marRight w:val="0"/>
          <w:marTop w:val="0"/>
          <w:marBottom w:val="0"/>
          <w:divBdr>
            <w:top w:val="none" w:sz="0" w:space="0" w:color="auto"/>
            <w:left w:val="none" w:sz="0" w:space="0" w:color="auto"/>
            <w:bottom w:val="none" w:sz="0" w:space="0" w:color="auto"/>
            <w:right w:val="none" w:sz="0" w:space="0" w:color="auto"/>
          </w:divBdr>
        </w:div>
      </w:divsChild>
    </w:div>
    <w:div w:id="1970479348">
      <w:bodyDiv w:val="1"/>
      <w:marLeft w:val="0"/>
      <w:marRight w:val="0"/>
      <w:marTop w:val="0"/>
      <w:marBottom w:val="0"/>
      <w:divBdr>
        <w:top w:val="none" w:sz="0" w:space="0" w:color="auto"/>
        <w:left w:val="none" w:sz="0" w:space="0" w:color="auto"/>
        <w:bottom w:val="none" w:sz="0" w:space="0" w:color="auto"/>
        <w:right w:val="none" w:sz="0" w:space="0" w:color="auto"/>
      </w:divBdr>
      <w:divsChild>
        <w:div w:id="382144843">
          <w:marLeft w:val="0"/>
          <w:marRight w:val="0"/>
          <w:marTop w:val="0"/>
          <w:marBottom w:val="0"/>
          <w:divBdr>
            <w:top w:val="none" w:sz="0" w:space="0" w:color="auto"/>
            <w:left w:val="none" w:sz="0" w:space="0" w:color="auto"/>
            <w:bottom w:val="none" w:sz="0" w:space="0" w:color="auto"/>
            <w:right w:val="none" w:sz="0" w:space="0" w:color="auto"/>
          </w:divBdr>
        </w:div>
      </w:divsChild>
    </w:div>
    <w:div w:id="2039428493">
      <w:bodyDiv w:val="1"/>
      <w:marLeft w:val="0"/>
      <w:marRight w:val="0"/>
      <w:marTop w:val="0"/>
      <w:marBottom w:val="0"/>
      <w:divBdr>
        <w:top w:val="none" w:sz="0" w:space="0" w:color="auto"/>
        <w:left w:val="none" w:sz="0" w:space="0" w:color="auto"/>
        <w:bottom w:val="none" w:sz="0" w:space="0" w:color="auto"/>
        <w:right w:val="none" w:sz="0" w:space="0" w:color="auto"/>
      </w:divBdr>
      <w:divsChild>
        <w:div w:id="2005010762">
          <w:marLeft w:val="0"/>
          <w:marRight w:val="0"/>
          <w:marTop w:val="0"/>
          <w:marBottom w:val="0"/>
          <w:divBdr>
            <w:top w:val="none" w:sz="0" w:space="0" w:color="auto"/>
            <w:left w:val="none" w:sz="0" w:space="0" w:color="auto"/>
            <w:bottom w:val="none" w:sz="0" w:space="0" w:color="auto"/>
            <w:right w:val="none" w:sz="0" w:space="0" w:color="auto"/>
          </w:divBdr>
        </w:div>
      </w:divsChild>
    </w:div>
    <w:div w:id="2066221119">
      <w:bodyDiv w:val="1"/>
      <w:marLeft w:val="0"/>
      <w:marRight w:val="0"/>
      <w:marTop w:val="0"/>
      <w:marBottom w:val="0"/>
      <w:divBdr>
        <w:top w:val="none" w:sz="0" w:space="0" w:color="auto"/>
        <w:left w:val="none" w:sz="0" w:space="0" w:color="auto"/>
        <w:bottom w:val="none" w:sz="0" w:space="0" w:color="auto"/>
        <w:right w:val="none" w:sz="0" w:space="0" w:color="auto"/>
      </w:divBdr>
      <w:divsChild>
        <w:div w:id="74711707">
          <w:marLeft w:val="0"/>
          <w:marRight w:val="0"/>
          <w:marTop w:val="0"/>
          <w:marBottom w:val="0"/>
          <w:divBdr>
            <w:top w:val="none" w:sz="0" w:space="0" w:color="auto"/>
            <w:left w:val="none" w:sz="0" w:space="0" w:color="auto"/>
            <w:bottom w:val="none" w:sz="0" w:space="0" w:color="auto"/>
            <w:right w:val="none" w:sz="0" w:space="0" w:color="auto"/>
          </w:divBdr>
        </w:div>
        <w:div w:id="1829396270">
          <w:marLeft w:val="0"/>
          <w:marRight w:val="0"/>
          <w:marTop w:val="0"/>
          <w:marBottom w:val="0"/>
          <w:divBdr>
            <w:top w:val="none" w:sz="0" w:space="0" w:color="auto"/>
            <w:left w:val="none" w:sz="0" w:space="0" w:color="auto"/>
            <w:bottom w:val="none" w:sz="0" w:space="0" w:color="auto"/>
            <w:right w:val="none" w:sz="0" w:space="0" w:color="auto"/>
          </w:divBdr>
        </w:div>
      </w:divsChild>
    </w:div>
    <w:div w:id="2071297213">
      <w:bodyDiv w:val="1"/>
      <w:marLeft w:val="0"/>
      <w:marRight w:val="0"/>
      <w:marTop w:val="0"/>
      <w:marBottom w:val="0"/>
      <w:divBdr>
        <w:top w:val="none" w:sz="0" w:space="0" w:color="auto"/>
        <w:left w:val="none" w:sz="0" w:space="0" w:color="auto"/>
        <w:bottom w:val="none" w:sz="0" w:space="0" w:color="auto"/>
        <w:right w:val="none" w:sz="0" w:space="0" w:color="auto"/>
      </w:divBdr>
      <w:divsChild>
        <w:div w:id="82379339">
          <w:marLeft w:val="0"/>
          <w:marRight w:val="0"/>
          <w:marTop w:val="0"/>
          <w:marBottom w:val="0"/>
          <w:divBdr>
            <w:top w:val="none" w:sz="0" w:space="0" w:color="auto"/>
            <w:left w:val="none" w:sz="0" w:space="0" w:color="auto"/>
            <w:bottom w:val="none" w:sz="0" w:space="0" w:color="auto"/>
            <w:right w:val="none" w:sz="0" w:space="0" w:color="auto"/>
          </w:divBdr>
        </w:div>
      </w:divsChild>
    </w:div>
    <w:div w:id="2082755946">
      <w:bodyDiv w:val="1"/>
      <w:marLeft w:val="0"/>
      <w:marRight w:val="0"/>
      <w:marTop w:val="0"/>
      <w:marBottom w:val="0"/>
      <w:divBdr>
        <w:top w:val="none" w:sz="0" w:space="0" w:color="auto"/>
        <w:left w:val="none" w:sz="0" w:space="0" w:color="auto"/>
        <w:bottom w:val="none" w:sz="0" w:space="0" w:color="auto"/>
        <w:right w:val="none" w:sz="0" w:space="0" w:color="auto"/>
      </w:divBdr>
      <w:divsChild>
        <w:div w:id="416634829">
          <w:marLeft w:val="0"/>
          <w:marRight w:val="0"/>
          <w:marTop w:val="0"/>
          <w:marBottom w:val="0"/>
          <w:divBdr>
            <w:top w:val="none" w:sz="0" w:space="0" w:color="auto"/>
            <w:left w:val="none" w:sz="0" w:space="0" w:color="auto"/>
            <w:bottom w:val="none" w:sz="0" w:space="0" w:color="auto"/>
            <w:right w:val="none" w:sz="0" w:space="0" w:color="auto"/>
          </w:divBdr>
        </w:div>
        <w:div w:id="1516382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1.png@01DCAFAD.580C33F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evenue.ie/en/online/tax-clearance.htm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nance.gov.i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BF7F6D82F342B19143C5E2A1AF4BA2"/>
        <w:category>
          <w:name w:val="General"/>
          <w:gallery w:val="placeholder"/>
        </w:category>
        <w:types>
          <w:type w:val="bbPlcHdr"/>
        </w:types>
        <w:behaviors>
          <w:behavior w:val="content"/>
        </w:behaviors>
        <w:guid w:val="{43977F02-8A59-4609-B707-C6608AD57CDD}"/>
      </w:docPartPr>
      <w:docPartBody>
        <w:p w:rsidR="00E66D14" w:rsidRDefault="00E66D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Regular">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OpenSans-Regular">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ヒラギノ角ゴ Pro W3">
    <w:altName w:val="MS Gothic"/>
    <w:charset w:val="80"/>
    <w:family w:val="auto"/>
    <w:pitch w:val="variable"/>
    <w:sig w:usb0="E00002FF" w:usb1="7AC7FFFF" w:usb2="00000012" w:usb3="00000000" w:csb0="0002000D"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BA"/>
    <w:rsid w:val="000039DD"/>
    <w:rsid w:val="00022FE4"/>
    <w:rsid w:val="000714B7"/>
    <w:rsid w:val="000C2B88"/>
    <w:rsid w:val="000C3C98"/>
    <w:rsid w:val="000D11E8"/>
    <w:rsid w:val="000E73D4"/>
    <w:rsid w:val="000E7442"/>
    <w:rsid w:val="00107849"/>
    <w:rsid w:val="00147A6E"/>
    <w:rsid w:val="00161899"/>
    <w:rsid w:val="00176F2D"/>
    <w:rsid w:val="00184285"/>
    <w:rsid w:val="00190A1F"/>
    <w:rsid w:val="001B385D"/>
    <w:rsid w:val="001C204C"/>
    <w:rsid w:val="0021582C"/>
    <w:rsid w:val="00221B1B"/>
    <w:rsid w:val="002447DA"/>
    <w:rsid w:val="00272328"/>
    <w:rsid w:val="00277D9E"/>
    <w:rsid w:val="00291C43"/>
    <w:rsid w:val="002A4A29"/>
    <w:rsid w:val="002B3D1F"/>
    <w:rsid w:val="002C199B"/>
    <w:rsid w:val="002F7A13"/>
    <w:rsid w:val="003132CE"/>
    <w:rsid w:val="00330E16"/>
    <w:rsid w:val="00333B68"/>
    <w:rsid w:val="0033711B"/>
    <w:rsid w:val="00343825"/>
    <w:rsid w:val="003760E6"/>
    <w:rsid w:val="003825D2"/>
    <w:rsid w:val="003D0A1F"/>
    <w:rsid w:val="003E4CA2"/>
    <w:rsid w:val="00452AE5"/>
    <w:rsid w:val="004540B1"/>
    <w:rsid w:val="00474E20"/>
    <w:rsid w:val="00482D1A"/>
    <w:rsid w:val="00486DE9"/>
    <w:rsid w:val="004878AE"/>
    <w:rsid w:val="004B0141"/>
    <w:rsid w:val="004C18D5"/>
    <w:rsid w:val="005001FB"/>
    <w:rsid w:val="005222C5"/>
    <w:rsid w:val="00524856"/>
    <w:rsid w:val="00555BC7"/>
    <w:rsid w:val="00557125"/>
    <w:rsid w:val="00564C41"/>
    <w:rsid w:val="005753EE"/>
    <w:rsid w:val="00595850"/>
    <w:rsid w:val="005959D9"/>
    <w:rsid w:val="006205BA"/>
    <w:rsid w:val="006247B5"/>
    <w:rsid w:val="00667D5D"/>
    <w:rsid w:val="006B5E95"/>
    <w:rsid w:val="006F436C"/>
    <w:rsid w:val="00700A84"/>
    <w:rsid w:val="0070500D"/>
    <w:rsid w:val="00756E9D"/>
    <w:rsid w:val="00795B5A"/>
    <w:rsid w:val="007D7B0E"/>
    <w:rsid w:val="007E2E86"/>
    <w:rsid w:val="007E67ED"/>
    <w:rsid w:val="007F51F5"/>
    <w:rsid w:val="00826F84"/>
    <w:rsid w:val="00830E2E"/>
    <w:rsid w:val="00833348"/>
    <w:rsid w:val="00843E2B"/>
    <w:rsid w:val="00845D04"/>
    <w:rsid w:val="008A2290"/>
    <w:rsid w:val="008B340B"/>
    <w:rsid w:val="008E66C5"/>
    <w:rsid w:val="009435AA"/>
    <w:rsid w:val="00955049"/>
    <w:rsid w:val="0096160B"/>
    <w:rsid w:val="009A2F16"/>
    <w:rsid w:val="009A75D2"/>
    <w:rsid w:val="009D127E"/>
    <w:rsid w:val="00A12594"/>
    <w:rsid w:val="00A16A05"/>
    <w:rsid w:val="00A2171B"/>
    <w:rsid w:val="00A22CBA"/>
    <w:rsid w:val="00A5181A"/>
    <w:rsid w:val="00A656D0"/>
    <w:rsid w:val="00AE7A6F"/>
    <w:rsid w:val="00AF249E"/>
    <w:rsid w:val="00B06449"/>
    <w:rsid w:val="00B15821"/>
    <w:rsid w:val="00B4157F"/>
    <w:rsid w:val="00B42ECB"/>
    <w:rsid w:val="00B435DB"/>
    <w:rsid w:val="00B6175E"/>
    <w:rsid w:val="00B61E97"/>
    <w:rsid w:val="00B63013"/>
    <w:rsid w:val="00B64716"/>
    <w:rsid w:val="00B80F47"/>
    <w:rsid w:val="00BE0DA9"/>
    <w:rsid w:val="00BF11AF"/>
    <w:rsid w:val="00C03731"/>
    <w:rsid w:val="00C74612"/>
    <w:rsid w:val="00CA7057"/>
    <w:rsid w:val="00CD390D"/>
    <w:rsid w:val="00CF2E5A"/>
    <w:rsid w:val="00CF490F"/>
    <w:rsid w:val="00D1312B"/>
    <w:rsid w:val="00D273B3"/>
    <w:rsid w:val="00D3154F"/>
    <w:rsid w:val="00D336E4"/>
    <w:rsid w:val="00D351D8"/>
    <w:rsid w:val="00D57D02"/>
    <w:rsid w:val="00D75F24"/>
    <w:rsid w:val="00DC135E"/>
    <w:rsid w:val="00E02BD1"/>
    <w:rsid w:val="00E66D14"/>
    <w:rsid w:val="00E84CA2"/>
    <w:rsid w:val="00E868EA"/>
    <w:rsid w:val="00EB244D"/>
    <w:rsid w:val="00F04FA3"/>
    <w:rsid w:val="00F06A0C"/>
    <w:rsid w:val="00F74109"/>
    <w:rsid w:val="00F8587F"/>
    <w:rsid w:val="00F9121F"/>
    <w:rsid w:val="00FB4432"/>
    <w:rsid w:val="00FC4BC5"/>
    <w:rsid w:val="00FD5872"/>
    <w:rsid w:val="00FF03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E9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ACTIVE!13602694.1</documentid>
  <senderid>A.SMITH</senderid>
  <senderemail>A.SMITH@BEAUCHAMPS.IE</senderemail>
  <lastmodified>2026-06-23T14:28:00.0000000+01:00</lastmodified>
  <database>ACTIVE</database>
</properties>
</file>

<file path=customXml/item2.xml>��< ? x m l   v e r s i o n = " 1 . 0 "   e n c o d i n g = " u t f - 1 6 " ? > < t e m p l a t e   x m l n s : x s d = " h t t p : / / w w w . w 3 . o r g / 2 0 0 1 / X M L S c h e m a "   x m l n s : x s i = " h t t p : / / w w w . w 3 . o r g / 2 0 0 1 / X M L S c h e m a - i n s t a n c e "   i d = " 9 3 6 6 5 9 8 4 - c 8 2 b - 4 1 8 6 - b 4 3 a - f 5 f 2 c 4 8 c 9 9 7 d "   d o c u m e n t I d = " 0 0 0 0 0 0 0 0 - 0 0 0 0 - 0 0 0 0 - 0 0 0 0 - 0 0 0 0 0 0 0 0 0 0 0 0 "   v e r s i o n = " 0 "   s c h e m a V e r s i o n = " 1 "   l a n g u a g e I s o = " e n - I E "   o f f i c e I d = " 1 6 2 a 4 2 a c - 2 c 1 f - 4 c 8 9 - 9 2 7 d - 3 9 e 1 d f 8 c 9 f a 9 "   i m p o r t D a t a = " f a l s e "   w i z a r d H e i g h t = " 0 "   w i z a r d W i d t h = " 0 "   w i z a r d P a n e l W i d t h = " 0 "   h i d e W i z a r d I f V a l i d = " f a l s e "   h i d e A u t h o r = " f a l s e "   w i z a r d T a b P o s i t i o n = " n o n e "   x m l n s = " h t t p : / / i p h e l i o n . c o m / w o r d / o u t l i n e / " >  
     < a u t h o r >  
         < l o c a l i z e d P r o f i l e s / >  
         < f r o m S e a r c h C o n t a c t > t r u e < / f r o m S e a r c h C o n t a c t >  
         < i d > a 9 5 0 6 7 6 9 - 3 4 c 3 - 4 c 9 e - 8 b 3 5 - a 7 a f 9 d c a 1 5 3 9 < / i d >  
         < n a m e > A i n e   S m i t h < / n a m e >  
         < i n i t i a l s > A S M < / i n i t i a l s >  
         < p r i m a r y O f f i c e > D u b l i n < / p r i m a r y O f f i c e >  
         < p r i m a r y O f f i c e I d > 1 6 2 a 4 2 a c - 2 c 1 f - 4 c 8 9 - 9 2 7 d - 3 9 e 1 d f 8 c 9 f a 9 < / p r i m a r y O f f i c e I d >  
         < p r i m a r y L a n g u a g e I s o > e n - I E < / p r i m a r y L a n g u a g e I s o >  
         < p h o n e N u m b e r F o r m a t > + 3 5 3   ( 0 ) 1   4 1 8 0 X X X < / p h o n e N u m b e r F o r m a t >  
         < f a x N u m b e r F o r m a t > + 3 5 3   ( 0 ) 1     6 1 7 7 0 X X < / f a x N u m b e r F o r m a t >  
         < m o b i l e N u m b e r F o r m a t / >  
         < j o b D e s c r i p t i o n > P a r t n e r < / j o b D e s c r i p t i o n >  
         < d e p a r t m e n t > P u b l i c   P r o c u r e m e n t < / d e p a r t m e n t >  
         < e m a i l > a . s m i t h @ b e a u c h a m p s . i e < / e m a i l >  
         < r a w D i r e c t L i n e > 3 5 3 0 1 4 1 8 0 9 5 9 < / r a w D i r e c t L i n e >  
         < r a w D i r e c t F a x > 3 5 3 0 1 4 1 8 0 6 9 9 < / r a w D i r e c t F a x >  
         < m o b i l e > 8 7   6 8 3   8 5 9 8 < / m o b i l e >  
         < l o g i n > a . s m i t h < / l o g i n >  
         < e m p l y e e I d / >  
         < b a r R e g i s t r a t i o n s / >  
     < / a u t h o r >  
     < c o n t e n t C o n t r o l s >  
         < c o n t e n t C o n t r o l   i d = " b 8 5 7 1 4 5 a - 5 2 1 7 - 4 d d a - 8 e 8 b - 5 d 3 3 6 c 9 7 0 9 c 5 "   n a m e = " D o c I d "   a s s e m b l y = " I p h e l i o n . O u t l i n e . W o r d . d l l "   t y p e = " I p h e l i o n . O u t l i n e . W o r d . R e n d e r e r s . T e x t R e n d e r e r "   o r d e r = " 3 "   a c t i v e = " t r u e "   e n t i t y I d = " c 3 6 6 4 7 2 8 - 5 d e 3 - 4 0 c 5 - a a 8 1 - a c d b d c d 8 9 3 6 f " 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c 3 6 6 4 7 2 8 - 5 d e 3 - 4 0 c 5 - a a 8 1 - a c d b d c d 8 9 3 6 f " 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c 3 6 6 4 7 2 8 - 5 d e 3 - 4 0 c 5 - a a 8 1 - a c d b d c d 8 9 3 6 f "   l i n k e d E n t i t y I d = " 0 0 0 0 0 0 0 0 - 0 0 0 0 - 0 0 0 0 - 0 0 0 0 - 0 0 0 0 0 0 0 0 0 0 0 0 "   l i n k e d F i e l d I d = " 0 0 0 0 0 0 0 0 - 0 0 0 0 - 0 0 0 0 - 0 0 0 0 - 0 0 0 0 0 0 0 0 0 0 0 0 "   l i n k e d F i e l d I n d e x = " 0 "   i n d e x = " 0 "   f i e l d T y p e = " q u e s t i o n "   f o r m a t E v a l u a t o r T y p e = " f o r m a t S t r i n g "   c o i D o c u m e n t F i e l d = " C l i e n t "   h i d d e n = " f a l s e " > D U B 7 7 < / f i e l d >  
         < f i e l d   i d = " d 1 a 0 c 0 3 d - 0 2 5 8 - 4 7 a c - b b 6 d - 4 5 8 a 7 8 e 5 6 4 7 4 "   n a m e = " C l i e n t N a m e "   t y p e = " "   o r d e r = " 9 9 9 "   e n t i t y I d = " c 3 6 6 4 7 2 8 - 5 d e 3 - 4 0 c 5 - a a 8 1 - a c d b d c d 8 9 3 6 f "   l i n k e d E n t i t y I d = " 0 0 0 0 0 0 0 0 - 0 0 0 0 - 0 0 0 0 - 0 0 0 0 - 0 0 0 0 0 0 0 0 0 0 0 0 "   l i n k e d F i e l d I d = " 0 0 0 0 0 0 0 0 - 0 0 0 0 - 0 0 0 0 - 0 0 0 0 - 0 0 0 0 0 0 0 0 0 0 0 0 "   l i n k e d F i e l d I n d e x = " 0 "   i n d e x = " 0 "   f i e l d T y p e = " q u e s t i o n "   f o r m a t E v a l u a t o r T y p e = " f o r m a t S t r i n g "   c o i D o c u m e n t F i e l d = " C l i e n t N a m e "   h i d d e n = " f a l s e " > D u b l i n   C i t y   C o u n c i l < / f i e l d >  
         < f i e l d   i d = " 3 6 2 d d c e b - 8 f c 2 - 4 e a d - b 5 3 5 - e d 9 e 8 3 5 9 8 3 8 4 "   n a m e = " M a t t e r "   t y p e = " "   o r d e r = " 9 9 9 "   e n t i t y I d = " c 3 6 6 4 7 2 8 - 5 d e 3 - 4 0 c 5 - a a 8 1 - a c d b d c d 8 9 3 6 f "   l i n k e d E n t i t y I d = " 0 0 0 0 0 0 0 0 - 0 0 0 0 - 0 0 0 0 - 0 0 0 0 - 0 0 0 0 0 0 0 0 0 0 0 0 "   l i n k e d F i e l d I d = " 0 0 0 0 0 0 0 0 - 0 0 0 0 - 0 0 0 0 - 0 0 0 0 - 0 0 0 0 0 0 0 0 0 0 0 0 "   l i n k e d F i e l d I n d e x = " 0 "   i n d e x = " 0 "   f i e l d T y p e = " q u e s t i o n "   f o r m a t E v a l u a t o r T y p e = " f o r m a t S t r i n g "   c o i D o c u m e n t F i e l d = " M a t t e r "   h i d d e n = " f a l s e " > 4 7 < / f i e l d >  
         < f i e l d   i d = " a 3 e e f 5 1 4 - 2 4 7 f - 4 2 8 1 - b 6 a 2 - 3 b 4 d 3 4 b c 6 8 c f "   n a m e = " M a t t e r N a m e "   t y p e = " "   o r d e r = " 9 9 9 "   e n t i t y I d = " c 3 6 6 4 7 2 8 - 5 d e 3 - 4 0 c 5 - a a 8 1 - a c d b d c d 8 9 3 6 f "   l i n k e d E n t i t y I d = " 0 0 0 0 0 0 0 0 - 0 0 0 0 - 0 0 0 0 - 0 0 0 0 - 0 0 0 0 0 0 0 0 0 0 0 0 "   l i n k e d F i e l d I d = " 0 0 0 0 0 0 0 0 - 0 0 0 0 - 0 0 0 0 - 0 0 0 0 - 0 0 0 0 0 0 0 0 0 0 0 0 "   l i n k e d F i e l d I n d e x = " 0 "   i n d e x = " 0 "   f i e l d T y p e = " q u e s t i o n "   f o r m a t E v a l u a t o r T y p e = " f o r m a t S t r i n g "   c o i D o c u m e n t F i e l d = " M a t t e r N a m e "   h i d d e n = " f a l s e " > D e v e l o p m e n t   a t   E m m e t   R o a d < / f i e l d >  
         < f i e l d   i d = " 7 5 3 2 7 c a 1 - c 6 c b - 4 7 8 0 - 8 a 2 2 - 2 1 8 1 7 3 d 5 2 c 3 7 "   n a m e = " T y p i s t "   t y p e = " "   o r d e r = " 9 9 9 "   e n t i t y I d = " c 3 6 6 4 7 2 8 - 5 d e 3 - 4 0 c 5 - a a 8 1 - a c d b d c d 8 9 3 6 f "   l i n k e d E n t i t y I d = " 0 0 0 0 0 0 0 0 - 0 0 0 0 - 0 0 0 0 - 0 0 0 0 - 0 0 0 0 0 0 0 0 0 0 0 0 "   l i n k e d F i e l d I d = " 0 0 0 0 0 0 0 0 - 0 0 0 0 - 0 0 0 0 - 0 0 0 0 - 0 0 0 0 0 0 0 0 0 0 0 0 "   l i n k e d F i e l d I n d e x = " 0 "   i n d e x = " 0 "   f i e l d T y p e = " q u e s t i o n "   f o r m a t E v a l u a t o r T y p e = " f o r m a t S t r i n g "   h i d d e n = " f a l s e " > A . S M I T H < / f i e l d >  
         < f i e l d   i d = " 9 a 9 2 6 9 a e - 1 d 5 b - 4 3 6 5 - 9 d a 1 - 6 3 7 c 5 f 3 3 0 a 8 f "   n a m e = " A u t h o r "   t y p e = " "   o r d e r = " 9 9 9 "   e n t i t y I d = " c 3 6 6 4 7 2 8 - 5 d e 3 - 4 0 c 5 - a a 8 1 - a c d b d c d 8 9 3 6 f "   l i n k e d E n t i t y I d = " 0 0 0 0 0 0 0 0 - 0 0 0 0 - 0 0 0 0 - 0 0 0 0 - 0 0 0 0 0 0 0 0 0 0 0 0 "   l i n k e d F i e l d I d = " 0 0 0 0 0 0 0 0 - 0 0 0 0 - 0 0 0 0 - 0 0 0 0 - 0 0 0 0 0 0 0 0 0 0 0 0 "   l i n k e d F i e l d I n d e x = " 0 "   i n d e x = " 0 "   f i e l d T y p e = " q u e s t i o n "   f o r m a t E v a l u a t o r T y p e = " f o r m a t S t r i n g "   h i d d e n = " f a l s e " > A . S M I T H < / f i e l d >  
         < f i e l d   i d = " a 0 0 2 e 7 8 a - 8 e 1 8 - 4 3 7 5 - b e f 7 - 9 f 6 8 7 e 9 3 1 f 6 5 "   n a m e = " T i t l e "   t y p e = " "   o r d e r = " 9 9 9 "   e n t i t y I d = " c 3 6 6 4 7 2 8 - 5 d e 3 - 4 0 c 5 - a a 8 1 - a c d b d c d 8 9 3 6 f "   l i n k e d E n t i t y I d = " 0 0 0 0 0 0 0 0 - 0 0 0 0 - 0 0 0 0 - 0 0 0 0 - 0 0 0 0 0 0 0 0 0 0 0 0 "   l i n k e d F i e l d I d = " 0 0 0 0 0 0 0 0 - 0 0 0 0 - 0 0 0 0 - 0 0 0 0 - 0 0 0 0 0 0 0 0 0 0 0 0 "   l i n k e d F i e l d I n d e x = " 0 "   i n d e x = " 0 "   f i e l d T y p e = " q u e s t i o n "   f o r m a t E v a l u a t o r T y p e = " f o r m a t S t r i n g "   h i d d e n = " f a l s e " > V 1   P Q Q   2 3 . 0 6 . 2 0 2 6 < / f i e l d >  
         < f i e l d   i d = " 6 4 f f 0 0 3 6 - a 6 a f - 4 b 1 1 - a 4 e a - 4 0 2 a 2 f 2 7 3 e 2 1 "   n a m e = " D o c T y p e "   t y p e = " "   o r d e r = " 9 9 9 "   e n t i t y I d = " c 3 6 6 4 7 2 8 - 5 d e 3 - 4 0 c 5 - a a 8 1 - a c d b d c d 8 9 3 6 f "   l i n k e d E n t i t y I d = " 0 0 0 0 0 0 0 0 - 0 0 0 0 - 0 0 0 0 - 0 0 0 0 - 0 0 0 0 0 0 0 0 0 0 0 0 "   l i n k e d F i e l d I d = " 0 0 0 0 0 0 0 0 - 0 0 0 0 - 0 0 0 0 - 0 0 0 0 - 0 0 0 0 0 0 0 0 0 0 0 0 "   l i n k e d F i e l d I n d e x = " 0 "   i n d e x = " 0 "   f i e l d T y p e = " q u e s t i o n "   f o r m a t E v a l u a t o r T y p e = " f o r m a t S t r i n g "   h i d d e n = " f a l s e " > D O C < / f i e l d >  
         < f i e l d   i d = " 7 a b e a 0 f 8 - 4 6 b 7 - 4 9 6 8 - b b 1 2 - 0 4 a 8 9 9 f 0 d 7 7 8 "   n a m e = " D o c S u b T y p e "   t y p e = " "   o r d e r = " 9 9 9 "   e n t i t y I d = " c 3 6 6 4 7 2 8 - 5 d e 3 - 4 0 c 5 - a a 8 1 - a c d b d c d 8 9 3 6 f "   l i n k e d E n t i t y I d = " 0 0 0 0 0 0 0 0 - 0 0 0 0 - 0 0 0 0 - 0 0 0 0 - 0 0 0 0 0 0 0 0 0 0 0 0 "   l i n k e d F i e l d I d = " 0 0 0 0 0 0 0 0 - 0 0 0 0 - 0 0 0 0 - 0 0 0 0 - 0 0 0 0 0 0 0 0 0 0 0 0 "   l i n k e d F i e l d I n d e x = " 0 "   i n d e x = " 0 "   f i e l d T y p e = " q u e s t i o n "   f o r m a t E v a l u a t o r T y p e = " f o r m a t S t r i n g "   h i d d e n = " f a l s e " / >  
         < f i e l d   i d = " 0 1 a 5 9 1 9 e - 9 f 8 0 - 4 7 f 4 - 9 3 c 4 - a 9 7 8 7 8 0 8 8 c 9 c "   n a m e = " S e r v e r "   t y p e = " "   o r d e r = " 9 9 9 "   e n t i t y I d = " c 3 6 6 4 7 2 8 - 5 d e 3 - 4 0 c 5 - a a 8 1 - a c d b d c d 8 9 3 6 f "   l i n k e d E n t i t y I d = " 0 0 0 0 0 0 0 0 - 0 0 0 0 - 0 0 0 0 - 0 0 0 0 - 0 0 0 0 0 0 0 0 0 0 0 0 "   l i n k e d F i e l d I d = " 0 0 0 0 0 0 0 0 - 0 0 0 0 - 0 0 0 0 - 0 0 0 0 - 0 0 0 0 0 0 0 0 0 0 0 0 "   l i n k e d F i e l d I n d e x = " 0 "   i n d e x = " 0 "   f i e l d T y p e = " q u e s t i o n "   f o r m a t E v a l u a t o r T y p e = " f o r m a t S t r i n g "   h i d d e n = " f a l s e " > w o r k . b e a u c h a m p s . i e < / f i e l d >  
         < f i e l d   i d = " 2 f e f 3 f 1 9 - 2 3 2 d - 4 1 4 2 - b 5 2 5 - 1 1 d 8 a 7 6 a 6 e 9 b "   n a m e = " L i b r a r y "   t y p e = " "   o r d e r = " 9 9 9 "   e n t i t y I d = " c 3 6 6 4 7 2 8 - 5 d e 3 - 4 0 c 5 - a a 8 1 - a c d b d c d 8 9 3 6 f "   l i n k e d E n t i t y I d = " 0 0 0 0 0 0 0 0 - 0 0 0 0 - 0 0 0 0 - 0 0 0 0 - 0 0 0 0 0 0 0 0 0 0 0 0 "   l i n k e d F i e l d I d = " 0 0 0 0 0 0 0 0 - 0 0 0 0 - 0 0 0 0 - 0 0 0 0 - 0 0 0 0 0 0 0 0 0 0 0 0 "   l i n k e d F i e l d I n d e x = " 0 "   i n d e x = " 0 "   f i e l d T y p e = " q u e s t i o n "   f o r m a t E v a l u a t o r T y p e = " f o r m a t S t r i n g "   h i d d e n = " f a l s e " > A C T I V E < / f i e l d >  
         < f i e l d   i d = " 3 8 8 a 1 e 1 3 - 9 9 7 8 - 4 5 4 7 - 8 c 3 9 - 2 9 b 8 9 a 1 1 d 7 2 a "   n a m e = " W o r k s p a c e I d "   t y p e = " "   o r d e r = " 9 9 9 "   e n t i t y I d = " c 3 6 6 4 7 2 8 - 5 d e 3 - 4 0 c 5 - a a 8 1 - a c d b d c d 8 9 3 6 f "   l i n k e d E n t i t y I d = " 0 0 0 0 0 0 0 0 - 0 0 0 0 - 0 0 0 0 - 0 0 0 0 - 0 0 0 0 0 0 0 0 0 0 0 0 "   l i n k e d F i e l d I d = " 0 0 0 0 0 0 0 0 - 0 0 0 0 - 0 0 0 0 - 0 0 0 0 - 0 0 0 0 0 0 0 0 0 0 0 0 "   l i n k e d F i e l d I n d e x = " 0 "   i n d e x = " 0 "   f i e l d T y p e = " q u e s t i o n "   f o r m a t E v a l u a t o r T y p e = " f o r m a t S t r i n g "   h i d d e n = " f a l s e " / >  
         < f i e l d   i d = " d 8 d 8 a 1 b 7 - 2 9 f 2 - 4 1 8 4 - b 4 b b - 9 4 e 8 6 8 1 1 b 1 d c "   n a m e = " D o c F o l d e r I d "   t y p e = " "   o r d e r = " 9 9 9 "   e n t i t y I d = " c 3 6 6 4 7 2 8 - 5 d e 3 - 4 0 c 5 - a a 8 1 - a c d b d c d 8 9 3 6 f "   l i n k e d E n t i t y I d = " 0 0 0 0 0 0 0 0 - 0 0 0 0 - 0 0 0 0 - 0 0 0 0 - 0 0 0 0 0 0 0 0 0 0 0 0 "   l i n k e d F i e l d I d = " 0 0 0 0 0 0 0 0 - 0 0 0 0 - 0 0 0 0 - 0 0 0 0 - 0 0 0 0 0 0 0 0 0 0 0 0 "   l i n k e d F i e l d I n d e x = " 0 "   i n d e x = " 0 "   f i e l d T y p e = " q u e s t i o n "   f o r m a t E v a l u a t o r T y p e = " f o r m a t S t r i n g "   h i d d e n = " f a l s e " / >  
         < f i e l d   i d = " a 1 f 2 3 1 e a - a 0 0 f - 4 6 0 6 - 9 f a b - d 2 a c d 8 5 9 d 3 a d "   n a m e = " D o c N u m b e r "   t y p e = " "   o r d e r = " 9 9 9 "   e n t i t y I d = " c 3 6 6 4 7 2 8 - 5 d e 3 - 4 0 c 5 - a a 8 1 - a c d b d c d 8 9 3 6 f "   l i n k e d E n t i t y I d = " 0 0 0 0 0 0 0 0 - 0 0 0 0 - 0 0 0 0 - 0 0 0 0 - 0 0 0 0 0 0 0 0 0 0 0 0 "   l i n k e d F i e l d I d = " 0 0 0 0 0 0 0 0 - 0 0 0 0 - 0 0 0 0 - 0 0 0 0 - 0 0 0 0 0 0 0 0 0 0 0 0 "   l i n k e d F i e l d I n d e x = " 0 "   i n d e x = " 0 "   f i e l d T y p e = " q u e s t i o n "   f o r m a t E v a l u a t o r T y p e = " f o r m a t S t r i n g "   h i d d e n = " f a l s e " > 1 3 6 0 2 6 9 4 < / f i e l d >  
         < f i e l d   i d = " c 9 0 9 4 b 9 c - 5 2 f d - 4 4 0 3 - b b 8 3 - 9 b b 3 a b 5 3 6 8 a d "   n a m e = " D o c V e r s i o n "   t y p e = " "   o r d e r = " 9 9 9 "   e n t i t y I d = " c 3 6 6 4 7 2 8 - 5 d e 3 - 4 0 c 5 - a a 8 1 - a c d b d c d 8 9 3 6 f "   l i n k e d E n t i t y I d = " 0 0 0 0 0 0 0 0 - 0 0 0 0 - 0 0 0 0 - 0 0 0 0 - 0 0 0 0 0 0 0 0 0 0 0 0 "   l i n k e d F i e l d I d = " 0 0 0 0 0 0 0 0 - 0 0 0 0 - 0 0 0 0 - 0 0 0 0 - 0 0 0 0 0 0 0 0 0 0 0 0 "   l i n k e d F i e l d I n d e x = " 0 "   i n d e x = " 0 "   f i e l d T y p e = " q u e s t i o n "   f o r m a t E v a l u a t o r T y p e = " f o r m a t S t r i n g "   h i d d e n = " f a l s e " > 1 < / f i e l d >  
         < f i e l d   i d = " 7 2 9 0 4 a 4 7 - 5 7 8 0 - 4 5 9 c - b e 7 a - 4 4 8 f 9 a d 8 d 6 b 4 "   n a m e = " D o c I d F o r m a t "   t y p e = " "   o r d e r = " 9 9 9 "   e n t i t y I d = " c 3 6 6 4 7 2 8 - 5 d e 3 - 4 0 c 5 - a a 8 1 - a c d b d c d 8 9 3 6 f "   l i n k e d E n t i t y I d = " c 3 6 6 4 7 2 8 - 5 d e 3 - 4 0 c 5 - a a 8 1 - a c d b d c d 8 9 3 6 f "   l i n k e d F i e l d I d = " 0 0 0 0 0 0 0 0 - 0 0 0 0 - 0 0 0 0 - 0 0 0 0 - 0 0 0 0 0 0 0 0 0 0 0 0 "   l i n k e d F i e l d I n d e x = " 0 "   i n d e x = " 0 "   f i e l d T y p e = " q u e s t i o n "   f o r m a t = " { D M S . D o c N u m b e r }   & a m p ;   & q u o t ; . & q u o t ;   & a m p ;   { D M S . D o c V e r s i o n } "   f o r m a t E v a l u a t o r T y p e = " e x p r e s s i o n "   h i d d e n = " f a l s e " / >  
         < f i e l d   i d = " 9 0 1 6 3 5 3 d - 0 a b 3 - 4 5 1 f - 9 8 2 8 - 3 f e e 9 6 c f 6 8 b a "   n a m e = " C o n n e c t e d "   t y p e = " S y s t e m . B o o l e a n ,   m s c o r l i b ,   V e r s i o n = 4 . 0 . 0 . 0 ,   C u l t u r e = n e u t r a l ,   P u b l i c K e y T o k e n = b 7 7 a 5 c 5 6 1 9 3 4 e 0 8 9 "   o r d e r = " 9 9 9 "   e n t i t y I d = " c 3 6 6 4 7 2 8 - 5 d e 3 - 4 0 c 5 - a a 8 1 - a c d b d c d 8 9 3 6 f " 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c 3 6 6 4 7 2 8 - 5 d e 3 - 4 0 c 5 - a a 8 1 - a c d b d c d 8 9 3 6 f " 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c 3 6 6 4 7 2 8 - 5 d e 3 - 4 0 c 5 - a a 8 1 - a c d b d c d 8 9 3 6 f "   l i n k e d E n t i t y I d = " 0 0 0 0 0 0 0 0 - 0 0 0 0 - 0 0 0 0 - 0 0 0 0 - 0 0 0 0 0 0 0 0 0 0 0 0 "   l i n k e d F i e l d I d = " 0 0 0 0 0 0 0 0 - 0 0 0 0 - 0 0 0 0 - 0 0 0 0 - 0 0 0 0 0 0 0 0 0 0 0 0 "   l i n k e d F i e l d I n d e x = " 0 "   i n d e x = " 0 "   f i e l d T y p e = " q u e s t i o n "   f o r m a t E v a l u a t o r T y p e = " f o r m a t S t r i n g "   h i d d e n = " f a l s e " / >  
         < f i e l d   i d = " a 0 6 3 5 d f 7 - 3 c 7 1 - 4 e b c - 9 b 8 6 - 0 d d d f e a 3 d 5 3 6 "   n a m e = " R e f r e s h O n S a v e A s "   t y p e = " "   o r d e r = " 9 9 9 "   e n t i t y I d = " c 3 6 6 4 7 2 8 - 5 d e 3 - 4 0 c 5 - a a 8 1 - a c d b d c d 8 9 3 6 f "   l i n k e d E n t i t y I d = " 0 0 0 0 0 0 0 0 - 0 0 0 0 - 0 0 0 0 - 0 0 0 0 - 0 0 0 0 0 0 0 0 0 0 0 0 "   l i n k e d F i e l d I d = " 0 0 0 0 0 0 0 0 - 0 0 0 0 - 0 0 0 0 - 0 0 0 0 - 0 0 0 0 0 0 0 0 0 0 0 0 "   l i n k e d F i e l d I n d e x = " 0 "   i n d e x = " 0 "   f i e l d T y p e = " q u e s t i o n "   f o r m a t E v a l u a t o r T y p e = " f o r m a t S t r i n g "   h i d d e n = " f a l s e " / >  
         < f i e l d   i d = " 8 e 8 b 5 8 3 6 - 3 9 1 1 - 4 b a 7 - a 8 c b - 6 5 a 2 4 1 a 1 c 8 7 e "   n a m e = " P r o f i l e F i e l d 1 "   t y p e = " "   o r d e r = " 9 9 9 "   e n t i t y I d = " c 3 6 6 4 7 2 8 - 5 d e 3 - 4 0 c 5 - a a 8 1 - a c d b d c d 8 9 3 6 f "   l i n k e d E n t i t y I d = " 0 0 0 0 0 0 0 0 - 0 0 0 0 - 0 0 0 0 - 0 0 0 0 - 0 0 0 0 0 0 0 0 0 0 0 0 "   l i n k e d F i e l d I d = " 0 0 0 0 0 0 0 0 - 0 0 0 0 - 0 0 0 0 - 0 0 0 0 - 0 0 0 0 0 0 0 0 0 0 0 0 "   l i n k e d F i e l d I n d e x = " 0 "   i n d e x = " 0 "   f i e l d T y p e = " q u e s t i o n "   f o r m a t E v a l u a t o r T y p e = " f o r m a t S t r i n g "   h i d d e n = " f a l s e " / >  
         < f i e l d   i d = " 5 6 3 d b a 8 1 - 2 9 2 6 - 4 7 c 2 - a 4 3 0 - b 4 f 6 2 a 1 e 2 8 1 7 "   n a m e = " P r o f i l e F i e l d 1 D e s c r i p t i o n "   t y p e = " "   o r d e r = " 9 9 9 "   e n t i t y I d = " c 3 6 6 4 7 2 8 - 5 d e 3 - 4 0 c 5 - a a 8 1 - a c d b d c d 8 9 3 6 f "   l i n k e d E n t i t y I d = " 0 0 0 0 0 0 0 0 - 0 0 0 0 - 0 0 0 0 - 0 0 0 0 - 0 0 0 0 0 0 0 0 0 0 0 0 "   l i n k e d F i e l d I d = " 0 0 0 0 0 0 0 0 - 0 0 0 0 - 0 0 0 0 - 0 0 0 0 - 0 0 0 0 0 0 0 0 0 0 0 0 "   l i n k e d F i e l d I n d e x = " 0 "   i n d e x = " 0 "   f i e l d T y p e = " q u e s t i o n "   f o r m a t E v a l u a t o r T y p e = " f o r m a t S t r i n g "   h i d d e n = " f a l s e " / >  
         < f i e l d   i d = " c c b 4 a b 0 1 - c c f 4 - 4 5 1 3 - 8 b b c - 6 e f 2 1 4 5 b 1 6 a 6 "   n a m e = " P r o f i l e F i e l d 2 "   t y p e = " "   o r d e r = " 9 9 9 "   e n t i t y I d = " c 3 6 6 4 7 2 8 - 5 d e 3 - 4 0 c 5 - a a 8 1 - a c d b d c d 8 9 3 6 f "   l i n k e d E n t i t y I d = " 0 0 0 0 0 0 0 0 - 0 0 0 0 - 0 0 0 0 - 0 0 0 0 - 0 0 0 0 0 0 0 0 0 0 0 0 "   l i n k e d F i e l d I d = " 0 0 0 0 0 0 0 0 - 0 0 0 0 - 0 0 0 0 - 0 0 0 0 - 0 0 0 0 0 0 0 0 0 0 0 0 "   l i n k e d F i e l d I n d e x = " 0 "   i n d e x = " 0 "   f i e l d T y p e = " q u e s t i o n "   f o r m a t E v a l u a t o r T y p e = " f o r m a t S t r i n g "   h i d d e n = " f a l s e " / >  
         < f i e l d   i d = " c 0 4 7 b 3 6 9 - 4 d f e - 4 4 6 0 - 8 9 6 1 - 5 e d b 5 3 4 4 7 c f f "   n a m e = " P r o f i l e F i e l d 2 D e s c r i p t i o n "   t y p e = " "   o r d e r = " 9 9 9 "   e n t i t y I d = " c 3 6 6 4 7 2 8 - 5 d e 3 - 4 0 c 5 - a a 8 1 - a c d b d c d 8 9 3 6 f " 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3.xml>��< ? x m l   v e r s i o n = " 1 . 0 "   e n c o d i n g = " u t f - 1 6 " ? > < t e m p l a t e   x m l n s : x s d = " h t t p : / / w w w . w 3 . o r g / 2 0 0 1 / X M L S c h e m a "   x m l n s : x s i = " h t t p : / / w w w . w 3 . o r g / 2 0 0 1 / X M L S c h e m a - i n s t a n c e "   i d = " e b 4 7 8 b 9 d - d 6 9 4 - 4 a a c - 8 c e 4 - 8 a 9 b d 4 4 0 4 9 f 6 "   d o c u m e n t I d = " f 7 d 2 4 0 1 8 - 0 0 a 9 - 4 a 1 9 - 8 d 9 3 - 0 f c f b 4 7 2 7 a e 1 "   t e m p l a t e F u l l N a m e = " C : \ U s e r s \ a . s m i t h \ A p p D a t a \ R o a m i n g \ m i c r o s o f t \ t e m p l a t e s \ N o r m a l . d o t m "   v e r s i o n = " 0 "   s c h e m a V e r s i o n = " 3 "   l a n g u a g e I s o = " e n - I E "   o f f i c e I d = " 1 6 2 a 4 2 a c - 2 c 1 f - 4 c 8 9 - 9 2 7 d - 3 9 e 1 d f 8 c 9 f a 9 "   i m p o r t D a t a = " f a l s e "   w i z a r d H e i g h t = " 0 "   w i z a r d W i d t h = " 0 "   w i z a r d P a n e l W i d t h = " 0 "   h i d e W i z a r d I f V a l i d = " f a l s e "   h i d e A u t h o r = " f a l s e "   w i z a r d T a b P o s i t i o n = " n o n e "   x m l n s = " h t t p : / / b i g h a n d . c o m / w o r d / b i g h a n d d o c u m e n t c r e a t i o n / " >  
     < a u t h o r >  
         < l o c a l i z e d P r o f i l e s / >  
         < f r o m S e a r c h C o n t a c t > t r u e < / f r o m S e a r c h C o n t a c t >  
         < i d > a 9 5 0 6 7 6 9 - 3 4 c 3 - 4 c 9 e - 8 b 3 5 - a 7 a f 9 d c a 1 5 3 9 < / i d >  
         < n a m e > A i n e   S m i t h < / n a m e >  
         < i n i t i a l s > A S M < / i n i t i a l s >  
         < p r i m a r y O f f i c e > D u b l i n < / p r i m a r y O f f i c e >  
         < p r i m a r y O f f i c e I d > 1 6 2 a 4 2 a c - 2 c 1 f - 4 c 8 9 - 9 2 7 d - 3 9 e 1 d f 8 c 9 f a 9 < / p r i m a r y O f f i c e I d >  
         < p r i m a r y L a n g u a g e I s o > e n - I E < / p r i m a r y L a n g u a g e I s o >  
         < p h o n e N u m b e r F o r m a t > + 3 5 3   ( 0 ) 1   4 1 8 0 X X X < / p h o n e N u m b e r F o r m a t >  
         < f a x N u m b e r F o r m a t > + 3 5 3   ( 0 ) 1     6 1 7 7 0 X X < / f a x N u m b e r F o r m a t >  
         < m o b i l e N u m b e r F o r m a t / >  
         < j o b D e s c r i p t i o n > P a r t n e r < / j o b D e s c r i p t i o n >  
         < d e p a r t m e n t > P u b l i c   P r o c u r e m e n t < / d e p a r t m e n t >  
         < e m a i l > a . s m i t h @ b e a u c h a m p s . i e < / e m a i l >  
         < r a w D i r e c t L i n e > 3 5 3 0 1 4 1 8 0 9 5 9 < / r a w D i r e c t L i n e >  
         < r a w D i r e c t F a x > 3 5 3 0 1 4 1 8 0 6 9 9 < / r a w D i r e c t F a x >  
         < m o b i l e > 8 7   6 8 3   8 5 9 8 < / m o b i l e >  
         < l o g i n > a . s m i t h < / l o g i n >  
         < e m p l y e e I d / >  
         < b a r R e g i s t r a t i o n s / >  
     < / a u t h o r >  
     < c o n t e n t C o n t r o l s >  
         < c o n t e n t C o n t r o l   i d = " 8 c 8 4 a c 6 6 - 6 6 3 7 - 4 c b b - 9 4 3 7 - a b 3 8 c 2 f 9 b 4 f f "   n a m e = " D o c I d "   a s s e m b l y = " I p h e l i o n . O u t l i n e . W o r d . d l l "   t y p e = " I p h e l i o n . O u t l i n e . W o r d . R e n d e r e r s . T e x t R e n d e r e r "   o r d e r = " 3 "   a c t i v e = " t r u e "   e n t i t y I d = " a 1 8 3 b 8 2 c - 3 b 6 e - 4 b b b - b 3 b 8 - a 1 1 2 4 1 6 9 1 8 6 e " 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a 1 8 3 b 8 2 c - 3 b 6 e - 4 b b b - b 3 b 8 - a 1 1 2 4 1 6 9 1 8 6 e " 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a 1 8 3 b 8 2 c - 3 b 6 e - 4 b b b - b 3 b 8 - a 1 1 2 4 1 6 9 1 8 6 e "   l i n k e d E n t i t y I d = " 0 0 0 0 0 0 0 0 - 0 0 0 0 - 0 0 0 0 - 0 0 0 0 - 0 0 0 0 0 0 0 0 0 0 0 0 "   l i n k e d F i e l d I d = " 0 0 0 0 0 0 0 0 - 0 0 0 0 - 0 0 0 0 - 0 0 0 0 - 0 0 0 0 0 0 0 0 0 0 0 0 "   l i n k e d F i e l d I n d e x = " 0 "   i n d e x = " 0 "   f i e l d T y p e = " q u e s t i o n "   f o r m a t E v a l u a t o r T y p e = " f o r m a t S t r i n g "   c o i D o c u m e n t F i e l d = " C l i e n t "   h i d d e n = " f a l s e " > D U B 7 7 < / f i e l d >  
         < f i e l d   i d = " d 1 a 0 c 0 3 d - 0 2 5 8 - 4 7 a c - b b 6 d - 4 5 8 a 7 8 e 5 6 4 7 4 "   n a m e = " C l i e n t N a m e "   t y p e = " "   o r d e r = " 9 9 9 "   e n t i t y I d = " a 1 8 3 b 8 2 c - 3 b 6 e - 4 b b b - b 3 b 8 - a 1 1 2 4 1 6 9 1 8 6 e "   l i n k e d E n t i t y I d = " 0 0 0 0 0 0 0 0 - 0 0 0 0 - 0 0 0 0 - 0 0 0 0 - 0 0 0 0 0 0 0 0 0 0 0 0 "   l i n k e d F i e l d I d = " 0 0 0 0 0 0 0 0 - 0 0 0 0 - 0 0 0 0 - 0 0 0 0 - 0 0 0 0 0 0 0 0 0 0 0 0 "   l i n k e d F i e l d I n d e x = " 0 "   i n d e x = " 0 "   f i e l d T y p e = " q u e s t i o n "   f o r m a t E v a l u a t o r T y p e = " f o r m a t S t r i n g "   c o i D o c u m e n t F i e l d = " C l i e n t N a m e "   h i d d e n = " f a l s e " > D u b l i n   C i t y   C o u n c i l < / f i e l d >  
         < f i e l d   i d = " 3 6 2 d d c e b - 8 f c 2 - 4 e a d - b 5 3 5 - e d 9 e 8 3 5 9 8 3 8 4 "   n a m e = " M a t t e r "   t y p e = " "   o r d e r = " 9 9 9 "   e n t i t y I d = " a 1 8 3 b 8 2 c - 3 b 6 e - 4 b b b - b 3 b 8 - a 1 1 2 4 1 6 9 1 8 6 e "   l i n k e d E n t i t y I d = " 0 0 0 0 0 0 0 0 - 0 0 0 0 - 0 0 0 0 - 0 0 0 0 - 0 0 0 0 0 0 0 0 0 0 0 0 "   l i n k e d F i e l d I d = " 0 0 0 0 0 0 0 0 - 0 0 0 0 - 0 0 0 0 - 0 0 0 0 - 0 0 0 0 0 0 0 0 0 0 0 0 "   l i n k e d F i e l d I n d e x = " 0 "   i n d e x = " 0 "   f i e l d T y p e = " q u e s t i o n "   f o r m a t E v a l u a t o r T y p e = " f o r m a t S t r i n g "   c o i D o c u m e n t F i e l d = " M a t t e r "   h i d d e n = " f a l s e " > 4 7 < / f i e l d >  
         < f i e l d   i d = " a 3 e e f 5 1 4 - 2 4 7 f - 4 2 8 1 - b 6 a 2 - 3 b 4 d 3 4 b c 6 8 c f "   n a m e = " M a t t e r N a m e "   t y p e = " "   o r d e r = " 9 9 9 "   e n t i t y I d = " a 1 8 3 b 8 2 c - 3 b 6 e - 4 b b b - b 3 b 8 - a 1 1 2 4 1 6 9 1 8 6 e "   l i n k e d E n t i t y I d = " 0 0 0 0 0 0 0 0 - 0 0 0 0 - 0 0 0 0 - 0 0 0 0 - 0 0 0 0 0 0 0 0 0 0 0 0 "   l i n k e d F i e l d I d = " 0 0 0 0 0 0 0 0 - 0 0 0 0 - 0 0 0 0 - 0 0 0 0 - 0 0 0 0 0 0 0 0 0 0 0 0 "   l i n k e d F i e l d I n d e x = " 0 "   i n d e x = " 0 "   f i e l d T y p e = " q u e s t i o n "   f o r m a t E v a l u a t o r T y p e = " f o r m a t S t r i n g "   c o i D o c u m e n t F i e l d = " M a t t e r N a m e "   h i d d e n = " f a l s e " > D e v e l o p m e n t   a t   E m m e t   R o a d < / f i e l d >  
         < f i e l d   i d = " 7 5 3 2 7 c a 1 - c 6 c b - 4 7 8 0 - 8 a 2 2 - 2 1 8 1 7 3 d 5 2 c 3 7 "   n a m e = " T y p i s t "   t y p e = " "   o r d e r = " 9 9 9 "   e n t i t y I d = " a 1 8 3 b 8 2 c - 3 b 6 e - 4 b b b - b 3 b 8 - a 1 1 2 4 1 6 9 1 8 6 e "   l i n k e d E n t i t y I d = " 0 0 0 0 0 0 0 0 - 0 0 0 0 - 0 0 0 0 - 0 0 0 0 - 0 0 0 0 0 0 0 0 0 0 0 0 "   l i n k e d F i e l d I d = " 0 0 0 0 0 0 0 0 - 0 0 0 0 - 0 0 0 0 - 0 0 0 0 - 0 0 0 0 0 0 0 0 0 0 0 0 "   l i n k e d F i e l d I n d e x = " 0 "   i n d e x = " 0 "   f i e l d T y p e = " q u e s t i o n "   f o r m a t E v a l u a t o r T y p e = " f o r m a t S t r i n g "   h i d d e n = " f a l s e " > B . T A M P U < / f i e l d >  
         < f i e l d   i d = " 9 a 9 2 6 9 a e - 1 d 5 b - 4 3 6 5 - 9 d a 1 - 6 3 7 c 5 f 3 3 0 a 8 f "   n a m e = " A u t h o r "   t y p e = " "   o r d e r = " 9 9 9 "   e n t i t y I d = " a 1 8 3 b 8 2 c - 3 b 6 e - 4 b b b - b 3 b 8 - a 1 1 2 4 1 6 9 1 8 6 e "   l i n k e d E n t i t y I d = " 0 0 0 0 0 0 0 0 - 0 0 0 0 - 0 0 0 0 - 0 0 0 0 - 0 0 0 0 0 0 0 0 0 0 0 0 "   l i n k e d F i e l d I d = " 0 0 0 0 0 0 0 0 - 0 0 0 0 - 0 0 0 0 - 0 0 0 0 - 0 0 0 0 0 0 0 0 0 0 0 0 "   l i n k e d F i e l d I n d e x = " 0 "   i n d e x = " 0 "   f i e l d T y p e = " q u e s t i o n "   f o r m a t E v a l u a t o r T y p e = " f o r m a t S t r i n g "   h i d d e n = " f a l s e " > B . T A M P U < / f i e l d >  
         < f i e l d   i d = " a 0 0 2 e 7 8 a - 8 e 1 8 - 4 3 7 5 - b e f 7 - 9 f 6 8 7 e 9 3 1 f 6 5 "   n a m e = " T i t l e "   t y p e = " "   o r d e r = " 9 9 9 "   e n t i t y I d = " a 1 8 3 b 8 2 c - 3 b 6 e - 4 b b b - b 3 b 8 - a 1 1 2 4 1 6 9 1 8 6 e "   l i n k e d E n t i t y I d = " 0 0 0 0 0 0 0 0 - 0 0 0 0 - 0 0 0 0 - 0 0 0 0 - 0 0 0 0 0 0 0 0 0 0 0 0 "   l i n k e d F i e l d I d = " 0 0 0 0 0 0 0 0 - 0 0 0 0 - 0 0 0 0 - 0 0 0 0 - 0 0 0 0 0 0 0 0 0 0 0 0 "   l i n k e d F i e l d I n d e x = " 0 "   i n d e x = " 0 "   f i e l d T y p e = " q u e s t i o n "   f o r m a t E v a l u a t o r T y p e = " f o r m a t S t r i n g "   h i d d e n = " f a l s e " > V 1   P Q Q   2 3 . 0 6 . 2 0 2 6 < / f i e l d >  
         < f i e l d   i d = " 6 4 f f 0 0 3 6 - a 6 a f - 4 b 1 1 - a 4 e a - 4 0 2 a 2 f 2 7 3 e 2 1 "   n a m e = " D o c T y p e "   t y p e = " "   o r d e r = " 9 9 9 "   e n t i t y I d = " a 1 8 3 b 8 2 c - 3 b 6 e - 4 b b b - b 3 b 8 - a 1 1 2 4 1 6 9 1 8 6 e "   l i n k e d E n t i t y I d = " 0 0 0 0 0 0 0 0 - 0 0 0 0 - 0 0 0 0 - 0 0 0 0 - 0 0 0 0 0 0 0 0 0 0 0 0 "   l i n k e d F i e l d I d = " 0 0 0 0 0 0 0 0 - 0 0 0 0 - 0 0 0 0 - 0 0 0 0 - 0 0 0 0 0 0 0 0 0 0 0 0 "   l i n k e d F i e l d I n d e x = " 0 "   i n d e x = " 0 "   f i e l d T y p e = " q u e s t i o n "   f o r m a t E v a l u a t o r T y p e = " f o r m a t S t r i n g "   h i d d e n = " f a l s e " > D O C < / f i e l d >  
         < f i e l d   i d = " 7 a b e a 0 f 8 - 4 6 b 7 - 4 9 6 8 - b b 1 2 - 0 4 a 8 9 9 f 0 d 7 7 8 "   n a m e = " D o c S u b T y p e "   t y p e = " "   o r d e r = " 9 9 9 "   e n t i t y I d = " a 1 8 3 b 8 2 c - 3 b 6 e - 4 b b b - b 3 b 8 - a 1 1 2 4 1 6 9 1 8 6 e "   l i n k e d E n t i t y I d = " 0 0 0 0 0 0 0 0 - 0 0 0 0 - 0 0 0 0 - 0 0 0 0 - 0 0 0 0 0 0 0 0 0 0 0 0 "   l i n k e d F i e l d I d = " 0 0 0 0 0 0 0 0 - 0 0 0 0 - 0 0 0 0 - 0 0 0 0 - 0 0 0 0 0 0 0 0 0 0 0 0 "   l i n k e d F i e l d I n d e x = " 0 "   i n d e x = " 0 "   f i e l d T y p e = " q u e s t i o n "   f o r m a t E v a l u a t o r T y p e = " f o r m a t S t r i n g "   h i d d e n = " f a l s e " / >  
         < f i e l d   i d = " 0 1 a 5 9 1 9 e - 9 f 8 0 - 4 7 f 4 - 9 3 c 4 - a 9 7 8 7 8 0 8 8 c 9 c "   n a m e = " S e r v e r "   t y p e = " "   o r d e r = " 9 9 9 "   e n t i t y I d = " a 1 8 3 b 8 2 c - 3 b 6 e - 4 b b b - b 3 b 8 - a 1 1 2 4 1 6 9 1 8 6 e "   l i n k e d E n t i t y I d = " 0 0 0 0 0 0 0 0 - 0 0 0 0 - 0 0 0 0 - 0 0 0 0 - 0 0 0 0 0 0 0 0 0 0 0 0 "   l i n k e d F i e l d I d = " 0 0 0 0 0 0 0 0 - 0 0 0 0 - 0 0 0 0 - 0 0 0 0 - 0 0 0 0 0 0 0 0 0 0 0 0 "   l i n k e d F i e l d I n d e x = " 0 "   i n d e x = " 0 "   f i e l d T y p e = " q u e s t i o n "   f o r m a t E v a l u a t o r T y p e = " f o r m a t S t r i n g "   h i d d e n = " f a l s e " > w o r k . b e a u c h a m p s . i e < / f i e l d >  
         < f i e l d   i d = " 2 f e f 3 f 1 9 - 2 3 2 d - 4 1 4 2 - b 5 2 5 - 1 1 d 8 a 7 6 a 6 e 9 b "   n a m e = " L i b r a r y "   t y p e = " "   o r d e r = " 9 9 9 "   e n t i t y I d = " a 1 8 3 b 8 2 c - 3 b 6 e - 4 b b b - b 3 b 8 - a 1 1 2 4 1 6 9 1 8 6 e "   l i n k e d E n t i t y I d = " 0 0 0 0 0 0 0 0 - 0 0 0 0 - 0 0 0 0 - 0 0 0 0 - 0 0 0 0 0 0 0 0 0 0 0 0 "   l i n k e d F i e l d I d = " 0 0 0 0 0 0 0 0 - 0 0 0 0 - 0 0 0 0 - 0 0 0 0 - 0 0 0 0 0 0 0 0 0 0 0 0 "   l i n k e d F i e l d I n d e x = " 0 "   i n d e x = " 0 "   f i e l d T y p e = " q u e s t i o n "   f o r m a t E v a l u a t o r T y p e = " f o r m a t S t r i n g "   h i d d e n = " f a l s e " > A C T I V E < / f i e l d >  
         < f i e l d   i d = " 3 8 8 a 1 e 1 3 - 9 9 7 8 - 4 5 4 7 - 8 c 3 9 - 2 9 b 8 9 a 1 1 d 7 2 a "   n a m e = " W o r k s p a c e I d "   t y p e = " "   o r d e r = " 9 9 9 "   e n t i t y I d = " a 1 8 3 b 8 2 c - 3 b 6 e - 4 b b b - b 3 b 8 - a 1 1 2 4 1 6 9 1 8 6 e "   l i n k e d E n t i t y I d = " 0 0 0 0 0 0 0 0 - 0 0 0 0 - 0 0 0 0 - 0 0 0 0 - 0 0 0 0 0 0 0 0 0 0 0 0 "   l i n k e d F i e l d I d = " 0 0 0 0 0 0 0 0 - 0 0 0 0 - 0 0 0 0 - 0 0 0 0 - 0 0 0 0 0 0 0 0 0 0 0 0 "   l i n k e d F i e l d I n d e x = " 0 "   i n d e x = " 0 "   f i e l d T y p e = " q u e s t i o n "   f o r m a t E v a l u a t o r T y p e = " f o r m a t S t r i n g "   h i d d e n = " f a l s e " / >  
         < f i e l d   i d = " d 8 d 8 a 1 b 7 - 2 9 f 2 - 4 1 8 4 - b 4 b b - 9 4 e 8 6 8 1 1 b 1 d c "   n a m e = " D o c F o l d e r I d "   t y p e = " "   o r d e r = " 9 9 9 "   e n t i t y I d = " a 1 8 3 b 8 2 c - 3 b 6 e - 4 b b b - b 3 b 8 - a 1 1 2 4 1 6 9 1 8 6 e "   l i n k e d E n t i t y I d = " 0 0 0 0 0 0 0 0 - 0 0 0 0 - 0 0 0 0 - 0 0 0 0 - 0 0 0 0 0 0 0 0 0 0 0 0 "   l i n k e d F i e l d I d = " 0 0 0 0 0 0 0 0 - 0 0 0 0 - 0 0 0 0 - 0 0 0 0 - 0 0 0 0 0 0 0 0 0 0 0 0 "   l i n k e d F i e l d I n d e x = " 0 "   i n d e x = " 0 "   f i e l d T y p e = " q u e s t i o n "   f o r m a t E v a l u a t o r T y p e = " f o r m a t S t r i n g "   h i d d e n = " f a l s e " / >  
         < f i e l d   i d = " a 1 f 2 3 1 e a - a 0 0 f - 4 6 0 6 - 9 f a b - d 2 a c d 8 5 9 d 3 a d "   n a m e = " D o c N u m b e r "   t y p e = " "   o r d e r = " 9 9 9 "   e n t i t y I d = " a 1 8 3 b 8 2 c - 3 b 6 e - 4 b b b - b 3 b 8 - a 1 1 2 4 1 6 9 1 8 6 e "   l i n k e d E n t i t y I d = " 0 0 0 0 0 0 0 0 - 0 0 0 0 - 0 0 0 0 - 0 0 0 0 - 0 0 0 0 0 0 0 0 0 0 0 0 "   l i n k e d F i e l d I d = " 0 0 0 0 0 0 0 0 - 0 0 0 0 - 0 0 0 0 - 0 0 0 0 - 0 0 0 0 0 0 0 0 0 0 0 0 "   l i n k e d F i e l d I n d e x = " 0 "   i n d e x = " 0 "   f i e l d T y p e = " q u e s t i o n "   f o r m a t E v a l u a t o r T y p e = " f o r m a t S t r i n g "   h i d d e n = " f a l s e " > 1 3 5 9 8 5 8 8 < / f i e l d >  
         < f i e l d   i d = " c 9 0 9 4 b 9 c - 5 2 f d - 4 4 0 3 - b b 8 3 - 9 b b 3 a b 5 3 6 8 a d "   n a m e = " D o c V e r s i o n "   t y p e = " "   o r d e r = " 9 9 9 "   e n t i t y I d = " a 1 8 3 b 8 2 c - 3 b 6 e - 4 b b b - b 3 b 8 - a 1 1 2 4 1 6 9 1 8 6 e "   l i n k e d E n t i t y I d = " 0 0 0 0 0 0 0 0 - 0 0 0 0 - 0 0 0 0 - 0 0 0 0 - 0 0 0 0 0 0 0 0 0 0 0 0 "   l i n k e d F i e l d I d = " 0 0 0 0 0 0 0 0 - 0 0 0 0 - 0 0 0 0 - 0 0 0 0 - 0 0 0 0 0 0 0 0 0 0 0 0 "   l i n k e d F i e l d I n d e x = " 0 "   i n d e x = " 0 "   f i e l d T y p e = " q u e s t i o n "   f o r m a t E v a l u a t o r T y p e = " f o r m a t S t r i n g "   h i d d e n = " f a l s e " > 2 < / f i e l d >  
         < f i e l d   i d = " 7 2 9 0 4 a 4 7 - 5 7 8 0 - 4 5 9 c - b e 7 a - 4 4 8 f 9 a d 8 d 6 b 4 "   n a m e = " D o c I d F o r m a t "   t y p e = " "   o r d e r = " 9 9 9 "   e n t i t y I d = " a 1 8 3 b 8 2 c - 3 b 6 e - 4 b b b - b 3 b 8 - a 1 1 2 4 1 6 9 1 8 6 e "   l i n k e d E n t i t y I d = " a 1 8 3 b 8 2 c - 3 b 6 e - 4 b b b - b 3 b 8 - a 1 1 2 4 1 6 9 1 8 6 e "   l i n k e d F i e l d I d = " 0 0 0 0 0 0 0 0 - 0 0 0 0 - 0 0 0 0 - 0 0 0 0 - 0 0 0 0 0 0 0 0 0 0 0 0 "   l i n k e d F i e l d I n d e x = " 0 "   i n d e x = " 0 "   f i e l d T y p e = " q u e s t i o n "   f o r m a t = " { D M S . D o c N u m b e r }   & a m p ;   & q u o t ; . & q u o t ;   & a m p ;   { D M S . D o c V e r s i o n } "   f o r m a t E v a l u a t o r T y p e = " e x p r e s s i o n "   h i d d e n = " f a l s e " / >  
         < f i e l d   i d = " 9 0 1 6 3 5 3 d - 0 a b 3 - 4 5 1 f - 9 8 2 8 - 3 f e e 9 6 c f 6 8 b a "   n a m e = " C o n n e c t e d "   t y p e = " S y s t e m . B o o l e a n ,   m s c o r l i b ,   V e r s i o n = 4 . 0 . 0 . 0 ,   C u l t u r e = n e u t r a l ,   P u b l i c K e y T o k e n = b 7 7 a 5 c 5 6 1 9 3 4 e 0 8 9 "   o r d e r = " 9 9 9 "   e n t i t y I d = " a 1 8 3 b 8 2 c - 3 b 6 e - 4 b b b - b 3 b 8 - a 1 1 2 4 1 6 9 1 8 6 e " 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a 1 8 3 b 8 2 c - 3 b 6 e - 4 b b b - b 3 b 8 - a 1 1 2 4 1 6 9 1 8 6 e " 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a 1 8 3 b 8 2 c - 3 b 6 e - 4 b b b - b 3 b 8 - a 1 1 2 4 1 6 9 1 8 6 e "   l i n k e d E n t i t y I d = " 0 0 0 0 0 0 0 0 - 0 0 0 0 - 0 0 0 0 - 0 0 0 0 - 0 0 0 0 0 0 0 0 0 0 0 0 "   l i n k e d F i e l d I d = " 0 0 0 0 0 0 0 0 - 0 0 0 0 - 0 0 0 0 - 0 0 0 0 - 0 0 0 0 0 0 0 0 0 0 0 0 "   l i n k e d F i e l d I n d e x = " 0 "   i n d e x = " 0 "   f i e l d T y p e = " q u e s t i o n "   f o r m a t E v a l u a t o r T y p e = " f o r m a t S t r i n g "   h i d d e n = " f a l s e " / >  
         < f i e l d   i d = " a 0 6 3 5 d f 7 - 3 c 7 1 - 4 e b c - 9 b 8 6 - 0 d d d f e a 3 d 5 3 6 "   n a m e = " R e f r e s h O n S a v e A s "   t y p e = " "   o r d e r = " 9 9 9 "   e n t i t y I d = " a 1 8 3 b 8 2 c - 3 b 6 e - 4 b b b - b 3 b 8 - a 1 1 2 4 1 6 9 1 8 6 e "   l i n k e d E n t i t y I d = " 0 0 0 0 0 0 0 0 - 0 0 0 0 - 0 0 0 0 - 0 0 0 0 - 0 0 0 0 0 0 0 0 0 0 0 0 "   l i n k e d F i e l d I d = " 0 0 0 0 0 0 0 0 - 0 0 0 0 - 0 0 0 0 - 0 0 0 0 - 0 0 0 0 0 0 0 0 0 0 0 0 "   l i n k e d F i e l d I n d e x = " 0 "   i n d e x = " 0 "   f i e l d T y p e = " q u e s t i o n "   f o r m a t E v a l u a t o r T y p e = " f o r m a t S t r i n g "   h i d d e n = " f a l s e " / >  
         < f i e l d   i d = " 8 e 8 b 5 8 3 6 - 3 9 1 1 - 4 b a 7 - a 8 c b - 6 5 a 2 4 1 a 1 c 8 7 e "   n a m e = " P r o f i l e F i e l d 1 "   t y p e = " "   o r d e r = " 9 9 9 "   e n t i t y I d = " a 1 8 3 b 8 2 c - 3 b 6 e - 4 b b b - b 3 b 8 - a 1 1 2 4 1 6 9 1 8 6 e "   l i n k e d E n t i t y I d = " 0 0 0 0 0 0 0 0 - 0 0 0 0 - 0 0 0 0 - 0 0 0 0 - 0 0 0 0 0 0 0 0 0 0 0 0 "   l i n k e d F i e l d I d = " 0 0 0 0 0 0 0 0 - 0 0 0 0 - 0 0 0 0 - 0 0 0 0 - 0 0 0 0 0 0 0 0 0 0 0 0 "   l i n k e d F i e l d I n d e x = " 0 "   i n d e x = " 0 "   f i e l d T y p e = " q u e s t i o n "   f o r m a t E v a l u a t o r T y p e = " f o r m a t S t r i n g "   h i d d e n = " f a l s e " / >  
         < f i e l d   i d = " 5 6 3 d b a 8 1 - 2 9 2 6 - 4 7 c 2 - a 4 3 0 - b 4 f 6 2 a 1 e 2 8 1 7 "   n a m e = " P r o f i l e F i e l d 1 D e s c r i p t i o n "   t y p e = " "   o r d e r = " 9 9 9 "   e n t i t y I d = " a 1 8 3 b 8 2 c - 3 b 6 e - 4 b b b - b 3 b 8 - a 1 1 2 4 1 6 9 1 8 6 e "   l i n k e d E n t i t y I d = " 0 0 0 0 0 0 0 0 - 0 0 0 0 - 0 0 0 0 - 0 0 0 0 - 0 0 0 0 0 0 0 0 0 0 0 0 "   l i n k e d F i e l d I d = " 0 0 0 0 0 0 0 0 - 0 0 0 0 - 0 0 0 0 - 0 0 0 0 - 0 0 0 0 0 0 0 0 0 0 0 0 "   l i n k e d F i e l d I n d e x = " 0 "   i n d e x = " 0 "   f i e l d T y p e = " q u e s t i o n "   f o r m a t E v a l u a t o r T y p e = " f o r m a t S t r i n g "   h i d d e n = " f a l s e " / >  
         < f i e l d   i d = " c c b 4 a b 0 1 - c c f 4 - 4 5 1 3 - 8 b b c - 6 e f 2 1 4 5 b 1 6 a 6 "   n a m e = " P r o f i l e F i e l d 2 "   t y p e = " "   o r d e r = " 9 9 9 "   e n t i t y I d = " a 1 8 3 b 8 2 c - 3 b 6 e - 4 b b b - b 3 b 8 - a 1 1 2 4 1 6 9 1 8 6 e "   l i n k e d E n t i t y I d = " 0 0 0 0 0 0 0 0 - 0 0 0 0 - 0 0 0 0 - 0 0 0 0 - 0 0 0 0 0 0 0 0 0 0 0 0 "   l i n k e d F i e l d I d = " 0 0 0 0 0 0 0 0 - 0 0 0 0 - 0 0 0 0 - 0 0 0 0 - 0 0 0 0 0 0 0 0 0 0 0 0 "   l i n k e d F i e l d I n d e x = " 0 "   i n d e x = " 0 "   f i e l d T y p e = " q u e s t i o n "   f o r m a t E v a l u a t o r T y p e = " f o r m a t S t r i n g "   h i d d e n = " f a l s e " / >  
         < f i e l d   i d = " c 0 4 7 b 3 6 9 - 4 d f e - 4 4 6 0 - 8 9 6 1 - 5 e d b 5 3 4 4 7 c f f "   n a m e = " P r o f i l e F i e l d 2 D e s c r i p t i o n "   t y p e = " "   o r d e r = " 9 9 9 "   e n t i t y I d = " a 1 8 3 b 8 2 c - 3 b 6 e - 4 b b b - b 3 b 8 - a 1 1 2 4 1 6 9 1 8 6 e " 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77322-8206-436E-9608-1F1DE45BE0A2}">
  <ds:schemaRefs>
    <ds:schemaRef ds:uri="http://www.imanage.com/work/xmlschema"/>
  </ds:schemaRefs>
</ds:datastoreItem>
</file>

<file path=customXml/itemProps2.xml><?xml version="1.0" encoding="utf-8"?>
<ds:datastoreItem xmlns:ds="http://schemas.openxmlformats.org/officeDocument/2006/customXml" ds:itemID="{55FD6E2A-7545-48A0-9837-E0A80BFE6AC6}">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ED9652B3-7B91-477A-8DBB-96B8483856A9}">
  <ds:schemaRefs>
    <ds:schemaRef ds:uri="http://www.w3.org/2001/XMLSchema"/>
    <ds:schemaRef ds:uri="http://bighand.com/word/bighanddocumentcreation/"/>
  </ds:schemaRefs>
</ds:datastoreItem>
</file>

<file path=customXml/itemProps4.xml><?xml version="1.0" encoding="utf-8"?>
<ds:datastoreItem xmlns:ds="http://schemas.openxmlformats.org/officeDocument/2006/customXml" ds:itemID="{79A54D3D-E882-478C-932D-BC31FA2E7C1A}">
  <ds:schemaRefs>
    <ds:schemaRef ds:uri="http://schemas.openxmlformats.org/officeDocument/2006/bibliography"/>
  </ds:schemaRefs>
</ds:datastoreItem>
</file>

<file path=docMetadata/LabelInfo.xml><?xml version="1.0" encoding="utf-8"?>
<clbl:labelList xmlns:clbl="http://schemas.microsoft.com/office/2020/mipLabelMetadata">
  <clbl:label id="{cb73b274-73ac-476d-a3aa-703024ae36f0}" enabled="0" method="" siteId="{cb73b274-73ac-476d-a3aa-703024ae36f0}" removed="1"/>
</clbl:labelList>
</file>

<file path=docProps/app.xml><?xml version="1.0" encoding="utf-8"?>
<Properties xmlns="http://schemas.openxmlformats.org/officeDocument/2006/extended-properties" xmlns:vt="http://schemas.openxmlformats.org/officeDocument/2006/docPropsVTypes">
  <Template>Normal</Template>
  <TotalTime>5</TotalTime>
  <Pages>45</Pages>
  <Words>11617</Words>
  <Characters>66220</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Beauchamps</dc:creator>
  <cp:keywords/>
  <dc:description/>
  <cp:lastModifiedBy>JJ Curran</cp:lastModifiedBy>
  <cp:revision>4</cp:revision>
  <cp:lastPrinted>2026-05-14T14:45:00Z</cp:lastPrinted>
  <dcterms:created xsi:type="dcterms:W3CDTF">2026-06-23T15:03:00Z</dcterms:created>
  <dcterms:modified xsi:type="dcterms:W3CDTF">2026-06-25T08:54:00Z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Ref">
    <vt:lpwstr>8426792.1</vt:lpwstr>
  </property>
</Properties>
</file>