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F09E" w14:textId="4C237291" w:rsidR="007A15B4" w:rsidRDefault="007A15B4" w:rsidP="007A15B4">
      <w:pPr>
        <w:pStyle w:val="Heading1"/>
        <w:keepNext w:val="0"/>
        <w:pageBreakBefore w:val="0"/>
        <w:pBdr>
          <w:bottom w:val="none" w:sz="0" w:space="0" w:color="auto"/>
        </w:pBdr>
        <w:tabs>
          <w:tab w:val="clear" w:pos="397"/>
          <w:tab w:val="clear" w:pos="907"/>
          <w:tab w:val="clear" w:pos="1134"/>
        </w:tabs>
        <w:spacing w:before="240" w:after="40"/>
      </w:pPr>
      <w:bookmarkStart w:id="0" w:name="_Toc47622366"/>
      <w:bookmarkStart w:id="1" w:name="_Toc114219468"/>
      <w:bookmarkStart w:id="2" w:name="_Toc525825122"/>
      <w:bookmarkStart w:id="3" w:name="_Toc534367447"/>
      <w:r w:rsidRPr="00997920">
        <w:t>Appendix 6: Services</w:t>
      </w:r>
      <w:r>
        <w:t xml:space="preserve"> Contract</w:t>
      </w:r>
      <w:bookmarkEnd w:id="0"/>
      <w:bookmarkEnd w:id="1"/>
    </w:p>
    <w:p w14:paraId="02CF731E" w14:textId="2C95ACAC" w:rsidR="009B0078" w:rsidRDefault="009B0078">
      <w:pPr>
        <w:spacing w:after="160" w:line="259" w:lineRule="auto"/>
        <w:rPr>
          <w:rFonts w:ascii="Arial" w:hAnsi="Arial"/>
          <w:b/>
          <w:bCs/>
          <w:u w:val="single"/>
          <w:lang w:val="en-US"/>
        </w:rPr>
      </w:pPr>
      <w:r>
        <w:rPr>
          <w:rFonts w:ascii="Arial" w:hAnsi="Arial"/>
          <w:lang w:val="en-US"/>
        </w:rPr>
        <w:br w:type="page"/>
      </w:r>
    </w:p>
    <w:p w14:paraId="2D9E3060" w14:textId="001B9CCF" w:rsidR="0041707B" w:rsidRDefault="0041707B" w:rsidP="0041707B">
      <w:pPr>
        <w:jc w:val="center"/>
      </w:pPr>
    </w:p>
    <w:p w14:paraId="28B291BE" w14:textId="77777777" w:rsidR="0041707B" w:rsidRDefault="0041707B" w:rsidP="0041707B">
      <w:pPr>
        <w:jc w:val="center"/>
      </w:pPr>
    </w:p>
    <w:sdt>
      <w:sdtPr>
        <w:rPr>
          <w:b/>
          <w:bCs/>
          <w:highlight w:val="lightGray"/>
        </w:rPr>
        <w:id w:val="103917760"/>
        <w:placeholder>
          <w:docPart w:val="DCE5A3BD97EA47CC81DA0F8114208649"/>
        </w:placeholder>
      </w:sdtPr>
      <w:sdtEndPr/>
      <w:sdtContent>
        <w:p w14:paraId="658DE8B5" w14:textId="078862E9" w:rsidR="0041707B" w:rsidRPr="00B0123A" w:rsidRDefault="0041707B" w:rsidP="0041707B">
          <w:pPr>
            <w:jc w:val="center"/>
            <w:rPr>
              <w:b/>
              <w:highlight w:val="lightGray"/>
            </w:rPr>
          </w:pPr>
          <w:r w:rsidRPr="00B0123A">
            <w:rPr>
              <w:highlight w:val="lightGray"/>
            </w:rPr>
            <w:t xml:space="preserve">[The Minister for </w:t>
          </w:r>
          <w:r w:rsidR="00385719">
            <w:rPr>
              <w:highlight w:val="lightGray"/>
            </w:rPr>
            <w:t>Education</w:t>
          </w:r>
          <w:r w:rsidR="001B2AC9">
            <w:rPr>
              <w:highlight w:val="lightGray"/>
            </w:rPr>
            <w:t xml:space="preserve"> and Youth</w:t>
          </w:r>
          <w:r w:rsidRPr="00B0123A">
            <w:rPr>
              <w:highlight w:val="lightGray"/>
            </w:rPr>
            <w:t>]</w:t>
          </w:r>
        </w:p>
      </w:sdtContent>
    </w:sdt>
    <w:p w14:paraId="10255AEC" w14:textId="77777777" w:rsidR="0041707B" w:rsidRDefault="0041707B" w:rsidP="0041707B">
      <w:pPr>
        <w:jc w:val="center"/>
      </w:pPr>
      <w:r w:rsidRPr="001B25FC">
        <w:t xml:space="preserve"> </w:t>
      </w:r>
    </w:p>
    <w:p w14:paraId="041DCA2F" w14:textId="77777777" w:rsidR="0041707B" w:rsidRPr="001B25FC" w:rsidRDefault="0041707B" w:rsidP="0041707B">
      <w:pPr>
        <w:jc w:val="center"/>
      </w:pPr>
      <w:r w:rsidRPr="001B25FC">
        <w:t>and</w:t>
      </w:r>
    </w:p>
    <w:p w14:paraId="05E21444" w14:textId="77777777" w:rsidR="0041707B" w:rsidRPr="001B25FC" w:rsidRDefault="0041707B" w:rsidP="0041707B">
      <w:pPr>
        <w:jc w:val="center"/>
      </w:pPr>
    </w:p>
    <w:sdt>
      <w:sdtPr>
        <w:rPr>
          <w:b/>
          <w:bCs/>
          <w:highlight w:val="lightGray"/>
        </w:rPr>
        <w:id w:val="103917761"/>
        <w:placeholder>
          <w:docPart w:val="2A5E08D223D542B2AADDF4B0C49DEEF2"/>
        </w:placeholder>
      </w:sdtPr>
      <w:sdtEndPr/>
      <w:sdtContent>
        <w:p w14:paraId="4D30281A" w14:textId="44D2C829" w:rsidR="0041707B" w:rsidRPr="00B0123A" w:rsidRDefault="0041707B" w:rsidP="0041707B">
          <w:pPr>
            <w:jc w:val="center"/>
            <w:rPr>
              <w:b/>
              <w:highlight w:val="lightGray"/>
            </w:rPr>
          </w:pPr>
          <w:r w:rsidRPr="00B0123A">
            <w:rPr>
              <w:highlight w:val="lightGray"/>
            </w:rPr>
            <w:t>[Insert successful Contractor’s full legal name</w:t>
          </w:r>
          <w:r w:rsidR="005C1C35">
            <w:rPr>
              <w:highlight w:val="lightGray"/>
            </w:rPr>
            <w:t>(s)</w:t>
          </w:r>
          <w:r w:rsidRPr="00B0123A">
            <w:rPr>
              <w:highlight w:val="lightGray"/>
            </w:rPr>
            <w:t>]</w:t>
          </w:r>
        </w:p>
      </w:sdtContent>
    </w:sdt>
    <w:p w14:paraId="4B7F5E83" w14:textId="77777777" w:rsidR="0041707B" w:rsidRPr="001B25FC" w:rsidRDefault="0041707B" w:rsidP="0041707B"/>
    <w:p w14:paraId="7059A519" w14:textId="77777777" w:rsidR="0041707B" w:rsidRDefault="0041707B" w:rsidP="0041707B">
      <w:pPr>
        <w:jc w:val="center"/>
        <w:rPr>
          <w:b/>
        </w:rPr>
      </w:pPr>
    </w:p>
    <w:p w14:paraId="3A1FA44C" w14:textId="789DA579" w:rsidR="0041707B" w:rsidRPr="001B25FC" w:rsidRDefault="00377A07" w:rsidP="0041707B">
      <w:pPr>
        <w:jc w:val="center"/>
        <w:rPr>
          <w:b/>
        </w:rPr>
      </w:pPr>
      <w:r>
        <w:rPr>
          <w:b/>
        </w:rPr>
        <w:t>SERVICES CONTRACT</w:t>
      </w:r>
    </w:p>
    <w:p w14:paraId="6AEEC6F5" w14:textId="77777777" w:rsidR="0041707B" w:rsidRDefault="0041707B" w:rsidP="0041707B">
      <w:pPr>
        <w:jc w:val="center"/>
      </w:pPr>
    </w:p>
    <w:p w14:paraId="65538C8E" w14:textId="77777777" w:rsidR="0041707B" w:rsidRPr="001B25FC" w:rsidRDefault="0041707B" w:rsidP="0041707B">
      <w:pPr>
        <w:jc w:val="center"/>
      </w:pPr>
    </w:p>
    <w:p w14:paraId="5143FEA0" w14:textId="77777777" w:rsidR="0041707B" w:rsidRPr="001B25FC" w:rsidRDefault="0041707B" w:rsidP="0041707B">
      <w:pPr>
        <w:jc w:val="center"/>
      </w:pPr>
      <w:r w:rsidRPr="001B25FC">
        <w:t>Relating to the provision of Services pursuant to</w:t>
      </w:r>
    </w:p>
    <w:p w14:paraId="388C0E33" w14:textId="77777777" w:rsidR="0041707B" w:rsidRDefault="0041707B" w:rsidP="0041707B">
      <w:pPr>
        <w:jc w:val="center"/>
      </w:pPr>
    </w:p>
    <w:p w14:paraId="70099EB4" w14:textId="6686BCE5" w:rsidR="0041707B" w:rsidRDefault="0041707B" w:rsidP="0041707B">
      <w:pPr>
        <w:jc w:val="center"/>
      </w:pPr>
      <w:r w:rsidRPr="00D222C5">
        <w:t>Request for Tenders for the</w:t>
      </w:r>
      <w:r>
        <w:t xml:space="preserve"> Provision of a </w:t>
      </w:r>
    </w:p>
    <w:p w14:paraId="59FA8597" w14:textId="509AC8AC" w:rsidR="0041707B" w:rsidRPr="001B25FC" w:rsidRDefault="001B2AC9" w:rsidP="00385719">
      <w:pPr>
        <w:jc w:val="center"/>
        <w:rPr>
          <w:b/>
          <w:caps/>
          <w:color w:val="FFFFFF"/>
        </w:rPr>
      </w:pPr>
      <w:r>
        <w:t xml:space="preserve">Time and Attendance </w:t>
      </w:r>
      <w:r w:rsidR="00D718BC">
        <w:t>(</w:t>
      </w:r>
      <w:r>
        <w:t>T&amp;A</w:t>
      </w:r>
      <w:r w:rsidR="00D718BC">
        <w:t xml:space="preserve">) using a </w:t>
      </w:r>
      <w:r w:rsidR="007E0ED8" w:rsidRPr="007E0ED8">
        <w:t>Software as a Service (SaaS)</w:t>
      </w:r>
      <w:r w:rsidR="0041707B" w:rsidRPr="001B25FC">
        <w:br w:type="page"/>
      </w:r>
    </w:p>
    <w:p w14:paraId="0E5D1D97" w14:textId="77777777" w:rsidR="00D91337" w:rsidRPr="00830A49" w:rsidRDefault="00D91337" w:rsidP="00D91337">
      <w:pPr>
        <w:pStyle w:val="Heading2"/>
        <w:pageBreakBefore/>
        <w:spacing w:before="0"/>
      </w:pPr>
      <w:bookmarkStart w:id="4" w:name="_Toc525825123"/>
      <w:bookmarkStart w:id="5" w:name="_Toc69219654"/>
      <w:bookmarkStart w:id="6" w:name="_Toc99122190"/>
      <w:r w:rsidRPr="00830A49">
        <w:t xml:space="preserve">THIS AGREEMENT IS MADE ON THE </w:t>
      </w:r>
      <w:sdt>
        <w:sdtPr>
          <w:rPr>
            <w:highlight w:val="yellow"/>
          </w:rPr>
          <w:id w:val="1406408"/>
          <w:placeholder>
            <w:docPart w:val="7B8C526F80C0449CB7BA793909615D98"/>
          </w:placeholder>
        </w:sdtPr>
        <w:sdtEndPr/>
        <w:sdtContent>
          <w:r w:rsidRPr="00E52E67">
            <w:rPr>
              <w:highlight w:val="yellow"/>
            </w:rPr>
            <w:t>[DATE E.G. 2ND]</w:t>
          </w:r>
        </w:sdtContent>
      </w:sdt>
      <w:r w:rsidRPr="00830A49">
        <w:t xml:space="preserve"> DAY OF </w:t>
      </w:r>
      <w:sdt>
        <w:sdtPr>
          <w:rPr>
            <w:highlight w:val="yellow"/>
          </w:rPr>
          <w:id w:val="1406406"/>
          <w:placeholder>
            <w:docPart w:val="7B8C526F80C0449CB7BA793909615D98"/>
          </w:placeholder>
        </w:sdtPr>
        <w:sdtEndPr/>
        <w:sdtContent>
          <w:r w:rsidRPr="00E52E67">
            <w:rPr>
              <w:highlight w:val="yellow"/>
            </w:rPr>
            <w:t>[</w:t>
          </w:r>
          <w:sdt>
            <w:sdtPr>
              <w:rPr>
                <w:highlight w:val="yellow"/>
              </w:rPr>
              <w:id w:val="1406403"/>
              <w:placeholder>
                <w:docPart w:val="7B8C526F80C0449CB7BA793909615D98"/>
              </w:placeholder>
            </w:sdtPr>
            <w:sdtEndPr/>
            <w:sdtContent>
              <w:r w:rsidRPr="00E52E67">
                <w:rPr>
                  <w:highlight w:val="yellow"/>
                </w:rPr>
                <w:t>MONTH]</w:t>
              </w:r>
            </w:sdtContent>
          </w:sdt>
        </w:sdtContent>
      </w:sdt>
      <w:r w:rsidRPr="00830A49">
        <w:t xml:space="preserve"> 20</w:t>
      </w:r>
      <w:sdt>
        <w:sdtPr>
          <w:rPr>
            <w:highlight w:val="yellow"/>
          </w:rPr>
          <w:id w:val="1406404"/>
          <w:placeholder>
            <w:docPart w:val="7B8C526F80C0449CB7BA793909615D98"/>
          </w:placeholder>
        </w:sdtPr>
        <w:sdtEndPr/>
        <w:sdtContent>
          <w:r w:rsidRPr="00E52E67">
            <w:rPr>
              <w:highlight w:val="yellow"/>
            </w:rPr>
            <w:t>[YEAR]</w:t>
          </w:r>
        </w:sdtContent>
      </w:sdt>
      <w:r w:rsidRPr="00830A49">
        <w:t xml:space="preserve"> BETWEEN:</w:t>
      </w:r>
    </w:p>
    <w:bookmarkEnd w:id="4"/>
    <w:bookmarkEnd w:id="5"/>
    <w:bookmarkEnd w:id="6"/>
    <w:p w14:paraId="104C5A5D" w14:textId="77777777" w:rsidR="0041707B" w:rsidRPr="001B25FC" w:rsidRDefault="0041707B" w:rsidP="0041707B"/>
    <w:p w14:paraId="5C336931" w14:textId="1555723A" w:rsidR="0041707B" w:rsidRPr="00997920" w:rsidRDefault="00385719" w:rsidP="0041707B">
      <w:r w:rsidRPr="6AF82FFA">
        <w:rPr>
          <w:b/>
          <w:bCs/>
        </w:rPr>
        <w:t>THE MINISTER FOR EDUCATION</w:t>
      </w:r>
      <w:r w:rsidR="00CE0BAB">
        <w:rPr>
          <w:b/>
          <w:bCs/>
        </w:rPr>
        <w:t xml:space="preserve"> AND YOUTH</w:t>
      </w:r>
      <w:r>
        <w:t xml:space="preserve"> care </w:t>
      </w:r>
      <w:r w:rsidRPr="00997920">
        <w:t xml:space="preserve">of </w:t>
      </w:r>
      <w:r w:rsidR="00F13AEC" w:rsidRPr="00997920">
        <w:t xml:space="preserve">Marlborough St, North City, Dublin 1, D01 RC96 </w:t>
      </w:r>
      <w:r w:rsidR="0041707B" w:rsidRPr="00997920">
        <w:t>(</w:t>
      </w:r>
      <w:r w:rsidR="0041707B" w:rsidRPr="00997920">
        <w:rPr>
          <w:b/>
          <w:bCs/>
        </w:rPr>
        <w:t>“Client”</w:t>
      </w:r>
      <w:r w:rsidR="0041707B" w:rsidRPr="00997920">
        <w:t>);</w:t>
      </w:r>
    </w:p>
    <w:p w14:paraId="3B575A9D" w14:textId="01C4C7EF" w:rsidR="0041707B" w:rsidRPr="00997920" w:rsidRDefault="00385719" w:rsidP="0041707B">
      <w:r w:rsidRPr="00997920">
        <w:t>a</w:t>
      </w:r>
      <w:r w:rsidR="0041707B" w:rsidRPr="00997920">
        <w:t>nd</w:t>
      </w:r>
    </w:p>
    <w:p w14:paraId="68AEB87F" w14:textId="77777777" w:rsidR="00385719" w:rsidRPr="00385719" w:rsidRDefault="00385719" w:rsidP="00385719">
      <w:pPr>
        <w:jc w:val="both"/>
      </w:pPr>
      <w:r w:rsidRPr="00997920">
        <w:rPr>
          <w:bCs/>
        </w:rPr>
        <w:t>[</w:t>
      </w:r>
      <w:r w:rsidRPr="00997920">
        <w:rPr>
          <w:b/>
          <w:i/>
          <w:iCs/>
        </w:rPr>
        <w:t>INSERT SUCCESSFUL CONTRACTOR’S FULL LEGAL NAME</w:t>
      </w:r>
      <w:r w:rsidRPr="00997920">
        <w:rPr>
          <w:bCs/>
        </w:rPr>
        <w:t>]</w:t>
      </w:r>
      <w:r w:rsidRPr="00997920">
        <w:t>, a company registered in [</w:t>
      </w:r>
      <w:r w:rsidRPr="00997920">
        <w:rPr>
          <w:b/>
          <w:bCs/>
          <w:i/>
          <w:iCs/>
        </w:rPr>
        <w:t>insert jurisdiction and company registration details</w:t>
      </w:r>
      <w:r w:rsidRPr="00997920">
        <w:t>] and having</w:t>
      </w:r>
      <w:r w:rsidRPr="00385719">
        <w:t xml:space="preserve"> its registered office at [</w:t>
      </w:r>
      <w:r w:rsidRPr="00385719">
        <w:rPr>
          <w:b/>
          <w:bCs/>
          <w:i/>
          <w:iCs/>
        </w:rPr>
        <w:t>insert address</w:t>
      </w:r>
      <w:r w:rsidRPr="00385719">
        <w:t>]</w:t>
      </w:r>
      <w:r w:rsidRPr="00385719">
        <w:rPr>
          <w:lang w:val="en"/>
        </w:rPr>
        <w:t xml:space="preserve"> </w:t>
      </w:r>
      <w:r w:rsidRPr="00385719">
        <w:t>(</w:t>
      </w:r>
      <w:r w:rsidRPr="00385719">
        <w:rPr>
          <w:b/>
        </w:rPr>
        <w:t>“Contractor”</w:t>
      </w:r>
      <w:r w:rsidRPr="00385719">
        <w:t xml:space="preserve">),  </w:t>
      </w:r>
    </w:p>
    <w:p w14:paraId="498EDC8A" w14:textId="77777777" w:rsidR="00385719" w:rsidRDefault="00385719" w:rsidP="0041707B">
      <w:r w:rsidRPr="00385719">
        <w:t>together, the “</w:t>
      </w:r>
      <w:r w:rsidRPr="00385719">
        <w:rPr>
          <w:b/>
        </w:rPr>
        <w:t>Parties</w:t>
      </w:r>
      <w:r w:rsidRPr="00385719">
        <w:t>” to this Agreement; and “</w:t>
      </w:r>
      <w:r w:rsidRPr="00385719">
        <w:rPr>
          <w:b/>
        </w:rPr>
        <w:t>Party</w:t>
      </w:r>
      <w:r w:rsidRPr="00385719">
        <w:t xml:space="preserve">” means any one of them </w:t>
      </w:r>
    </w:p>
    <w:p w14:paraId="028AA78E" w14:textId="08AF64EA" w:rsidR="0041707B" w:rsidRPr="001B25FC" w:rsidRDefault="0041707B" w:rsidP="0041707B">
      <w:r w:rsidRPr="00385719">
        <w:rPr>
          <w:b/>
        </w:rPr>
        <w:t>WHEREAS</w:t>
      </w:r>
      <w:r w:rsidRPr="001B25FC">
        <w:t>:</w:t>
      </w:r>
    </w:p>
    <w:tbl>
      <w:tblPr>
        <w:tblW w:w="9072" w:type="dxa"/>
        <w:tblLook w:val="01E0" w:firstRow="1" w:lastRow="1" w:firstColumn="1" w:lastColumn="1" w:noHBand="0" w:noVBand="0"/>
      </w:tblPr>
      <w:tblGrid>
        <w:gridCol w:w="757"/>
        <w:gridCol w:w="8315"/>
      </w:tblGrid>
      <w:tr w:rsidR="0041707B" w:rsidRPr="001B25FC" w14:paraId="1C3F9D74" w14:textId="77777777" w:rsidTr="6AF82FFA">
        <w:tc>
          <w:tcPr>
            <w:tcW w:w="757" w:type="dxa"/>
          </w:tcPr>
          <w:p w14:paraId="1C4A9D26" w14:textId="77777777" w:rsidR="0041707B" w:rsidRPr="00883238" w:rsidRDefault="0041707B" w:rsidP="007D0D2C">
            <w:pPr>
              <w:spacing w:after="0"/>
            </w:pPr>
            <w:r w:rsidRPr="00883238">
              <w:t xml:space="preserve">A. </w:t>
            </w:r>
          </w:p>
        </w:tc>
        <w:tc>
          <w:tcPr>
            <w:tcW w:w="8315" w:type="dxa"/>
          </w:tcPr>
          <w:p w14:paraId="77D55479" w14:textId="2E767693" w:rsidR="0041707B" w:rsidRDefault="00385719" w:rsidP="007D0D2C">
            <w:pPr>
              <w:spacing w:after="0"/>
              <w:jc w:val="both"/>
            </w:pPr>
            <w:r>
              <w:t xml:space="preserve">The Client published on </w:t>
            </w:r>
            <w:hyperlink r:id="rId12">
              <w:r w:rsidR="00867ED0" w:rsidRPr="6AF82FFA">
                <w:rPr>
                  <w:rStyle w:val="Hyperlink"/>
                </w:rPr>
                <w:t>www.etenders.gov.ie</w:t>
              </w:r>
            </w:hyperlink>
            <w:r w:rsidR="00867ED0">
              <w:t xml:space="preserve"> </w:t>
            </w:r>
            <w:r>
              <w:t xml:space="preserve">and in the Official Journal of the European Union a contract notice </w:t>
            </w:r>
            <w:r w:rsidRPr="00E52E67">
              <w:rPr>
                <w:highlight w:val="yellow"/>
              </w:rPr>
              <w:t>[insert details of contract notice]</w:t>
            </w:r>
            <w:r>
              <w:t xml:space="preserve"> for the provision of </w:t>
            </w:r>
            <w:r w:rsidR="00D718BC" w:rsidRPr="00D718BC">
              <w:t xml:space="preserve">a </w:t>
            </w:r>
            <w:r w:rsidR="00CE0BAB">
              <w:t xml:space="preserve">Time and Attendance </w:t>
            </w:r>
            <w:r w:rsidR="00D718BC" w:rsidRPr="00D718BC">
              <w:t>Solution (</w:t>
            </w:r>
            <w:r w:rsidR="00CE0BAB">
              <w:t>T&amp;A</w:t>
            </w:r>
            <w:r w:rsidR="00D718BC" w:rsidRPr="00D718BC">
              <w:t>) using a software as a service (SaaS) model</w:t>
            </w:r>
            <w:r w:rsidR="00D718BC">
              <w:t xml:space="preserve">.  </w:t>
            </w:r>
          </w:p>
          <w:p w14:paraId="757B74E0" w14:textId="43C5FCAA" w:rsidR="00314D82" w:rsidRPr="001B25FC" w:rsidRDefault="00314D82" w:rsidP="007D0D2C">
            <w:pPr>
              <w:spacing w:after="0"/>
              <w:jc w:val="both"/>
              <w:rPr>
                <w:color w:val="0000FF"/>
              </w:rPr>
            </w:pPr>
          </w:p>
        </w:tc>
      </w:tr>
      <w:tr w:rsidR="0041707B" w:rsidRPr="001B25FC" w14:paraId="6FC494DE" w14:textId="77777777" w:rsidTr="6AF82FFA">
        <w:tc>
          <w:tcPr>
            <w:tcW w:w="757" w:type="dxa"/>
          </w:tcPr>
          <w:p w14:paraId="5BE383E9" w14:textId="4F21771F" w:rsidR="0041707B" w:rsidRPr="00883238" w:rsidRDefault="00CE0BAB" w:rsidP="007D0D2C">
            <w:pPr>
              <w:spacing w:after="0"/>
            </w:pPr>
            <w:r>
              <w:t>B</w:t>
            </w:r>
            <w:r w:rsidR="0041707B" w:rsidRPr="00883238">
              <w:t>.</w:t>
            </w:r>
          </w:p>
        </w:tc>
        <w:tc>
          <w:tcPr>
            <w:tcW w:w="8315" w:type="dxa"/>
          </w:tcPr>
          <w:p w14:paraId="0FAEC846" w14:textId="7F354463" w:rsidR="0041707B" w:rsidRDefault="00D718BC" w:rsidP="007D0D2C">
            <w:pPr>
              <w:spacing w:after="0"/>
              <w:jc w:val="both"/>
              <w:rPr>
                <w:szCs w:val="22"/>
                <w:lang w:val="en-US"/>
              </w:rPr>
            </w:pPr>
            <w:r>
              <w:rPr>
                <w:szCs w:val="22"/>
              </w:rPr>
              <w:t>B</w:t>
            </w:r>
            <w:r w:rsidR="0041707B" w:rsidRPr="009D7F0B">
              <w:rPr>
                <w:szCs w:val="22"/>
              </w:rPr>
              <w:t>y</w:t>
            </w:r>
            <w:r>
              <w:rPr>
                <w:szCs w:val="22"/>
              </w:rPr>
              <w:t xml:space="preserve"> way of a</w:t>
            </w:r>
            <w:r w:rsidR="0041707B" w:rsidRPr="009D7F0B">
              <w:rPr>
                <w:szCs w:val="22"/>
              </w:rPr>
              <w:t xml:space="preserve"> Request for Tender (the “</w:t>
            </w:r>
            <w:r w:rsidR="0041707B" w:rsidRPr="00710C1E">
              <w:rPr>
                <w:b/>
                <w:bCs/>
                <w:szCs w:val="22"/>
              </w:rPr>
              <w:t>RFT</w:t>
            </w:r>
            <w:r w:rsidR="0041707B" w:rsidRPr="009D7F0B">
              <w:rPr>
                <w:szCs w:val="22"/>
              </w:rPr>
              <w:t xml:space="preserve">”) published on </w:t>
            </w:r>
            <w:r w:rsidR="0041707B" w:rsidRPr="00E52E67">
              <w:rPr>
                <w:szCs w:val="22"/>
                <w:highlight w:val="yellow"/>
              </w:rPr>
              <w:t>[insert date]</w:t>
            </w:r>
            <w:r w:rsidR="0041707B" w:rsidRPr="009D7F0B">
              <w:rPr>
                <w:szCs w:val="22"/>
              </w:rPr>
              <w:t xml:space="preserve"> </w:t>
            </w:r>
            <w:r>
              <w:rPr>
                <w:szCs w:val="22"/>
              </w:rPr>
              <w:t xml:space="preserve">the Client </w:t>
            </w:r>
            <w:r w:rsidR="0041707B" w:rsidRPr="009D7F0B">
              <w:rPr>
                <w:szCs w:val="22"/>
              </w:rPr>
              <w:t xml:space="preserve">invited tenders for the provision of the </w:t>
            </w:r>
            <w:r w:rsidR="0041707B">
              <w:rPr>
                <w:szCs w:val="22"/>
              </w:rPr>
              <w:t>s</w:t>
            </w:r>
            <w:r w:rsidR="0041707B" w:rsidRPr="009D7F0B">
              <w:rPr>
                <w:szCs w:val="22"/>
              </w:rPr>
              <w:t>ervices described in Appendix 1 to the RFT</w:t>
            </w:r>
            <w:r w:rsidR="004D6796">
              <w:rPr>
                <w:szCs w:val="22"/>
              </w:rPr>
              <w:t xml:space="preserve"> (the “Services”)</w:t>
            </w:r>
            <w:r w:rsidR="0041707B">
              <w:rPr>
                <w:szCs w:val="22"/>
              </w:rPr>
              <w:t xml:space="preserve">. </w:t>
            </w:r>
            <w:r w:rsidR="0041707B" w:rsidRPr="009D7F0B">
              <w:rPr>
                <w:szCs w:val="22"/>
              </w:rPr>
              <w:t xml:space="preserve">References to the RFT shall include any clarifications issued by the </w:t>
            </w:r>
            <w:r w:rsidR="0041707B">
              <w:rPr>
                <w:szCs w:val="22"/>
              </w:rPr>
              <w:t>Client</w:t>
            </w:r>
            <w:r w:rsidR="0041707B" w:rsidRPr="009D7F0B">
              <w:rPr>
                <w:szCs w:val="22"/>
              </w:rPr>
              <w:t xml:space="preserve"> via the messaging facility on </w:t>
            </w:r>
            <w:hyperlink r:id="rId13" w:history="1">
              <w:r w:rsidR="0041707B" w:rsidRPr="009D7F0B">
                <w:rPr>
                  <w:rStyle w:val="Hyperlink"/>
                  <w:rFonts w:eastAsia="MS Mincho"/>
                  <w:szCs w:val="22"/>
                </w:rPr>
                <w:t>www.etenders.gov.ie</w:t>
              </w:r>
            </w:hyperlink>
            <w:r w:rsidR="0041707B" w:rsidRPr="009D7F0B">
              <w:rPr>
                <w:szCs w:val="22"/>
              </w:rPr>
              <w:t xml:space="preserve"> between</w:t>
            </w:r>
            <w:r w:rsidR="0041707B" w:rsidRPr="00404E48">
              <w:rPr>
                <w:szCs w:val="22"/>
                <w:lang w:val="en-US"/>
              </w:rPr>
              <w:t xml:space="preserve"> </w:t>
            </w:r>
            <w:sdt>
              <w:sdtPr>
                <w:rPr>
                  <w:szCs w:val="22"/>
                  <w:highlight w:val="lightGray"/>
                  <w:lang w:val="en-US"/>
                </w:rPr>
                <w:id w:val="845681898"/>
                <w:placeholder>
                  <w:docPart w:val="909616B8C6554989AFBEF795BA3CAC9E"/>
                </w:placeholder>
              </w:sdtPr>
              <w:sdtEndPr>
                <w:rPr>
                  <w:lang w:val="en-IE"/>
                </w:rPr>
              </w:sdtEndPr>
              <w:sdtContent>
                <w:r w:rsidR="0041707B" w:rsidRPr="00E52E67">
                  <w:rPr>
                    <w:szCs w:val="22"/>
                    <w:highlight w:val="yellow"/>
                  </w:rPr>
                  <w:t>[insert date]</w:t>
                </w:r>
              </w:sdtContent>
            </w:sdt>
            <w:r w:rsidR="0041707B" w:rsidRPr="00404E48">
              <w:rPr>
                <w:szCs w:val="22"/>
                <w:lang w:val="en-US"/>
              </w:rPr>
              <w:t xml:space="preserve"> and </w:t>
            </w:r>
            <w:sdt>
              <w:sdtPr>
                <w:rPr>
                  <w:szCs w:val="22"/>
                  <w:highlight w:val="yellow"/>
                  <w:lang w:val="en-US"/>
                </w:rPr>
                <w:id w:val="-1696996105"/>
                <w:placeholder>
                  <w:docPart w:val="909616B8C6554989AFBEF795BA3CAC9E"/>
                </w:placeholder>
              </w:sdtPr>
              <w:sdtEndPr>
                <w:rPr>
                  <w:lang w:val="en-IE"/>
                </w:rPr>
              </w:sdtEndPr>
              <w:sdtContent>
                <w:r w:rsidR="0041707B" w:rsidRPr="00E52E67">
                  <w:rPr>
                    <w:szCs w:val="22"/>
                    <w:highlight w:val="yellow"/>
                  </w:rPr>
                  <w:t>[insert date]</w:t>
                </w:r>
              </w:sdtContent>
            </w:sdt>
            <w:r w:rsidR="0041707B" w:rsidRPr="00404E48">
              <w:rPr>
                <w:szCs w:val="22"/>
                <w:lang w:val="en-US"/>
              </w:rPr>
              <w:t xml:space="preserve"> (the “</w:t>
            </w:r>
            <w:r w:rsidR="0041707B" w:rsidRPr="00867ED0">
              <w:rPr>
                <w:b/>
                <w:szCs w:val="22"/>
                <w:lang w:val="en-US"/>
              </w:rPr>
              <w:t>RFT Clarifications</w:t>
            </w:r>
            <w:r w:rsidR="0041707B" w:rsidRPr="00514373">
              <w:rPr>
                <w:szCs w:val="22"/>
                <w:lang w:val="en-US"/>
              </w:rPr>
              <w:t xml:space="preserve">”).  The RFT (including the </w:t>
            </w:r>
            <w:r w:rsidR="0041707B" w:rsidRPr="00867ED0">
              <w:rPr>
                <w:szCs w:val="22"/>
                <w:lang w:val="en-US"/>
              </w:rPr>
              <w:t>RFT Clarifications</w:t>
            </w:r>
            <w:r w:rsidR="0041707B" w:rsidRPr="00514373">
              <w:rPr>
                <w:szCs w:val="22"/>
                <w:lang w:val="en-US"/>
              </w:rPr>
              <w:t>) is hereby incorporated by reference into this Agreement.</w:t>
            </w:r>
          </w:p>
          <w:p w14:paraId="42486E84" w14:textId="77777777" w:rsidR="00314D82" w:rsidRPr="001B25FC" w:rsidRDefault="00314D82" w:rsidP="007D0D2C">
            <w:pPr>
              <w:spacing w:after="0"/>
              <w:jc w:val="both"/>
              <w:rPr>
                <w:color w:val="0000FF"/>
              </w:rPr>
            </w:pPr>
          </w:p>
        </w:tc>
      </w:tr>
      <w:tr w:rsidR="0041707B" w:rsidRPr="001B25FC" w14:paraId="3B4E7287" w14:textId="77777777" w:rsidTr="6AF82FFA">
        <w:tc>
          <w:tcPr>
            <w:tcW w:w="757" w:type="dxa"/>
          </w:tcPr>
          <w:p w14:paraId="638FFD76" w14:textId="51E3AFD6" w:rsidR="0041707B" w:rsidRPr="00883238" w:rsidRDefault="00CE0BAB" w:rsidP="007D0D2C">
            <w:pPr>
              <w:spacing w:after="0"/>
            </w:pPr>
            <w:r>
              <w:t>C</w:t>
            </w:r>
            <w:r w:rsidR="0041707B" w:rsidRPr="00883238">
              <w:t>.</w:t>
            </w:r>
          </w:p>
        </w:tc>
        <w:tc>
          <w:tcPr>
            <w:tcW w:w="8315" w:type="dxa"/>
          </w:tcPr>
          <w:p w14:paraId="2A9E22EE" w14:textId="26DD7AD6" w:rsidR="0041707B" w:rsidRDefault="0041707B" w:rsidP="007D0D2C">
            <w:pPr>
              <w:spacing w:after="0"/>
              <w:jc w:val="both"/>
              <w:rPr>
                <w:lang w:val="en-US"/>
              </w:rPr>
            </w:pPr>
            <w:r w:rsidRPr="009D7F0B">
              <w:rPr>
                <w:szCs w:val="22"/>
              </w:rPr>
              <w:t xml:space="preserve">The Contractor submitted a </w:t>
            </w:r>
            <w:r w:rsidR="004D6796">
              <w:rPr>
                <w:szCs w:val="22"/>
              </w:rPr>
              <w:t xml:space="preserve">tender in </w:t>
            </w:r>
            <w:r w:rsidRPr="009D7F0B">
              <w:rPr>
                <w:szCs w:val="22"/>
              </w:rPr>
              <w:t>respo</w:t>
            </w:r>
            <w:r>
              <w:rPr>
                <w:szCs w:val="22"/>
              </w:rPr>
              <w:t>nse to the RFT (the “</w:t>
            </w:r>
            <w:r w:rsidRPr="00710C1E">
              <w:rPr>
                <w:b/>
                <w:bCs/>
                <w:szCs w:val="22"/>
              </w:rPr>
              <w:t>Tender</w:t>
            </w:r>
            <w:r>
              <w:rPr>
                <w:szCs w:val="22"/>
              </w:rPr>
              <w:t>”).</w:t>
            </w:r>
            <w:r w:rsidRPr="000E5DB7">
              <w:t xml:space="preserve"> References to the </w:t>
            </w:r>
            <w:r>
              <w:t>Tender</w:t>
            </w:r>
            <w:r w:rsidRPr="000E5DB7">
              <w:t xml:space="preserve"> shall include any clarifications issued by the Contractor </w:t>
            </w:r>
            <w:r w:rsidRPr="000E5DB7">
              <w:rPr>
                <w:lang w:val="en-US"/>
              </w:rPr>
              <w:t xml:space="preserve">in writing to the </w:t>
            </w:r>
            <w:r>
              <w:rPr>
                <w:lang w:val="en-US"/>
              </w:rPr>
              <w:t>Client</w:t>
            </w:r>
            <w:r w:rsidRPr="000E5DB7">
              <w:rPr>
                <w:lang w:val="en-US"/>
              </w:rPr>
              <w:t xml:space="preserve"> between </w:t>
            </w:r>
            <w:sdt>
              <w:sdtPr>
                <w:rPr>
                  <w:highlight w:val="lightGray"/>
                  <w:lang w:val="en-US"/>
                </w:rPr>
                <w:id w:val="2082627"/>
                <w:placeholder>
                  <w:docPart w:val="31330F1D27F545ECB2DECEC8F529BFE5"/>
                </w:placeholder>
              </w:sdtPr>
              <w:sdtEndPr/>
              <w:sdtContent>
                <w:r w:rsidRPr="00D30C4C">
                  <w:rPr>
                    <w:highlight w:val="lightGray"/>
                    <w:lang w:val="en-US"/>
                  </w:rPr>
                  <w:t>[</w:t>
                </w:r>
                <w:r w:rsidRPr="00E52E67">
                  <w:rPr>
                    <w:highlight w:val="yellow"/>
                    <w:lang w:val="en-US"/>
                  </w:rPr>
                  <w:t>insert date</w:t>
                </w:r>
                <w:r w:rsidRPr="00D30C4C">
                  <w:rPr>
                    <w:highlight w:val="lightGray"/>
                    <w:lang w:val="en-US"/>
                  </w:rPr>
                  <w:t>]</w:t>
                </w:r>
              </w:sdtContent>
            </w:sdt>
            <w:r w:rsidRPr="000E5DB7">
              <w:rPr>
                <w:lang w:val="en-US"/>
              </w:rPr>
              <w:t xml:space="preserve"> and </w:t>
            </w:r>
            <w:sdt>
              <w:sdtPr>
                <w:rPr>
                  <w:highlight w:val="lightGray"/>
                  <w:lang w:val="en-US"/>
                </w:rPr>
                <w:id w:val="2082630"/>
                <w:placeholder>
                  <w:docPart w:val="31330F1D27F545ECB2DECEC8F529BFE5"/>
                </w:placeholder>
              </w:sdtPr>
              <w:sdtEndPr/>
              <w:sdtContent>
                <w:r w:rsidRPr="00E52E67">
                  <w:rPr>
                    <w:highlight w:val="yellow"/>
                    <w:lang w:val="en-US"/>
                  </w:rPr>
                  <w:t>[insert date]</w:t>
                </w:r>
              </w:sdtContent>
            </w:sdt>
            <w:r w:rsidRPr="000E5DB7">
              <w:rPr>
                <w:lang w:val="en-US"/>
              </w:rPr>
              <w:t xml:space="preserve"> (the </w:t>
            </w:r>
            <w:r w:rsidRPr="00867ED0">
              <w:rPr>
                <w:b/>
                <w:lang w:val="en-US"/>
              </w:rPr>
              <w:t>“Tender Clarifications”</w:t>
            </w:r>
            <w:r w:rsidRPr="000E5DB7">
              <w:rPr>
                <w:lang w:val="en-US"/>
              </w:rPr>
              <w:t xml:space="preserve">). The </w:t>
            </w:r>
            <w:r>
              <w:rPr>
                <w:lang w:val="en-US"/>
              </w:rPr>
              <w:t>Tender</w:t>
            </w:r>
            <w:r w:rsidRPr="000E5DB7">
              <w:rPr>
                <w:lang w:val="en-US"/>
              </w:rPr>
              <w:t xml:space="preserve"> (including the </w:t>
            </w:r>
            <w:r>
              <w:rPr>
                <w:lang w:val="en-US"/>
              </w:rPr>
              <w:t>Tender</w:t>
            </w:r>
            <w:r w:rsidRPr="000E5DB7">
              <w:rPr>
                <w:lang w:val="en-US"/>
              </w:rPr>
              <w:t xml:space="preserve"> Clarifications) is hereby incorporated by reference into this Agreement. </w:t>
            </w:r>
          </w:p>
          <w:p w14:paraId="25FB789A" w14:textId="77777777" w:rsidR="00314D82" w:rsidRPr="001B25FC" w:rsidRDefault="00314D82" w:rsidP="007D0D2C">
            <w:pPr>
              <w:spacing w:after="0"/>
              <w:jc w:val="both"/>
              <w:rPr>
                <w:color w:val="0000FF"/>
              </w:rPr>
            </w:pPr>
          </w:p>
        </w:tc>
      </w:tr>
      <w:tr w:rsidR="0041707B" w:rsidRPr="001B25FC" w14:paraId="38495C6A" w14:textId="77777777" w:rsidTr="6AF82FFA">
        <w:tc>
          <w:tcPr>
            <w:tcW w:w="757" w:type="dxa"/>
          </w:tcPr>
          <w:p w14:paraId="4B8C82EE" w14:textId="19BE3245" w:rsidR="0041707B" w:rsidRPr="00883238" w:rsidRDefault="0041707B" w:rsidP="007D0D2C">
            <w:pPr>
              <w:spacing w:after="0"/>
            </w:pPr>
            <w:r w:rsidRPr="001B25FC">
              <w:br w:type="page"/>
            </w:r>
            <w:r w:rsidR="00CE0BAB">
              <w:t>D</w:t>
            </w:r>
            <w:r w:rsidRPr="00883238">
              <w:t>.</w:t>
            </w:r>
          </w:p>
        </w:tc>
        <w:tc>
          <w:tcPr>
            <w:tcW w:w="8315" w:type="dxa"/>
          </w:tcPr>
          <w:p w14:paraId="1B0BB151" w14:textId="5B0ACD54" w:rsidR="0041707B" w:rsidRDefault="0041707B" w:rsidP="007D0D2C">
            <w:pPr>
              <w:spacing w:after="0"/>
            </w:pPr>
            <w:r w:rsidRPr="009D7F0B">
              <w:t>After an evaluation of all tenders, the Tender was selected as being the most economically advantageous tender.</w:t>
            </w:r>
          </w:p>
          <w:p w14:paraId="6887AECA" w14:textId="4AFB056B" w:rsidR="00314D82" w:rsidRPr="001B25FC" w:rsidRDefault="00314D82" w:rsidP="007D0D2C">
            <w:pPr>
              <w:spacing w:after="0"/>
            </w:pPr>
          </w:p>
        </w:tc>
      </w:tr>
      <w:tr w:rsidR="00D30C4C" w:rsidRPr="001B25FC" w14:paraId="50CCDB5D" w14:textId="77777777" w:rsidTr="6AF82FFA">
        <w:tc>
          <w:tcPr>
            <w:tcW w:w="757" w:type="dxa"/>
          </w:tcPr>
          <w:p w14:paraId="7185A15B" w14:textId="309B4255" w:rsidR="00D30C4C" w:rsidRPr="001B25FC" w:rsidRDefault="00CE0BAB" w:rsidP="007D0D2C">
            <w:pPr>
              <w:spacing w:after="0"/>
            </w:pPr>
            <w:r>
              <w:t>E</w:t>
            </w:r>
            <w:r w:rsidR="00D30C4C">
              <w:t>.</w:t>
            </w:r>
          </w:p>
        </w:tc>
        <w:tc>
          <w:tcPr>
            <w:tcW w:w="8315" w:type="dxa"/>
          </w:tcPr>
          <w:p w14:paraId="2E7BAA54" w14:textId="025D53CF" w:rsidR="00D30C4C" w:rsidRDefault="00D30C4C" w:rsidP="00D30C4C">
            <w:pPr>
              <w:spacing w:after="0"/>
              <w:jc w:val="both"/>
            </w:pPr>
            <w:r>
              <w:t xml:space="preserve">The </w:t>
            </w:r>
            <w:r w:rsidRPr="00D30C4C">
              <w:t xml:space="preserve">Contractor has represented that it has the skills, knowledge and expertise to provide </w:t>
            </w:r>
            <w:r w:rsidR="00377A07">
              <w:t>the</w:t>
            </w:r>
            <w:r w:rsidR="00377A07" w:rsidRPr="00D30C4C">
              <w:t xml:space="preserve"> </w:t>
            </w:r>
            <w:r w:rsidR="00377A07">
              <w:t>S</w:t>
            </w:r>
            <w:r w:rsidRPr="00D30C4C">
              <w:t>ervices in accordance with Client’s requirements.</w:t>
            </w:r>
          </w:p>
          <w:p w14:paraId="2E8C20A3" w14:textId="7B0C9192" w:rsidR="00314D82" w:rsidRPr="009D7F0B" w:rsidRDefault="00314D82" w:rsidP="00D30C4C">
            <w:pPr>
              <w:spacing w:after="0"/>
              <w:jc w:val="both"/>
            </w:pPr>
          </w:p>
        </w:tc>
      </w:tr>
      <w:tr w:rsidR="00D30C4C" w:rsidRPr="001B25FC" w14:paraId="1FEF5F90" w14:textId="77777777" w:rsidTr="6AF82FFA">
        <w:tc>
          <w:tcPr>
            <w:tcW w:w="757" w:type="dxa"/>
          </w:tcPr>
          <w:p w14:paraId="14B9CF3F" w14:textId="4F4C725F" w:rsidR="00D30C4C" w:rsidRPr="001B25FC" w:rsidRDefault="00CE0BAB" w:rsidP="007D0D2C">
            <w:pPr>
              <w:spacing w:after="0"/>
            </w:pPr>
            <w:r>
              <w:t>F</w:t>
            </w:r>
            <w:r w:rsidR="00D30C4C">
              <w:t>.</w:t>
            </w:r>
          </w:p>
        </w:tc>
        <w:tc>
          <w:tcPr>
            <w:tcW w:w="8315" w:type="dxa"/>
          </w:tcPr>
          <w:p w14:paraId="1EAEAEFC" w14:textId="77777777" w:rsidR="00D30C4C" w:rsidRDefault="00D30C4C" w:rsidP="00D30C4C">
            <w:pPr>
              <w:spacing w:after="0"/>
              <w:jc w:val="both"/>
            </w:pPr>
            <w:r w:rsidRPr="00D30C4C">
              <w:t>In reliance upon Contractor’s skill, knowledge, experience and the Tender, Client wishes to engage Contractor to provide the Services to Client.</w:t>
            </w:r>
          </w:p>
          <w:p w14:paraId="37505591" w14:textId="407D7FF6" w:rsidR="00314D82" w:rsidRPr="009D7F0B" w:rsidRDefault="00314D82" w:rsidP="00D30C4C">
            <w:pPr>
              <w:spacing w:after="0"/>
              <w:jc w:val="both"/>
            </w:pPr>
          </w:p>
        </w:tc>
      </w:tr>
      <w:tr w:rsidR="0041707B" w:rsidRPr="001B25FC" w14:paraId="60C98141" w14:textId="77777777" w:rsidTr="6AF82FFA">
        <w:tc>
          <w:tcPr>
            <w:tcW w:w="757" w:type="dxa"/>
          </w:tcPr>
          <w:p w14:paraId="716B30F6" w14:textId="42CC88E5" w:rsidR="0041707B" w:rsidRPr="001B25FC" w:rsidRDefault="00CE0BAB" w:rsidP="007D0D2C">
            <w:pPr>
              <w:spacing w:after="0"/>
            </w:pPr>
            <w:r>
              <w:t>G</w:t>
            </w:r>
            <w:r w:rsidR="0041707B" w:rsidRPr="00883238">
              <w:t>.</w:t>
            </w:r>
          </w:p>
        </w:tc>
        <w:tc>
          <w:tcPr>
            <w:tcW w:w="8315" w:type="dxa"/>
          </w:tcPr>
          <w:p w14:paraId="4E169F7D" w14:textId="77777777" w:rsidR="007D0D2C" w:rsidRDefault="00D30C4C" w:rsidP="000A14B4">
            <w:pPr>
              <w:spacing w:after="0"/>
            </w:pPr>
            <w:r w:rsidRPr="00D30C4C">
              <w:t xml:space="preserve">Accordingly, </w:t>
            </w:r>
            <w:r>
              <w:t xml:space="preserve">the </w:t>
            </w:r>
            <w:r w:rsidRPr="00D30C4C">
              <w:t>Contractor has agreed to provide the Services to Client on the terms and conditions of this Agreement</w:t>
            </w:r>
            <w:r>
              <w:t>.</w:t>
            </w:r>
            <w:r w:rsidRPr="00D30C4C">
              <w:t xml:space="preserve"> </w:t>
            </w:r>
          </w:p>
          <w:p w14:paraId="38424122" w14:textId="61A6BBE4" w:rsidR="00314D82" w:rsidRPr="009D7F0B" w:rsidRDefault="00314D82" w:rsidP="000A14B4">
            <w:pPr>
              <w:spacing w:after="0"/>
            </w:pPr>
          </w:p>
        </w:tc>
      </w:tr>
    </w:tbl>
    <w:p w14:paraId="2D707487" w14:textId="77777777" w:rsidR="0041707B" w:rsidRPr="001B25FC" w:rsidRDefault="0041707B" w:rsidP="0041707B">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7" w:name="_Toc525825124"/>
      <w:bookmarkStart w:id="8" w:name="_Toc69219655"/>
      <w:bookmarkStart w:id="9" w:name="_Toc99122191"/>
      <w:r w:rsidRPr="001B25FC">
        <w:rPr>
          <w:b/>
          <w:caps/>
          <w:color w:val="FFFFFF"/>
        </w:rPr>
        <w:t>IT IS HEREBY AGREED AS FOLLOWS:</w:t>
      </w:r>
      <w:bookmarkEnd w:id="7"/>
      <w:bookmarkEnd w:id="8"/>
      <w:bookmarkEnd w:id="9"/>
    </w:p>
    <w:tbl>
      <w:tblPr>
        <w:tblW w:w="8856" w:type="dxa"/>
        <w:tblLayout w:type="fixed"/>
        <w:tblLook w:val="01E0" w:firstRow="1" w:lastRow="1" w:firstColumn="1" w:lastColumn="1" w:noHBand="0" w:noVBand="0"/>
      </w:tblPr>
      <w:tblGrid>
        <w:gridCol w:w="426"/>
        <w:gridCol w:w="2810"/>
        <w:gridCol w:w="2805"/>
        <w:gridCol w:w="2815"/>
      </w:tblGrid>
      <w:tr w:rsidR="0041707B" w:rsidRPr="001B25FC" w14:paraId="03427213" w14:textId="77777777" w:rsidTr="004E7A65">
        <w:tc>
          <w:tcPr>
            <w:tcW w:w="426" w:type="dxa"/>
          </w:tcPr>
          <w:p w14:paraId="4E3337AF" w14:textId="77777777" w:rsidR="0041707B" w:rsidRPr="00883238" w:rsidRDefault="0041707B" w:rsidP="00565114">
            <w:pPr>
              <w:spacing w:after="0"/>
            </w:pPr>
            <w:r w:rsidRPr="00883238">
              <w:t>1.</w:t>
            </w:r>
          </w:p>
        </w:tc>
        <w:tc>
          <w:tcPr>
            <w:tcW w:w="8430" w:type="dxa"/>
            <w:gridSpan w:val="3"/>
          </w:tcPr>
          <w:p w14:paraId="4269CA9D" w14:textId="21E73AF3" w:rsidR="0041707B" w:rsidRDefault="0041707B" w:rsidP="00D30C4C">
            <w:pPr>
              <w:spacing w:after="0"/>
              <w:jc w:val="both"/>
            </w:pPr>
            <w:r w:rsidRPr="001B25FC">
              <w:t xml:space="preserve">This </w:t>
            </w:r>
            <w:r w:rsidR="00377A07">
              <w:t>“</w:t>
            </w:r>
            <w:r w:rsidR="00D30C4C">
              <w:t>A</w:t>
            </w:r>
            <w:r w:rsidRPr="001B25FC">
              <w:t>greement</w:t>
            </w:r>
            <w:r w:rsidR="00377A07">
              <w:t>"</w:t>
            </w:r>
            <w:r w:rsidRPr="001B25FC">
              <w:t xml:space="preserve"> </w:t>
            </w:r>
            <w:r w:rsidR="00377A07">
              <w:t xml:space="preserve">or the “Agreement” </w:t>
            </w:r>
            <w:r w:rsidRPr="001B25FC">
              <w:t>consists of the following documents</w:t>
            </w:r>
            <w:r w:rsidR="00D30C4C">
              <w:t xml:space="preserve"> </w:t>
            </w:r>
            <w:r w:rsidR="00D30C4C" w:rsidRPr="001B25FC">
              <w:t>(</w:t>
            </w:r>
            <w:r w:rsidR="00D30C4C" w:rsidRPr="00710C1E">
              <w:rPr>
                <w:bCs/>
              </w:rPr>
              <w:t>the</w:t>
            </w:r>
            <w:r w:rsidR="00D30C4C" w:rsidRPr="00D00BCB">
              <w:rPr>
                <w:b/>
              </w:rPr>
              <w:t xml:space="preserve"> “Agreement”</w:t>
            </w:r>
            <w:r w:rsidR="00D30C4C" w:rsidRPr="001B25FC">
              <w:t>)</w:t>
            </w:r>
            <w:r w:rsidRPr="001B25FC">
              <w:t>, and in the case of conflict of wording, in the following order of priority:</w:t>
            </w:r>
          </w:p>
          <w:p w14:paraId="1DEC09D8" w14:textId="0B993FE3" w:rsidR="00D87E8F" w:rsidRPr="001B25FC" w:rsidRDefault="00D87E8F" w:rsidP="00D30C4C">
            <w:pPr>
              <w:spacing w:after="0"/>
              <w:jc w:val="both"/>
            </w:pPr>
          </w:p>
        </w:tc>
      </w:tr>
      <w:tr w:rsidR="0041707B" w:rsidRPr="001B25FC" w14:paraId="649BAC24" w14:textId="77777777" w:rsidTr="004E7A65">
        <w:tc>
          <w:tcPr>
            <w:tcW w:w="426" w:type="dxa"/>
          </w:tcPr>
          <w:p w14:paraId="271EE4C6" w14:textId="77777777" w:rsidR="0041707B" w:rsidRPr="00883238" w:rsidRDefault="0041707B" w:rsidP="00565114">
            <w:pPr>
              <w:spacing w:after="0"/>
            </w:pPr>
          </w:p>
        </w:tc>
        <w:tc>
          <w:tcPr>
            <w:tcW w:w="2810" w:type="dxa"/>
          </w:tcPr>
          <w:p w14:paraId="673B374D" w14:textId="55A0E9AE" w:rsidR="0041707B" w:rsidRPr="001B25FC" w:rsidRDefault="00377A07" w:rsidP="00565114">
            <w:pPr>
              <w:spacing w:after="0"/>
              <w:jc w:val="both"/>
            </w:pPr>
            <w:r>
              <w:t>a</w:t>
            </w:r>
            <w:r w:rsidR="0041707B" w:rsidRPr="001B25FC">
              <w:t>.</w:t>
            </w:r>
          </w:p>
        </w:tc>
        <w:tc>
          <w:tcPr>
            <w:tcW w:w="5620" w:type="dxa"/>
            <w:gridSpan w:val="2"/>
          </w:tcPr>
          <w:p w14:paraId="0256DC27" w14:textId="395ECC4C" w:rsidR="0041707B" w:rsidRDefault="0041707B" w:rsidP="00D00BCB">
            <w:pPr>
              <w:spacing w:after="0"/>
              <w:jc w:val="both"/>
            </w:pPr>
            <w:r w:rsidRPr="001B25FC">
              <w:t xml:space="preserve">This </w:t>
            </w:r>
            <w:r w:rsidR="00377A07">
              <w:t>Services Contract</w:t>
            </w:r>
            <w:r w:rsidR="00377A07" w:rsidRPr="001B25FC">
              <w:t xml:space="preserve"> </w:t>
            </w:r>
            <w:r w:rsidRPr="001B25FC">
              <w:t>and Schedules</w:t>
            </w:r>
            <w:r w:rsidR="00A7000D">
              <w:t xml:space="preserve"> </w:t>
            </w:r>
            <w:r w:rsidR="00A7000D" w:rsidRPr="00DC5BD3">
              <w:t>A to Q</w:t>
            </w:r>
            <w:r w:rsidRPr="001B25FC">
              <w:t xml:space="preserve"> attached here</w:t>
            </w:r>
            <w:r w:rsidR="00363846">
              <w:t xml:space="preserve"> </w:t>
            </w:r>
            <w:r w:rsidRPr="001B25FC">
              <w:t>to;</w:t>
            </w:r>
          </w:p>
          <w:p w14:paraId="65C57EBB" w14:textId="537DE502" w:rsidR="001C5B72" w:rsidRPr="001B25FC" w:rsidRDefault="001C5B72" w:rsidP="00D00BCB">
            <w:pPr>
              <w:spacing w:after="0"/>
              <w:jc w:val="both"/>
            </w:pPr>
          </w:p>
        </w:tc>
      </w:tr>
      <w:tr w:rsidR="0041707B" w:rsidRPr="001B25FC" w14:paraId="4240D1B6" w14:textId="77777777" w:rsidTr="004E7A65">
        <w:tc>
          <w:tcPr>
            <w:tcW w:w="426" w:type="dxa"/>
          </w:tcPr>
          <w:p w14:paraId="4327C39C" w14:textId="77777777" w:rsidR="0041707B" w:rsidRPr="00883238" w:rsidRDefault="0041707B" w:rsidP="00565114">
            <w:pPr>
              <w:spacing w:after="0"/>
            </w:pPr>
          </w:p>
        </w:tc>
        <w:tc>
          <w:tcPr>
            <w:tcW w:w="2810" w:type="dxa"/>
          </w:tcPr>
          <w:p w14:paraId="67880C0A" w14:textId="4D0A1E81" w:rsidR="0041707B" w:rsidRPr="001B25FC" w:rsidRDefault="00377A07" w:rsidP="00565114">
            <w:pPr>
              <w:spacing w:after="0"/>
              <w:jc w:val="both"/>
            </w:pPr>
            <w:r>
              <w:t>b</w:t>
            </w:r>
            <w:r w:rsidR="0041707B" w:rsidRPr="001B25FC">
              <w:t>.</w:t>
            </w:r>
          </w:p>
        </w:tc>
        <w:tc>
          <w:tcPr>
            <w:tcW w:w="5620" w:type="dxa"/>
            <w:gridSpan w:val="2"/>
          </w:tcPr>
          <w:p w14:paraId="6942C9B3" w14:textId="629BC479" w:rsidR="001C5B72" w:rsidRPr="001B25FC" w:rsidRDefault="0041707B" w:rsidP="00CE0BAB">
            <w:pPr>
              <w:spacing w:after="0"/>
              <w:jc w:val="both"/>
            </w:pPr>
            <w:r w:rsidRPr="001B25FC">
              <w:t xml:space="preserve">The RFT; </w:t>
            </w:r>
          </w:p>
        </w:tc>
      </w:tr>
      <w:tr w:rsidR="0041707B" w:rsidRPr="001B25FC" w14:paraId="3A7B62C4" w14:textId="77777777" w:rsidTr="004E7A65">
        <w:tc>
          <w:tcPr>
            <w:tcW w:w="426" w:type="dxa"/>
          </w:tcPr>
          <w:p w14:paraId="4BBA0C5B" w14:textId="77777777" w:rsidR="0041707B" w:rsidRPr="00883238" w:rsidRDefault="0041707B" w:rsidP="00565114">
            <w:pPr>
              <w:spacing w:after="0"/>
            </w:pPr>
          </w:p>
        </w:tc>
        <w:tc>
          <w:tcPr>
            <w:tcW w:w="2810" w:type="dxa"/>
          </w:tcPr>
          <w:p w14:paraId="3B78E5B6" w14:textId="37A6ABA9" w:rsidR="0041707B" w:rsidRPr="001B25FC" w:rsidRDefault="0041707B" w:rsidP="00565114">
            <w:pPr>
              <w:spacing w:after="0"/>
              <w:jc w:val="both"/>
            </w:pPr>
          </w:p>
        </w:tc>
        <w:tc>
          <w:tcPr>
            <w:tcW w:w="5620" w:type="dxa"/>
            <w:gridSpan w:val="2"/>
          </w:tcPr>
          <w:p w14:paraId="28114B1D" w14:textId="77777777" w:rsidR="001C5B72" w:rsidRPr="001B25FC" w:rsidRDefault="001C5B72" w:rsidP="00CE0BAB">
            <w:pPr>
              <w:spacing w:after="0"/>
              <w:jc w:val="both"/>
            </w:pPr>
          </w:p>
        </w:tc>
      </w:tr>
      <w:tr w:rsidR="0041707B" w:rsidRPr="001B25FC" w14:paraId="5935711E" w14:textId="77777777" w:rsidTr="004E7A65">
        <w:tc>
          <w:tcPr>
            <w:tcW w:w="426" w:type="dxa"/>
          </w:tcPr>
          <w:p w14:paraId="2A88BAC4" w14:textId="77777777" w:rsidR="0041707B" w:rsidRPr="00883238" w:rsidRDefault="0041707B" w:rsidP="00565114">
            <w:pPr>
              <w:spacing w:after="0"/>
            </w:pPr>
          </w:p>
        </w:tc>
        <w:tc>
          <w:tcPr>
            <w:tcW w:w="2810" w:type="dxa"/>
          </w:tcPr>
          <w:p w14:paraId="5A71C891" w14:textId="1FD78201" w:rsidR="0041707B" w:rsidRPr="001B25FC" w:rsidRDefault="00CE0BAB" w:rsidP="00565114">
            <w:pPr>
              <w:spacing w:after="0"/>
              <w:jc w:val="both"/>
            </w:pPr>
            <w:r>
              <w:t>c</w:t>
            </w:r>
            <w:r w:rsidR="0041707B">
              <w:t>.</w:t>
            </w:r>
          </w:p>
        </w:tc>
        <w:tc>
          <w:tcPr>
            <w:tcW w:w="5620" w:type="dxa"/>
            <w:gridSpan w:val="2"/>
          </w:tcPr>
          <w:p w14:paraId="6F8DBDEB" w14:textId="77777777" w:rsidR="0041707B" w:rsidRDefault="0041707B" w:rsidP="00565114">
            <w:pPr>
              <w:spacing w:after="0"/>
              <w:jc w:val="both"/>
            </w:pPr>
            <w:r>
              <w:t>The Tender;</w:t>
            </w:r>
          </w:p>
          <w:p w14:paraId="5A285AEF" w14:textId="77777777" w:rsidR="001C5B72" w:rsidRPr="001B25FC" w:rsidRDefault="001C5B72" w:rsidP="00565114">
            <w:pPr>
              <w:spacing w:after="0"/>
              <w:jc w:val="both"/>
            </w:pPr>
          </w:p>
        </w:tc>
      </w:tr>
      <w:tr w:rsidR="0041707B" w:rsidRPr="001B25FC" w14:paraId="58F8C6F6" w14:textId="77777777" w:rsidTr="004E7A65">
        <w:tc>
          <w:tcPr>
            <w:tcW w:w="426" w:type="dxa"/>
          </w:tcPr>
          <w:p w14:paraId="7241741F" w14:textId="77777777" w:rsidR="0041707B" w:rsidRPr="00883238" w:rsidRDefault="0041707B" w:rsidP="00565114">
            <w:pPr>
              <w:spacing w:after="0"/>
            </w:pPr>
          </w:p>
        </w:tc>
        <w:tc>
          <w:tcPr>
            <w:tcW w:w="2810" w:type="dxa"/>
          </w:tcPr>
          <w:p w14:paraId="564C4FC2" w14:textId="29A31FD4" w:rsidR="0041707B" w:rsidRDefault="00CE0BAB" w:rsidP="00565114">
            <w:pPr>
              <w:spacing w:after="0"/>
              <w:jc w:val="both"/>
            </w:pPr>
            <w:r>
              <w:t>d</w:t>
            </w:r>
            <w:r w:rsidR="0041707B">
              <w:t>.</w:t>
            </w:r>
          </w:p>
          <w:p w14:paraId="28A09F47" w14:textId="77777777" w:rsidR="00370F5F" w:rsidRDefault="00370F5F" w:rsidP="00565114">
            <w:pPr>
              <w:spacing w:after="0"/>
              <w:jc w:val="both"/>
            </w:pPr>
          </w:p>
          <w:p w14:paraId="5410BC80" w14:textId="7208DC15" w:rsidR="00370F5F" w:rsidRPr="001B25FC" w:rsidRDefault="00CE0BAB" w:rsidP="00565114">
            <w:pPr>
              <w:spacing w:after="0"/>
              <w:jc w:val="both"/>
            </w:pPr>
            <w:r>
              <w:t>e</w:t>
            </w:r>
            <w:r w:rsidR="00370F5F">
              <w:t>.</w:t>
            </w:r>
          </w:p>
        </w:tc>
        <w:tc>
          <w:tcPr>
            <w:tcW w:w="5620" w:type="dxa"/>
            <w:gridSpan w:val="2"/>
          </w:tcPr>
          <w:p w14:paraId="367AC39A" w14:textId="77777777" w:rsidR="0041707B" w:rsidRDefault="0041707B" w:rsidP="00565114">
            <w:pPr>
              <w:spacing w:after="0"/>
              <w:jc w:val="both"/>
            </w:pPr>
            <w:r>
              <w:t>The Response.</w:t>
            </w:r>
          </w:p>
          <w:p w14:paraId="5C7DA412" w14:textId="77777777" w:rsidR="00370F5F" w:rsidRDefault="00370F5F" w:rsidP="00565114">
            <w:pPr>
              <w:spacing w:after="0"/>
              <w:jc w:val="both"/>
            </w:pPr>
          </w:p>
          <w:p w14:paraId="741272AB" w14:textId="58F00A30" w:rsidR="00370F5F" w:rsidRPr="003043E9" w:rsidRDefault="00370F5F" w:rsidP="00F94F6F">
            <w:pPr>
              <w:jc w:val="both"/>
            </w:pPr>
            <w:r w:rsidRPr="003043E9">
              <w:t>Such additional terms and conditions (“</w:t>
            </w:r>
            <w:r w:rsidRPr="00E1390A">
              <w:rPr>
                <w:b/>
              </w:rPr>
              <w:t>Contractor Terms and Conditions</w:t>
            </w:r>
            <w:r w:rsidRPr="003043E9">
              <w:t xml:space="preserve">”) related to the provision of the Services included by the Contractor in its </w:t>
            </w:r>
            <w:r w:rsidR="00C34E13" w:rsidRPr="003043E9">
              <w:t>Response,</w:t>
            </w:r>
            <w:r w:rsidRPr="003043E9">
              <w:t xml:space="preserve"> and which have been </w:t>
            </w:r>
            <w:r w:rsidRPr="00997920">
              <w:t xml:space="preserve">appended at </w:t>
            </w:r>
            <w:r w:rsidRPr="00DC5BD3">
              <w:t xml:space="preserve">Schedule </w:t>
            </w:r>
            <w:r w:rsidR="00CE5E84" w:rsidRPr="00DC5BD3">
              <w:t>R</w:t>
            </w:r>
            <w:r w:rsidRPr="00997920">
              <w:t>, and only to the extent that they are compatible with thi</w:t>
            </w:r>
            <w:r w:rsidRPr="00BE4E94">
              <w:t xml:space="preserve">s Agreement and Schedules </w:t>
            </w:r>
            <w:r w:rsidRPr="00DC5BD3">
              <w:t xml:space="preserve">A to </w:t>
            </w:r>
            <w:r w:rsidR="00E1390A" w:rsidRPr="00DC5BD3">
              <w:t>Q</w:t>
            </w:r>
            <w:r w:rsidRPr="00BE4E94">
              <w:t xml:space="preserve"> attached hereto.</w:t>
            </w:r>
          </w:p>
          <w:p w14:paraId="02C5F2CD" w14:textId="77777777" w:rsidR="00370F5F" w:rsidRPr="003043E9" w:rsidRDefault="00370F5F" w:rsidP="00F94F6F">
            <w:pPr>
              <w:jc w:val="both"/>
            </w:pPr>
            <w:r w:rsidRPr="003043E9">
              <w:t>In particular, any such Contractor Terms and Conditions which relate to:</w:t>
            </w:r>
          </w:p>
          <w:p w14:paraId="7F004C81" w14:textId="77777777" w:rsidR="00370F5F" w:rsidRPr="003043E9" w:rsidRDefault="00370F5F" w:rsidP="00426227">
            <w:pPr>
              <w:pStyle w:val="ListParagraph"/>
              <w:numPr>
                <w:ilvl w:val="0"/>
                <w:numId w:val="78"/>
              </w:numPr>
              <w:jc w:val="both"/>
            </w:pPr>
            <w:r w:rsidRPr="003043E9">
              <w:t>Term (including renewal, auto renewal or extension thereof);</w:t>
            </w:r>
          </w:p>
          <w:p w14:paraId="4983ED3F" w14:textId="77777777" w:rsidR="00370F5F" w:rsidRPr="003043E9" w:rsidRDefault="00370F5F" w:rsidP="00426227">
            <w:pPr>
              <w:pStyle w:val="ListParagraph"/>
              <w:numPr>
                <w:ilvl w:val="0"/>
                <w:numId w:val="78"/>
              </w:numPr>
              <w:jc w:val="both"/>
            </w:pPr>
            <w:r w:rsidRPr="003043E9">
              <w:t>Termination and Exit Management;</w:t>
            </w:r>
          </w:p>
          <w:p w14:paraId="65316885" w14:textId="77777777" w:rsidR="00370F5F" w:rsidRPr="003043E9" w:rsidRDefault="00370F5F" w:rsidP="00426227">
            <w:pPr>
              <w:pStyle w:val="ListParagraph"/>
              <w:numPr>
                <w:ilvl w:val="0"/>
                <w:numId w:val="78"/>
              </w:numPr>
              <w:jc w:val="both"/>
            </w:pPr>
            <w:r w:rsidRPr="003043E9">
              <w:t>Liability;</w:t>
            </w:r>
          </w:p>
          <w:p w14:paraId="33839FF7" w14:textId="77777777" w:rsidR="00370F5F" w:rsidRPr="003043E9" w:rsidRDefault="00370F5F" w:rsidP="00426227">
            <w:pPr>
              <w:pStyle w:val="ListParagraph"/>
              <w:numPr>
                <w:ilvl w:val="0"/>
                <w:numId w:val="78"/>
              </w:numPr>
              <w:jc w:val="both"/>
            </w:pPr>
            <w:r w:rsidRPr="003043E9">
              <w:t>Data Protection;</w:t>
            </w:r>
          </w:p>
          <w:p w14:paraId="5B9CA4EA" w14:textId="77777777" w:rsidR="00370F5F" w:rsidRPr="003043E9" w:rsidRDefault="00370F5F" w:rsidP="00426227">
            <w:pPr>
              <w:pStyle w:val="ListParagraph"/>
              <w:numPr>
                <w:ilvl w:val="0"/>
                <w:numId w:val="78"/>
              </w:numPr>
              <w:jc w:val="both"/>
            </w:pPr>
            <w:r w:rsidRPr="003043E9">
              <w:t>Suspension of Services;</w:t>
            </w:r>
          </w:p>
          <w:p w14:paraId="236F8B36" w14:textId="0A561582" w:rsidR="00370F5F" w:rsidRPr="003043E9" w:rsidRDefault="00370F5F" w:rsidP="00426227">
            <w:pPr>
              <w:pStyle w:val="ListParagraph"/>
              <w:numPr>
                <w:ilvl w:val="0"/>
                <w:numId w:val="78"/>
              </w:numPr>
              <w:jc w:val="both"/>
            </w:pPr>
            <w:r w:rsidRPr="003043E9">
              <w:t>Warranties and Indemnities;</w:t>
            </w:r>
          </w:p>
          <w:p w14:paraId="093C672B" w14:textId="5327191C" w:rsidR="00370F5F" w:rsidRDefault="00370F5F" w:rsidP="00426227">
            <w:pPr>
              <w:pStyle w:val="ListParagraph"/>
              <w:numPr>
                <w:ilvl w:val="0"/>
                <w:numId w:val="78"/>
              </w:numPr>
              <w:jc w:val="both"/>
            </w:pPr>
            <w:r>
              <w:t>The payment of any fees not otherwise set out in Schedule C (</w:t>
            </w:r>
            <w:r w:rsidR="00E1390A">
              <w:t>Pricing</w:t>
            </w:r>
            <w:r>
              <w:t>)</w:t>
            </w:r>
            <w:r w:rsidR="00786E17">
              <w:t>; and</w:t>
            </w:r>
          </w:p>
          <w:p w14:paraId="08C22468" w14:textId="6A20E146" w:rsidR="00786E17" w:rsidRPr="003043E9" w:rsidRDefault="00786E17" w:rsidP="00786E17">
            <w:pPr>
              <w:pStyle w:val="ListParagraph"/>
              <w:numPr>
                <w:ilvl w:val="0"/>
                <w:numId w:val="78"/>
              </w:numPr>
              <w:ind w:left="622"/>
              <w:jc w:val="both"/>
            </w:pPr>
            <w:r>
              <w:t>Jurisdiction.</w:t>
            </w:r>
          </w:p>
          <w:p w14:paraId="6DE83563" w14:textId="56E60727" w:rsidR="00370F5F" w:rsidRPr="003043E9" w:rsidRDefault="00370F5F" w:rsidP="00F94F6F">
            <w:pPr>
              <w:spacing w:after="0"/>
              <w:jc w:val="both"/>
            </w:pPr>
            <w:r w:rsidRPr="003043E9">
              <w:t xml:space="preserve">are hereby disapplied, regardless of any provision to the contrary in any Contractor Terms and Conditions. Any Contractor Terms and Conditions which are referenced or otherwise accessed by means of hyperlink, URL etc. shall only form part of this Agreement where they have been </w:t>
            </w:r>
            <w:r w:rsidRPr="00997920">
              <w:t xml:space="preserve">downloaded and </w:t>
            </w:r>
            <w:r w:rsidRPr="00D17D69">
              <w:t xml:space="preserve">appended at </w:t>
            </w:r>
            <w:r w:rsidRPr="00FA2DF2">
              <w:t xml:space="preserve">Schedule </w:t>
            </w:r>
            <w:r w:rsidR="00DE7E42" w:rsidRPr="00FA2DF2">
              <w:t>R</w:t>
            </w:r>
            <w:r w:rsidRPr="00D17D69">
              <w:t xml:space="preserve">, as at the date of this Agreement. Any such documents not so included at </w:t>
            </w:r>
            <w:r w:rsidRPr="00FA2DF2">
              <w:t xml:space="preserve">Schedule </w:t>
            </w:r>
            <w:r w:rsidR="00DE7E42" w:rsidRPr="00FA2DF2">
              <w:t>R</w:t>
            </w:r>
            <w:r w:rsidRPr="00D17D69">
              <w:t>, or any</w:t>
            </w:r>
            <w:r w:rsidRPr="00997920">
              <w:t xml:space="preserve"> subsequent changes to such documents made</w:t>
            </w:r>
            <w:r w:rsidRPr="003043E9">
              <w:t xml:space="preserve"> without the consent of the Client save as permitted pursuant to Clause </w:t>
            </w:r>
            <w:r w:rsidR="00E1390A">
              <w:t>45</w:t>
            </w:r>
            <w:r w:rsidRPr="003043E9">
              <w:t>, shall not form part of this Agreement.</w:t>
            </w:r>
          </w:p>
          <w:p w14:paraId="211C626E" w14:textId="77777777" w:rsidR="00314D82" w:rsidRPr="001B25FC" w:rsidRDefault="00314D82" w:rsidP="00565114">
            <w:pPr>
              <w:spacing w:after="0"/>
              <w:jc w:val="both"/>
            </w:pPr>
          </w:p>
        </w:tc>
      </w:tr>
      <w:tr w:rsidR="0041707B" w:rsidRPr="001B25FC" w14:paraId="4AE25419" w14:textId="77777777" w:rsidTr="004E7A65">
        <w:tc>
          <w:tcPr>
            <w:tcW w:w="426" w:type="dxa"/>
          </w:tcPr>
          <w:p w14:paraId="5AF5C3A0" w14:textId="695BD72D" w:rsidR="0041707B" w:rsidRPr="00883238" w:rsidRDefault="0041707B" w:rsidP="00565114">
            <w:pPr>
              <w:spacing w:after="0"/>
            </w:pPr>
            <w:r w:rsidRPr="00883238">
              <w:t>2.</w:t>
            </w:r>
          </w:p>
        </w:tc>
        <w:tc>
          <w:tcPr>
            <w:tcW w:w="8430" w:type="dxa"/>
            <w:gridSpan w:val="3"/>
          </w:tcPr>
          <w:p w14:paraId="508FC4B9" w14:textId="62D60D5B" w:rsidR="0041707B" w:rsidRDefault="0041707B" w:rsidP="00E77E81">
            <w:pPr>
              <w:spacing w:after="0"/>
              <w:jc w:val="both"/>
            </w:pPr>
            <w:r w:rsidRPr="001B25FC">
              <w:t>The Contractor agrees to provide the Services to the Client in accordance with this Agreement</w:t>
            </w:r>
            <w:r w:rsidR="000A14B4">
              <w:t xml:space="preserve"> and in accordance with the terms and conditions of Schedule A</w:t>
            </w:r>
            <w:r w:rsidR="00BE4E94">
              <w:t xml:space="preserve"> (Terms and Conditions)</w:t>
            </w:r>
            <w:r w:rsidRPr="001B25FC">
              <w:t xml:space="preserve">. </w:t>
            </w:r>
            <w:r w:rsidR="00BE4E94">
              <w:t xml:space="preserve"> </w:t>
            </w:r>
            <w:r w:rsidRPr="001B25FC">
              <w:t>Schedule B</w:t>
            </w:r>
            <w:r w:rsidR="00E77E81">
              <w:t xml:space="preserve"> (</w:t>
            </w:r>
            <w:r w:rsidR="00962207">
              <w:t>The Specification</w:t>
            </w:r>
            <w:r w:rsidR="00E77E81">
              <w:t>)</w:t>
            </w:r>
            <w:r w:rsidRPr="001B25FC">
              <w:t xml:space="preserve"> details the nature, quality, </w:t>
            </w:r>
            <w:r>
              <w:t>quantity</w:t>
            </w:r>
            <w:r w:rsidRPr="001B25FC">
              <w:t xml:space="preserve"> and </w:t>
            </w:r>
            <w:r>
              <w:t>functional s</w:t>
            </w:r>
            <w:r w:rsidRPr="001B25FC">
              <w:t xml:space="preserve">pecifications of the Services to be delivered in accordance with the RFT and the </w:t>
            </w:r>
            <w:r>
              <w:t>Tender</w:t>
            </w:r>
            <w:r w:rsidRPr="00D00BCB">
              <w:t>.</w:t>
            </w:r>
          </w:p>
          <w:p w14:paraId="215EBF6C" w14:textId="4CBCE5C6" w:rsidR="00314D82" w:rsidRPr="001B25FC" w:rsidRDefault="00314D82" w:rsidP="00E77E81">
            <w:pPr>
              <w:spacing w:after="0"/>
              <w:jc w:val="both"/>
            </w:pPr>
          </w:p>
        </w:tc>
      </w:tr>
      <w:tr w:rsidR="0041707B" w:rsidRPr="001B25FC" w14:paraId="094CEF17" w14:textId="77777777" w:rsidTr="004E7A65">
        <w:tc>
          <w:tcPr>
            <w:tcW w:w="426" w:type="dxa"/>
          </w:tcPr>
          <w:p w14:paraId="67C10FF5" w14:textId="77777777" w:rsidR="0041707B" w:rsidRPr="00883238" w:rsidRDefault="0041707B" w:rsidP="00565114">
            <w:pPr>
              <w:spacing w:after="0"/>
            </w:pPr>
            <w:r w:rsidRPr="00883238">
              <w:t>3.</w:t>
            </w:r>
          </w:p>
        </w:tc>
        <w:tc>
          <w:tcPr>
            <w:tcW w:w="8430" w:type="dxa"/>
            <w:gridSpan w:val="3"/>
          </w:tcPr>
          <w:p w14:paraId="75DA3E2A" w14:textId="490CD9AC" w:rsidR="0041707B" w:rsidRDefault="0041707B" w:rsidP="00565114">
            <w:pPr>
              <w:spacing w:after="0"/>
              <w:jc w:val="both"/>
            </w:pPr>
            <w:r w:rsidRPr="001B25FC">
              <w:t xml:space="preserve">Subject to the terms and conditions of this Agreement, the Client agrees to pay to the Contractor the charges as stipulated in </w:t>
            </w:r>
            <w:r w:rsidRPr="00FA2DF2">
              <w:t>Schedule C (</w:t>
            </w:r>
            <w:r w:rsidR="005C1F37" w:rsidRPr="00FA2DF2">
              <w:t>Pricing</w:t>
            </w:r>
            <w:r w:rsidRPr="00D17D69">
              <w:t>).</w:t>
            </w:r>
            <w:r w:rsidRPr="001B25FC">
              <w:t xml:space="preserve">  The Charges are exclusive of VAT which shall be due at the rate applicable on the date of the VAT invoice. </w:t>
            </w:r>
          </w:p>
          <w:p w14:paraId="748E11C7" w14:textId="77777777" w:rsidR="00314D82" w:rsidRPr="001B25FC" w:rsidRDefault="00314D82" w:rsidP="00565114">
            <w:pPr>
              <w:spacing w:after="0"/>
              <w:jc w:val="both"/>
            </w:pPr>
          </w:p>
        </w:tc>
      </w:tr>
      <w:tr w:rsidR="0041707B" w:rsidRPr="001B25FC" w14:paraId="63ADD4AC" w14:textId="77777777" w:rsidTr="004E7A65">
        <w:tc>
          <w:tcPr>
            <w:tcW w:w="426" w:type="dxa"/>
          </w:tcPr>
          <w:p w14:paraId="677CF921" w14:textId="77777777" w:rsidR="0041707B" w:rsidRPr="00883238" w:rsidRDefault="0041707B" w:rsidP="00565114">
            <w:pPr>
              <w:spacing w:after="0"/>
            </w:pPr>
            <w:r w:rsidRPr="00883238">
              <w:t>4.</w:t>
            </w:r>
          </w:p>
        </w:tc>
        <w:tc>
          <w:tcPr>
            <w:tcW w:w="8430" w:type="dxa"/>
            <w:gridSpan w:val="3"/>
          </w:tcPr>
          <w:p w14:paraId="3F031F72" w14:textId="07514B16" w:rsidR="0041707B" w:rsidRDefault="0041707B" w:rsidP="00565114">
            <w:pPr>
              <w:spacing w:after="0"/>
              <w:jc w:val="both"/>
            </w:pPr>
            <w:r w:rsidRPr="001B25FC">
              <w:t xml:space="preserve">For the purposes of this Agreement, the Client’s Contact is </w:t>
            </w:r>
            <w:r w:rsidRPr="00E52E67">
              <w:rPr>
                <w:highlight w:val="yellow"/>
              </w:rPr>
              <w:t>[insert contact name].</w:t>
            </w:r>
            <w:r w:rsidRPr="001B25FC">
              <w:t xml:space="preserve"> The Contractor’s Contact is </w:t>
            </w:r>
            <w:r w:rsidRPr="00E52E67">
              <w:rPr>
                <w:highlight w:val="yellow"/>
              </w:rPr>
              <w:t>[insert contact name].</w:t>
            </w:r>
          </w:p>
          <w:p w14:paraId="406E5489" w14:textId="77777777" w:rsidR="00314D82" w:rsidRPr="001B25FC" w:rsidRDefault="00314D82" w:rsidP="00565114">
            <w:pPr>
              <w:spacing w:after="0"/>
              <w:jc w:val="both"/>
            </w:pPr>
          </w:p>
        </w:tc>
      </w:tr>
      <w:tr w:rsidR="0041707B" w:rsidRPr="001B25FC" w14:paraId="403065D0" w14:textId="77777777" w:rsidTr="004E7A65">
        <w:tc>
          <w:tcPr>
            <w:tcW w:w="426" w:type="dxa"/>
          </w:tcPr>
          <w:p w14:paraId="1EC4C093" w14:textId="77777777" w:rsidR="0041707B" w:rsidRPr="00883238" w:rsidRDefault="0041707B" w:rsidP="00565114">
            <w:pPr>
              <w:spacing w:after="0"/>
            </w:pPr>
            <w:r w:rsidRPr="00883238">
              <w:t>5.</w:t>
            </w:r>
          </w:p>
        </w:tc>
        <w:tc>
          <w:tcPr>
            <w:tcW w:w="8430" w:type="dxa"/>
            <w:gridSpan w:val="3"/>
          </w:tcPr>
          <w:p w14:paraId="7D1C8511" w14:textId="415BD8E8" w:rsidR="0041707B" w:rsidRPr="00997920" w:rsidRDefault="0041707B" w:rsidP="00565114">
            <w:pPr>
              <w:spacing w:after="0"/>
              <w:jc w:val="both"/>
              <w:rPr>
                <w:szCs w:val="22"/>
              </w:rPr>
            </w:pPr>
            <w:r w:rsidRPr="00134B4F">
              <w:rPr>
                <w:szCs w:val="22"/>
              </w:rPr>
              <w:t xml:space="preserve">This </w:t>
            </w:r>
            <w:r w:rsidRPr="00997920">
              <w:rPr>
                <w:szCs w:val="22"/>
              </w:rPr>
              <w:t>Agreement shall take effect on the date of this Agreement (the “</w:t>
            </w:r>
            <w:r w:rsidRPr="00997920">
              <w:rPr>
                <w:b/>
                <w:bCs/>
                <w:szCs w:val="22"/>
              </w:rPr>
              <w:t>Effective Date</w:t>
            </w:r>
            <w:r w:rsidRPr="00997920">
              <w:rPr>
                <w:szCs w:val="22"/>
              </w:rPr>
              <w:t xml:space="preserve">”) and shall expire on </w:t>
            </w:r>
            <w:sdt>
              <w:sdtPr>
                <w:rPr>
                  <w:szCs w:val="22"/>
                </w:rPr>
                <w:id w:val="85684478"/>
                <w:placeholder>
                  <w:docPart w:val="DAE5544D44AD4312855CCF842B34DF3A"/>
                </w:placeholder>
              </w:sdtPr>
              <w:sdtEndPr/>
              <w:sdtContent>
                <w:r w:rsidRPr="00997920">
                  <w:rPr>
                    <w:szCs w:val="22"/>
                  </w:rPr>
                  <w:t xml:space="preserve">the </w:t>
                </w:r>
                <w:r w:rsidR="00260059" w:rsidRPr="00997920">
                  <w:rPr>
                    <w:szCs w:val="22"/>
                  </w:rPr>
                  <w:t>sixth</w:t>
                </w:r>
                <w:r w:rsidR="00E230A1" w:rsidRPr="00997920">
                  <w:rPr>
                    <w:szCs w:val="22"/>
                  </w:rPr>
                  <w:t xml:space="preserve"> (6)</w:t>
                </w:r>
                <w:r w:rsidR="00260059" w:rsidRPr="00997920">
                  <w:rPr>
                    <w:szCs w:val="22"/>
                  </w:rPr>
                  <w:t xml:space="preserve"> </w:t>
                </w:r>
                <w:r w:rsidRPr="00997920">
                  <w:rPr>
                    <w:szCs w:val="22"/>
                  </w:rPr>
                  <w:t>anniversary thereof</w:t>
                </w:r>
              </w:sdtContent>
            </w:sdt>
            <w:r w:rsidRPr="00997920">
              <w:rPr>
                <w:szCs w:val="22"/>
              </w:rPr>
              <w:t>, unless it is otherwise terminated in accordance with the provisions of this Agreement or otherwise lawfully terminated or otherwise lawfully extended as agreed between the Parties (</w:t>
            </w:r>
            <w:r w:rsidRPr="00997920">
              <w:rPr>
                <w:b/>
                <w:szCs w:val="22"/>
              </w:rPr>
              <w:t>“the Term”</w:t>
            </w:r>
            <w:r w:rsidRPr="00997920">
              <w:rPr>
                <w:szCs w:val="22"/>
              </w:rPr>
              <w:t>).</w:t>
            </w:r>
          </w:p>
          <w:p w14:paraId="009D24E6" w14:textId="77777777" w:rsidR="00314D82" w:rsidRPr="00997920" w:rsidRDefault="00314D82" w:rsidP="00565114">
            <w:pPr>
              <w:spacing w:after="0"/>
              <w:jc w:val="both"/>
            </w:pPr>
          </w:p>
          <w:p w14:paraId="6165272F" w14:textId="0154F9B7" w:rsidR="0041707B" w:rsidRDefault="00754618" w:rsidP="000A14B4">
            <w:pPr>
              <w:spacing w:after="0"/>
              <w:jc w:val="both"/>
              <w:rPr>
                <w:noProof/>
                <w:szCs w:val="22"/>
              </w:rPr>
            </w:pPr>
            <w:r w:rsidRPr="00997920">
              <w:t xml:space="preserve">The Contracting Authority reserves the right, at its discretion, to extend the Term for </w:t>
            </w:r>
            <w:r w:rsidRPr="00997920">
              <w:rPr>
                <w:rFonts w:asciiTheme="minorHAnsi" w:hAnsiTheme="minorHAnsi"/>
                <w:szCs w:val="22"/>
              </w:rPr>
              <w:t xml:space="preserve">a period or periods of </w:t>
            </w:r>
            <w:r w:rsidR="003672B7" w:rsidRPr="00997920">
              <w:t xml:space="preserve">three </w:t>
            </w:r>
            <w:r w:rsidRPr="00997920">
              <w:t>(</w:t>
            </w:r>
            <w:r w:rsidR="00260059" w:rsidRPr="00997920">
              <w:t>3</w:t>
            </w:r>
            <w:r w:rsidRPr="00997920">
              <w:t xml:space="preserve">) </w:t>
            </w:r>
            <w:r w:rsidR="00AD56C8" w:rsidRPr="00997920">
              <w:t>Y</w:t>
            </w:r>
            <w:r w:rsidRPr="00997920">
              <w:t>ears</w:t>
            </w:r>
            <w:r w:rsidR="00EC3A8B" w:rsidRPr="00997920">
              <w:t>,</w:t>
            </w:r>
            <w:r w:rsidRPr="00997920">
              <w:t xml:space="preserve"> </w:t>
            </w:r>
            <w:r w:rsidRPr="00997920">
              <w:rPr>
                <w:rFonts w:asciiTheme="minorHAnsi" w:hAnsiTheme="minorHAnsi"/>
                <w:szCs w:val="22"/>
              </w:rPr>
              <w:t xml:space="preserve">with a maximum of </w:t>
            </w:r>
            <w:r w:rsidR="00260059" w:rsidRPr="00997920">
              <w:rPr>
                <w:rFonts w:asciiTheme="minorHAnsi" w:hAnsiTheme="minorHAnsi"/>
                <w:szCs w:val="22"/>
              </w:rPr>
              <w:t>three</w:t>
            </w:r>
            <w:r w:rsidR="00260059" w:rsidRPr="00997920">
              <w:t xml:space="preserve"> </w:t>
            </w:r>
            <w:r w:rsidRPr="00997920">
              <w:t>(</w:t>
            </w:r>
            <w:r w:rsidR="00260059" w:rsidRPr="00997920">
              <w:t>3</w:t>
            </w:r>
            <w:r w:rsidRPr="00997920">
              <w:t xml:space="preserve">) </w:t>
            </w:r>
            <w:r w:rsidRPr="00997920">
              <w:rPr>
                <w:rFonts w:asciiTheme="minorHAnsi" w:hAnsiTheme="minorHAnsi"/>
                <w:szCs w:val="22"/>
              </w:rPr>
              <w:t xml:space="preserve">such extensions on the same terms and conditions, subject to the Contracting Authority’s obligations at law. The Term will not exceed </w:t>
            </w:r>
            <w:r w:rsidR="000A14B4" w:rsidRPr="00997920">
              <w:rPr>
                <w:rFonts w:asciiTheme="minorHAnsi" w:hAnsiTheme="minorHAnsi"/>
                <w:szCs w:val="22"/>
              </w:rPr>
              <w:t>fifteen</w:t>
            </w:r>
            <w:r w:rsidRPr="00997920">
              <w:rPr>
                <w:rFonts w:asciiTheme="minorHAnsi" w:hAnsiTheme="minorHAnsi"/>
                <w:szCs w:val="22"/>
              </w:rPr>
              <w:t xml:space="preserve"> (1</w:t>
            </w:r>
            <w:r w:rsidR="000A14B4" w:rsidRPr="00997920">
              <w:rPr>
                <w:rFonts w:asciiTheme="minorHAnsi" w:hAnsiTheme="minorHAnsi"/>
                <w:szCs w:val="22"/>
              </w:rPr>
              <w:t>5</w:t>
            </w:r>
            <w:r w:rsidRPr="00997920">
              <w:rPr>
                <w:rFonts w:asciiTheme="minorHAnsi" w:hAnsiTheme="minorHAnsi"/>
                <w:szCs w:val="22"/>
              </w:rPr>
              <w:t xml:space="preserve">) </w:t>
            </w:r>
            <w:r w:rsidR="00AD56C8" w:rsidRPr="00997920">
              <w:rPr>
                <w:rFonts w:asciiTheme="minorHAnsi" w:hAnsiTheme="minorHAnsi"/>
                <w:szCs w:val="22"/>
              </w:rPr>
              <w:t>Y</w:t>
            </w:r>
            <w:r w:rsidRPr="00997920">
              <w:rPr>
                <w:rFonts w:asciiTheme="minorHAnsi" w:hAnsiTheme="minorHAnsi"/>
                <w:szCs w:val="22"/>
              </w:rPr>
              <w:t>ears in the aggregate</w:t>
            </w:r>
            <w:r w:rsidR="0041707B" w:rsidRPr="00134B4F">
              <w:rPr>
                <w:noProof/>
                <w:szCs w:val="22"/>
              </w:rPr>
              <w:t>.</w:t>
            </w:r>
          </w:p>
          <w:p w14:paraId="4A29C9D2" w14:textId="051FEB6E" w:rsidR="00314D82" w:rsidRPr="001B25FC" w:rsidRDefault="00314D82" w:rsidP="000A14B4">
            <w:pPr>
              <w:spacing w:after="0"/>
              <w:jc w:val="both"/>
            </w:pPr>
          </w:p>
        </w:tc>
      </w:tr>
      <w:tr w:rsidR="0041707B" w:rsidRPr="00D73703" w14:paraId="1C8B3389" w14:textId="77777777" w:rsidTr="004E7A65">
        <w:tc>
          <w:tcPr>
            <w:tcW w:w="426" w:type="dxa"/>
          </w:tcPr>
          <w:p w14:paraId="1BBEC551" w14:textId="77777777" w:rsidR="0041707B" w:rsidRPr="00883238" w:rsidRDefault="0041707B" w:rsidP="00565114">
            <w:pPr>
              <w:spacing w:after="0"/>
            </w:pPr>
            <w:r w:rsidRPr="00883238">
              <w:t>6.</w:t>
            </w:r>
          </w:p>
        </w:tc>
        <w:tc>
          <w:tcPr>
            <w:tcW w:w="8430" w:type="dxa"/>
            <w:gridSpan w:val="3"/>
          </w:tcPr>
          <w:p w14:paraId="21959AB8" w14:textId="77777777" w:rsidR="00AB3533" w:rsidRPr="00D73703" w:rsidRDefault="0041707B" w:rsidP="00565114">
            <w:pPr>
              <w:spacing w:after="0"/>
              <w:jc w:val="both"/>
            </w:pPr>
            <w:r w:rsidRPr="00D73703">
              <w:t xml:space="preserve">Unless otherwise specified </w:t>
            </w:r>
            <w:r w:rsidR="00CD1AD3" w:rsidRPr="00D73703">
              <w:t>in this Agreement</w:t>
            </w:r>
            <w:r w:rsidRPr="00D73703">
              <w:t xml:space="preserve">, a defined term shall have the same meaning as assigned to it in the RFT. </w:t>
            </w:r>
            <w:r w:rsidR="0013737F" w:rsidRPr="00D73703">
              <w:t xml:space="preserve">Unless </w:t>
            </w:r>
            <w:r w:rsidR="00CD1AD3" w:rsidRPr="00D73703">
              <w:t xml:space="preserve">defined elsewhere in this Agreement or unless </w:t>
            </w:r>
            <w:r w:rsidR="0013737F" w:rsidRPr="00D73703">
              <w:t>the context requires otherwise, words and phrases in this Agreement shall have the following meanings</w:t>
            </w:r>
            <w:r w:rsidRPr="00D73703">
              <w:t>:</w:t>
            </w:r>
          </w:p>
          <w:p w14:paraId="00A4655C" w14:textId="035D5253" w:rsidR="0041707B" w:rsidRPr="00D73703" w:rsidRDefault="0041707B" w:rsidP="00565114">
            <w:pPr>
              <w:spacing w:after="0"/>
              <w:jc w:val="both"/>
            </w:pPr>
            <w:r w:rsidRPr="00D73703">
              <w:t xml:space="preserve"> </w:t>
            </w:r>
          </w:p>
          <w:p w14:paraId="16F2F230" w14:textId="77777777" w:rsidR="0013737F" w:rsidRPr="00D73703" w:rsidRDefault="0013737F" w:rsidP="0013737F">
            <w:pPr>
              <w:spacing w:after="0"/>
              <w:jc w:val="both"/>
            </w:pPr>
            <w:bookmarkStart w:id="10" w:name="_Toc29550744"/>
            <w:bookmarkStart w:id="11" w:name="_Toc29553180"/>
            <w:r w:rsidRPr="00D73703">
              <w:t>“</w:t>
            </w:r>
            <w:r w:rsidRPr="00D73703">
              <w:rPr>
                <w:b/>
                <w:bCs/>
              </w:rPr>
              <w:t>Acceptance</w:t>
            </w:r>
            <w:r w:rsidRPr="00D73703">
              <w:t>” means that the Acceptance Tests for a Milestone or Deliverable (as applicable) have been successfully completed in accordance with the Acceptance Criteria.  “</w:t>
            </w:r>
            <w:r w:rsidRPr="00962207">
              <w:rPr>
                <w:b/>
                <w:bCs/>
              </w:rPr>
              <w:t>Accept</w:t>
            </w:r>
            <w:r w:rsidRPr="00D73703">
              <w:t>” and “Accepted” shall be construed accordingly;</w:t>
            </w:r>
            <w:bookmarkEnd w:id="10"/>
            <w:bookmarkEnd w:id="11"/>
          </w:p>
          <w:p w14:paraId="0141E758" w14:textId="77777777" w:rsidR="0013737F" w:rsidRPr="00D73703" w:rsidRDefault="0013737F" w:rsidP="0013737F">
            <w:pPr>
              <w:spacing w:after="0"/>
              <w:jc w:val="both"/>
            </w:pPr>
            <w:r w:rsidRPr="00D73703">
              <w:t>“</w:t>
            </w:r>
            <w:r w:rsidRPr="00D73703">
              <w:rPr>
                <w:b/>
                <w:bCs/>
              </w:rPr>
              <w:t>Acceptance Criteria</w:t>
            </w:r>
            <w:r w:rsidRPr="00D73703">
              <w:t>” means the criteria which relate to the Acceptance of a Milestone or Deliverable (as applicable);</w:t>
            </w:r>
          </w:p>
          <w:p w14:paraId="5854CE85" w14:textId="77777777" w:rsidR="0013737F" w:rsidRPr="00D73703" w:rsidRDefault="0013737F" w:rsidP="0013737F">
            <w:pPr>
              <w:spacing w:after="0"/>
              <w:jc w:val="both"/>
            </w:pPr>
            <w:r w:rsidRPr="00D73703">
              <w:t>“</w:t>
            </w:r>
            <w:r w:rsidRPr="00D73703">
              <w:rPr>
                <w:b/>
                <w:bCs/>
              </w:rPr>
              <w:t>Acceptance Tests</w:t>
            </w:r>
            <w:r w:rsidRPr="00D73703">
              <w:t>” means the tests specified and to be carried out by Client to determine whether the Acceptance Criteria have been met;</w:t>
            </w:r>
          </w:p>
          <w:p w14:paraId="48839CF5" w14:textId="7FFACB06" w:rsidR="0013737F" w:rsidRPr="00D73703" w:rsidRDefault="0013737F" w:rsidP="0013737F">
            <w:pPr>
              <w:spacing w:after="0"/>
              <w:jc w:val="both"/>
            </w:pPr>
            <w:r w:rsidRPr="00D73703">
              <w:t>“</w:t>
            </w:r>
            <w:r w:rsidRPr="00D73703">
              <w:rPr>
                <w:b/>
                <w:bCs/>
              </w:rPr>
              <w:t>Action List</w:t>
            </w:r>
            <w:r w:rsidRPr="00D73703">
              <w:t xml:space="preserve">” has the meaning as </w:t>
            </w:r>
            <w:r w:rsidRPr="00EC3A8B">
              <w:t>set out in paragraph 3.4 of</w:t>
            </w:r>
            <w:r w:rsidR="00C430FD" w:rsidRPr="00EC3A8B">
              <w:t xml:space="preserve"> Schedule</w:t>
            </w:r>
            <w:r w:rsidR="00133C95" w:rsidRPr="00EC3A8B">
              <w:t xml:space="preserve"> I</w:t>
            </w:r>
            <w:r w:rsidRPr="00EC3A8B">
              <w:t xml:space="preserve"> (Governance</w:t>
            </w:r>
            <w:r w:rsidRPr="00D73703">
              <w:t>);</w:t>
            </w:r>
          </w:p>
          <w:p w14:paraId="5618703E" w14:textId="513301D5" w:rsidR="0013737F" w:rsidRPr="00D73703" w:rsidRDefault="0013737F" w:rsidP="0013737F">
            <w:pPr>
              <w:spacing w:after="0"/>
              <w:jc w:val="both"/>
            </w:pPr>
            <w:r w:rsidRPr="00D73703">
              <w:t>“</w:t>
            </w:r>
            <w:r w:rsidRPr="00D73703">
              <w:rPr>
                <w:b/>
                <w:bCs/>
              </w:rPr>
              <w:t>Applicable Laws</w:t>
            </w:r>
            <w:r w:rsidRPr="00D73703">
              <w:t>” means all applicable laws, statutes, statutory instruments, orders, regulations, Parliamentary rules and codes of practice (whether or not having the force of law) in force from time to time and which apply to the provision of the Services;</w:t>
            </w:r>
            <w:bookmarkStart w:id="12" w:name="_Toc512613475"/>
            <w:bookmarkStart w:id="13" w:name="_Toc514769989"/>
          </w:p>
          <w:bookmarkEnd w:id="12"/>
          <w:bookmarkEnd w:id="13"/>
          <w:p w14:paraId="6FFEBE36" w14:textId="5B8CC5DB" w:rsidR="0013737F" w:rsidRPr="00D73703" w:rsidRDefault="56444B0F" w:rsidP="4D6E7801">
            <w:pPr>
              <w:spacing w:after="0"/>
              <w:jc w:val="both"/>
            </w:pPr>
            <w:r>
              <w:t>“</w:t>
            </w:r>
            <w:r w:rsidRPr="4D6E7801">
              <w:rPr>
                <w:b/>
                <w:bCs/>
              </w:rPr>
              <w:t>Authorised Users</w:t>
            </w:r>
            <w:r>
              <w:t>” means all Contracting Authority Users</w:t>
            </w:r>
            <w:r w:rsidR="00D97FA6">
              <w:t xml:space="preserve"> including ESBS Users</w:t>
            </w:r>
            <w:r>
              <w:t>,</w:t>
            </w:r>
            <w:r w:rsidR="002761C2">
              <w:t xml:space="preserve"> </w:t>
            </w:r>
            <w:r w:rsidR="007B57E9">
              <w:t>ETB users</w:t>
            </w:r>
            <w:r w:rsidR="138A78B1">
              <w:t xml:space="preserve"> including but not limited to </w:t>
            </w:r>
            <w:r w:rsidR="1D2C85EA">
              <w:t>Finance</w:t>
            </w:r>
            <w:r w:rsidR="138A78B1">
              <w:t xml:space="preserve"> and Administration staff</w:t>
            </w:r>
            <w:r w:rsidR="00D97FA6">
              <w:t xml:space="preserve"> and </w:t>
            </w:r>
            <w:r w:rsidR="7DB8A440">
              <w:t>Centre</w:t>
            </w:r>
            <w:r w:rsidR="002761C2">
              <w:t xml:space="preserve"> </w:t>
            </w:r>
            <w:r w:rsidR="00B31E8E">
              <w:t>U</w:t>
            </w:r>
            <w:r w:rsidR="2288B9C2">
              <w:t>sers</w:t>
            </w:r>
            <w:r w:rsidR="00B31E8E">
              <w:t xml:space="preserve">, </w:t>
            </w:r>
            <w:r w:rsidR="47D440AA">
              <w:t>approvers</w:t>
            </w:r>
            <w:r w:rsidR="6600F9E6">
              <w:t>,</w:t>
            </w:r>
            <w:r>
              <w:t xml:space="preserve"> contractors</w:t>
            </w:r>
            <w:r w:rsidR="00B31E8E">
              <w:t>, Apprentice and Learner Users</w:t>
            </w:r>
            <w:r>
              <w:t xml:space="preserve"> and any other party authorised by or on behalf of Contracting Authority (or another authorised user falling within this definition) to use or access the </w:t>
            </w:r>
            <w:r w:rsidR="00944599">
              <w:t>T&amp;A</w:t>
            </w:r>
            <w:r w:rsidR="00786E17">
              <w:t xml:space="preserve"> Solution</w:t>
            </w:r>
            <w:r>
              <w:t>, including (where necessary) any provider of services to Contracting Authority.</w:t>
            </w:r>
          </w:p>
          <w:p w14:paraId="1AD41CC7" w14:textId="428F56D9" w:rsidR="0013737F" w:rsidRPr="00D73703" w:rsidRDefault="0013737F" w:rsidP="0013737F">
            <w:pPr>
              <w:spacing w:after="0"/>
              <w:jc w:val="both"/>
            </w:pPr>
            <w:r>
              <w:t>“</w:t>
            </w:r>
            <w:r w:rsidRPr="4D6E7801">
              <w:rPr>
                <w:b/>
                <w:bCs/>
              </w:rPr>
              <w:t>Available</w:t>
            </w:r>
            <w:r>
              <w:t xml:space="preserve">” means that the </w:t>
            </w:r>
            <w:r w:rsidR="00944599">
              <w:t>T&amp;A</w:t>
            </w:r>
            <w:r w:rsidR="00786E17">
              <w:t xml:space="preserve"> Solution</w:t>
            </w:r>
            <w:r w:rsidR="00E45046">
              <w:t xml:space="preserve"> </w:t>
            </w:r>
            <w:r>
              <w:t xml:space="preserve">is available for Authorised Users to use and functioning in accordance with </w:t>
            </w:r>
            <w:r w:rsidR="00C430FD">
              <w:t>Schedule B</w:t>
            </w:r>
            <w:r>
              <w:t xml:space="preserve"> (</w:t>
            </w:r>
            <w:r w:rsidR="00962207">
              <w:t>The Specification</w:t>
            </w:r>
            <w:r>
              <w:t>)</w:t>
            </w:r>
            <w:r w:rsidR="48554ACF">
              <w:t xml:space="preserve">. </w:t>
            </w:r>
            <w:r>
              <w:t>“</w:t>
            </w:r>
            <w:r w:rsidRPr="4D6E7801">
              <w:rPr>
                <w:b/>
                <w:bCs/>
              </w:rPr>
              <w:t>Availability</w:t>
            </w:r>
            <w:r>
              <w:t xml:space="preserve">” shall be construed accordingly; </w:t>
            </w:r>
          </w:p>
          <w:p w14:paraId="5660ABC6" w14:textId="21CEE706" w:rsidR="0013737F" w:rsidRPr="00D73703" w:rsidRDefault="0013737F" w:rsidP="0013737F">
            <w:pPr>
              <w:spacing w:after="0"/>
              <w:jc w:val="both"/>
            </w:pPr>
            <w:r w:rsidRPr="00D73703">
              <w:t>“</w:t>
            </w:r>
            <w:r w:rsidRPr="00D73703">
              <w:rPr>
                <w:b/>
                <w:bCs/>
              </w:rPr>
              <w:t>BCDR Plan</w:t>
            </w:r>
            <w:r w:rsidRPr="00D73703">
              <w:t>” means Contractor’s business continuity and disaster recovery plan, described in</w:t>
            </w:r>
            <w:r w:rsidR="00C430FD">
              <w:t xml:space="preserve"> Schedule L</w:t>
            </w:r>
            <w:r w:rsidRPr="00D73703">
              <w:t xml:space="preserve"> (Business Continuity and Disaster Recovery), as amended and updated from time to time in accordance with this Agreement; </w:t>
            </w:r>
          </w:p>
          <w:p w14:paraId="55AAAE95" w14:textId="49F2B86A" w:rsidR="0013737F" w:rsidRPr="00D73703" w:rsidRDefault="0013737F" w:rsidP="0013737F">
            <w:pPr>
              <w:spacing w:after="0"/>
              <w:jc w:val="both"/>
            </w:pPr>
            <w:r w:rsidRPr="00D73703">
              <w:t>“</w:t>
            </w:r>
            <w:r w:rsidRPr="00D73703">
              <w:rPr>
                <w:b/>
                <w:bCs/>
              </w:rPr>
              <w:t>Business Day</w:t>
            </w:r>
            <w:r w:rsidRPr="00D73703">
              <w:t xml:space="preserve">” means a day (other than a Saturday, Sunday or a public holiday in Ireland); </w:t>
            </w:r>
          </w:p>
          <w:p w14:paraId="0FF87A4D" w14:textId="77777777" w:rsidR="0013737F" w:rsidRPr="00D73703" w:rsidRDefault="0013737F" w:rsidP="0013737F">
            <w:pPr>
              <w:spacing w:after="0"/>
              <w:jc w:val="both"/>
            </w:pPr>
            <w:r w:rsidRPr="00D73703">
              <w:t>“</w:t>
            </w:r>
            <w:r w:rsidRPr="00D73703">
              <w:rPr>
                <w:b/>
                <w:bCs/>
              </w:rPr>
              <w:t>Business Hours</w:t>
            </w:r>
            <w:r w:rsidRPr="00D73703">
              <w:t>” means 8am to 6pm on Business Days;</w:t>
            </w:r>
          </w:p>
          <w:p w14:paraId="0DA86603" w14:textId="398A9DAA" w:rsidR="0013737F" w:rsidRPr="00D73703" w:rsidRDefault="0013737F" w:rsidP="0013737F">
            <w:pPr>
              <w:spacing w:after="0"/>
              <w:jc w:val="both"/>
            </w:pPr>
            <w:r w:rsidRPr="00D73703">
              <w:t>“</w:t>
            </w:r>
            <w:r w:rsidRPr="00D73703">
              <w:rPr>
                <w:b/>
                <w:bCs/>
              </w:rPr>
              <w:t>Change</w:t>
            </w:r>
            <w:r w:rsidRPr="00D73703">
              <w:t>” means any change to this Agreement;</w:t>
            </w:r>
          </w:p>
          <w:p w14:paraId="105E4BDF" w14:textId="712745FD" w:rsidR="0013737F" w:rsidRPr="00D73703" w:rsidRDefault="0013737F" w:rsidP="0013737F">
            <w:pPr>
              <w:spacing w:after="0"/>
              <w:jc w:val="both"/>
            </w:pPr>
            <w:r w:rsidRPr="00D73703">
              <w:rPr>
                <w:b/>
              </w:rPr>
              <w:t>“Change Control Procedure”</w:t>
            </w:r>
            <w:r w:rsidRPr="00D73703">
              <w:t xml:space="preserve"> means the procedure to be followed for Changes, </w:t>
            </w:r>
            <w:r w:rsidRPr="005A38AD">
              <w:t>as set out at paragraphs</w:t>
            </w:r>
            <w:r w:rsidR="00D73703" w:rsidRPr="005A38AD">
              <w:t xml:space="preserve"> 4</w:t>
            </w:r>
            <w:r w:rsidRPr="005A38AD">
              <w:t xml:space="preserve"> to </w:t>
            </w:r>
            <w:r w:rsidR="00D73703" w:rsidRPr="005A38AD">
              <w:t xml:space="preserve">7 </w:t>
            </w:r>
            <w:r w:rsidRPr="005A38AD">
              <w:t xml:space="preserve">(Change Control Procedure) of </w:t>
            </w:r>
            <w:r w:rsidR="00B64886" w:rsidRPr="005A38AD">
              <w:t>Schedule</w:t>
            </w:r>
            <w:r w:rsidR="001C5B72" w:rsidRPr="005A38AD">
              <w:t xml:space="preserve"> I</w:t>
            </w:r>
            <w:r w:rsidRPr="005A38AD">
              <w:t xml:space="preserve"> (Governance);</w:t>
            </w:r>
          </w:p>
          <w:p w14:paraId="0C916821" w14:textId="1AD0678F" w:rsidR="0013737F" w:rsidRPr="00997920" w:rsidRDefault="0013737F" w:rsidP="0013737F">
            <w:pPr>
              <w:spacing w:after="0"/>
              <w:jc w:val="both"/>
            </w:pPr>
            <w:r w:rsidRPr="00D73703">
              <w:rPr>
                <w:b/>
              </w:rPr>
              <w:t>“Change Request”</w:t>
            </w:r>
            <w:r w:rsidRPr="00D73703">
              <w:t xml:space="preserve"> means a request for a Change which shall be made in accordance with paragraph </w:t>
            </w:r>
            <w:r w:rsidRPr="00997920">
              <w:fldChar w:fldCharType="begin"/>
            </w:r>
            <w:r w:rsidRPr="00997920">
              <w:instrText xml:space="preserve"> REF _Ref29556427 \n \h  \* MERGEFORMAT </w:instrText>
            </w:r>
            <w:r w:rsidRPr="00997920">
              <w:fldChar w:fldCharType="separate"/>
            </w:r>
            <w:r w:rsidR="00D05FBF">
              <w:t>5.3</w:t>
            </w:r>
            <w:r w:rsidRPr="00997920">
              <w:fldChar w:fldCharType="end"/>
            </w:r>
            <w:r w:rsidRPr="00997920">
              <w:t xml:space="preserve"> of</w:t>
            </w:r>
            <w:r w:rsidR="00DF06C9" w:rsidRPr="00997920">
              <w:t xml:space="preserve"> Schedule I</w:t>
            </w:r>
            <w:r w:rsidRPr="00997920">
              <w:t xml:space="preserve"> (Governance);</w:t>
            </w:r>
          </w:p>
          <w:p w14:paraId="415483B8" w14:textId="33E22659" w:rsidR="0013737F" w:rsidRPr="00997920" w:rsidRDefault="0013737F" w:rsidP="0013737F">
            <w:pPr>
              <w:spacing w:after="0"/>
              <w:jc w:val="both"/>
            </w:pPr>
            <w:r w:rsidRPr="00997920">
              <w:rPr>
                <w:b/>
              </w:rPr>
              <w:t>“Charges”</w:t>
            </w:r>
            <w:r w:rsidRPr="00997920">
              <w:t xml:space="preserve"> means the charges specified in</w:t>
            </w:r>
            <w:r w:rsidR="004F6AB6" w:rsidRPr="00997920">
              <w:t xml:space="preserve"> Schedule C</w:t>
            </w:r>
            <w:r w:rsidRPr="00997920">
              <w:t xml:space="preserve"> (Pricing); </w:t>
            </w:r>
          </w:p>
          <w:p w14:paraId="624DF97E" w14:textId="165CE8BD" w:rsidR="0013737F" w:rsidRPr="00D73703" w:rsidRDefault="0013737F" w:rsidP="0013737F">
            <w:pPr>
              <w:spacing w:after="0"/>
              <w:jc w:val="both"/>
            </w:pPr>
            <w:r w:rsidRPr="00997920">
              <w:rPr>
                <w:b/>
              </w:rPr>
              <w:t>“Client Background IP”</w:t>
            </w:r>
            <w:r w:rsidRPr="00997920">
              <w:t xml:space="preserve"> means all Intellectual Property Rights or other proprietary rights owned or licensed</w:t>
            </w:r>
            <w:r w:rsidRPr="00D73703">
              <w:t xml:space="preserve"> by Client on or prior to the Effective Date or which are subsequently licensed by Client from any third party or created independently or acquired by Client at any time;</w:t>
            </w:r>
          </w:p>
          <w:p w14:paraId="646933D5" w14:textId="10039914" w:rsidR="0013737F" w:rsidRPr="00D73703" w:rsidRDefault="0013737F" w:rsidP="0013737F">
            <w:pPr>
              <w:spacing w:after="0"/>
              <w:jc w:val="both"/>
            </w:pPr>
            <w:r w:rsidRPr="00D73703">
              <w:rPr>
                <w:b/>
              </w:rPr>
              <w:t>“Client Data”</w:t>
            </w:r>
            <w:r w:rsidRPr="00D73703">
              <w:t xml:space="preserve"> means any data (including any Personal Data relating to the staff, customers or suppliers of Client and Authorised Users), </w:t>
            </w:r>
            <w:r w:rsidR="008910D0">
              <w:t xml:space="preserve">metadata, </w:t>
            </w:r>
            <w:r w:rsidRPr="00D73703">
              <w:t xml:space="preserve">documents, text, drawings, diagrams, images or sounds (together with any database made up of any of those), embodied in any medium, that are supplied to Contractor or a Subcontractor by or on behalf of Client or any Authorised User (including any data stored in the </w:t>
            </w:r>
            <w:r w:rsidR="00944599">
              <w:t>T&amp;A</w:t>
            </w:r>
            <w:r w:rsidR="00786E17">
              <w:t xml:space="preserve"> Solution</w:t>
            </w:r>
            <w:r w:rsidRPr="00D73703">
              <w:t>), or which Contractor is required to generate, process, store or transmit pursuant to this Agreement;</w:t>
            </w:r>
          </w:p>
          <w:p w14:paraId="756E4F62" w14:textId="77777777" w:rsidR="0013737F" w:rsidRPr="00D73703" w:rsidRDefault="0013737F" w:rsidP="0013737F">
            <w:pPr>
              <w:spacing w:after="0"/>
              <w:jc w:val="both"/>
            </w:pPr>
            <w:r w:rsidRPr="00D73703">
              <w:rPr>
                <w:b/>
              </w:rPr>
              <w:t>“Confidential Information”</w:t>
            </w:r>
            <w:r w:rsidRPr="00D73703">
              <w:t xml:space="preserve"> means the Client Data, the content of this Agreement and all information, whether technical or commercial, howsoever disclosed and by any means, including disclosure in writing, on disc, by data transfer, orally, by inspection of documents or pursuant to discussions between the Parties, where the information is: </w:t>
            </w:r>
          </w:p>
          <w:p w14:paraId="23E856BE" w14:textId="77777777" w:rsidR="0013737F" w:rsidRPr="00D73703" w:rsidRDefault="0013737F" w:rsidP="0013737F">
            <w:pPr>
              <w:spacing w:after="0"/>
              <w:jc w:val="both"/>
            </w:pPr>
            <w:r w:rsidRPr="00D73703">
              <w:t xml:space="preserve">identified as confidential at the time of disclosure; or </w:t>
            </w:r>
          </w:p>
          <w:p w14:paraId="23547F7B" w14:textId="77777777" w:rsidR="0013737F" w:rsidRPr="00D73703" w:rsidRDefault="0013737F" w:rsidP="0013737F">
            <w:pPr>
              <w:spacing w:after="0"/>
              <w:jc w:val="both"/>
            </w:pPr>
            <w:r w:rsidRPr="00D73703">
              <w:t>ought reasonably to be considered confidential given the nature of the information or the circumstances of disclosure;</w:t>
            </w:r>
          </w:p>
          <w:p w14:paraId="7BAB5DF5" w14:textId="77777777" w:rsidR="0013737F" w:rsidRPr="00D73703" w:rsidRDefault="0013737F" w:rsidP="0013737F">
            <w:pPr>
              <w:spacing w:after="0"/>
              <w:jc w:val="both"/>
            </w:pPr>
            <w:r w:rsidRPr="00D73703">
              <w:rPr>
                <w:b/>
              </w:rPr>
              <w:t>“Consent”</w:t>
            </w:r>
            <w:r w:rsidRPr="00D73703">
              <w:t xml:space="preserve"> means all approvals, consents, licences, concessions, certificates and statutory agreements required from any competent authority or third party necessary for performing obligations under this Agreement;</w:t>
            </w:r>
          </w:p>
          <w:p w14:paraId="78407CC2" w14:textId="77777777" w:rsidR="0013737F" w:rsidRPr="00D73703" w:rsidRDefault="0013737F" w:rsidP="0013737F">
            <w:pPr>
              <w:spacing w:after="0"/>
              <w:jc w:val="both"/>
            </w:pPr>
            <w:r w:rsidRPr="00D73703">
              <w:rPr>
                <w:b/>
              </w:rPr>
              <w:t>“Contractor Background IP”</w:t>
            </w:r>
            <w:r w:rsidRPr="00D73703">
              <w:t xml:space="preserve"> means all Intellectual Property Rights or other proprietary rights owned or licensed by Contractor prior to the Effective Date, or which are subsequently licensed by Contractor or created independently by Contractor in each case separately from the performance of the Services;</w:t>
            </w:r>
          </w:p>
          <w:p w14:paraId="3F073076" w14:textId="5FF7AA49" w:rsidR="0013737F" w:rsidRPr="00D73703" w:rsidRDefault="0013737F" w:rsidP="0013737F">
            <w:pPr>
              <w:spacing w:after="0"/>
              <w:jc w:val="both"/>
            </w:pPr>
            <w:r w:rsidRPr="00D73703">
              <w:rPr>
                <w:b/>
              </w:rPr>
              <w:t>“Control”</w:t>
            </w:r>
            <w:r w:rsidRPr="00D73703">
              <w:t xml:space="preserve"> means that a person possesses, directly or indirectly, the power to direct or cause the direction of the management and policies of the other person (whether through the ownership of voting shares, by contract or otherwise), and “Controls” and “Controlled” and other similar terms shall be interpreted accordingly;</w:t>
            </w:r>
            <w:bookmarkStart w:id="14" w:name="_Hlk16172909"/>
          </w:p>
          <w:p w14:paraId="11DB0513" w14:textId="3976F5AB" w:rsidR="0013737F" w:rsidRPr="00D73703" w:rsidRDefault="0013737F" w:rsidP="0013737F">
            <w:pPr>
              <w:spacing w:after="0"/>
              <w:jc w:val="both"/>
            </w:pPr>
            <w:r w:rsidRPr="00D73703">
              <w:rPr>
                <w:b/>
              </w:rPr>
              <w:t>“Corrective Action”</w:t>
            </w:r>
            <w:r w:rsidRPr="00D73703">
              <w:t xml:space="preserve"> has the meaning given to it in </w:t>
            </w:r>
            <w:r w:rsidRPr="005A38AD">
              <w:t xml:space="preserve">clause </w:t>
            </w:r>
            <w:r w:rsidR="00C52F9F" w:rsidRPr="005A38AD">
              <w:t>24.1</w:t>
            </w:r>
            <w:r w:rsidRPr="005A38AD">
              <w:t xml:space="preserve"> (Corrective Action);</w:t>
            </w:r>
          </w:p>
          <w:bookmarkEnd w:id="14"/>
          <w:p w14:paraId="1AB13B7C" w14:textId="5E63E9FE" w:rsidR="0013737F" w:rsidRPr="00D73703" w:rsidRDefault="0013737F" w:rsidP="0013737F">
            <w:pPr>
              <w:spacing w:after="0"/>
              <w:jc w:val="both"/>
            </w:pPr>
            <w:r w:rsidRPr="00D73703">
              <w:rPr>
                <w:b/>
              </w:rPr>
              <w:t>“Data Controller”</w:t>
            </w:r>
            <w:r w:rsidRPr="00D73703">
              <w:t xml:space="preserve"> has the meaning given under the Data Protection Laws;</w:t>
            </w:r>
          </w:p>
          <w:p w14:paraId="1C43C370" w14:textId="77777777" w:rsidR="0013737F" w:rsidRPr="00D73703" w:rsidRDefault="0013737F" w:rsidP="0013737F">
            <w:pPr>
              <w:spacing w:after="0"/>
              <w:jc w:val="both"/>
            </w:pPr>
            <w:r w:rsidRPr="00D73703">
              <w:rPr>
                <w:b/>
              </w:rPr>
              <w:t>“Data Processor”</w:t>
            </w:r>
            <w:r w:rsidRPr="00D73703">
              <w:t xml:space="preserve"> has the meaning given under the Data Protection Laws;</w:t>
            </w:r>
          </w:p>
          <w:p w14:paraId="6EAD6CC9" w14:textId="77777777" w:rsidR="0013737F" w:rsidRPr="00D73703" w:rsidRDefault="0013737F" w:rsidP="0013737F">
            <w:pPr>
              <w:spacing w:after="0"/>
              <w:jc w:val="both"/>
            </w:pPr>
            <w:r w:rsidRPr="00D73703">
              <w:rPr>
                <w:b/>
              </w:rPr>
              <w:t>“Data Protection Laws”</w:t>
            </w:r>
            <w:r w:rsidRPr="00D73703">
              <w:t xml:space="preserve">  means all applicable national and EU data protection laws, regulations and guidelines, including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any other supervisory authority for data protection in Ireland; </w:t>
            </w:r>
          </w:p>
          <w:p w14:paraId="0E3357B4" w14:textId="77777777" w:rsidR="0013737F" w:rsidRPr="00D73703" w:rsidRDefault="0013737F" w:rsidP="0013737F">
            <w:pPr>
              <w:spacing w:after="0"/>
              <w:jc w:val="both"/>
            </w:pPr>
            <w:r w:rsidRPr="00D73703">
              <w:rPr>
                <w:b/>
              </w:rPr>
              <w:t>“Data Subject”</w:t>
            </w:r>
            <w:r w:rsidRPr="00D73703">
              <w:t xml:space="preserve"> has the meaning given under the Data Protection Laws; </w:t>
            </w:r>
          </w:p>
          <w:p w14:paraId="62B85175" w14:textId="77777777" w:rsidR="0013737F" w:rsidRPr="00D73703" w:rsidRDefault="0013737F" w:rsidP="0013737F">
            <w:pPr>
              <w:spacing w:after="0"/>
              <w:jc w:val="both"/>
            </w:pPr>
            <w:r w:rsidRPr="00D73703">
              <w:rPr>
                <w:b/>
              </w:rPr>
              <w:t>“Data Subject Access Request”</w:t>
            </w:r>
            <w:r w:rsidRPr="00D73703">
              <w:t xml:space="preserve"> means a request made by a Data Subject in accordance with rights granted under the Data Protection Laws to access his or her Personal Data;</w:t>
            </w:r>
          </w:p>
          <w:p w14:paraId="060E2CE5" w14:textId="7EA52113" w:rsidR="0013737F" w:rsidRPr="00D73703" w:rsidRDefault="0013737F" w:rsidP="0013737F">
            <w:pPr>
              <w:spacing w:after="0"/>
              <w:jc w:val="both"/>
            </w:pPr>
            <w:r w:rsidRPr="00D73703">
              <w:rPr>
                <w:b/>
              </w:rPr>
              <w:t>“Defective Item”</w:t>
            </w:r>
            <w:r w:rsidRPr="00D73703">
              <w:t xml:space="preserve"> has the meaning given to it </w:t>
            </w:r>
            <w:r w:rsidRPr="005A38AD">
              <w:t>in clause</w:t>
            </w:r>
            <w:r w:rsidR="004F6AB6">
              <w:t xml:space="preserve"> 3.</w:t>
            </w:r>
            <w:r w:rsidR="005A38AD">
              <w:t>7</w:t>
            </w:r>
            <w:r w:rsidRPr="00D73703">
              <w:t xml:space="preserve"> (</w:t>
            </w:r>
            <w:r w:rsidR="001C5B72" w:rsidRPr="00D73703">
              <w:t xml:space="preserve">Implementation and </w:t>
            </w:r>
            <w:r w:rsidRPr="004042AB">
              <w:t>Acceptance Testing);</w:t>
            </w:r>
            <w:r w:rsidRPr="00D73703">
              <w:t xml:space="preserve"> </w:t>
            </w:r>
          </w:p>
          <w:p w14:paraId="68DCFC2B" w14:textId="650B7997" w:rsidR="0013737F" w:rsidRPr="00D73703" w:rsidRDefault="0013737F" w:rsidP="0013737F">
            <w:pPr>
              <w:spacing w:after="0"/>
              <w:jc w:val="both"/>
            </w:pPr>
            <w:r w:rsidRPr="00D73703">
              <w:rPr>
                <w:b/>
              </w:rPr>
              <w:t>“Delay”</w:t>
            </w:r>
            <w:r w:rsidRPr="00D73703">
              <w:t xml:space="preserve"> means any failure by Contractor to achieve a Milestone by the relevant Milestone Date;</w:t>
            </w:r>
          </w:p>
          <w:p w14:paraId="00C2F98F" w14:textId="584ADA9C" w:rsidR="0013737F" w:rsidRPr="00D73703" w:rsidRDefault="0013737F" w:rsidP="0013737F">
            <w:pPr>
              <w:spacing w:after="0"/>
              <w:jc w:val="both"/>
            </w:pPr>
            <w:r w:rsidRPr="00D73703">
              <w:rPr>
                <w:b/>
              </w:rPr>
              <w:t>“Deliverable”</w:t>
            </w:r>
            <w:r w:rsidRPr="00D73703">
              <w:t xml:space="preserve"> </w:t>
            </w:r>
            <w:r w:rsidR="00F352D1" w:rsidRPr="00D73703">
              <w:t>means such products, work, or services to be delivered by the Contractor under this Agreement and as may be more particularly set out in the Detailed Project Plan appended at Schedule J to this Agreement</w:t>
            </w:r>
            <w:r w:rsidRPr="00D73703">
              <w:t>;</w:t>
            </w:r>
            <w:r w:rsidR="00F81233">
              <w:t xml:space="preserve"> </w:t>
            </w:r>
          </w:p>
          <w:p w14:paraId="5AFBDDF8" w14:textId="3DF94721" w:rsidR="00C9793F" w:rsidRPr="00D73703" w:rsidRDefault="00C9793F" w:rsidP="0013737F">
            <w:pPr>
              <w:spacing w:after="0"/>
              <w:jc w:val="both"/>
            </w:pPr>
            <w:r w:rsidRPr="00D73703">
              <w:rPr>
                <w:b/>
              </w:rPr>
              <w:t>“Detailed Project Plan”</w:t>
            </w:r>
            <w:r w:rsidRPr="00D73703">
              <w:t xml:space="preserve"> means the plan submitted by the Contractor for the fulfilment of its responsibilities under this Agreement for the design, configuration, migration, testing, training, and implementation of the Services to meet the requirements of the RFT including the Deliverables and Milestones as approved by the Client and appended at Schedule J to this Agreement;</w:t>
            </w:r>
          </w:p>
          <w:p w14:paraId="52EC80B2" w14:textId="1EA1E256" w:rsidR="0013737F" w:rsidRPr="00D73703" w:rsidRDefault="0013737F" w:rsidP="0013737F">
            <w:pPr>
              <w:spacing w:after="0"/>
              <w:jc w:val="both"/>
            </w:pPr>
            <w:r w:rsidRPr="00D73703">
              <w:rPr>
                <w:b/>
              </w:rPr>
              <w:t>“Developed IPRs”</w:t>
            </w:r>
            <w:r w:rsidRPr="00D73703">
              <w:t xml:space="preserve"> has the meaning set out </w:t>
            </w:r>
            <w:r w:rsidRPr="00B46403">
              <w:t>in clause</w:t>
            </w:r>
            <w:r w:rsidRPr="00D73703">
              <w:t xml:space="preserve"> </w:t>
            </w:r>
            <w:r w:rsidR="000B4926" w:rsidRPr="00D73703">
              <w:t>8.4</w:t>
            </w:r>
            <w:r w:rsidRPr="00D73703">
              <w:t xml:space="preserve"> (Intellectual Property Rights);</w:t>
            </w:r>
          </w:p>
          <w:p w14:paraId="56120AC6" w14:textId="4142B595" w:rsidR="0013737F" w:rsidRPr="00D73703" w:rsidRDefault="0013737F" w:rsidP="0013737F">
            <w:pPr>
              <w:spacing w:after="0"/>
              <w:jc w:val="both"/>
            </w:pPr>
            <w:r w:rsidRPr="00D73703">
              <w:rPr>
                <w:b/>
              </w:rPr>
              <w:t>“Dispute”</w:t>
            </w:r>
            <w:r w:rsidR="0085106A">
              <w:t xml:space="preserve"> means any D</w:t>
            </w:r>
            <w:r w:rsidRPr="00D73703">
              <w:t>ispute, controversy or claim of whatever nature arising under, out of or in connection with this Agreement, including any question of the breach, interpretation, validity, effect, performance or termination of this Agreement and any claim for set-off or counterclaim;</w:t>
            </w:r>
          </w:p>
          <w:p w14:paraId="0D3438A2" w14:textId="322EC7AB" w:rsidR="0013737F" w:rsidRPr="00D73703" w:rsidRDefault="0013737F" w:rsidP="0013737F">
            <w:pPr>
              <w:spacing w:after="0"/>
              <w:jc w:val="both"/>
            </w:pPr>
            <w:r w:rsidRPr="00D73703">
              <w:rPr>
                <w:b/>
              </w:rPr>
              <w:t>“Dispute Resolution Procedure”</w:t>
            </w:r>
            <w:r w:rsidRPr="00D73703">
              <w:t xml:space="preserve"> means the procedure set out </w:t>
            </w:r>
            <w:r w:rsidRPr="00B46403">
              <w:t xml:space="preserve">at clause </w:t>
            </w:r>
            <w:r w:rsidR="002417E2" w:rsidRPr="00B46403">
              <w:t>43</w:t>
            </w:r>
            <w:r w:rsidR="002417E2" w:rsidRPr="00D73703">
              <w:t xml:space="preserve"> </w:t>
            </w:r>
            <w:r w:rsidRPr="00D73703">
              <w:t>(Dispute Resolution Procedure);</w:t>
            </w:r>
          </w:p>
          <w:p w14:paraId="40B56812" w14:textId="69250C80" w:rsidR="0013737F" w:rsidRPr="00D73703" w:rsidRDefault="0013737F" w:rsidP="0013737F">
            <w:pPr>
              <w:spacing w:after="0"/>
              <w:jc w:val="both"/>
            </w:pPr>
            <w:r w:rsidRPr="00D73703">
              <w:rPr>
                <w:b/>
              </w:rPr>
              <w:t>“Effective Date”</w:t>
            </w:r>
            <w:r w:rsidRPr="00D73703">
              <w:t xml:space="preserve"> means </w:t>
            </w:r>
            <w:r w:rsidRPr="00E52E67">
              <w:rPr>
                <w:highlight w:val="yellow"/>
                <w:shd w:val="clear" w:color="auto" w:fill="A5A5A5" w:themeFill="accent3"/>
              </w:rPr>
              <w:t>[insert date agreement becomes effective]</w:t>
            </w:r>
            <w:r w:rsidRPr="00E52E67">
              <w:rPr>
                <w:highlight w:val="yellow"/>
              </w:rPr>
              <w:t>;</w:t>
            </w:r>
            <w:r w:rsidRPr="00D73703">
              <w:t xml:space="preserve"> </w:t>
            </w:r>
          </w:p>
          <w:p w14:paraId="0A66538F" w14:textId="28CF1589" w:rsidR="0013737F" w:rsidRPr="00D73703" w:rsidRDefault="0013737F" w:rsidP="0013737F">
            <w:pPr>
              <w:spacing w:after="0"/>
              <w:jc w:val="both"/>
            </w:pPr>
            <w:r w:rsidRPr="00D73703">
              <w:rPr>
                <w:b/>
              </w:rPr>
              <w:t>“Enhanced Co-operation”</w:t>
            </w:r>
            <w:r w:rsidRPr="00D73703">
              <w:t xml:space="preserve"> has the meaning given to it </w:t>
            </w:r>
            <w:r w:rsidRPr="00B46403">
              <w:t xml:space="preserve">in clause </w:t>
            </w:r>
            <w:r w:rsidR="002417E2" w:rsidRPr="00B46403">
              <w:t>25</w:t>
            </w:r>
            <w:r w:rsidR="002417E2" w:rsidRPr="00D73703">
              <w:t xml:space="preserve"> </w:t>
            </w:r>
            <w:r w:rsidRPr="00D73703">
              <w:t>(Enhanced Co-operation);</w:t>
            </w:r>
          </w:p>
          <w:p w14:paraId="12A04056" w14:textId="2E0D7C4B" w:rsidR="0013737F" w:rsidRPr="00D73703" w:rsidRDefault="0013737F" w:rsidP="0013737F">
            <w:pPr>
              <w:spacing w:after="0"/>
              <w:jc w:val="both"/>
            </w:pPr>
            <w:r w:rsidRPr="00D73703">
              <w:rPr>
                <w:b/>
              </w:rPr>
              <w:t>“Escalation Process”</w:t>
            </w:r>
            <w:r w:rsidRPr="00D73703">
              <w:t xml:space="preserve"> means the initial stages of the process for dealing with Disputes, without the intervention of third parties, as </w:t>
            </w:r>
            <w:r w:rsidRPr="00B46403">
              <w:t xml:space="preserve">set out in clauses </w:t>
            </w:r>
            <w:r w:rsidR="00CA4FB2" w:rsidRPr="00B46403">
              <w:t>43.1</w:t>
            </w:r>
            <w:r w:rsidRPr="00B46403">
              <w:t xml:space="preserve"> to </w:t>
            </w:r>
            <w:r w:rsidR="00CA4FB2" w:rsidRPr="00B46403">
              <w:t>43.4</w:t>
            </w:r>
            <w:r w:rsidRPr="00D73703">
              <w:t xml:space="preserve"> (Dispute Resolution Procedure);</w:t>
            </w:r>
          </w:p>
          <w:p w14:paraId="6FC43743" w14:textId="2C025064" w:rsidR="0013737F" w:rsidRPr="00D73703" w:rsidRDefault="0013737F" w:rsidP="0013737F">
            <w:pPr>
              <w:spacing w:after="0"/>
              <w:jc w:val="both"/>
            </w:pPr>
            <w:r w:rsidRPr="00D73703">
              <w:rPr>
                <w:b/>
              </w:rPr>
              <w:t>“Event of Default”</w:t>
            </w:r>
            <w:r w:rsidRPr="00D73703">
              <w:t xml:space="preserve"> has the meaning given to it in </w:t>
            </w:r>
            <w:r w:rsidRPr="00B46403">
              <w:t xml:space="preserve">clause </w:t>
            </w:r>
            <w:r w:rsidR="00CA4FB2" w:rsidRPr="00B46403">
              <w:t>2</w:t>
            </w:r>
            <w:r w:rsidR="00543807" w:rsidRPr="00B46403">
              <w:t>7.2</w:t>
            </w:r>
            <w:r w:rsidRPr="00B46403">
              <w:t xml:space="preserve"> (Termination);</w:t>
            </w:r>
          </w:p>
          <w:p w14:paraId="5588F7D4" w14:textId="77777777" w:rsidR="0013737F" w:rsidRPr="00D73703" w:rsidRDefault="0013737F" w:rsidP="0013737F">
            <w:pPr>
              <w:spacing w:after="0"/>
              <w:jc w:val="both"/>
            </w:pPr>
            <w:r w:rsidRPr="00D73703">
              <w:rPr>
                <w:b/>
              </w:rPr>
              <w:t>“Exit Assistance Period”</w:t>
            </w:r>
            <w:r w:rsidRPr="00D73703">
              <w:t xml:space="preserve"> means the period commencing on the Exit Assistance Start Date up until and including the date specified by Client as being the date upon which the Exit Services shall finish.  </w:t>
            </w:r>
            <w:r w:rsidRPr="0044728E">
              <w:t>The Exit Assistance Period shall not, without Contractor’s prior written consent, be greater than 24 Months;</w:t>
            </w:r>
          </w:p>
          <w:p w14:paraId="02986ED7" w14:textId="5286AE21" w:rsidR="0013737F" w:rsidRPr="00D73703" w:rsidRDefault="0013737F" w:rsidP="0013737F">
            <w:pPr>
              <w:spacing w:after="0"/>
              <w:jc w:val="both"/>
            </w:pPr>
            <w:r w:rsidRPr="00D73703">
              <w:rPr>
                <w:b/>
              </w:rPr>
              <w:t>“Exit Assistance Start Date”</w:t>
            </w:r>
            <w:r w:rsidRPr="00D73703">
              <w:t xml:space="preserve"> means: (i) where either Party serves notice on the other Party to terminate this Agreement, the date specified by </w:t>
            </w:r>
            <w:r w:rsidR="00F352D1" w:rsidRPr="00D73703">
              <w:t xml:space="preserve">the </w:t>
            </w:r>
            <w:r w:rsidRPr="00D73703">
              <w:t xml:space="preserve">Client upon which the Exit Assistance Period shall commence; or (ii) where the Term (as </w:t>
            </w:r>
            <w:r w:rsidR="00F352D1" w:rsidRPr="00D73703">
              <w:t>may be extended</w:t>
            </w:r>
            <w:r w:rsidRPr="00D73703">
              <w:t xml:space="preserve">) will expire, the day which is 6 Months prior to the final day of the Term (as </w:t>
            </w:r>
            <w:r w:rsidR="00F352D1" w:rsidRPr="00D73703">
              <w:t>may be extended</w:t>
            </w:r>
            <w:r w:rsidRPr="00D73703">
              <w:t xml:space="preserve">), unless </w:t>
            </w:r>
            <w:r w:rsidR="00F352D1" w:rsidRPr="00D73703">
              <w:t xml:space="preserve">the </w:t>
            </w:r>
            <w:r w:rsidRPr="00D73703">
              <w:t>Client has notified to Contractor that an alternative date is to be treated as such;</w:t>
            </w:r>
          </w:p>
          <w:p w14:paraId="5852E4A7" w14:textId="2675B12C" w:rsidR="0013737F" w:rsidRPr="00D73703" w:rsidRDefault="0013737F" w:rsidP="0013737F">
            <w:pPr>
              <w:spacing w:after="0"/>
              <w:jc w:val="both"/>
            </w:pPr>
            <w:r w:rsidRPr="00D73703">
              <w:rPr>
                <w:b/>
              </w:rPr>
              <w:t>“Exit Management Plan”</w:t>
            </w:r>
            <w:r w:rsidRPr="00D73703">
              <w:t xml:space="preserve"> means an integrated plan developed by the Parties to </w:t>
            </w:r>
            <w:r w:rsidR="00C34E13">
              <w:t>affect</w:t>
            </w:r>
            <w:r w:rsidRPr="00D73703">
              <w:t xml:space="preserve"> an orderly transition of the Services from Contractor to </w:t>
            </w:r>
            <w:r w:rsidR="0017648B">
              <w:t xml:space="preserve">the Client and/or </w:t>
            </w:r>
            <w:r w:rsidRPr="00D73703">
              <w:t xml:space="preserve">the Replacement Contractor(s) in the event of expiry or termination of this Agreement (in full or in part) meeting the requirements </w:t>
            </w:r>
            <w:r w:rsidRPr="0017648B">
              <w:t>set out in</w:t>
            </w:r>
            <w:r w:rsidR="004F6AB6" w:rsidRPr="0017648B">
              <w:t xml:space="preserve"> Schedule O</w:t>
            </w:r>
            <w:r w:rsidRPr="0017648B">
              <w:t xml:space="preserve"> (Exit</w:t>
            </w:r>
            <w:r w:rsidR="001C5B72" w:rsidRPr="0017648B">
              <w:t xml:space="preserve"> Management</w:t>
            </w:r>
            <w:r w:rsidRPr="00D73703">
              <w:t>);</w:t>
            </w:r>
          </w:p>
          <w:p w14:paraId="7F1ACF1A" w14:textId="034D1DB6" w:rsidR="0013737F" w:rsidRPr="00D73703" w:rsidRDefault="0013737F" w:rsidP="0013737F">
            <w:pPr>
              <w:spacing w:after="0"/>
              <w:jc w:val="both"/>
            </w:pPr>
            <w:r w:rsidRPr="00D73703">
              <w:rPr>
                <w:b/>
              </w:rPr>
              <w:t xml:space="preserve">“Exit Management Services” </w:t>
            </w:r>
            <w:r w:rsidRPr="00D73703">
              <w:t xml:space="preserve">means the obligations </w:t>
            </w:r>
            <w:r w:rsidRPr="0017648B">
              <w:t xml:space="preserve">set out in </w:t>
            </w:r>
            <w:r w:rsidR="00C0328F" w:rsidRPr="0017648B">
              <w:t>Schedule O</w:t>
            </w:r>
            <w:r w:rsidRPr="0017648B">
              <w:t xml:space="preserve"> (Exit</w:t>
            </w:r>
            <w:r w:rsidR="001C5B72" w:rsidRPr="0017648B">
              <w:t xml:space="preserve"> Management</w:t>
            </w:r>
            <w:r w:rsidRPr="0017648B">
              <w:t>)</w:t>
            </w:r>
            <w:r w:rsidRPr="00D73703">
              <w:t xml:space="preserve"> and in any Exit Management Plan to be performed by Contractor in support of any transition of the Services from Contractor to the</w:t>
            </w:r>
            <w:r w:rsidR="0017648B">
              <w:t xml:space="preserve"> Client and/or the</w:t>
            </w:r>
            <w:r w:rsidRPr="00D73703">
              <w:t xml:space="preserve"> Replacement Contractor(s);</w:t>
            </w:r>
          </w:p>
          <w:p w14:paraId="428822FD" w14:textId="54F31B7C" w:rsidR="0013737F" w:rsidRPr="00D73703" w:rsidRDefault="0013737F" w:rsidP="0013737F">
            <w:pPr>
              <w:spacing w:after="0"/>
              <w:jc w:val="both"/>
            </w:pPr>
            <w:r w:rsidRPr="00D73703">
              <w:rPr>
                <w:b/>
              </w:rPr>
              <w:t>“Exit Manager”</w:t>
            </w:r>
            <w:r w:rsidRPr="00D73703">
              <w:t xml:space="preserve"> has the meaning </w:t>
            </w:r>
            <w:r w:rsidRPr="0017648B">
              <w:t xml:space="preserve">set out in paragraph </w:t>
            </w:r>
            <w:r w:rsidR="00C0328F" w:rsidRPr="0017648B">
              <w:t>3.1</w:t>
            </w:r>
            <w:r w:rsidRPr="0017648B">
              <w:t xml:space="preserve"> of </w:t>
            </w:r>
            <w:r w:rsidR="00C0328F" w:rsidRPr="0017648B">
              <w:t>Schedule O</w:t>
            </w:r>
            <w:r w:rsidRPr="0017648B">
              <w:t xml:space="preserve"> (Exit</w:t>
            </w:r>
            <w:r w:rsidR="001C5B72" w:rsidRPr="0017648B">
              <w:t xml:space="preserve"> Management</w:t>
            </w:r>
            <w:r w:rsidRPr="0017648B">
              <w:t>);</w:t>
            </w:r>
          </w:p>
          <w:p w14:paraId="7BB31833" w14:textId="1F03B45A" w:rsidR="0013737F" w:rsidRPr="00D73703" w:rsidRDefault="0013737F" w:rsidP="0013737F">
            <w:pPr>
              <w:spacing w:after="0"/>
              <w:jc w:val="both"/>
            </w:pPr>
            <w:r w:rsidRPr="00D73703">
              <w:rPr>
                <w:b/>
              </w:rPr>
              <w:t>“Exit Services”</w:t>
            </w:r>
            <w:r w:rsidRPr="00D73703">
              <w:t xml:space="preserve"> means any services to be provided by Contractor during the Exit Assistance Period, whether specified in </w:t>
            </w:r>
            <w:r w:rsidR="00C0328F" w:rsidRPr="00D73703">
              <w:t>Schedule O</w:t>
            </w:r>
            <w:r w:rsidRPr="00D73703">
              <w:t xml:space="preserve"> (Exit</w:t>
            </w:r>
            <w:r w:rsidR="001C5B72" w:rsidRPr="00D73703">
              <w:t xml:space="preserve"> Management</w:t>
            </w:r>
            <w:r w:rsidRPr="00D73703">
              <w:t>), any exit plan generated pursuant to that Schedule or otherwise;</w:t>
            </w:r>
          </w:p>
          <w:p w14:paraId="411BA158" w14:textId="4571F4BE" w:rsidR="0013737F" w:rsidRPr="00D73703" w:rsidRDefault="0013737F" w:rsidP="0013737F">
            <w:pPr>
              <w:spacing w:after="0"/>
              <w:jc w:val="both"/>
            </w:pPr>
            <w:r w:rsidRPr="00D73703">
              <w:rPr>
                <w:b/>
              </w:rPr>
              <w:t>“Financial Distress Event”</w:t>
            </w:r>
            <w:r w:rsidRPr="00D73703">
              <w:t xml:space="preserve"> has the meaning given to it in </w:t>
            </w:r>
            <w:r w:rsidRPr="002C1A57">
              <w:t xml:space="preserve">paragraph </w:t>
            </w:r>
            <w:r w:rsidR="00C0328F" w:rsidRPr="002C1A57">
              <w:t>2.</w:t>
            </w:r>
            <w:r w:rsidR="002C1A57" w:rsidRPr="002C1A57">
              <w:t>1</w:t>
            </w:r>
            <w:r w:rsidRPr="00D73703">
              <w:t xml:space="preserve"> of </w:t>
            </w:r>
            <w:r w:rsidR="00C0328F" w:rsidRPr="00D73703">
              <w:t xml:space="preserve">Schedule Q </w:t>
            </w:r>
            <w:r w:rsidRPr="00D73703">
              <w:t>(Financial Distress);</w:t>
            </w:r>
          </w:p>
          <w:p w14:paraId="5C099724" w14:textId="08D6839A" w:rsidR="0013737F" w:rsidRPr="00D73703" w:rsidRDefault="0013737F" w:rsidP="0013737F">
            <w:pPr>
              <w:spacing w:after="0"/>
              <w:jc w:val="both"/>
            </w:pPr>
            <w:r w:rsidRPr="00096ED9">
              <w:rPr>
                <w:b/>
              </w:rPr>
              <w:t>“Financial Distress Service Continuity Plan”</w:t>
            </w:r>
            <w:r w:rsidRPr="00096ED9">
              <w:t xml:space="preserve"> means a plan setting out how </w:t>
            </w:r>
            <w:r w:rsidR="00C17B70">
              <w:t xml:space="preserve">the </w:t>
            </w:r>
            <w:r w:rsidRPr="00096ED9">
              <w:t>Contractor (together with the Material Subcontractors, where appropriate) shall ensure the continued performance and delivery of the Services in accordance with this Agreement in the event that Contractor and/or a Material Subcontractor suffers a Financial Distress Event and/or an Insolvency Event;</w:t>
            </w:r>
          </w:p>
          <w:p w14:paraId="76F828AD" w14:textId="0C1AA14E" w:rsidR="0013737F" w:rsidRPr="00D73703" w:rsidRDefault="0013737F" w:rsidP="0013737F">
            <w:pPr>
              <w:spacing w:after="0"/>
              <w:jc w:val="both"/>
            </w:pPr>
            <w:r w:rsidRPr="00D73703">
              <w:rPr>
                <w:b/>
              </w:rPr>
              <w:t>“Go-Live Date”</w:t>
            </w:r>
            <w:r w:rsidRPr="00D73703">
              <w:t xml:space="preserve"> means each date on which the </w:t>
            </w:r>
            <w:r w:rsidR="00944599">
              <w:t>T&amp;A</w:t>
            </w:r>
            <w:r w:rsidR="00786E17">
              <w:t xml:space="preserve"> Solution</w:t>
            </w:r>
            <w:r w:rsidR="0017648B">
              <w:t xml:space="preserve"> </w:t>
            </w:r>
            <w:r w:rsidRPr="00D73703">
              <w:t xml:space="preserve">commences to operate effectively in a live working environment for each </w:t>
            </w:r>
            <w:r w:rsidR="007B727C">
              <w:t>Wave</w:t>
            </w:r>
            <w:r w:rsidRPr="00D73703">
              <w:t xml:space="preserve">, as </w:t>
            </w:r>
            <w:r w:rsidRPr="0017648B">
              <w:t xml:space="preserve">set </w:t>
            </w:r>
            <w:r w:rsidRPr="00AC5A9A">
              <w:t xml:space="preserve">out in </w:t>
            </w:r>
            <w:r w:rsidR="00C0328F" w:rsidRPr="00AC5A9A">
              <w:t>Schedule J</w:t>
            </w:r>
            <w:r w:rsidRPr="00AC5A9A">
              <w:t xml:space="preserve"> (</w:t>
            </w:r>
            <w:r w:rsidR="00C9793F" w:rsidRPr="00AC5A9A">
              <w:t>Detailed Project Plan</w:t>
            </w:r>
            <w:r w:rsidRPr="00AC5A9A">
              <w:t>) (as may be refined or modified by agreement of the</w:t>
            </w:r>
            <w:r w:rsidRPr="00D73703">
              <w:t xml:space="preserve"> Parties);</w:t>
            </w:r>
          </w:p>
          <w:p w14:paraId="293D6491" w14:textId="77777777" w:rsidR="0013737F" w:rsidRPr="00997920" w:rsidRDefault="0013737F" w:rsidP="0013737F">
            <w:pPr>
              <w:spacing w:after="0"/>
              <w:jc w:val="both"/>
            </w:pPr>
            <w:r w:rsidRPr="00D73703">
              <w:rPr>
                <w:b/>
              </w:rPr>
              <w:t>“Good Industry Practice”</w:t>
            </w:r>
            <w:r w:rsidRPr="00D73703">
              <w:t xml:space="preserve"> means the exercise of that degree of skill, diligence, prudence and foresight which would reasonably and ordinarily be expected to be exercised by a skilled and experienced operator engaged in the same type of undertaking under the same or </w:t>
            </w:r>
            <w:r w:rsidRPr="00997920">
              <w:t>similar circumstances and conditions;</w:t>
            </w:r>
          </w:p>
          <w:p w14:paraId="3347E1EC" w14:textId="1D486673" w:rsidR="0013737F" w:rsidRDefault="56444B0F" w:rsidP="0013737F">
            <w:pPr>
              <w:spacing w:after="0"/>
              <w:jc w:val="both"/>
            </w:pPr>
            <w:r w:rsidRPr="00997920">
              <w:rPr>
                <w:b/>
                <w:bCs/>
              </w:rPr>
              <w:t>“Governance Structure”</w:t>
            </w:r>
            <w:r w:rsidRPr="00997920">
              <w:t xml:space="preserve"> </w:t>
            </w:r>
            <w:r w:rsidRPr="0049641C">
              <w:t xml:space="preserve">has the meaning given to it in paragraph </w:t>
            </w:r>
            <w:r w:rsidR="5CAAE173" w:rsidRPr="0049641C">
              <w:t>1.2</w:t>
            </w:r>
            <w:r w:rsidRPr="0049641C">
              <w:t xml:space="preserve"> of</w:t>
            </w:r>
            <w:r w:rsidR="6610E0B9" w:rsidRPr="0049641C">
              <w:t xml:space="preserve"> Schedule I</w:t>
            </w:r>
            <w:r w:rsidRPr="0049641C">
              <w:t xml:space="preserve"> (Governance) and includes the “</w:t>
            </w:r>
            <w:r w:rsidR="00C90BAE">
              <w:t>Change Control Board</w:t>
            </w:r>
            <w:r w:rsidRPr="0049641C">
              <w:t>”,</w:t>
            </w:r>
            <w:r w:rsidR="79961A1A" w:rsidRPr="0049641C">
              <w:t xml:space="preserve"> “</w:t>
            </w:r>
            <w:r w:rsidR="00C90BAE">
              <w:t>A&amp;L Operations Team / ETB Working Group</w:t>
            </w:r>
            <w:r w:rsidR="79961A1A" w:rsidRPr="0049641C">
              <w:t xml:space="preserve">” </w:t>
            </w:r>
            <w:r w:rsidR="00C90BAE">
              <w:t xml:space="preserve"> </w:t>
            </w:r>
            <w:r w:rsidRPr="0049641C">
              <w:t xml:space="preserve">and the “Project Status Meetings” (as these terms are described in Schedule </w:t>
            </w:r>
            <w:r w:rsidR="262E4FB9" w:rsidRPr="0049641C">
              <w:t>I</w:t>
            </w:r>
            <w:r w:rsidRPr="0049641C">
              <w:t xml:space="preserve"> (Governance);</w:t>
            </w:r>
            <w:r>
              <w:t xml:space="preserve"> </w:t>
            </w:r>
          </w:p>
          <w:p w14:paraId="67B2ED01" w14:textId="3A9E7C44" w:rsidR="0013737F" w:rsidRPr="00D73703" w:rsidRDefault="0013737F" w:rsidP="0013737F">
            <w:pPr>
              <w:spacing w:after="0"/>
              <w:jc w:val="both"/>
            </w:pPr>
            <w:r w:rsidRPr="00D73703">
              <w:rPr>
                <w:b/>
              </w:rPr>
              <w:t>“Impact Statement”</w:t>
            </w:r>
            <w:r w:rsidRPr="00D73703">
              <w:t xml:space="preserve"> means an assessment of a Change Request, which shall be made in accordance with paragraph </w:t>
            </w:r>
            <w:r w:rsidR="00C0328F" w:rsidRPr="00D73703">
              <w:t>6.1</w:t>
            </w:r>
            <w:r w:rsidRPr="00D73703">
              <w:t xml:space="preserve"> of </w:t>
            </w:r>
            <w:r w:rsidR="00C0328F" w:rsidRPr="00D73703">
              <w:t>Schedule I</w:t>
            </w:r>
            <w:r w:rsidR="00C0328F" w:rsidRPr="00D73703" w:rsidDel="00C0328F">
              <w:t xml:space="preserve"> </w:t>
            </w:r>
            <w:r w:rsidRPr="00D73703">
              <w:t>(Governance);</w:t>
            </w:r>
          </w:p>
          <w:p w14:paraId="26178500" w14:textId="691CF8CE" w:rsidR="00120263" w:rsidRPr="00D73703" w:rsidRDefault="00015CC4" w:rsidP="00120263">
            <w:pPr>
              <w:spacing w:after="0"/>
              <w:jc w:val="both"/>
            </w:pPr>
            <w:r w:rsidRPr="00D73703">
              <w:rPr>
                <w:b/>
              </w:rPr>
              <w:t xml:space="preserve"> </w:t>
            </w:r>
            <w:r w:rsidR="00120263" w:rsidRPr="00D73703">
              <w:rPr>
                <w:b/>
              </w:rPr>
              <w:t>“Implementation Period”</w:t>
            </w:r>
            <w:r w:rsidR="00120263" w:rsidRPr="00D73703">
              <w:t xml:space="preserve"> means the period from the Effective Date until the final Go Live date;</w:t>
            </w:r>
          </w:p>
          <w:p w14:paraId="6F5606F2" w14:textId="77777777" w:rsidR="00120263" w:rsidRPr="00D73703" w:rsidRDefault="00120263" w:rsidP="00120263">
            <w:pPr>
              <w:spacing w:after="0"/>
              <w:jc w:val="both"/>
            </w:pPr>
            <w:r w:rsidRPr="00D73703">
              <w:rPr>
                <w:b/>
              </w:rPr>
              <w:t>“Implementation Services”</w:t>
            </w:r>
            <w:r w:rsidRPr="00D73703">
              <w:t xml:space="preserve"> means the services to be provided by Contractor as specified in the Detailed Project Plan; </w:t>
            </w:r>
          </w:p>
          <w:p w14:paraId="563B2A23" w14:textId="7D8F0318" w:rsidR="0013737F" w:rsidRPr="00D73703" w:rsidRDefault="0013737F" w:rsidP="0013737F">
            <w:pPr>
              <w:spacing w:after="0"/>
              <w:jc w:val="both"/>
            </w:pPr>
            <w:r w:rsidRPr="00D73703">
              <w:rPr>
                <w:b/>
              </w:rPr>
              <w:t>“Incident”</w:t>
            </w:r>
            <w:r w:rsidRPr="00D73703">
              <w:t xml:space="preserve"> </w:t>
            </w:r>
            <w:r w:rsidR="00764CDE" w:rsidRPr="00733325">
              <w:rPr>
                <w:rFonts w:asciiTheme="minorHAnsi" w:hAnsiTheme="minorHAnsi" w:cstheme="minorHAnsi"/>
                <w:szCs w:val="22"/>
              </w:rPr>
              <w:t xml:space="preserve">means any defect or failure in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00764CDE" w:rsidRPr="00733325">
              <w:rPr>
                <w:rFonts w:asciiTheme="minorHAnsi" w:hAnsiTheme="minorHAnsi" w:cstheme="minorHAnsi"/>
                <w:szCs w:val="22"/>
              </w:rPr>
              <w:t xml:space="preserve"> that prevents it from operating in accordance with its normal use without interruption or delay or failure to perform to its level of functionality required in the </w:t>
            </w:r>
            <w:r w:rsidR="00764CDE">
              <w:rPr>
                <w:rFonts w:asciiTheme="minorHAnsi" w:hAnsiTheme="minorHAnsi" w:cstheme="minorHAnsi"/>
                <w:szCs w:val="22"/>
              </w:rPr>
              <w:t>s</w:t>
            </w:r>
            <w:r w:rsidR="00764CDE" w:rsidRPr="00733325">
              <w:rPr>
                <w:rFonts w:asciiTheme="minorHAnsi" w:hAnsiTheme="minorHAnsi" w:cstheme="minorHAnsi"/>
                <w:szCs w:val="22"/>
              </w:rPr>
              <w:t xml:space="preserve">pecification as </w:t>
            </w:r>
            <w:r w:rsidR="00764CDE" w:rsidRPr="009443C5">
              <w:rPr>
                <w:rFonts w:asciiTheme="minorHAnsi" w:hAnsiTheme="minorHAnsi" w:cstheme="minorHAnsi"/>
                <w:szCs w:val="22"/>
              </w:rPr>
              <w:t>set out in Schedule B</w:t>
            </w:r>
            <w:r w:rsidR="00764CDE">
              <w:rPr>
                <w:rFonts w:asciiTheme="minorHAnsi" w:hAnsiTheme="minorHAnsi" w:cstheme="minorHAnsi"/>
                <w:szCs w:val="22"/>
              </w:rPr>
              <w:t xml:space="preserve"> (The Specification)</w:t>
            </w:r>
            <w:r w:rsidRPr="00D73703">
              <w:t xml:space="preserve">; </w:t>
            </w:r>
          </w:p>
          <w:p w14:paraId="57CC35FE" w14:textId="50EAAD0D" w:rsidR="0013737F" w:rsidRPr="00D73703" w:rsidRDefault="0013737F" w:rsidP="0013737F">
            <w:pPr>
              <w:spacing w:after="0"/>
              <w:jc w:val="both"/>
            </w:pPr>
            <w:r w:rsidRPr="00D73703">
              <w:rPr>
                <w:b/>
              </w:rPr>
              <w:t>“Insolvency Event”</w:t>
            </w:r>
            <w:r w:rsidRPr="00D73703">
              <w:t xml:space="preserve"> means the occurrence of Contractor becoming insolvent, becoming bankrupt, entering into examinership, being wound up, having a receiving order made against it, making any arrangement with its creditors generally or taking or suffering any similar action as a result of debt, or any event having an equivalent effect;</w:t>
            </w:r>
          </w:p>
          <w:p w14:paraId="50402771" w14:textId="198A73CC" w:rsidR="0013737F" w:rsidRPr="00D73703" w:rsidRDefault="0013737F" w:rsidP="0013737F">
            <w:pPr>
              <w:spacing w:after="0"/>
              <w:jc w:val="both"/>
            </w:pPr>
            <w:r w:rsidRPr="00D73703">
              <w:rPr>
                <w:b/>
              </w:rPr>
              <w:t>“Intellectual Property Rights”</w:t>
            </w:r>
            <w:r w:rsidRPr="00D73703">
              <w:t xml:space="preserve"> means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w:t>
            </w:r>
            <w:r w:rsidR="003865CE">
              <w:t>, topography rights, rights in c</w:t>
            </w:r>
            <w:r w:rsidRPr="00D73703">
              <w:t xml:space="preserve">onfidential information (including know-how and trade secrets) and any other </w:t>
            </w:r>
            <w:r w:rsidR="00DE01FC">
              <w:t>Intellectual Property R</w:t>
            </w:r>
            <w:r w:rsidRPr="00D73703">
              <w:t xml:space="preserve">ights, in each case whether registered or unregistered and including all applications for, and renewals or extensions of, such rights, and all similar or equivalent rights or forms of protection in any part of the world; </w:t>
            </w:r>
          </w:p>
          <w:p w14:paraId="2ACB377C" w14:textId="74531CEC" w:rsidR="00120263" w:rsidRPr="00D73703" w:rsidRDefault="0013737F" w:rsidP="0013737F">
            <w:pPr>
              <w:spacing w:after="0"/>
              <w:jc w:val="both"/>
            </w:pPr>
            <w:r w:rsidRPr="00D73703">
              <w:rPr>
                <w:b/>
              </w:rPr>
              <w:t>“Interruption Event”</w:t>
            </w:r>
            <w:r w:rsidRPr="00D73703">
              <w:t xml:space="preserve"> has the meaning given to it in paragraph </w:t>
            </w:r>
            <w:r w:rsidR="00CF788B" w:rsidRPr="00D73703">
              <w:t>1.3</w:t>
            </w:r>
            <w:r w:rsidRPr="00D73703">
              <w:t xml:space="preserve"> of </w:t>
            </w:r>
            <w:r w:rsidR="00CF788B" w:rsidRPr="00D73703">
              <w:t>Schedule L</w:t>
            </w:r>
            <w:r w:rsidRPr="00D73703">
              <w:t xml:space="preserve"> (Business Continuity and Disaster Recovery;</w:t>
            </w:r>
          </w:p>
          <w:p w14:paraId="58338B00" w14:textId="5337F148" w:rsidR="0013737F" w:rsidRPr="00997920" w:rsidRDefault="0013737F" w:rsidP="0013737F">
            <w:pPr>
              <w:spacing w:after="0"/>
              <w:jc w:val="both"/>
            </w:pPr>
            <w:r w:rsidRPr="00D73703">
              <w:rPr>
                <w:b/>
              </w:rPr>
              <w:t xml:space="preserve">“IPR </w:t>
            </w:r>
            <w:r w:rsidRPr="00997920">
              <w:rPr>
                <w:b/>
              </w:rPr>
              <w:t>Claim”</w:t>
            </w:r>
            <w:r w:rsidRPr="00997920">
              <w:t xml:space="preserve"> has the meaning given to it in clause </w:t>
            </w:r>
            <w:r w:rsidR="002934B1" w:rsidRPr="00997920">
              <w:t>8</w:t>
            </w:r>
            <w:r w:rsidRPr="00997920">
              <w:t xml:space="preserve"> (Intellectual Property Rights);</w:t>
            </w:r>
          </w:p>
          <w:p w14:paraId="6DC911DD" w14:textId="31A42A50" w:rsidR="00CD1AD3" w:rsidRPr="00997920" w:rsidRDefault="00CD1AD3" w:rsidP="0013737F">
            <w:pPr>
              <w:spacing w:after="0"/>
              <w:jc w:val="both"/>
              <w:rPr>
                <w:b/>
              </w:rPr>
            </w:pPr>
            <w:r w:rsidRPr="00997920">
              <w:rPr>
                <w:b/>
              </w:rPr>
              <w:t>“Milestone”</w:t>
            </w:r>
            <w:r w:rsidR="00707BF7" w:rsidRPr="00997920">
              <w:t xml:space="preserve"> means the dates and deadlines by which particular Deliverables or obligations of the Contractor are scheduled to be completed as set out in the Detailed Project Plan</w:t>
            </w:r>
            <w:r w:rsidR="00E12C84" w:rsidRPr="00997920">
              <w:t xml:space="preserve"> </w:t>
            </w:r>
            <w:r w:rsidR="00E12C84" w:rsidRPr="004E7A65">
              <w:t>included at Schedule J</w:t>
            </w:r>
            <w:r w:rsidR="00707BF7" w:rsidRPr="004E7A65">
              <w:t>;</w:t>
            </w:r>
          </w:p>
          <w:p w14:paraId="1FCDEE2E" w14:textId="25BBF67D" w:rsidR="00CD1AD3" w:rsidRPr="00D73703" w:rsidRDefault="0013737F" w:rsidP="0013737F">
            <w:pPr>
              <w:spacing w:after="0"/>
              <w:jc w:val="both"/>
            </w:pPr>
            <w:r w:rsidRPr="00997920">
              <w:rPr>
                <w:b/>
              </w:rPr>
              <w:t>“Key Personnel”</w:t>
            </w:r>
            <w:r w:rsidRPr="00D73703">
              <w:rPr>
                <w:b/>
              </w:rPr>
              <w:t xml:space="preserve"> </w:t>
            </w:r>
            <w:r w:rsidRPr="00D73703">
              <w:t xml:space="preserve">means Personnel whom the Parties agree are ‘Key Personnel’ in accordance with </w:t>
            </w:r>
            <w:r w:rsidRPr="00171A1F">
              <w:t xml:space="preserve">clause </w:t>
            </w:r>
            <w:r w:rsidR="00CF788B" w:rsidRPr="00171A1F">
              <w:t>10</w:t>
            </w:r>
            <w:r w:rsidRPr="00171A1F">
              <w:t xml:space="preserve"> (Key Personnel);</w:t>
            </w:r>
            <w:r w:rsidRPr="00D73703">
              <w:t xml:space="preserve"> </w:t>
            </w:r>
          </w:p>
          <w:p w14:paraId="5B66F34B" w14:textId="77777777" w:rsidR="0013737F" w:rsidRPr="00D73703" w:rsidRDefault="0013737F" w:rsidP="0013737F">
            <w:pPr>
              <w:spacing w:after="0"/>
              <w:jc w:val="both"/>
            </w:pPr>
            <w:r w:rsidRPr="00D73703">
              <w:rPr>
                <w:b/>
              </w:rPr>
              <w:t>“Liabilities”</w:t>
            </w:r>
            <w:r w:rsidRPr="00D73703">
              <w:t xml:space="preserve"> means any action, award, claim, cost (including legal costs), damage, loss, demand, expense, liability, interest, fine (including by a regulator), penalty, taxation or proceeding;</w:t>
            </w:r>
          </w:p>
          <w:p w14:paraId="18370683" w14:textId="59B73F9B" w:rsidR="0013737F" w:rsidRPr="00D73703" w:rsidRDefault="0013737F" w:rsidP="0013737F">
            <w:pPr>
              <w:spacing w:after="0"/>
              <w:jc w:val="both"/>
            </w:pPr>
            <w:r w:rsidRPr="00D73703">
              <w:rPr>
                <w:b/>
              </w:rPr>
              <w:t>“Malicious Software”</w:t>
            </w:r>
            <w:r w:rsidRPr="00D73703">
              <w:t xml:space="preserve"> </w:t>
            </w:r>
            <w:r w:rsidR="00171A1F">
              <w:t xml:space="preserve">means </w:t>
            </w:r>
            <w:r w:rsidRPr="00D73703">
              <w:t>any software program or code intended to destroy, interfere with, corrupt, or enable unauthorised access to, or cause other undesired effects on program files, data or other information, executable code or application software macros, whether or not its operation is immediate or delayed, and whether the malicious software is introduced wilfully, negligently or without knowledge of its existence;</w:t>
            </w:r>
          </w:p>
          <w:p w14:paraId="61135D91" w14:textId="29AD0A57" w:rsidR="0013737F" w:rsidRPr="00D73703" w:rsidRDefault="0013737F" w:rsidP="0013737F">
            <w:pPr>
              <w:spacing w:after="0"/>
              <w:jc w:val="both"/>
            </w:pPr>
            <w:r w:rsidRPr="00D73703">
              <w:rPr>
                <w:b/>
              </w:rPr>
              <w:t>“Material Subcontractor”</w:t>
            </w:r>
            <w:r w:rsidRPr="00D73703">
              <w:t xml:space="preserve"> means any Subcontractor who: (i) Processes Client Data; and/or (ii) provides any non-standard/bespoke element of the Services which cannot easily be obtained from a Replacement Contractor in a reasonable timeframe (including the timeframes applicable to the Client where such Replacement Contractor must be appointed pursuant to a tendering process); or (iii) provides Services under a subcontract which accounts directly or indirectly for </w:t>
            </w:r>
            <w:r w:rsidR="00470A37">
              <w:t>25</w:t>
            </w:r>
            <w:r w:rsidR="00904E1B" w:rsidRPr="00D73703">
              <w:t xml:space="preserve"> </w:t>
            </w:r>
            <w:r w:rsidRPr="00D73703">
              <w:t>% or more of the Charges in any Month or Year (in aggregate);</w:t>
            </w:r>
          </w:p>
          <w:p w14:paraId="0345776F" w14:textId="6E6AA91F" w:rsidR="0013737F" w:rsidRPr="00D73703" w:rsidRDefault="0013737F" w:rsidP="0013737F">
            <w:pPr>
              <w:spacing w:after="0"/>
              <w:jc w:val="both"/>
            </w:pPr>
            <w:r w:rsidRPr="00D73703">
              <w:rPr>
                <w:b/>
              </w:rPr>
              <w:t>“MI”</w:t>
            </w:r>
            <w:r w:rsidRPr="00D73703">
              <w:t xml:space="preserve"> means management information;</w:t>
            </w:r>
          </w:p>
          <w:p w14:paraId="7377D2E7" w14:textId="77733C27" w:rsidR="0013737F" w:rsidRPr="00D73703" w:rsidRDefault="0013737F" w:rsidP="0013737F">
            <w:pPr>
              <w:spacing w:after="0"/>
              <w:jc w:val="both"/>
            </w:pPr>
            <w:r w:rsidRPr="00D73703">
              <w:rPr>
                <w:b/>
              </w:rPr>
              <w:t>“Milestone Date”</w:t>
            </w:r>
            <w:r w:rsidRPr="00D73703">
              <w:t xml:space="preserve"> means any date described as such in </w:t>
            </w:r>
            <w:r w:rsidR="00904E1B" w:rsidRPr="00D73703">
              <w:t>the Detailed Project Plan included at Schedule J</w:t>
            </w:r>
            <w:r w:rsidRPr="00D73703">
              <w:t xml:space="preserve">; </w:t>
            </w:r>
          </w:p>
          <w:p w14:paraId="56E2D7B6" w14:textId="77777777" w:rsidR="0013737F" w:rsidRPr="00944599" w:rsidRDefault="0013737F" w:rsidP="0013737F">
            <w:pPr>
              <w:spacing w:after="0"/>
              <w:jc w:val="both"/>
              <w:rPr>
                <w:b/>
              </w:rPr>
            </w:pPr>
            <w:r w:rsidRPr="00D73703">
              <w:rPr>
                <w:b/>
              </w:rPr>
              <w:t>“Month”</w:t>
            </w:r>
            <w:r w:rsidRPr="00944599">
              <w:rPr>
                <w:b/>
              </w:rPr>
              <w:t xml:space="preserve"> means a calendar month;</w:t>
            </w:r>
          </w:p>
          <w:p w14:paraId="577A3B41" w14:textId="0B4625A2" w:rsidR="0013737F" w:rsidRPr="00944599" w:rsidRDefault="0013737F" w:rsidP="0013737F">
            <w:pPr>
              <w:spacing w:after="0"/>
              <w:jc w:val="both"/>
              <w:rPr>
                <w:b/>
              </w:rPr>
            </w:pPr>
            <w:r w:rsidRPr="00D73703">
              <w:rPr>
                <w:b/>
              </w:rPr>
              <w:t>“Monthly Charges”</w:t>
            </w:r>
            <w:r w:rsidRPr="00944599">
              <w:rPr>
                <w:b/>
              </w:rPr>
              <w:t xml:space="preserve"> means the Charges identified as such in </w:t>
            </w:r>
            <w:r w:rsidR="00CF788B" w:rsidRPr="00944599">
              <w:rPr>
                <w:b/>
              </w:rPr>
              <w:t>Schedule C</w:t>
            </w:r>
            <w:r w:rsidR="00CF788B" w:rsidRPr="00944599" w:rsidDel="00CF788B">
              <w:rPr>
                <w:b/>
              </w:rPr>
              <w:t xml:space="preserve"> </w:t>
            </w:r>
            <w:r w:rsidRPr="00944599">
              <w:rPr>
                <w:b/>
              </w:rPr>
              <w:t>(Pricing);</w:t>
            </w:r>
          </w:p>
          <w:p w14:paraId="70F7B29D" w14:textId="71DED0D2" w:rsidR="005F6FE9" w:rsidRDefault="005F6FE9" w:rsidP="00DC5BD3">
            <w:pPr>
              <w:spacing w:after="0"/>
              <w:ind w:left="735" w:hanging="735"/>
            </w:pPr>
            <w:r>
              <w:rPr>
                <w:b/>
              </w:rPr>
              <w:t>“</w:t>
            </w:r>
            <w:r w:rsidRPr="005F6FE9">
              <w:rPr>
                <w:b/>
              </w:rPr>
              <w:t>Persistent Service Failure</w:t>
            </w:r>
            <w:r w:rsidRPr="00944599">
              <w:rPr>
                <w:b/>
              </w:rPr>
              <w:t>” shall mean:</w:t>
            </w:r>
            <w:r w:rsidRPr="00944599">
              <w:rPr>
                <w:b/>
              </w:rPr>
              <w:cr/>
            </w:r>
            <w:r w:rsidRPr="005F6FE9">
              <w:t xml:space="preserve">(a)   </w:t>
            </w:r>
            <w:r>
              <w:t xml:space="preserve"> 2</w:t>
            </w:r>
            <w:r w:rsidRPr="005F6FE9">
              <w:t xml:space="preserve"> or more Service Failures relating to a Priority Level 1 in 3 continuous Months; o</w:t>
            </w:r>
            <w:r>
              <w:t>r</w:t>
            </w:r>
            <w:r>
              <w:cr/>
              <w:t>(b)    4</w:t>
            </w:r>
            <w:r w:rsidRPr="005F6FE9">
              <w:t xml:space="preserve"> or more Service Failures relating to a Priority Level 1 in any continuous 12 Months; </w:t>
            </w:r>
          </w:p>
          <w:p w14:paraId="5045DACA" w14:textId="72137EE3" w:rsidR="0013737F" w:rsidRPr="00D73703" w:rsidRDefault="0013737F" w:rsidP="0013737F">
            <w:pPr>
              <w:spacing w:after="0"/>
              <w:jc w:val="both"/>
            </w:pPr>
            <w:r w:rsidRPr="005F6FE9">
              <w:rPr>
                <w:b/>
              </w:rPr>
              <w:t>“Personal Data”</w:t>
            </w:r>
            <w:r w:rsidRPr="00D73703">
              <w:t xml:space="preserve"> has the meaning given under Data Protection Laws; </w:t>
            </w:r>
          </w:p>
          <w:p w14:paraId="22E75233" w14:textId="77777777" w:rsidR="0013737F" w:rsidRPr="00D73703" w:rsidRDefault="0013737F" w:rsidP="0013737F">
            <w:pPr>
              <w:spacing w:after="0"/>
              <w:jc w:val="both"/>
            </w:pPr>
            <w:r w:rsidRPr="00D73703">
              <w:rPr>
                <w:b/>
              </w:rPr>
              <w:t>“Personnel”</w:t>
            </w:r>
            <w:r w:rsidRPr="00D73703">
              <w:t xml:space="preserve"> means the persons employed or engaged from time to time by Contractor or any Subcontractor to carry out any part of the Services, including the Key Personnel;</w:t>
            </w:r>
          </w:p>
          <w:p w14:paraId="5484C835" w14:textId="55914975" w:rsidR="0013737F" w:rsidRPr="00D73703" w:rsidRDefault="0013737F" w:rsidP="0013737F">
            <w:pPr>
              <w:spacing w:after="0"/>
              <w:jc w:val="both"/>
            </w:pPr>
            <w:r w:rsidRPr="00D73703">
              <w:rPr>
                <w:b/>
              </w:rPr>
              <w:t>“Policies”</w:t>
            </w:r>
            <w:r w:rsidRPr="00D73703">
              <w:t xml:space="preserve"> means Client’s policies and procedures as </w:t>
            </w:r>
            <w:r w:rsidRPr="004E6400">
              <w:t>set out in</w:t>
            </w:r>
            <w:r w:rsidR="00DF06C9" w:rsidRPr="004E6400">
              <w:t xml:space="preserve"> Schedule</w:t>
            </w:r>
            <w:r w:rsidR="00A86320" w:rsidRPr="004E6400">
              <w:t xml:space="preserve"> H</w:t>
            </w:r>
            <w:r w:rsidR="00DF06C9" w:rsidRPr="004E6400">
              <w:t xml:space="preserve"> </w:t>
            </w:r>
            <w:r w:rsidRPr="004E6400">
              <w:t>(Policies</w:t>
            </w:r>
            <w:r w:rsidRPr="00D73703">
              <w:t>), together with such other policies and procedures as may be agreed in accordance with the Change Control Procedure from time to time;</w:t>
            </w:r>
          </w:p>
          <w:p w14:paraId="22A67D08" w14:textId="05DB0C55" w:rsidR="0013737F" w:rsidRPr="00D73703" w:rsidRDefault="0013737F" w:rsidP="0013737F">
            <w:pPr>
              <w:spacing w:after="0"/>
              <w:jc w:val="both"/>
            </w:pPr>
            <w:r w:rsidRPr="00D73703">
              <w:rPr>
                <w:b/>
              </w:rPr>
              <w:t>“Processing”</w:t>
            </w:r>
            <w:r w:rsidRPr="00D73703">
              <w:t xml:space="preserve"> has the meaning given under Data Protection Laws; and the terms “Process” and “Processed” shall be construed accordingly;</w:t>
            </w:r>
          </w:p>
          <w:p w14:paraId="6E959CA4" w14:textId="7BC42FCB" w:rsidR="0013737F" w:rsidRPr="00D73703" w:rsidRDefault="0013737F" w:rsidP="0013737F">
            <w:pPr>
              <w:spacing w:after="0"/>
              <w:jc w:val="both"/>
            </w:pPr>
            <w:r w:rsidRPr="00D73703">
              <w:rPr>
                <w:b/>
              </w:rPr>
              <w:t>“Quotation”</w:t>
            </w:r>
            <w:r w:rsidRPr="00D73703">
              <w:t xml:space="preserve"> has the meaning given to it in paragraph</w:t>
            </w:r>
            <w:r w:rsidR="00CF788B" w:rsidRPr="00D73703">
              <w:t xml:space="preserve"> 6.1(v</w:t>
            </w:r>
            <w:r w:rsidR="005A59EB" w:rsidRPr="00D73703">
              <w:t>iii)</w:t>
            </w:r>
            <w:r w:rsidR="00327A97">
              <w:t xml:space="preserve"> </w:t>
            </w:r>
            <w:r w:rsidRPr="00D73703">
              <w:t xml:space="preserve">of </w:t>
            </w:r>
            <w:r w:rsidR="00CF788B" w:rsidRPr="00D73703">
              <w:t>Schedule I</w:t>
            </w:r>
            <w:r w:rsidRPr="00D73703">
              <w:t xml:space="preserve"> (Governance);</w:t>
            </w:r>
          </w:p>
          <w:p w14:paraId="7CA737AF" w14:textId="201814C7" w:rsidR="0013737F" w:rsidRPr="00D73703" w:rsidRDefault="0013737F" w:rsidP="0013737F">
            <w:pPr>
              <w:spacing w:after="0"/>
              <w:jc w:val="both"/>
            </w:pPr>
            <w:r w:rsidRPr="00D73703">
              <w:rPr>
                <w:b/>
              </w:rPr>
              <w:t>“Records”</w:t>
            </w:r>
            <w:r w:rsidRPr="00D73703">
              <w:t xml:space="preserve"> has the meaning given to it </w:t>
            </w:r>
            <w:r w:rsidRPr="004E6400">
              <w:t xml:space="preserve">clause </w:t>
            </w:r>
            <w:r w:rsidR="005A59EB" w:rsidRPr="004E6400">
              <w:t>13.1</w:t>
            </w:r>
            <w:r w:rsidRPr="00D73703">
              <w:t xml:space="preserve"> (Audit and Quality Assurance);</w:t>
            </w:r>
          </w:p>
          <w:p w14:paraId="36103B5F" w14:textId="77777777" w:rsidR="0013737F" w:rsidRPr="00D73703" w:rsidRDefault="0013737F" w:rsidP="0013737F">
            <w:pPr>
              <w:spacing w:after="0"/>
              <w:jc w:val="both"/>
            </w:pPr>
            <w:r w:rsidRPr="00D73703">
              <w:rPr>
                <w:b/>
              </w:rPr>
              <w:t>“Regulations”</w:t>
            </w:r>
            <w:r w:rsidRPr="00D73703">
              <w:t xml:space="preserve"> means the European Union (Award of Public Authority Contracts) Regulations 2016 (Statutory Instrument 284 of 2016);</w:t>
            </w:r>
          </w:p>
          <w:p w14:paraId="27C27CA9" w14:textId="08D50FEE" w:rsidR="0013737F" w:rsidRPr="00D73703" w:rsidRDefault="0013737F" w:rsidP="0013737F">
            <w:pPr>
              <w:spacing w:after="0"/>
              <w:jc w:val="both"/>
            </w:pPr>
            <w:r w:rsidRPr="00D73703">
              <w:rPr>
                <w:b/>
              </w:rPr>
              <w:t>“Relevant Terms”</w:t>
            </w:r>
            <w:r w:rsidRPr="00D73703">
              <w:t xml:space="preserve"> has the meaning given to it </w:t>
            </w:r>
            <w:r w:rsidRPr="004E6400">
              <w:t xml:space="preserve">clause </w:t>
            </w:r>
            <w:r w:rsidR="005A59EB" w:rsidRPr="004E6400">
              <w:t>4.2</w:t>
            </w:r>
            <w:r w:rsidRPr="00D73703">
              <w:t xml:space="preserve"> (Contractor Obligations);</w:t>
            </w:r>
          </w:p>
          <w:p w14:paraId="6B352E5E" w14:textId="6A1CBCA1" w:rsidR="0013737F" w:rsidRPr="00D73703" w:rsidRDefault="0013737F" w:rsidP="0013737F">
            <w:pPr>
              <w:spacing w:after="0"/>
              <w:jc w:val="both"/>
            </w:pPr>
            <w:r w:rsidRPr="00D73703">
              <w:rPr>
                <w:b/>
              </w:rPr>
              <w:t>“Relief Event”</w:t>
            </w:r>
            <w:r w:rsidRPr="00D73703">
              <w:t xml:space="preserve"> means any failure by Client to comply with its obligations under this Agreement which has an adverse effect on the ability of Contractor to achieve a Milestone by the applicable Milestone Date, in circumstances where Contractor has complied with its obligations in accordance with </w:t>
            </w:r>
            <w:r w:rsidRPr="004E6400">
              <w:t xml:space="preserve">clause </w:t>
            </w:r>
            <w:r w:rsidR="002934B1" w:rsidRPr="004E6400">
              <w:t>2</w:t>
            </w:r>
            <w:r w:rsidRPr="00D73703">
              <w:t xml:space="preserve"> (Milestones) in respect of that failure;</w:t>
            </w:r>
          </w:p>
          <w:p w14:paraId="7240B738" w14:textId="1AB76FD2" w:rsidR="0013737F" w:rsidRPr="00D73703" w:rsidRDefault="0013737F" w:rsidP="0013737F">
            <w:pPr>
              <w:spacing w:after="0"/>
              <w:jc w:val="both"/>
            </w:pPr>
            <w:r w:rsidRPr="00D73703">
              <w:rPr>
                <w:b/>
              </w:rPr>
              <w:t>“Remedial Costs”</w:t>
            </w:r>
            <w:r w:rsidRPr="00D73703">
              <w:t xml:space="preserve"> means the reasonable additional expenses directly incurred by Client a</w:t>
            </w:r>
            <w:r w:rsidR="00366619" w:rsidRPr="00D73703">
              <w:t>s a result of any Remedial Plan</w:t>
            </w:r>
            <w:r w:rsidRPr="00D73703">
              <w:t xml:space="preserve">; </w:t>
            </w:r>
          </w:p>
          <w:p w14:paraId="37C1CEEA" w14:textId="698FEDD0" w:rsidR="0013737F" w:rsidRPr="00D73703" w:rsidRDefault="0013737F" w:rsidP="0013737F">
            <w:pPr>
              <w:spacing w:after="0"/>
              <w:jc w:val="both"/>
            </w:pPr>
            <w:r w:rsidRPr="00D73703">
              <w:rPr>
                <w:b/>
              </w:rPr>
              <w:t>“Remedial Plan”</w:t>
            </w:r>
            <w:r w:rsidRPr="00D73703">
              <w:t xml:space="preserve"> has the meaning given to it in </w:t>
            </w:r>
            <w:r w:rsidRPr="004E6400">
              <w:t xml:space="preserve">clause </w:t>
            </w:r>
            <w:r w:rsidR="005A59EB" w:rsidRPr="004E6400">
              <w:t>26.2</w:t>
            </w:r>
            <w:r w:rsidRPr="00D73703">
              <w:t xml:space="preserve"> (Remedial Plan);</w:t>
            </w:r>
          </w:p>
          <w:p w14:paraId="212BAC52" w14:textId="667C511D" w:rsidR="0013737F" w:rsidRPr="00D73703" w:rsidRDefault="0013737F" w:rsidP="0013737F">
            <w:pPr>
              <w:spacing w:after="0"/>
              <w:jc w:val="both"/>
            </w:pPr>
            <w:r w:rsidRPr="00D73703">
              <w:rPr>
                <w:b/>
              </w:rPr>
              <w:t>“Remedial Plan Process”</w:t>
            </w:r>
            <w:r w:rsidRPr="00D73703">
              <w:t xml:space="preserve"> has the meaning given to it in </w:t>
            </w:r>
            <w:r w:rsidRPr="004E6400">
              <w:t xml:space="preserve">clause </w:t>
            </w:r>
            <w:r w:rsidR="005A59EB" w:rsidRPr="004E6400">
              <w:t>26.1</w:t>
            </w:r>
            <w:r w:rsidRPr="00D73703">
              <w:t xml:space="preserve"> (Remedial Plan Process);</w:t>
            </w:r>
          </w:p>
          <w:p w14:paraId="237E79F1" w14:textId="34ACA331" w:rsidR="0013737F" w:rsidRPr="00D73703" w:rsidRDefault="0013737F" w:rsidP="0013737F">
            <w:pPr>
              <w:spacing w:after="0"/>
              <w:jc w:val="both"/>
            </w:pPr>
            <w:r w:rsidRPr="00D73703">
              <w:rPr>
                <w:b/>
              </w:rPr>
              <w:t>“Remedial Rights”</w:t>
            </w:r>
            <w:r w:rsidRPr="00D73703">
              <w:t xml:space="preserve"> has the meaning given to it in </w:t>
            </w:r>
            <w:r w:rsidRPr="004E6400">
              <w:t xml:space="preserve">clause </w:t>
            </w:r>
            <w:r w:rsidR="005A59EB" w:rsidRPr="004E6400">
              <w:t>23.2</w:t>
            </w:r>
            <w:r w:rsidRPr="00D73703">
              <w:t xml:space="preserve"> (Performance Standard);</w:t>
            </w:r>
          </w:p>
          <w:p w14:paraId="41DEB048" w14:textId="554A6D09" w:rsidR="0013737F" w:rsidRPr="00D73703" w:rsidRDefault="0013737F" w:rsidP="0013737F">
            <w:pPr>
              <w:spacing w:after="0"/>
              <w:jc w:val="both"/>
            </w:pPr>
            <w:r w:rsidRPr="00D73703">
              <w:rPr>
                <w:b/>
              </w:rPr>
              <w:t>“Replacement Services”</w:t>
            </w:r>
            <w:r w:rsidRPr="00D73703">
              <w:t xml:space="preserve"> means any services which Client or any Authorised User receives in substitution for any of the Services following termination or partial termination of this Agreement, whether those services are provided by Client internally and/or by any third party;</w:t>
            </w:r>
          </w:p>
          <w:p w14:paraId="171D8BC2" w14:textId="78892484" w:rsidR="0013737F" w:rsidRPr="00D73703" w:rsidRDefault="0013737F" w:rsidP="0013737F">
            <w:pPr>
              <w:spacing w:after="0"/>
              <w:jc w:val="both"/>
            </w:pPr>
            <w:r w:rsidRPr="00D73703">
              <w:rPr>
                <w:b/>
              </w:rPr>
              <w:t>“Replacement Contractor”</w:t>
            </w:r>
            <w:r w:rsidR="00366619" w:rsidRPr="00D73703">
              <w:t xml:space="preserve"> means Client</w:t>
            </w:r>
            <w:r w:rsidRPr="00D73703">
              <w:t xml:space="preserve"> or a person </w:t>
            </w:r>
            <w:r w:rsidR="00366619" w:rsidRPr="00D73703">
              <w:t xml:space="preserve">or service provider </w:t>
            </w:r>
            <w:r w:rsidRPr="00D73703">
              <w:t>selected by Client to provide the Replacement Services, in whole or in part, whether during the currency of this Agreement or following termination (in whole or in part) of this Agreement;</w:t>
            </w:r>
          </w:p>
          <w:p w14:paraId="63873D88" w14:textId="0A8D2C9E" w:rsidR="0013737F" w:rsidRPr="00D73703" w:rsidRDefault="0013737F" w:rsidP="0013737F">
            <w:pPr>
              <w:spacing w:after="0"/>
              <w:jc w:val="both"/>
            </w:pPr>
            <w:r w:rsidRPr="00D73703">
              <w:rPr>
                <w:b/>
              </w:rPr>
              <w:t>“Representative”</w:t>
            </w:r>
            <w:r w:rsidRPr="00D73703">
              <w:t xml:space="preserve"> means the representative appointed by a Party under </w:t>
            </w:r>
            <w:r w:rsidRPr="004E6400">
              <w:t xml:space="preserve">clause </w:t>
            </w:r>
            <w:r w:rsidR="005A59EB" w:rsidRPr="004E6400">
              <w:t>15.1</w:t>
            </w:r>
            <w:r w:rsidRPr="00D73703">
              <w:t xml:space="preserve"> (Governance</w:t>
            </w:r>
            <w:r w:rsidR="004E6400">
              <w:t xml:space="preserve"> and Escalation</w:t>
            </w:r>
            <w:r w:rsidRPr="00D73703">
              <w:t>);</w:t>
            </w:r>
          </w:p>
          <w:p w14:paraId="5650831D" w14:textId="7276AE32" w:rsidR="0013737F" w:rsidRPr="00D73703" w:rsidRDefault="0013737F" w:rsidP="0013737F">
            <w:pPr>
              <w:spacing w:after="0"/>
              <w:jc w:val="both"/>
            </w:pPr>
            <w:r w:rsidRPr="00D73703">
              <w:rPr>
                <w:b/>
              </w:rPr>
              <w:t>“Resolution”</w:t>
            </w:r>
            <w:r w:rsidRPr="00D73703">
              <w:t xml:space="preserve"> means a solution to an Incident, supplied to and acceptable to Client, to enable continuation of Client’s business and its use of the </w:t>
            </w:r>
            <w:r w:rsidR="00944599">
              <w:t>T&amp;A</w:t>
            </w:r>
            <w:r w:rsidR="00786E17">
              <w:t xml:space="preserve"> Solution</w:t>
            </w:r>
            <w:r w:rsidRPr="00D73703">
              <w:t xml:space="preserve">.  Client acknowledges that an interim Resolution or fix may be required to enable the continuation of Client business; </w:t>
            </w:r>
          </w:p>
          <w:p w14:paraId="69C2E146" w14:textId="4E05A561" w:rsidR="0013737F" w:rsidRPr="00D73703" w:rsidRDefault="0013737F" w:rsidP="0013737F">
            <w:pPr>
              <w:spacing w:after="0"/>
              <w:jc w:val="both"/>
            </w:pPr>
            <w:r w:rsidRPr="00D73703">
              <w:rPr>
                <w:b/>
              </w:rPr>
              <w:t>“Resolution Time”</w:t>
            </w:r>
            <w:r w:rsidRPr="00D73703">
              <w:t xml:space="preserve"> means the time to be taken by Personnel working on Contractor Helpdesk to provide a Resolution to an Incident.  The Resolution Time commences upon notification of the Incident to Contractor, either verbally or electronically by Client, or via any monitoring of the </w:t>
            </w:r>
            <w:r w:rsidR="00944599">
              <w:t>T&amp;A</w:t>
            </w:r>
            <w:r w:rsidR="00786E17">
              <w:t xml:space="preserve"> Solution</w:t>
            </w:r>
            <w:r w:rsidR="00097C0B" w:rsidRPr="00D73703">
              <w:t xml:space="preserve"> </w:t>
            </w:r>
            <w:r w:rsidRPr="00D73703">
              <w:t xml:space="preserve">by Contractor which identifies the Incident. Where an Incident occurs outside of Business Hours, the Resolution Time for a Priority Level 1 Incident commences immediately upon notification and for all other Incidents commences at the start of the next period of Business Hours;  </w:t>
            </w:r>
          </w:p>
          <w:p w14:paraId="7449304A" w14:textId="77777777" w:rsidR="0013737F" w:rsidRPr="00D73703" w:rsidRDefault="0013737F" w:rsidP="0013737F">
            <w:pPr>
              <w:spacing w:after="0"/>
              <w:jc w:val="both"/>
            </w:pPr>
            <w:r w:rsidRPr="00D73703">
              <w:rPr>
                <w:b/>
              </w:rPr>
              <w:t>“Response”</w:t>
            </w:r>
            <w:r w:rsidRPr="00D73703">
              <w:t xml:space="preserve"> means a communication from Contractor to Client acknowledging receipt of an Incident report, providing an Incident tracking identifier and informing Client that Contractor has commenced diagnosis of the Incident;   </w:t>
            </w:r>
          </w:p>
          <w:p w14:paraId="36CE7C5F" w14:textId="49A665C3" w:rsidR="0013737F" w:rsidRPr="00D73703" w:rsidRDefault="0013737F" w:rsidP="0013737F">
            <w:pPr>
              <w:spacing w:after="0"/>
              <w:jc w:val="both"/>
            </w:pPr>
            <w:r w:rsidRPr="00D73703">
              <w:rPr>
                <w:b/>
              </w:rPr>
              <w:t>“Response Time”</w:t>
            </w:r>
            <w:r w:rsidRPr="00D73703">
              <w:t xml:space="preserve"> means the time taken by Personnel working on Contractor Helpdesk to assess each Incident once reported and to provide a Response to Client.  The Response Time commences upon notification of the Incident to Contractor, either verbally or electronically by Client, or via any monitoring of the </w:t>
            </w:r>
            <w:r w:rsidR="00944599">
              <w:t>T&amp;A</w:t>
            </w:r>
            <w:r w:rsidR="00786E17">
              <w:t xml:space="preserve"> Solution</w:t>
            </w:r>
            <w:r w:rsidR="00097C0B" w:rsidRPr="00D73703">
              <w:t xml:space="preserve"> </w:t>
            </w:r>
            <w:r w:rsidRPr="00D73703">
              <w:t xml:space="preserve">by Contractor which identifies the Incident. Where an Incident occurs outside of Business Hours, the Response Time for a Priority Level 1 Incident commences immediately upon notification and for all other Incidents commences at the start of the next period of Business Hours;  </w:t>
            </w:r>
          </w:p>
          <w:p w14:paraId="1D35965B" w14:textId="0F9AB66B" w:rsidR="00E77E81" w:rsidRPr="00D73703" w:rsidRDefault="00E77E81" w:rsidP="00E77E81">
            <w:pPr>
              <w:spacing w:after="0"/>
              <w:jc w:val="both"/>
            </w:pPr>
            <w:r w:rsidRPr="00D73703">
              <w:rPr>
                <w:b/>
              </w:rPr>
              <w:t>“</w:t>
            </w:r>
            <w:r w:rsidR="002E06C0">
              <w:rPr>
                <w:b/>
              </w:rPr>
              <w:t>T&amp;A</w:t>
            </w:r>
            <w:r w:rsidR="00786E17">
              <w:rPr>
                <w:b/>
              </w:rPr>
              <w:t xml:space="preserve"> Solution</w:t>
            </w:r>
            <w:r w:rsidRPr="00D73703">
              <w:rPr>
                <w:b/>
              </w:rPr>
              <w:t>”</w:t>
            </w:r>
            <w:r w:rsidRPr="00D73703">
              <w:t xml:space="preserve"> means the series of technology and electronic information systems and solutions provided or made available by or on behalf of Contractor to Client, in the context of the provision of the Services; </w:t>
            </w:r>
          </w:p>
          <w:p w14:paraId="5933D471" w14:textId="35B98A1C" w:rsidR="0013737F" w:rsidRPr="00D73703" w:rsidRDefault="0013737F" w:rsidP="00E77E81">
            <w:pPr>
              <w:spacing w:after="0"/>
              <w:jc w:val="both"/>
            </w:pPr>
            <w:r w:rsidRPr="00D73703">
              <w:rPr>
                <w:b/>
              </w:rPr>
              <w:t>“Services”</w:t>
            </w:r>
            <w:r w:rsidRPr="00D73703">
              <w:t xml:space="preserve"> means </w:t>
            </w:r>
            <w:r w:rsidR="00CD1AD3" w:rsidRPr="00D73703">
              <w:t xml:space="preserve">the provision of the </w:t>
            </w:r>
            <w:r w:rsidR="00944599">
              <w:t>T&amp;A</w:t>
            </w:r>
            <w:r w:rsidR="00786E17">
              <w:t xml:space="preserve"> Solution</w:t>
            </w:r>
            <w:r w:rsidR="00CD1AD3" w:rsidRPr="00D73703">
              <w:t xml:space="preserve"> and all software, customisation, configuration, </w:t>
            </w:r>
            <w:r w:rsidR="00AD56C8">
              <w:t>U</w:t>
            </w:r>
            <w:r w:rsidR="00CD1AD3" w:rsidRPr="00D73703">
              <w:t xml:space="preserve">pgrades, data migration, testing, implementation, hosting, training, development, integration and other services (including post-implementation services) necessary for the purpose of providing, supporting and enhancing the </w:t>
            </w:r>
            <w:r w:rsidR="00944599">
              <w:t>T&amp;A</w:t>
            </w:r>
            <w:r w:rsidR="00786E17">
              <w:t xml:space="preserve"> Solution</w:t>
            </w:r>
            <w:r w:rsidR="00CD1AD3" w:rsidRPr="00D73703">
              <w:t xml:space="preserve"> as </w:t>
            </w:r>
            <w:r w:rsidR="00E77E81" w:rsidRPr="00D73703">
              <w:t xml:space="preserve">more particularly </w:t>
            </w:r>
            <w:r w:rsidR="00CD1AD3" w:rsidRPr="00D73703">
              <w:t xml:space="preserve">described in the RFT and the Service Level Agreement at </w:t>
            </w:r>
            <w:r w:rsidR="00CD1AD3" w:rsidRPr="00FA2DF2">
              <w:t>Schedule D</w:t>
            </w:r>
            <w:r w:rsidR="00CD1AD3" w:rsidRPr="00D73703">
              <w:t xml:space="preserve"> and any other products, deliverables, and services to be provided by the Contractor to the Client (i) described in the Tender, (ii) identified in this Agreement, or (iii) otherwise necessary to comply with this Agreement</w:t>
            </w:r>
            <w:r w:rsidRPr="00D73703">
              <w:t>;</w:t>
            </w:r>
          </w:p>
          <w:p w14:paraId="4A4A124D" w14:textId="730CE0AA" w:rsidR="00301E43" w:rsidRPr="00514863" w:rsidRDefault="00301E43" w:rsidP="00301E43">
            <w:pPr>
              <w:spacing w:after="0"/>
              <w:jc w:val="both"/>
              <w:rPr>
                <w:b/>
              </w:rPr>
            </w:pPr>
            <w:r>
              <w:rPr>
                <w:b/>
              </w:rPr>
              <w:t>“</w:t>
            </w:r>
            <w:r w:rsidRPr="00BE54CC">
              <w:rPr>
                <w:b/>
              </w:rPr>
              <w:t>Service Failure”</w:t>
            </w:r>
            <w:r w:rsidRPr="00514863">
              <w:rPr>
                <w:b/>
              </w:rPr>
              <w:t xml:space="preserve"> </w:t>
            </w:r>
            <w:r w:rsidRPr="00301E43">
              <w:rPr>
                <w:bCs/>
              </w:rPr>
              <w:t xml:space="preserve">means the failure by </w:t>
            </w:r>
            <w:r w:rsidR="00C82EB2">
              <w:rPr>
                <w:bCs/>
              </w:rPr>
              <w:t xml:space="preserve">the </w:t>
            </w:r>
            <w:r w:rsidRPr="00301E43">
              <w:rPr>
                <w:bCs/>
              </w:rPr>
              <w:t>Contractor to meet or exceed the Service Level</w:t>
            </w:r>
            <w:r w:rsidR="00A40480">
              <w:rPr>
                <w:bCs/>
              </w:rPr>
              <w:t xml:space="preserve">s as </w:t>
            </w:r>
            <w:r w:rsidRPr="00301E43">
              <w:rPr>
                <w:bCs/>
              </w:rPr>
              <w:t>specified in Schedule D (Service Level</w:t>
            </w:r>
            <w:r w:rsidR="00733A50">
              <w:rPr>
                <w:bCs/>
              </w:rPr>
              <w:t xml:space="preserve"> Agreement</w:t>
            </w:r>
            <w:r w:rsidRPr="00301E43">
              <w:rPr>
                <w:bCs/>
              </w:rPr>
              <w:t>);</w:t>
            </w:r>
            <w:r w:rsidRPr="00514863">
              <w:rPr>
                <w:b/>
              </w:rPr>
              <w:t xml:space="preserve"> </w:t>
            </w:r>
          </w:p>
          <w:p w14:paraId="3469D595" w14:textId="1E7E6C84" w:rsidR="0013737F" w:rsidRPr="00D73703" w:rsidRDefault="0013737F" w:rsidP="0013737F">
            <w:pPr>
              <w:spacing w:after="0"/>
              <w:jc w:val="both"/>
            </w:pPr>
            <w:r w:rsidRPr="00D73703">
              <w:rPr>
                <w:b/>
              </w:rPr>
              <w:t>“Subcontractor”</w:t>
            </w:r>
            <w:r w:rsidRPr="00D73703">
              <w:t xml:space="preserve"> means any third party who provides or is involved in the provision of the Services and is appointed in accordance </w:t>
            </w:r>
            <w:r w:rsidRPr="000A58B3">
              <w:t>with clause</w:t>
            </w:r>
            <w:r w:rsidR="00CD1AD3" w:rsidRPr="000A58B3">
              <w:t xml:space="preserve"> 3</w:t>
            </w:r>
            <w:r w:rsidR="002934B1" w:rsidRPr="000A58B3">
              <w:t>0</w:t>
            </w:r>
            <w:r w:rsidRPr="00D73703">
              <w:t xml:space="preserve"> (Assignment and Subcontracting);</w:t>
            </w:r>
          </w:p>
          <w:p w14:paraId="632EBB34" w14:textId="16E98286" w:rsidR="0013737F" w:rsidRPr="00D73703" w:rsidRDefault="0013737F" w:rsidP="0013737F">
            <w:pPr>
              <w:spacing w:after="0"/>
              <w:jc w:val="both"/>
            </w:pPr>
            <w:r w:rsidRPr="00D73703">
              <w:rPr>
                <w:b/>
              </w:rPr>
              <w:t>“System Specification”</w:t>
            </w:r>
            <w:r w:rsidRPr="00D73703">
              <w:t xml:space="preserve"> means the specification applicable to the </w:t>
            </w:r>
            <w:r w:rsidR="00944599">
              <w:t>T&amp;A</w:t>
            </w:r>
            <w:r w:rsidR="00786E17">
              <w:t xml:space="preserve"> Solution</w:t>
            </w:r>
            <w:r w:rsidRPr="00D73703">
              <w:t xml:space="preserve"> as may be </w:t>
            </w:r>
            <w:r w:rsidRPr="000A58B3">
              <w:t xml:space="preserve">set out in </w:t>
            </w:r>
            <w:r w:rsidR="003E081A" w:rsidRPr="00FA2DF2">
              <w:t xml:space="preserve">Schedule </w:t>
            </w:r>
            <w:r w:rsidR="000A58B3" w:rsidRPr="00FA2DF2">
              <w:t>B</w:t>
            </w:r>
            <w:r w:rsidRPr="000A58B3">
              <w:t xml:space="preserve"> (</w:t>
            </w:r>
            <w:r w:rsidR="00962207" w:rsidRPr="000A58B3">
              <w:t>The Specification</w:t>
            </w:r>
            <w:r w:rsidRPr="00D73703">
              <w:t xml:space="preserve">) or otherwise agreed by the Parties in writing and, in relation to each component of the </w:t>
            </w:r>
            <w:r w:rsidR="00944599">
              <w:t>T&amp;A</w:t>
            </w:r>
            <w:r w:rsidR="00786E17">
              <w:t xml:space="preserve"> Solution</w:t>
            </w:r>
            <w:r w:rsidRPr="00D73703">
              <w:t xml:space="preserve">, the published specification of that component (although in the event of any conflict between the express terms of this Agreement and a published specification, the terms of this Agreement shall prevail); </w:t>
            </w:r>
          </w:p>
          <w:p w14:paraId="6B85E7A4" w14:textId="69A4EC41" w:rsidR="0013737F" w:rsidRPr="00D73703" w:rsidRDefault="0013737F" w:rsidP="0013737F">
            <w:pPr>
              <w:spacing w:after="0"/>
              <w:jc w:val="both"/>
            </w:pPr>
            <w:r w:rsidRPr="00D73703">
              <w:rPr>
                <w:b/>
              </w:rPr>
              <w:t>“Termination Notice”</w:t>
            </w:r>
            <w:r w:rsidRPr="00D73703">
              <w:t xml:space="preserve"> means a validly issued written notice complying with </w:t>
            </w:r>
            <w:r w:rsidRPr="000A58B3">
              <w:t xml:space="preserve">clauses </w:t>
            </w:r>
            <w:r w:rsidR="003E081A" w:rsidRPr="000A58B3">
              <w:t>27.3</w:t>
            </w:r>
            <w:r w:rsidRPr="00D73703">
              <w:t xml:space="preserve"> (Termination) and </w:t>
            </w:r>
            <w:r w:rsidR="003E081A" w:rsidRPr="00D73703">
              <w:t xml:space="preserve">42 </w:t>
            </w:r>
            <w:r w:rsidRPr="00D73703">
              <w:t xml:space="preserve">(Notices) served by a Party on the other Party to terminate this Agreement, in whole or in part, either immediately or at a date specified in the notice; </w:t>
            </w:r>
          </w:p>
          <w:p w14:paraId="0B14653C" w14:textId="0278CB87" w:rsidR="0013737F" w:rsidRPr="00D73703" w:rsidRDefault="0013737F" w:rsidP="0013737F">
            <w:pPr>
              <w:spacing w:after="0"/>
              <w:jc w:val="both"/>
            </w:pPr>
            <w:r w:rsidRPr="00D73703">
              <w:rPr>
                <w:b/>
              </w:rPr>
              <w:t>“Transferring Contract”</w:t>
            </w:r>
            <w:r w:rsidRPr="00D73703">
              <w:t xml:space="preserve"> has the meaning </w:t>
            </w:r>
            <w:r w:rsidRPr="000A58B3">
              <w:t xml:space="preserve">set out in </w:t>
            </w:r>
            <w:r w:rsidR="00885FD1" w:rsidRPr="000A58B3">
              <w:t>Schedule O</w:t>
            </w:r>
            <w:r w:rsidRPr="000A58B3">
              <w:t xml:space="preserve"> (Exit</w:t>
            </w:r>
            <w:r w:rsidR="002934B1" w:rsidRPr="000A58B3">
              <w:t xml:space="preserve"> Management</w:t>
            </w:r>
            <w:r w:rsidRPr="000A58B3">
              <w:t>);</w:t>
            </w:r>
          </w:p>
          <w:p w14:paraId="3D6AC3CE" w14:textId="17471366" w:rsidR="0013737F" w:rsidRPr="00D73703" w:rsidRDefault="0013737F" w:rsidP="0013737F">
            <w:pPr>
              <w:spacing w:after="0"/>
              <w:jc w:val="both"/>
            </w:pPr>
            <w:r w:rsidRPr="00D73703">
              <w:rPr>
                <w:b/>
              </w:rPr>
              <w:t>“Upgrades”</w:t>
            </w:r>
            <w:r w:rsidRPr="00D73703">
              <w:t xml:space="preserve"> </w:t>
            </w:r>
            <w:r w:rsidR="00422820" w:rsidRPr="00733325">
              <w:rPr>
                <w:rFonts w:asciiTheme="minorHAnsi" w:hAnsiTheme="minorHAnsi" w:cstheme="minorHAnsi"/>
                <w:szCs w:val="22"/>
              </w:rPr>
              <w:t xml:space="preserve">means the enhancement, update, modification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00422820" w:rsidRPr="00733325">
              <w:rPr>
                <w:rFonts w:asciiTheme="minorHAnsi" w:hAnsiTheme="minorHAnsi" w:cstheme="minorHAnsi"/>
                <w:szCs w:val="22"/>
              </w:rPr>
              <w:t xml:space="preserve">, or any part(s)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00422820" w:rsidRPr="00733325">
              <w:rPr>
                <w:rFonts w:asciiTheme="minorHAnsi" w:hAnsiTheme="minorHAnsi" w:cstheme="minorHAnsi"/>
                <w:szCs w:val="22"/>
              </w:rPr>
              <w:t xml:space="preserve">, by the Contractor from time to time for the purposes of extending the functionality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00422820" w:rsidRPr="00733325">
              <w:rPr>
                <w:rFonts w:asciiTheme="minorHAnsi" w:hAnsiTheme="minorHAnsi" w:cstheme="minorHAnsi"/>
                <w:szCs w:val="22"/>
              </w:rPr>
              <w:t xml:space="preserve"> and keeping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00422820" w:rsidRPr="00733325">
              <w:rPr>
                <w:rFonts w:asciiTheme="minorHAnsi" w:hAnsiTheme="minorHAnsi" w:cstheme="minorHAnsi"/>
                <w:szCs w:val="22"/>
              </w:rPr>
              <w:t xml:space="preserve"> up to date with changing business and technical requirements.  This includes, but is not limited to, significant patch bundles (such as service packs or service updates) as released by the Contractor on a scheduled yearly/quarterly/ monthly basis</w:t>
            </w:r>
            <w:r w:rsidRPr="00D73703">
              <w:t>;</w:t>
            </w:r>
          </w:p>
          <w:p w14:paraId="43E67AEB" w14:textId="1CBFED46" w:rsidR="0013737F" w:rsidRPr="00D73703" w:rsidRDefault="0013737F" w:rsidP="0013737F">
            <w:pPr>
              <w:spacing w:after="0"/>
              <w:jc w:val="both"/>
            </w:pPr>
            <w:r w:rsidRPr="00D73703">
              <w:rPr>
                <w:b/>
              </w:rPr>
              <w:t>“Unavailable”</w:t>
            </w:r>
            <w:r w:rsidRPr="00D73703">
              <w:t xml:space="preserve"> means that the </w:t>
            </w:r>
            <w:r w:rsidR="00944599">
              <w:t>T&amp;A</w:t>
            </w:r>
            <w:r w:rsidR="00786E17">
              <w:t xml:space="preserve"> Solution</w:t>
            </w:r>
            <w:r w:rsidRPr="00D73703">
              <w:t xml:space="preserve"> or any part of it is not Available;</w:t>
            </w:r>
          </w:p>
          <w:p w14:paraId="41B8357E" w14:textId="6587A79D" w:rsidR="00E96317" w:rsidRDefault="0013737F" w:rsidP="0013737F">
            <w:pPr>
              <w:spacing w:after="0"/>
              <w:jc w:val="both"/>
            </w:pPr>
            <w:r w:rsidRPr="00D73703">
              <w:rPr>
                <w:b/>
              </w:rPr>
              <w:t>“VAT”</w:t>
            </w:r>
            <w:r w:rsidRPr="00D73703">
              <w:t xml:space="preserve"> means value added tax chargeable under Irish law; </w:t>
            </w:r>
          </w:p>
          <w:p w14:paraId="7C067557" w14:textId="587D337D" w:rsidR="0013737F" w:rsidRPr="00D73703" w:rsidRDefault="000C1BE1" w:rsidP="000C1BE1">
            <w:pPr>
              <w:tabs>
                <w:tab w:val="left" w:pos="4835"/>
              </w:tabs>
              <w:spacing w:after="0"/>
              <w:jc w:val="both"/>
            </w:pPr>
            <w:r w:rsidRPr="00D73703">
              <w:rPr>
                <w:b/>
              </w:rPr>
              <w:t>“</w:t>
            </w:r>
            <w:r>
              <w:rPr>
                <w:b/>
              </w:rPr>
              <w:t>Wave</w:t>
            </w:r>
            <w:r w:rsidRPr="00D73703">
              <w:rPr>
                <w:b/>
              </w:rPr>
              <w:t>”</w:t>
            </w:r>
            <w:r w:rsidRPr="00D73703">
              <w:t xml:space="preserve"> means each stage of the performance and delivery of the Services by which the </w:t>
            </w:r>
            <w:r w:rsidR="00944599">
              <w:t>T&amp;A</w:t>
            </w:r>
            <w:r w:rsidR="00786E17">
              <w:t xml:space="preserve"> Solution</w:t>
            </w:r>
            <w:r>
              <w:t xml:space="preserve"> </w:t>
            </w:r>
            <w:r w:rsidRPr="00D73703">
              <w:t>will be developed</w:t>
            </w:r>
            <w:r w:rsidR="00963A4A">
              <w:t xml:space="preserve"> (configuration and customisation)</w:t>
            </w:r>
            <w:r w:rsidRPr="00D73703">
              <w:t xml:space="preserve">, implemented and made </w:t>
            </w:r>
            <w:r w:rsidR="007B0E07">
              <w:t>a</w:t>
            </w:r>
            <w:r w:rsidRPr="00D73703">
              <w:t>vailable, as set out in the Detailed Project Plan</w:t>
            </w:r>
            <w:r>
              <w:t xml:space="preserve"> included at </w:t>
            </w:r>
            <w:r w:rsidRPr="00FA2DF2">
              <w:t>Schedule J</w:t>
            </w:r>
            <w:r w:rsidRPr="00D17D69">
              <w:t xml:space="preserve"> (</w:t>
            </w:r>
            <w:r w:rsidRPr="00D73703">
              <w:t>as may be refined or modified by agreement of the Parties);</w:t>
            </w:r>
            <w:r>
              <w:t xml:space="preserve"> </w:t>
            </w:r>
            <w:r w:rsidR="0013737F" w:rsidRPr="00D73703">
              <w:t>and</w:t>
            </w:r>
          </w:p>
          <w:p w14:paraId="7E5A185A" w14:textId="77777777" w:rsidR="0041707B" w:rsidRPr="00D73703" w:rsidRDefault="0013737F" w:rsidP="00565114">
            <w:pPr>
              <w:spacing w:after="0"/>
              <w:jc w:val="both"/>
            </w:pPr>
            <w:r w:rsidRPr="00D73703">
              <w:rPr>
                <w:b/>
              </w:rPr>
              <w:t>“Year”</w:t>
            </w:r>
            <w:r w:rsidRPr="00D73703">
              <w:t xml:space="preserve"> means each 12-month consecutive period, commencing on the Effecti</w:t>
            </w:r>
            <w:r w:rsidR="00707BF7" w:rsidRPr="00D73703">
              <w:t>ve Date or anniversary thereof.</w:t>
            </w:r>
          </w:p>
          <w:p w14:paraId="37323795" w14:textId="1A9064AD" w:rsidR="00AF11D7" w:rsidRPr="00D73703" w:rsidRDefault="00AF11D7" w:rsidP="00565114">
            <w:pPr>
              <w:spacing w:after="0"/>
              <w:jc w:val="both"/>
            </w:pPr>
          </w:p>
        </w:tc>
      </w:tr>
      <w:tr w:rsidR="00707BF7" w:rsidRPr="001B25FC" w14:paraId="533B6E47" w14:textId="77777777" w:rsidTr="004E7A65">
        <w:tc>
          <w:tcPr>
            <w:tcW w:w="426" w:type="dxa"/>
          </w:tcPr>
          <w:p w14:paraId="1C9905C1" w14:textId="78437D99" w:rsidR="00707BF7" w:rsidRPr="00883238" w:rsidRDefault="00991795" w:rsidP="00565114">
            <w:pPr>
              <w:spacing w:after="0"/>
            </w:pPr>
            <w:r>
              <w:t>7.</w:t>
            </w:r>
          </w:p>
        </w:tc>
        <w:tc>
          <w:tcPr>
            <w:tcW w:w="8430"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
              <w:gridCol w:w="7365"/>
            </w:tblGrid>
            <w:tr w:rsidR="00707BF7" w14:paraId="2B5F2185" w14:textId="77777777" w:rsidTr="00707BF7">
              <w:tc>
                <w:tcPr>
                  <w:tcW w:w="8229" w:type="dxa"/>
                  <w:gridSpan w:val="2"/>
                </w:tcPr>
                <w:p w14:paraId="43C6C183" w14:textId="77777777" w:rsidR="00707BF7" w:rsidRDefault="00991795" w:rsidP="00565114">
                  <w:pPr>
                    <w:spacing w:after="0"/>
                    <w:jc w:val="both"/>
                    <w:rPr>
                      <w:sz w:val="22"/>
                      <w:szCs w:val="22"/>
                    </w:rPr>
                  </w:pPr>
                  <w:r w:rsidRPr="00991795">
                    <w:rPr>
                      <w:sz w:val="22"/>
                      <w:szCs w:val="22"/>
                    </w:rPr>
                    <w:t>In this Agreement (unless the context otherwise requires):</w:t>
                  </w:r>
                </w:p>
                <w:p w14:paraId="5F611B3F" w14:textId="0DF7C4F6" w:rsidR="002934B1" w:rsidRPr="00991795" w:rsidRDefault="002934B1" w:rsidP="00565114">
                  <w:pPr>
                    <w:spacing w:after="0"/>
                    <w:jc w:val="both"/>
                    <w:rPr>
                      <w:sz w:val="22"/>
                      <w:szCs w:val="22"/>
                    </w:rPr>
                  </w:pPr>
                </w:p>
              </w:tc>
            </w:tr>
            <w:tr w:rsidR="00707BF7" w14:paraId="3E70A165" w14:textId="77777777" w:rsidTr="00707BF7">
              <w:tc>
                <w:tcPr>
                  <w:tcW w:w="864" w:type="dxa"/>
                </w:tcPr>
                <w:p w14:paraId="7B95B8CA" w14:textId="4E13CC95" w:rsidR="00707BF7" w:rsidRPr="00991795" w:rsidRDefault="00991795" w:rsidP="00565114">
                  <w:pPr>
                    <w:spacing w:after="0"/>
                    <w:jc w:val="both"/>
                    <w:rPr>
                      <w:sz w:val="22"/>
                      <w:szCs w:val="22"/>
                    </w:rPr>
                  </w:pPr>
                  <w:r w:rsidRPr="00991795">
                    <w:rPr>
                      <w:sz w:val="22"/>
                      <w:szCs w:val="22"/>
                    </w:rPr>
                    <w:t>(a)</w:t>
                  </w:r>
                </w:p>
              </w:tc>
              <w:tc>
                <w:tcPr>
                  <w:tcW w:w="7365" w:type="dxa"/>
                </w:tcPr>
                <w:p w14:paraId="3AFA88D8" w14:textId="77777777" w:rsidR="00707BF7" w:rsidRDefault="00991795" w:rsidP="00565114">
                  <w:pPr>
                    <w:spacing w:after="0"/>
                    <w:jc w:val="both"/>
                    <w:rPr>
                      <w:sz w:val="22"/>
                      <w:szCs w:val="22"/>
                    </w:rPr>
                  </w:pPr>
                  <w:r w:rsidRPr="00991795">
                    <w:rPr>
                      <w:sz w:val="22"/>
                      <w:szCs w:val="22"/>
                    </w:rPr>
                    <w:t>the words “including”, “include”, “for example”, “in particular” and words of similar effect shall not limit the general effect of the words which precede them;</w:t>
                  </w:r>
                </w:p>
                <w:p w14:paraId="39DF168B" w14:textId="689C4CF7" w:rsidR="002934B1" w:rsidRPr="00991795" w:rsidRDefault="002934B1" w:rsidP="00565114">
                  <w:pPr>
                    <w:spacing w:after="0"/>
                    <w:jc w:val="both"/>
                    <w:rPr>
                      <w:sz w:val="22"/>
                      <w:szCs w:val="22"/>
                    </w:rPr>
                  </w:pPr>
                </w:p>
              </w:tc>
            </w:tr>
            <w:tr w:rsidR="00707BF7" w14:paraId="46600BAE" w14:textId="77777777" w:rsidTr="00707BF7">
              <w:tc>
                <w:tcPr>
                  <w:tcW w:w="864" w:type="dxa"/>
                </w:tcPr>
                <w:p w14:paraId="01EC83CD" w14:textId="49C08917" w:rsidR="00707BF7" w:rsidRPr="00991795" w:rsidRDefault="00991795" w:rsidP="00565114">
                  <w:pPr>
                    <w:spacing w:after="0"/>
                    <w:jc w:val="both"/>
                    <w:rPr>
                      <w:sz w:val="22"/>
                      <w:szCs w:val="22"/>
                    </w:rPr>
                  </w:pPr>
                  <w:r w:rsidRPr="00991795">
                    <w:rPr>
                      <w:sz w:val="22"/>
                      <w:szCs w:val="22"/>
                    </w:rPr>
                    <w:t>(b)</w:t>
                  </w:r>
                  <w:r w:rsidRPr="00991795">
                    <w:rPr>
                      <w:sz w:val="22"/>
                      <w:szCs w:val="22"/>
                    </w:rPr>
                    <w:tab/>
                  </w:r>
                </w:p>
              </w:tc>
              <w:tc>
                <w:tcPr>
                  <w:tcW w:w="7365" w:type="dxa"/>
                </w:tcPr>
                <w:p w14:paraId="3860A089" w14:textId="77777777" w:rsidR="00707BF7" w:rsidRDefault="00991795" w:rsidP="00565114">
                  <w:pPr>
                    <w:spacing w:after="0"/>
                    <w:jc w:val="both"/>
                    <w:rPr>
                      <w:sz w:val="22"/>
                      <w:szCs w:val="22"/>
                    </w:rPr>
                  </w:pPr>
                  <w:r w:rsidRPr="00991795">
                    <w:rPr>
                      <w:sz w:val="22"/>
                      <w:szCs w:val="22"/>
                    </w:rPr>
                    <w:t>reference to any agreement, contract, document or deed shall include that document as varied, supplemented or novated;</w:t>
                  </w:r>
                </w:p>
                <w:p w14:paraId="6988F65C" w14:textId="7626CE2D" w:rsidR="002934B1" w:rsidRPr="00991795" w:rsidRDefault="002934B1" w:rsidP="00565114">
                  <w:pPr>
                    <w:spacing w:after="0"/>
                    <w:jc w:val="both"/>
                    <w:rPr>
                      <w:sz w:val="22"/>
                      <w:szCs w:val="22"/>
                    </w:rPr>
                  </w:pPr>
                </w:p>
              </w:tc>
            </w:tr>
            <w:tr w:rsidR="00707BF7" w14:paraId="6E232299" w14:textId="77777777" w:rsidTr="00707BF7">
              <w:tc>
                <w:tcPr>
                  <w:tcW w:w="864" w:type="dxa"/>
                </w:tcPr>
                <w:p w14:paraId="6DACDE09" w14:textId="46687501" w:rsidR="00707BF7" w:rsidRPr="00991795" w:rsidRDefault="00991795" w:rsidP="00565114">
                  <w:pPr>
                    <w:spacing w:after="0"/>
                    <w:jc w:val="both"/>
                    <w:rPr>
                      <w:sz w:val="22"/>
                      <w:szCs w:val="22"/>
                    </w:rPr>
                  </w:pPr>
                  <w:r w:rsidRPr="00991795">
                    <w:rPr>
                      <w:sz w:val="22"/>
                      <w:szCs w:val="22"/>
                    </w:rPr>
                    <w:t>(c)</w:t>
                  </w:r>
                </w:p>
              </w:tc>
              <w:tc>
                <w:tcPr>
                  <w:tcW w:w="7365" w:type="dxa"/>
                </w:tcPr>
                <w:p w14:paraId="6DFB67FB" w14:textId="77777777" w:rsidR="00707BF7" w:rsidRDefault="00991795" w:rsidP="00565114">
                  <w:pPr>
                    <w:spacing w:after="0"/>
                    <w:jc w:val="both"/>
                    <w:rPr>
                      <w:sz w:val="22"/>
                      <w:szCs w:val="22"/>
                    </w:rPr>
                  </w:pPr>
                  <w:r w:rsidRPr="00991795">
                    <w:rPr>
                      <w:sz w:val="22"/>
                      <w:szCs w:val="22"/>
                    </w:rPr>
                    <w:t>words importing the singular shall include the plural and vice versa;</w:t>
                  </w:r>
                </w:p>
                <w:p w14:paraId="1BCEF895" w14:textId="2D14D876" w:rsidR="002934B1" w:rsidRPr="00991795" w:rsidRDefault="002934B1" w:rsidP="00565114">
                  <w:pPr>
                    <w:spacing w:after="0"/>
                    <w:jc w:val="both"/>
                    <w:rPr>
                      <w:sz w:val="22"/>
                      <w:szCs w:val="22"/>
                    </w:rPr>
                  </w:pPr>
                </w:p>
              </w:tc>
            </w:tr>
            <w:tr w:rsidR="00707BF7" w14:paraId="4241397B" w14:textId="77777777" w:rsidTr="00707BF7">
              <w:tc>
                <w:tcPr>
                  <w:tcW w:w="864" w:type="dxa"/>
                </w:tcPr>
                <w:p w14:paraId="54F349CE" w14:textId="4880F3D1" w:rsidR="00707BF7" w:rsidRPr="00991795" w:rsidRDefault="00991795" w:rsidP="00565114">
                  <w:pPr>
                    <w:spacing w:after="0"/>
                    <w:jc w:val="both"/>
                    <w:rPr>
                      <w:sz w:val="22"/>
                      <w:szCs w:val="22"/>
                    </w:rPr>
                  </w:pPr>
                  <w:r w:rsidRPr="00991795">
                    <w:rPr>
                      <w:sz w:val="22"/>
                      <w:szCs w:val="22"/>
                    </w:rPr>
                    <w:t>(d)</w:t>
                  </w:r>
                </w:p>
              </w:tc>
              <w:tc>
                <w:tcPr>
                  <w:tcW w:w="7365" w:type="dxa"/>
                </w:tcPr>
                <w:p w14:paraId="60D0FB92" w14:textId="77777777" w:rsidR="00707BF7" w:rsidRDefault="00991795" w:rsidP="00565114">
                  <w:pPr>
                    <w:spacing w:after="0"/>
                    <w:jc w:val="both"/>
                    <w:rPr>
                      <w:sz w:val="22"/>
                      <w:szCs w:val="22"/>
                    </w:rPr>
                  </w:pPr>
                  <w:r w:rsidRPr="00991795">
                    <w:rPr>
                      <w:sz w:val="22"/>
                      <w:szCs w:val="22"/>
                    </w:rPr>
                    <w:t>the headings, index and front sheet are all for reference only and shall be ignored when construing this Agreement;</w:t>
                  </w:r>
                </w:p>
                <w:p w14:paraId="1463585A" w14:textId="37FF1356" w:rsidR="002934B1" w:rsidRPr="00991795" w:rsidRDefault="002934B1" w:rsidP="00565114">
                  <w:pPr>
                    <w:spacing w:after="0"/>
                    <w:jc w:val="both"/>
                    <w:rPr>
                      <w:sz w:val="22"/>
                      <w:szCs w:val="22"/>
                    </w:rPr>
                  </w:pPr>
                </w:p>
              </w:tc>
            </w:tr>
            <w:tr w:rsidR="00707BF7" w14:paraId="2EF5C34D" w14:textId="77777777" w:rsidTr="00707BF7">
              <w:tc>
                <w:tcPr>
                  <w:tcW w:w="864" w:type="dxa"/>
                </w:tcPr>
                <w:p w14:paraId="5B46F3C8" w14:textId="572FE047" w:rsidR="00707BF7" w:rsidRPr="001847D3" w:rsidRDefault="00991795" w:rsidP="00565114">
                  <w:pPr>
                    <w:spacing w:after="0"/>
                    <w:jc w:val="both"/>
                    <w:rPr>
                      <w:sz w:val="22"/>
                      <w:szCs w:val="32"/>
                    </w:rPr>
                  </w:pPr>
                  <w:r w:rsidRPr="001847D3">
                    <w:rPr>
                      <w:sz w:val="22"/>
                      <w:szCs w:val="32"/>
                    </w:rPr>
                    <w:t>(e)</w:t>
                  </w:r>
                </w:p>
              </w:tc>
              <w:tc>
                <w:tcPr>
                  <w:tcW w:w="7365" w:type="dxa"/>
                </w:tcPr>
                <w:p w14:paraId="4C5005C0" w14:textId="0D413AD7" w:rsidR="00707BF7" w:rsidRPr="001847D3" w:rsidRDefault="00991795" w:rsidP="00565114">
                  <w:pPr>
                    <w:spacing w:after="0"/>
                    <w:jc w:val="both"/>
                    <w:rPr>
                      <w:sz w:val="22"/>
                      <w:szCs w:val="32"/>
                    </w:rPr>
                  </w:pPr>
                  <w:r w:rsidRPr="001847D3">
                    <w:rPr>
                      <w:sz w:val="22"/>
                      <w:szCs w:val="32"/>
                    </w:rPr>
                    <w:t>references to a clause, Schedule, paragraph, Appendix or Exhibit are references to the clause, schedule, paragraph, appendix or exhibit of, or to, this Agreement.  References within Schedules to paragraphs, appendices or exhibits are to paragraphs, appendi</w:t>
                  </w:r>
                  <w:r w:rsidR="00DF7C97">
                    <w:rPr>
                      <w:sz w:val="22"/>
                      <w:szCs w:val="32"/>
                    </w:rPr>
                    <w:t>c</w:t>
                  </w:r>
                  <w:r w:rsidRPr="001847D3">
                    <w:rPr>
                      <w:sz w:val="22"/>
                      <w:szCs w:val="32"/>
                    </w:rPr>
                    <w:t>es or exhibits of that Schedule, unless indicated otherwise;</w:t>
                  </w:r>
                </w:p>
                <w:p w14:paraId="4C03202A" w14:textId="361C34D8" w:rsidR="002934B1" w:rsidRPr="001847D3" w:rsidRDefault="002934B1" w:rsidP="00565114">
                  <w:pPr>
                    <w:spacing w:after="0"/>
                    <w:jc w:val="both"/>
                    <w:rPr>
                      <w:sz w:val="22"/>
                      <w:szCs w:val="32"/>
                    </w:rPr>
                  </w:pPr>
                </w:p>
              </w:tc>
            </w:tr>
            <w:tr w:rsidR="00707BF7" w14:paraId="1369183A" w14:textId="77777777" w:rsidTr="00707BF7">
              <w:tc>
                <w:tcPr>
                  <w:tcW w:w="864" w:type="dxa"/>
                </w:tcPr>
                <w:p w14:paraId="255224DC" w14:textId="34DB44F6" w:rsidR="00707BF7" w:rsidRPr="001847D3" w:rsidRDefault="00991795" w:rsidP="00565114">
                  <w:pPr>
                    <w:spacing w:after="0"/>
                    <w:jc w:val="both"/>
                    <w:rPr>
                      <w:sz w:val="22"/>
                      <w:szCs w:val="32"/>
                    </w:rPr>
                  </w:pPr>
                  <w:r w:rsidRPr="001847D3">
                    <w:rPr>
                      <w:sz w:val="22"/>
                      <w:szCs w:val="32"/>
                    </w:rPr>
                    <w:t>(f)</w:t>
                  </w:r>
                </w:p>
              </w:tc>
              <w:tc>
                <w:tcPr>
                  <w:tcW w:w="7365" w:type="dxa"/>
                </w:tcPr>
                <w:p w14:paraId="604ED834" w14:textId="77777777" w:rsidR="00707BF7" w:rsidRPr="001847D3" w:rsidRDefault="00991795" w:rsidP="00565114">
                  <w:pPr>
                    <w:spacing w:after="0"/>
                    <w:jc w:val="both"/>
                    <w:rPr>
                      <w:sz w:val="22"/>
                      <w:szCs w:val="32"/>
                    </w:rPr>
                  </w:pPr>
                  <w:bookmarkStart w:id="15" w:name="_Hlk16844254"/>
                  <w:r w:rsidRPr="001847D3">
                    <w:rPr>
                      <w:sz w:val="22"/>
                      <w:szCs w:val="32"/>
                    </w:rPr>
                    <w:t xml:space="preserve">reference to any legislative provision shall be deemed to include any statutory instrument, by-law, regulation, rule, subordinate or delegated legislation or order and any rules and regulations which are made under it, and any subsequent re-enactment or amendment of the same; </w:t>
                  </w:r>
                  <w:bookmarkEnd w:id="15"/>
                </w:p>
                <w:p w14:paraId="5B5CD520" w14:textId="5AF15B2C" w:rsidR="00314D82" w:rsidRPr="001847D3" w:rsidRDefault="00314D82" w:rsidP="00565114">
                  <w:pPr>
                    <w:spacing w:after="0"/>
                    <w:jc w:val="both"/>
                    <w:rPr>
                      <w:sz w:val="22"/>
                      <w:szCs w:val="32"/>
                    </w:rPr>
                  </w:pPr>
                </w:p>
              </w:tc>
            </w:tr>
          </w:tbl>
          <w:p w14:paraId="357E8EDC" w14:textId="77777777" w:rsidR="00707BF7" w:rsidRPr="001B25FC" w:rsidRDefault="00707BF7" w:rsidP="00565114">
            <w:pPr>
              <w:spacing w:after="0"/>
              <w:jc w:val="both"/>
            </w:pPr>
          </w:p>
        </w:tc>
      </w:tr>
      <w:tr w:rsidR="0041707B" w:rsidRPr="001B25FC" w14:paraId="635F13C1" w14:textId="77777777" w:rsidTr="004E7A65">
        <w:tc>
          <w:tcPr>
            <w:tcW w:w="426" w:type="dxa"/>
          </w:tcPr>
          <w:p w14:paraId="12824FD6" w14:textId="15E8A35A" w:rsidR="0041707B" w:rsidRDefault="00991795" w:rsidP="00565114">
            <w:pPr>
              <w:spacing w:after="0"/>
            </w:pPr>
            <w:r>
              <w:t>8</w:t>
            </w:r>
            <w:r w:rsidR="004E7A65">
              <w:t>.</w:t>
            </w:r>
          </w:p>
          <w:p w14:paraId="0EC7F83A" w14:textId="77777777" w:rsidR="00152AC2" w:rsidRDefault="00152AC2" w:rsidP="00565114">
            <w:pPr>
              <w:spacing w:after="0"/>
            </w:pPr>
          </w:p>
          <w:p w14:paraId="7CFF321D" w14:textId="77777777" w:rsidR="00152AC2" w:rsidRDefault="00152AC2" w:rsidP="00565114">
            <w:pPr>
              <w:spacing w:after="0"/>
            </w:pPr>
          </w:p>
          <w:p w14:paraId="2F4AA934" w14:textId="77777777" w:rsidR="00152AC2" w:rsidRDefault="00152AC2" w:rsidP="00565114">
            <w:pPr>
              <w:spacing w:after="0"/>
            </w:pPr>
          </w:p>
          <w:p w14:paraId="58761358" w14:textId="77777777" w:rsidR="004E7A65" w:rsidRDefault="004E7A65" w:rsidP="00565114">
            <w:pPr>
              <w:spacing w:after="0"/>
            </w:pPr>
          </w:p>
          <w:p w14:paraId="76741CA5" w14:textId="09364E69" w:rsidR="00152AC2" w:rsidRDefault="00152AC2" w:rsidP="00565114">
            <w:pPr>
              <w:spacing w:after="0"/>
            </w:pPr>
            <w:r>
              <w:t>9</w:t>
            </w:r>
            <w:r w:rsidR="004E7A65">
              <w:t>.</w:t>
            </w:r>
          </w:p>
          <w:p w14:paraId="30BA19DC" w14:textId="77777777" w:rsidR="000F310E" w:rsidRDefault="000F310E" w:rsidP="00565114">
            <w:pPr>
              <w:spacing w:after="0"/>
            </w:pPr>
          </w:p>
          <w:p w14:paraId="5C20CE30" w14:textId="77777777" w:rsidR="000F310E" w:rsidRDefault="000F310E" w:rsidP="00565114">
            <w:pPr>
              <w:spacing w:after="0"/>
            </w:pPr>
          </w:p>
          <w:p w14:paraId="2BE771C6" w14:textId="77777777" w:rsidR="000F310E" w:rsidRDefault="000F310E" w:rsidP="00565114">
            <w:pPr>
              <w:spacing w:after="0"/>
            </w:pPr>
          </w:p>
          <w:p w14:paraId="1F8A32BA" w14:textId="77777777" w:rsidR="000F310E" w:rsidRDefault="000F310E" w:rsidP="00565114">
            <w:pPr>
              <w:spacing w:after="0"/>
            </w:pPr>
          </w:p>
          <w:p w14:paraId="0FF6F88E" w14:textId="77777777" w:rsidR="000F310E" w:rsidRDefault="000F310E" w:rsidP="00565114">
            <w:pPr>
              <w:spacing w:after="0"/>
            </w:pPr>
          </w:p>
          <w:p w14:paraId="62C35DCA" w14:textId="4FBC1444" w:rsidR="000F310E" w:rsidRPr="00883238" w:rsidRDefault="000F310E" w:rsidP="00565114">
            <w:pPr>
              <w:spacing w:after="0"/>
            </w:pPr>
          </w:p>
        </w:tc>
        <w:tc>
          <w:tcPr>
            <w:tcW w:w="8430" w:type="dxa"/>
            <w:gridSpan w:val="3"/>
          </w:tcPr>
          <w:p w14:paraId="4BC9233F" w14:textId="77777777" w:rsidR="0041707B" w:rsidRDefault="0041707B" w:rsidP="0080746B">
            <w:pPr>
              <w:spacing w:after="0"/>
              <w:jc w:val="both"/>
            </w:pPr>
            <w:r w:rsidRPr="001B25FC">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w:t>
            </w:r>
            <w:r w:rsidR="00991795">
              <w:t>e provisions of this Agreement.</w:t>
            </w:r>
          </w:p>
          <w:p w14:paraId="6BC7E43F" w14:textId="77777777" w:rsidR="00152AC2" w:rsidRDefault="00152AC2" w:rsidP="0080746B">
            <w:pPr>
              <w:spacing w:after="0"/>
              <w:jc w:val="both"/>
            </w:pPr>
          </w:p>
          <w:p w14:paraId="748F828D" w14:textId="007E95F7" w:rsidR="00A04058" w:rsidRPr="00B077F4" w:rsidRDefault="00152AC2" w:rsidP="0080746B">
            <w:pPr>
              <w:spacing w:after="0"/>
              <w:jc w:val="both"/>
              <w:rPr>
                <w:color w:val="000000" w:themeColor="text1"/>
                <w:szCs w:val="22"/>
              </w:rPr>
            </w:pPr>
            <w:r w:rsidRPr="00B077F4">
              <w:rPr>
                <w:color w:val="000000" w:themeColor="text1"/>
                <w:szCs w:val="22"/>
              </w:rPr>
              <w:t>The Contractor acknowledges and accepts the paramount importance of compliance with the Data Protection Laws and hereby agrees that, without prejudice to clauses 17</w:t>
            </w:r>
            <w:r w:rsidRPr="00B077F4">
              <w:rPr>
                <w:color w:val="000000" w:themeColor="text1"/>
              </w:rPr>
              <w:t xml:space="preserve"> and 18 of </w:t>
            </w:r>
            <w:r w:rsidRPr="00B077F4">
              <w:rPr>
                <w:color w:val="000000" w:themeColor="text1"/>
                <w:szCs w:val="22"/>
              </w:rPr>
              <w:t>Schedule A: Terms and Conditions,</w:t>
            </w:r>
            <w:r w:rsidRPr="00B077F4">
              <w:rPr>
                <w:color w:val="000000" w:themeColor="text1"/>
              </w:rPr>
              <w:t xml:space="preserve"> </w:t>
            </w:r>
            <w:r w:rsidRPr="00B077F4">
              <w:rPr>
                <w:color w:val="000000" w:themeColor="text1"/>
                <w:szCs w:val="22"/>
              </w:rPr>
              <w:t>the Services shall, at all times, be provided in a manner that adheres to the concepts of Data Protection by design and by default (as required by Article 25 of the General Data Protection Regulation). In any event, the Contractor agrees that this Agreement shall never be interpreted in a way that would be in conflict with the Data Protection Laws.</w:t>
            </w:r>
          </w:p>
          <w:p w14:paraId="0D03BB7C" w14:textId="77777777" w:rsidR="000F310E" w:rsidRDefault="000F310E" w:rsidP="0080746B">
            <w:pPr>
              <w:spacing w:after="0"/>
              <w:jc w:val="both"/>
              <w:rPr>
                <w:color w:val="00B050"/>
                <w:szCs w:val="22"/>
              </w:rPr>
            </w:pPr>
          </w:p>
          <w:p w14:paraId="553BA3AD" w14:textId="77777777" w:rsidR="00A04058" w:rsidRDefault="00A04058" w:rsidP="0080746B">
            <w:pPr>
              <w:spacing w:after="0"/>
              <w:jc w:val="both"/>
            </w:pPr>
          </w:p>
          <w:p w14:paraId="0C243056" w14:textId="2EDC7D73" w:rsidR="00314D82" w:rsidRPr="001B25FC" w:rsidRDefault="00314D82" w:rsidP="00565114">
            <w:pPr>
              <w:tabs>
                <w:tab w:val="left" w:pos="851"/>
                <w:tab w:val="left" w:pos="1985"/>
              </w:tabs>
              <w:spacing w:after="0"/>
            </w:pPr>
          </w:p>
        </w:tc>
      </w:tr>
      <w:tr w:rsidR="0041707B" w:rsidRPr="001B25FC" w14:paraId="3928290F" w14:textId="77777777" w:rsidTr="004E7A65">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64"/>
        </w:trPr>
        <w:tc>
          <w:tcPr>
            <w:tcW w:w="6041"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5185BC03" w14:textId="77777777" w:rsidR="0041707B" w:rsidRPr="001B25FC" w:rsidRDefault="0041707B" w:rsidP="00BF2A6E">
            <w:r w:rsidRPr="001B25FC">
              <w:t>SIGNED for and on behalf of the Client</w:t>
            </w:r>
          </w:p>
          <w:p w14:paraId="128AA452" w14:textId="77777777" w:rsidR="0041707B" w:rsidRPr="001B25FC" w:rsidRDefault="0041707B" w:rsidP="00BF2A6E"/>
          <w:p w14:paraId="6BCEA079" w14:textId="77777777" w:rsidR="0041707B" w:rsidRPr="001B25FC" w:rsidRDefault="0041707B" w:rsidP="00BF2A6E">
            <w:r w:rsidRPr="001B25FC">
              <w:t>__________________________</w:t>
            </w:r>
          </w:p>
          <w:p w14:paraId="70EF351F" w14:textId="77777777" w:rsidR="0041707B" w:rsidRPr="001B25FC" w:rsidRDefault="0041707B" w:rsidP="00BF2A6E">
            <w:r w:rsidRPr="001B25FC">
              <w:t>(Being a duly authorised officer)</w:t>
            </w:r>
          </w:p>
        </w:tc>
        <w:tc>
          <w:tcPr>
            <w:tcW w:w="2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23D5C725" w14:textId="77777777" w:rsidR="0041707B" w:rsidRPr="001B25FC" w:rsidRDefault="0041707B" w:rsidP="00BF2A6E">
            <w:r w:rsidRPr="001B25FC">
              <w:t>SIGNED for and on behalf of the Contractor</w:t>
            </w:r>
          </w:p>
          <w:p w14:paraId="5B45AB09" w14:textId="77777777" w:rsidR="0041707B" w:rsidRPr="001B25FC" w:rsidRDefault="0041707B" w:rsidP="00BF2A6E"/>
          <w:p w14:paraId="1ABF54E2" w14:textId="77777777" w:rsidR="0041707B" w:rsidRPr="001B25FC" w:rsidRDefault="0041707B" w:rsidP="00BF2A6E">
            <w:r w:rsidRPr="001B25FC">
              <w:t>______________________________</w:t>
            </w:r>
          </w:p>
        </w:tc>
      </w:tr>
      <w:tr w:rsidR="0041707B" w:rsidRPr="001B25FC" w14:paraId="574EBC35" w14:textId="77777777" w:rsidTr="004E7A65">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683"/>
        </w:trPr>
        <w:tc>
          <w:tcPr>
            <w:tcW w:w="6041"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54BBFED0" w14:textId="77777777" w:rsidR="0041707B" w:rsidRPr="001B25FC" w:rsidRDefault="0041707B" w:rsidP="00BF2A6E">
            <w:r w:rsidRPr="001B25FC">
              <w:t>Witness</w:t>
            </w:r>
          </w:p>
        </w:tc>
        <w:tc>
          <w:tcPr>
            <w:tcW w:w="2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4B2B4DA6" w14:textId="77777777" w:rsidR="0041707B" w:rsidRPr="001B25FC" w:rsidRDefault="0041707B" w:rsidP="00BF2A6E">
            <w:r w:rsidRPr="001B25FC">
              <w:t>Witness</w:t>
            </w:r>
          </w:p>
        </w:tc>
      </w:tr>
    </w:tbl>
    <w:p w14:paraId="3F118E53" w14:textId="77777777" w:rsidR="0041707B" w:rsidRDefault="0041707B" w:rsidP="0041707B">
      <w:pPr>
        <w:tabs>
          <w:tab w:val="left" w:pos="3360"/>
        </w:tabs>
        <w:rPr>
          <w:lang w:val="en-US"/>
        </w:rPr>
      </w:pPr>
    </w:p>
    <w:p w14:paraId="7DC492B1" w14:textId="77777777" w:rsidR="0041707B" w:rsidRPr="00995201"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6" w:name="_Toc525825125"/>
      <w:bookmarkStart w:id="17" w:name="_Toc69219656"/>
      <w:bookmarkStart w:id="18" w:name="_Toc99122192"/>
      <w:bookmarkStart w:id="19" w:name="_Toc99536887"/>
      <w:bookmarkStart w:id="20" w:name="_Toc99541683"/>
      <w:r w:rsidRPr="001B25FC">
        <w:rPr>
          <w:b/>
          <w:bCs/>
          <w:color w:val="333399"/>
          <w:sz w:val="32"/>
          <w:szCs w:val="32"/>
          <w:lang w:val="en-US"/>
        </w:rPr>
        <w:t>Schedule A: Terms and Conditions</w:t>
      </w:r>
      <w:bookmarkStart w:id="21" w:name="AM"/>
      <w:bookmarkEnd w:id="16"/>
      <w:bookmarkEnd w:id="17"/>
      <w:bookmarkEnd w:id="18"/>
      <w:bookmarkEnd w:id="19"/>
      <w:bookmarkEnd w:id="20"/>
      <w:bookmarkEnd w:id="21"/>
    </w:p>
    <w:p w14:paraId="793C8BDB" w14:textId="2D130CDE" w:rsidR="0041707B" w:rsidRPr="001B25FC" w:rsidRDefault="0041707B" w:rsidP="0041707B">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bookmarkStart w:id="22" w:name="_Toc525825126"/>
      <w:bookmarkStart w:id="23" w:name="_Toc69219657"/>
      <w:bookmarkStart w:id="24" w:name="_Toc99122193"/>
      <w:r w:rsidRPr="001B25FC">
        <w:rPr>
          <w:b/>
          <w:caps/>
          <w:color w:val="FFFFFF"/>
        </w:rPr>
        <w:t>1.</w:t>
      </w:r>
      <w:r w:rsidRPr="001B25FC">
        <w:rPr>
          <w:b/>
          <w:caps/>
          <w:color w:val="FFFFFF"/>
        </w:rPr>
        <w:tab/>
      </w:r>
      <w:bookmarkEnd w:id="22"/>
      <w:bookmarkEnd w:id="23"/>
      <w:bookmarkEnd w:id="24"/>
      <w:r w:rsidR="00120263">
        <w:rPr>
          <w:b/>
          <w:caps/>
          <w:color w:val="FFFFFF"/>
        </w:rPr>
        <w:t>Services</w:t>
      </w:r>
    </w:p>
    <w:tbl>
      <w:tblPr>
        <w:tblW w:w="0" w:type="auto"/>
        <w:tblLook w:val="01E0" w:firstRow="1" w:lastRow="1" w:firstColumn="1" w:lastColumn="1" w:noHBand="0" w:noVBand="0"/>
      </w:tblPr>
      <w:tblGrid>
        <w:gridCol w:w="758"/>
        <w:gridCol w:w="8262"/>
      </w:tblGrid>
      <w:tr w:rsidR="0041707B" w:rsidRPr="001B25FC" w14:paraId="1D8C45DB" w14:textId="77777777" w:rsidTr="00120263">
        <w:tc>
          <w:tcPr>
            <w:tcW w:w="758" w:type="dxa"/>
          </w:tcPr>
          <w:p w14:paraId="22CE558F" w14:textId="53E5CC8A" w:rsidR="0041707B" w:rsidRPr="00883238" w:rsidRDefault="00120263" w:rsidP="00565114">
            <w:pPr>
              <w:spacing w:after="0"/>
            </w:pPr>
            <w:r>
              <w:t>1.1</w:t>
            </w:r>
          </w:p>
        </w:tc>
        <w:tc>
          <w:tcPr>
            <w:tcW w:w="8268" w:type="dxa"/>
          </w:tcPr>
          <w:p w14:paraId="5CCC1E84" w14:textId="77777777" w:rsidR="00565114" w:rsidRDefault="00120263" w:rsidP="00120263">
            <w:pPr>
              <w:spacing w:after="0"/>
              <w:jc w:val="both"/>
            </w:pPr>
            <w:r w:rsidRPr="00120263">
              <w:t>From the Effective Date, Contractor shall provide the Services.</w:t>
            </w:r>
          </w:p>
          <w:p w14:paraId="60B5124F" w14:textId="013ED314" w:rsidR="00314D82" w:rsidRPr="001B25FC" w:rsidRDefault="00314D82" w:rsidP="00120263">
            <w:pPr>
              <w:spacing w:after="0"/>
              <w:jc w:val="both"/>
            </w:pPr>
          </w:p>
        </w:tc>
      </w:tr>
      <w:tr w:rsidR="0041707B" w:rsidRPr="001B25FC" w14:paraId="794C0052" w14:textId="77777777" w:rsidTr="00120263">
        <w:tc>
          <w:tcPr>
            <w:tcW w:w="758" w:type="dxa"/>
          </w:tcPr>
          <w:p w14:paraId="1E58F4B7" w14:textId="73AEA609" w:rsidR="0041707B" w:rsidRPr="00883238" w:rsidRDefault="00120263" w:rsidP="00565114">
            <w:pPr>
              <w:spacing w:after="0"/>
            </w:pPr>
            <w:r>
              <w:t>1.2</w:t>
            </w:r>
          </w:p>
        </w:tc>
        <w:tc>
          <w:tcPr>
            <w:tcW w:w="8268" w:type="dxa"/>
          </w:tcPr>
          <w:p w14:paraId="3D8FF04C" w14:textId="562D2863" w:rsidR="00565114" w:rsidRDefault="00120263" w:rsidP="00314D82">
            <w:pPr>
              <w:spacing w:after="0"/>
              <w:jc w:val="both"/>
            </w:pPr>
            <w:r>
              <w:t xml:space="preserve">Upon Go-Live for each </w:t>
            </w:r>
            <w:r w:rsidR="000C1BE1">
              <w:t>Wave</w:t>
            </w:r>
            <w:r w:rsidRPr="00120263">
              <w:t xml:space="preserve">, Contractor shall ensure the </w:t>
            </w:r>
            <w:r w:rsidR="00944599">
              <w:t>T&amp;A</w:t>
            </w:r>
            <w:r w:rsidR="00786E17">
              <w:t xml:space="preserve"> Solution</w:t>
            </w:r>
            <w:r w:rsidRPr="00120263">
              <w:t xml:space="preserve"> is Available to Client and Authorised Users in accordance with the terms of this Agreement.</w:t>
            </w:r>
          </w:p>
          <w:p w14:paraId="55B0C395" w14:textId="126EFC45" w:rsidR="00314D82" w:rsidRPr="001B25FC" w:rsidRDefault="00314D82" w:rsidP="00314D82">
            <w:pPr>
              <w:spacing w:after="0"/>
              <w:jc w:val="both"/>
            </w:pPr>
          </w:p>
        </w:tc>
      </w:tr>
      <w:tr w:rsidR="0041707B" w:rsidRPr="001B25FC" w14:paraId="0477A7F4" w14:textId="77777777" w:rsidTr="00120263">
        <w:tc>
          <w:tcPr>
            <w:tcW w:w="758" w:type="dxa"/>
          </w:tcPr>
          <w:p w14:paraId="73B537C8" w14:textId="5B97890A" w:rsidR="0041707B" w:rsidRPr="00883238" w:rsidRDefault="00314D82" w:rsidP="00565114">
            <w:pPr>
              <w:spacing w:after="0"/>
            </w:pPr>
            <w:r>
              <w:t>1.3</w:t>
            </w:r>
          </w:p>
        </w:tc>
        <w:tc>
          <w:tcPr>
            <w:tcW w:w="8268" w:type="dxa"/>
          </w:tcPr>
          <w:p w14:paraId="560264C1" w14:textId="77777777" w:rsidR="0041707B" w:rsidRDefault="00314D82" w:rsidP="00565114">
            <w:pPr>
              <w:spacing w:after="0"/>
              <w:jc w:val="both"/>
            </w:pPr>
            <w:r w:rsidRPr="00314D82">
              <w:t>In providing the Services, Contractor shall use a standard of care, skill, and diligence consistent with Good Industry Practice.</w:t>
            </w:r>
          </w:p>
          <w:p w14:paraId="0A29E660" w14:textId="3C8B9A9F" w:rsidR="00314D82" w:rsidRPr="001B25FC" w:rsidRDefault="00314D82" w:rsidP="00565114">
            <w:pPr>
              <w:spacing w:after="0"/>
              <w:jc w:val="both"/>
            </w:pPr>
          </w:p>
        </w:tc>
      </w:tr>
    </w:tbl>
    <w:p w14:paraId="4DA942E9" w14:textId="0ECF6B53" w:rsidR="0041707B" w:rsidRPr="001B25FC" w:rsidRDefault="0041707B" w:rsidP="00565114">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bookmarkStart w:id="25" w:name="_Toc525825127"/>
      <w:bookmarkStart w:id="26" w:name="_Toc69219658"/>
      <w:bookmarkStart w:id="27" w:name="_Toc99122194"/>
      <w:r w:rsidRPr="001B25FC">
        <w:rPr>
          <w:b/>
          <w:caps/>
          <w:color w:val="FFFFFF"/>
        </w:rPr>
        <w:t>2.</w:t>
      </w:r>
      <w:r w:rsidRPr="001B25FC">
        <w:rPr>
          <w:b/>
          <w:caps/>
          <w:color w:val="FFFFFF"/>
        </w:rPr>
        <w:tab/>
      </w:r>
      <w:bookmarkEnd w:id="25"/>
      <w:bookmarkEnd w:id="26"/>
      <w:bookmarkEnd w:id="27"/>
      <w:r w:rsidR="00314D82">
        <w:rPr>
          <w:b/>
          <w:caps/>
          <w:color w:val="FFFFFF"/>
        </w:rPr>
        <w:t>Milestones</w:t>
      </w:r>
      <w:r w:rsidRPr="001B25FC">
        <w:rPr>
          <w:b/>
          <w:caps/>
          <w:color w:val="FFFFFF"/>
        </w:rPr>
        <w:t xml:space="preserve"> </w:t>
      </w:r>
    </w:p>
    <w:tbl>
      <w:tblPr>
        <w:tblW w:w="9072" w:type="dxa"/>
        <w:tblLook w:val="01E0" w:firstRow="1" w:lastRow="1" w:firstColumn="1" w:lastColumn="1" w:noHBand="0" w:noVBand="0"/>
      </w:tblPr>
      <w:tblGrid>
        <w:gridCol w:w="757"/>
        <w:gridCol w:w="8315"/>
      </w:tblGrid>
      <w:tr w:rsidR="00314D82" w:rsidRPr="001B25FC" w14:paraId="75A5D111" w14:textId="77777777" w:rsidTr="5B83B4C0">
        <w:tc>
          <w:tcPr>
            <w:tcW w:w="757" w:type="dxa"/>
          </w:tcPr>
          <w:p w14:paraId="7178B45E" w14:textId="06B725EF" w:rsidR="00314D82" w:rsidRPr="00883238" w:rsidRDefault="00314D82" w:rsidP="00314D82">
            <w:pPr>
              <w:spacing w:after="0"/>
            </w:pPr>
            <w:r>
              <w:t>2.1</w:t>
            </w:r>
          </w:p>
        </w:tc>
        <w:tc>
          <w:tcPr>
            <w:tcW w:w="8315" w:type="dxa"/>
          </w:tcPr>
          <w:p w14:paraId="2DE22300" w14:textId="7D091F66" w:rsidR="00314D82" w:rsidRDefault="00314D82" w:rsidP="00314D82">
            <w:pPr>
              <w:spacing w:after="0"/>
              <w:jc w:val="both"/>
            </w:pPr>
            <w:r>
              <w:t xml:space="preserve">The </w:t>
            </w:r>
            <w:r w:rsidRPr="000E6FEA">
              <w:t xml:space="preserve">Contractor shall comply with </w:t>
            </w:r>
            <w:r>
              <w:t>the Detailed Project</w:t>
            </w:r>
            <w:r w:rsidRPr="000E6FEA">
              <w:t xml:space="preserve"> Plan and shall complete each Milestone by the relevant Milestone Date.</w:t>
            </w:r>
          </w:p>
          <w:p w14:paraId="3EAC5E2E" w14:textId="7C24E13F" w:rsidR="00314D82" w:rsidRPr="00883238" w:rsidRDefault="00314D82" w:rsidP="00314D82">
            <w:pPr>
              <w:spacing w:after="0"/>
              <w:jc w:val="both"/>
            </w:pPr>
          </w:p>
        </w:tc>
      </w:tr>
      <w:tr w:rsidR="00314D82" w:rsidRPr="001B25FC" w14:paraId="5FB42573" w14:textId="77777777" w:rsidTr="5B83B4C0">
        <w:tc>
          <w:tcPr>
            <w:tcW w:w="757" w:type="dxa"/>
          </w:tcPr>
          <w:p w14:paraId="75526884" w14:textId="024595ED" w:rsidR="00314D82" w:rsidRPr="00883238" w:rsidRDefault="00314D82" w:rsidP="00314D82">
            <w:pPr>
              <w:spacing w:after="0"/>
            </w:pPr>
            <w:r>
              <w:t>2</w:t>
            </w:r>
            <w:r w:rsidRPr="00340432">
              <w:t>.2</w:t>
            </w:r>
          </w:p>
        </w:tc>
        <w:tc>
          <w:tcPr>
            <w:tcW w:w="8315" w:type="dxa"/>
          </w:tcPr>
          <w:p w14:paraId="7B70D016" w14:textId="07921F28" w:rsidR="00314D82" w:rsidRDefault="00314D82" w:rsidP="00314D82">
            <w:pPr>
              <w:spacing w:after="0"/>
              <w:jc w:val="both"/>
            </w:pPr>
            <w:r>
              <w:t xml:space="preserve">The Client shall follow the process described in </w:t>
            </w:r>
            <w:r w:rsidRPr="00D17D69">
              <w:t>Schedule E (Acceptance</w:t>
            </w:r>
            <w:r>
              <w:t xml:space="preserve"> and </w:t>
            </w:r>
            <w:r w:rsidR="007534B6">
              <w:t>Approval Procedure</w:t>
            </w:r>
            <w:r>
              <w:t>) to ascertain the successful completion of a Milestone in accordance with the Detailed Project Plan and, if the relevant criteria are achieved, shall approve the Milestone.</w:t>
            </w:r>
          </w:p>
          <w:p w14:paraId="75808D28" w14:textId="56184C9A" w:rsidR="00314D82" w:rsidRPr="009D7F0B" w:rsidRDefault="00314D82" w:rsidP="00314D82">
            <w:pPr>
              <w:spacing w:after="0"/>
              <w:jc w:val="both"/>
              <w:rPr>
                <w:szCs w:val="22"/>
              </w:rPr>
            </w:pPr>
          </w:p>
        </w:tc>
      </w:tr>
      <w:tr w:rsidR="0041707B" w:rsidRPr="001B25FC" w14:paraId="09BB2AB1" w14:textId="77777777" w:rsidTr="5B83B4C0">
        <w:tc>
          <w:tcPr>
            <w:tcW w:w="757" w:type="dxa"/>
          </w:tcPr>
          <w:p w14:paraId="1D0D989A" w14:textId="172EF22E" w:rsidR="0041707B" w:rsidRPr="00883238" w:rsidRDefault="00314D82" w:rsidP="00565114">
            <w:pPr>
              <w:spacing w:after="0"/>
            </w:pPr>
            <w:r>
              <w:t>2.3</w:t>
            </w:r>
            <w:r w:rsidR="0041707B" w:rsidRPr="00883238">
              <w:t>.</w:t>
            </w:r>
          </w:p>
        </w:tc>
        <w:tc>
          <w:tcPr>
            <w:tcW w:w="8315" w:type="dxa"/>
          </w:tcPr>
          <w:p w14:paraId="31EBC7BE" w14:textId="77777777" w:rsidR="00565114" w:rsidRDefault="00314D82" w:rsidP="00565114">
            <w:pPr>
              <w:spacing w:after="0"/>
              <w:jc w:val="both"/>
            </w:pPr>
            <w:r w:rsidRPr="00314D82">
              <w:t xml:space="preserve">If </w:t>
            </w:r>
            <w:r>
              <w:t xml:space="preserve">the </w:t>
            </w:r>
            <w:r w:rsidRPr="00314D82">
              <w:t>Contractor is unable to or believes it is unlikely to be able to meet a Milestone Date, it shall inform</w:t>
            </w:r>
            <w:r>
              <w:t xml:space="preserve"> the</w:t>
            </w:r>
            <w:r w:rsidRPr="00314D82">
              <w:t xml:space="preserve"> Client promptly and provide </w:t>
            </w:r>
            <w:r>
              <w:t xml:space="preserve">the </w:t>
            </w:r>
            <w:r w:rsidRPr="00314D82">
              <w:t xml:space="preserve">Client with details of the reason for the Delay, including if </w:t>
            </w:r>
            <w:r>
              <w:t xml:space="preserve">the </w:t>
            </w:r>
            <w:r w:rsidRPr="00314D82">
              <w:t xml:space="preserve">Contractor reasonably believes that a Relief Event has occurred or is likely to occur, how long the Delay is likely to last and the steps </w:t>
            </w:r>
            <w:r>
              <w:t xml:space="preserve">the </w:t>
            </w:r>
            <w:r w:rsidRPr="00314D82">
              <w:t xml:space="preserve">Contractor is taking to remedy the Delay.  Notwithstanding the occurrence of a Relief Event, </w:t>
            </w:r>
            <w:r>
              <w:t xml:space="preserve">the </w:t>
            </w:r>
            <w:r w:rsidRPr="00314D82">
              <w:t xml:space="preserve">Contractor shall use all reasonable endeavours to eliminate the consequences of any Delay and shall use all reasonable endeavours to deploy additional resources and take action that is necessary to remedy the Delay.  </w:t>
            </w:r>
          </w:p>
          <w:p w14:paraId="2DA40E09" w14:textId="7C1C3C67" w:rsidR="00314D82" w:rsidRPr="00883238" w:rsidRDefault="00314D82" w:rsidP="00565114">
            <w:pPr>
              <w:spacing w:after="0"/>
              <w:jc w:val="both"/>
            </w:pPr>
          </w:p>
        </w:tc>
      </w:tr>
    </w:tbl>
    <w:p w14:paraId="7AEDB97E" w14:textId="66F23BC2" w:rsidR="0041707B" w:rsidRPr="001B25FC" w:rsidRDefault="0041707B" w:rsidP="00565114">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bookmarkStart w:id="28" w:name="_Toc525825128"/>
      <w:bookmarkStart w:id="29" w:name="_Toc69219659"/>
      <w:bookmarkStart w:id="30" w:name="_Toc99122195"/>
      <w:r w:rsidRPr="001B25FC">
        <w:rPr>
          <w:b/>
          <w:caps/>
          <w:color w:val="FFFFFF"/>
        </w:rPr>
        <w:t>3.</w:t>
      </w:r>
      <w:r w:rsidRPr="001B25FC">
        <w:rPr>
          <w:b/>
          <w:caps/>
          <w:color w:val="FFFFFF"/>
        </w:rPr>
        <w:tab/>
      </w:r>
      <w:bookmarkEnd w:id="28"/>
      <w:bookmarkEnd w:id="29"/>
      <w:bookmarkEnd w:id="30"/>
      <w:r w:rsidR="00BB344C">
        <w:rPr>
          <w:b/>
          <w:caps/>
          <w:color w:val="FFFFFF"/>
        </w:rPr>
        <w:t>Implementation</w:t>
      </w:r>
      <w:r w:rsidR="00774FD8">
        <w:rPr>
          <w:b/>
          <w:caps/>
          <w:color w:val="FFFFFF"/>
        </w:rPr>
        <w:t xml:space="preserve"> and Acceptance Testing</w:t>
      </w:r>
    </w:p>
    <w:tbl>
      <w:tblPr>
        <w:tblW w:w="0" w:type="auto"/>
        <w:tblLook w:val="01E0" w:firstRow="1" w:lastRow="1" w:firstColumn="1" w:lastColumn="1" w:noHBand="0" w:noVBand="0"/>
      </w:tblPr>
      <w:tblGrid>
        <w:gridCol w:w="758"/>
        <w:gridCol w:w="518"/>
        <w:gridCol w:w="7744"/>
      </w:tblGrid>
      <w:tr w:rsidR="00BB344C" w:rsidRPr="001B25FC" w14:paraId="469CC9BE" w14:textId="77777777" w:rsidTr="00B2159D">
        <w:tc>
          <w:tcPr>
            <w:tcW w:w="758" w:type="dxa"/>
          </w:tcPr>
          <w:p w14:paraId="03CD0649" w14:textId="07F4565E" w:rsidR="00BB344C" w:rsidRPr="00D17D69" w:rsidRDefault="00BB344C" w:rsidP="00565114">
            <w:pPr>
              <w:spacing w:after="0"/>
            </w:pPr>
            <w:r w:rsidRPr="00D17D69">
              <w:t>3.1</w:t>
            </w:r>
          </w:p>
        </w:tc>
        <w:tc>
          <w:tcPr>
            <w:tcW w:w="8268" w:type="dxa"/>
            <w:gridSpan w:val="2"/>
          </w:tcPr>
          <w:p w14:paraId="4F083B50" w14:textId="1D733FF9" w:rsidR="00BB344C" w:rsidRPr="00D17D69" w:rsidRDefault="00BB344C" w:rsidP="00BB344C">
            <w:pPr>
              <w:spacing w:after="0"/>
              <w:jc w:val="both"/>
            </w:pPr>
            <w:r w:rsidRPr="00D17D69">
              <w:t xml:space="preserve">The Contractor shall, within </w:t>
            </w:r>
            <w:r w:rsidR="008B33AD" w:rsidRPr="00D17D69">
              <w:t xml:space="preserve">one </w:t>
            </w:r>
            <w:r w:rsidRPr="00D17D69">
              <w:t xml:space="preserve">month of the Effective Date, submit the Detailed Project Plan for the design, configuration, migration, testing, training, and implementation of the </w:t>
            </w:r>
            <w:r w:rsidR="00944599" w:rsidRPr="00D17D69">
              <w:t>T&amp;A</w:t>
            </w:r>
            <w:r w:rsidR="00786E17" w:rsidRPr="00D17D69">
              <w:t xml:space="preserve"> Solution</w:t>
            </w:r>
            <w:r w:rsidRPr="00D17D69">
              <w:t xml:space="preserve"> to meet the requirements of the RFT and which shall be appended at Schedule </w:t>
            </w:r>
            <w:r w:rsidR="00B27037" w:rsidRPr="00D17D69">
              <w:t>J</w:t>
            </w:r>
            <w:r w:rsidRPr="00D17D69">
              <w:t xml:space="preserve"> </w:t>
            </w:r>
            <w:r w:rsidR="007534B6" w:rsidRPr="00D17D69">
              <w:t xml:space="preserve">(Detailed Project Plan) </w:t>
            </w:r>
            <w:r w:rsidRPr="00D17D69">
              <w:t>to this Agreement.</w:t>
            </w:r>
          </w:p>
          <w:p w14:paraId="6B76C627" w14:textId="399CCA43" w:rsidR="00BB344C" w:rsidRPr="00D17D69" w:rsidRDefault="00BB344C" w:rsidP="00BB344C">
            <w:pPr>
              <w:spacing w:after="0"/>
              <w:jc w:val="both"/>
            </w:pPr>
          </w:p>
        </w:tc>
      </w:tr>
      <w:tr w:rsidR="00BB344C" w:rsidRPr="001B25FC" w14:paraId="7D0E6EEE" w14:textId="77777777" w:rsidTr="00B2159D">
        <w:tc>
          <w:tcPr>
            <w:tcW w:w="758" w:type="dxa"/>
          </w:tcPr>
          <w:p w14:paraId="05C77D31" w14:textId="0E67620C" w:rsidR="00BB344C" w:rsidRPr="00883238" w:rsidRDefault="00BB344C" w:rsidP="00565114">
            <w:pPr>
              <w:spacing w:after="0"/>
            </w:pPr>
            <w:r>
              <w:t>3.2</w:t>
            </w:r>
          </w:p>
        </w:tc>
        <w:tc>
          <w:tcPr>
            <w:tcW w:w="8268" w:type="dxa"/>
            <w:gridSpan w:val="2"/>
          </w:tcPr>
          <w:p w14:paraId="2F29115F" w14:textId="37C80848" w:rsidR="00BB344C" w:rsidRDefault="00BB344C" w:rsidP="00AA4C9C">
            <w:pPr>
              <w:spacing w:after="0"/>
              <w:jc w:val="both"/>
            </w:pPr>
            <w:r w:rsidRPr="00BB344C">
              <w:t>The Detailed Project Plan shall include details of all Deliverables and Milestones as approved by the Client.</w:t>
            </w:r>
          </w:p>
          <w:p w14:paraId="511A67D6" w14:textId="12457A09" w:rsidR="00BB344C" w:rsidRPr="00AA4C9C" w:rsidRDefault="00BB344C" w:rsidP="00AA4C9C">
            <w:pPr>
              <w:spacing w:after="0"/>
              <w:jc w:val="both"/>
            </w:pPr>
          </w:p>
        </w:tc>
      </w:tr>
      <w:tr w:rsidR="00BB344C" w:rsidRPr="001B25FC" w14:paraId="77203FA3" w14:textId="77777777" w:rsidTr="00B2159D">
        <w:tc>
          <w:tcPr>
            <w:tcW w:w="758" w:type="dxa"/>
          </w:tcPr>
          <w:p w14:paraId="218A86B5" w14:textId="558C2707" w:rsidR="00BB344C" w:rsidRPr="00883238" w:rsidRDefault="00BB344C" w:rsidP="00565114">
            <w:pPr>
              <w:spacing w:after="0"/>
            </w:pPr>
            <w:r>
              <w:t>3.3</w:t>
            </w:r>
          </w:p>
        </w:tc>
        <w:tc>
          <w:tcPr>
            <w:tcW w:w="8268" w:type="dxa"/>
            <w:gridSpan w:val="2"/>
          </w:tcPr>
          <w:p w14:paraId="44BD5FD4" w14:textId="77777777" w:rsidR="00BB344C" w:rsidRDefault="00BB344C" w:rsidP="00BB344C">
            <w:pPr>
              <w:tabs>
                <w:tab w:val="left" w:pos="1068"/>
              </w:tabs>
              <w:spacing w:after="0"/>
              <w:jc w:val="both"/>
            </w:pPr>
            <w:r w:rsidRPr="00BB344C">
              <w:t>The Detailed Project Plan shall align with the Requirements of the RFT and with the Contractor’s Tender and shall be subject to approval by the Client.</w:t>
            </w:r>
          </w:p>
          <w:p w14:paraId="5A5E84FA" w14:textId="30121EA2" w:rsidR="00BB344C" w:rsidRPr="00AA4C9C" w:rsidRDefault="00BB344C" w:rsidP="00BB344C">
            <w:pPr>
              <w:tabs>
                <w:tab w:val="left" w:pos="1068"/>
              </w:tabs>
              <w:spacing w:after="0"/>
              <w:jc w:val="both"/>
            </w:pPr>
            <w:r>
              <w:tab/>
            </w:r>
          </w:p>
        </w:tc>
      </w:tr>
      <w:tr w:rsidR="00BB344C" w:rsidRPr="001B25FC" w14:paraId="44319E4D" w14:textId="77777777" w:rsidTr="00B2159D">
        <w:tc>
          <w:tcPr>
            <w:tcW w:w="758" w:type="dxa"/>
          </w:tcPr>
          <w:p w14:paraId="7F2E161B" w14:textId="2D362DB1" w:rsidR="00BB344C" w:rsidRPr="00883238" w:rsidRDefault="00BB344C" w:rsidP="00565114">
            <w:pPr>
              <w:spacing w:after="0"/>
            </w:pPr>
            <w:r>
              <w:t>3.4</w:t>
            </w:r>
          </w:p>
        </w:tc>
        <w:tc>
          <w:tcPr>
            <w:tcW w:w="8268" w:type="dxa"/>
            <w:gridSpan w:val="2"/>
          </w:tcPr>
          <w:p w14:paraId="2A608BCC" w14:textId="4217C7B7" w:rsidR="00BB344C" w:rsidRPr="00D17D69" w:rsidRDefault="00BB344C" w:rsidP="00AA4C9C">
            <w:pPr>
              <w:spacing w:after="0"/>
              <w:jc w:val="both"/>
            </w:pPr>
            <w:r w:rsidRPr="00D17D69">
              <w:t>Any proposed changes to the Detailed Project Plan shall be made in accordance with the Change Control Procedure set out in Schedule I</w:t>
            </w:r>
            <w:r w:rsidR="007534B6" w:rsidRPr="00D17D69">
              <w:t xml:space="preserve"> (Governance)</w:t>
            </w:r>
            <w:r w:rsidRPr="00D17D69">
              <w:t>.</w:t>
            </w:r>
          </w:p>
          <w:p w14:paraId="26130EF5" w14:textId="333FAF55" w:rsidR="00BB344C" w:rsidRPr="00D17D69" w:rsidRDefault="00BB344C" w:rsidP="00AA4C9C">
            <w:pPr>
              <w:spacing w:after="0"/>
              <w:jc w:val="both"/>
            </w:pPr>
          </w:p>
        </w:tc>
      </w:tr>
      <w:tr w:rsidR="00BB344C" w:rsidRPr="001B25FC" w14:paraId="7F1731CC" w14:textId="77777777" w:rsidTr="00B2159D">
        <w:tc>
          <w:tcPr>
            <w:tcW w:w="758" w:type="dxa"/>
          </w:tcPr>
          <w:p w14:paraId="2DE3D638" w14:textId="3A56AEF3" w:rsidR="00BB344C" w:rsidRPr="00883238" w:rsidRDefault="00BB344C" w:rsidP="00565114">
            <w:pPr>
              <w:spacing w:after="0"/>
            </w:pPr>
            <w:r>
              <w:t>3.5</w:t>
            </w:r>
          </w:p>
        </w:tc>
        <w:tc>
          <w:tcPr>
            <w:tcW w:w="8268" w:type="dxa"/>
            <w:gridSpan w:val="2"/>
          </w:tcPr>
          <w:p w14:paraId="2EBB2FBA" w14:textId="78882111" w:rsidR="00BB344C" w:rsidRPr="00D17D69" w:rsidRDefault="00BB344C" w:rsidP="00FC747D">
            <w:pPr>
              <w:spacing w:after="0"/>
              <w:jc w:val="both"/>
            </w:pPr>
            <w:r w:rsidRPr="00D17D69">
              <w:t>The Acceptance and Approval Procedure set out in Schedule E</w:t>
            </w:r>
            <w:r w:rsidR="007534B6" w:rsidRPr="00D17D69">
              <w:t xml:space="preserve"> (Acceptance and Approval Procedure)</w:t>
            </w:r>
            <w:r w:rsidRPr="00D17D69">
              <w:t xml:space="preserve"> shall apply in respect of all Deliverables and Milestones set out in the Detailed Project Plan.</w:t>
            </w:r>
          </w:p>
          <w:p w14:paraId="189DF6F1" w14:textId="688418E0" w:rsidR="00BB344C" w:rsidRPr="00D17D69" w:rsidRDefault="00BB344C" w:rsidP="00BB344C">
            <w:pPr>
              <w:spacing w:after="0"/>
            </w:pPr>
          </w:p>
        </w:tc>
      </w:tr>
      <w:tr w:rsidR="0041707B" w:rsidRPr="001B25FC" w14:paraId="2831FFC7" w14:textId="77777777" w:rsidTr="00B2159D">
        <w:tc>
          <w:tcPr>
            <w:tcW w:w="758" w:type="dxa"/>
          </w:tcPr>
          <w:p w14:paraId="0CF20765" w14:textId="67AF3EC5" w:rsidR="0041707B" w:rsidRPr="00883238" w:rsidRDefault="00BB344C" w:rsidP="00565114">
            <w:pPr>
              <w:spacing w:after="0"/>
            </w:pPr>
            <w:r>
              <w:t>3.6</w:t>
            </w:r>
          </w:p>
        </w:tc>
        <w:tc>
          <w:tcPr>
            <w:tcW w:w="8268" w:type="dxa"/>
            <w:gridSpan w:val="2"/>
          </w:tcPr>
          <w:p w14:paraId="2C9C4C7A" w14:textId="5E5A90AF" w:rsidR="00AA4C9C" w:rsidRPr="00AA4C9C" w:rsidRDefault="00AA4C9C" w:rsidP="00AA4C9C">
            <w:pPr>
              <w:spacing w:after="0"/>
              <w:jc w:val="both"/>
            </w:pPr>
            <w:bookmarkStart w:id="31" w:name="_Ref16676938"/>
            <w:r w:rsidRPr="00AA4C9C">
              <w:t>Upon the completion of all Milestones to the reasonable satisfaction of Client (including the completion of all Acceptance Tests</w:t>
            </w:r>
            <w:r w:rsidR="00BB344C">
              <w:t xml:space="preserve"> in accordance with </w:t>
            </w:r>
            <w:r w:rsidR="00BB344C" w:rsidRPr="00D17D69">
              <w:t>Schedule E</w:t>
            </w:r>
            <w:r w:rsidR="007534B6" w:rsidRPr="00D17D69">
              <w:t xml:space="preserve"> (Acceptance</w:t>
            </w:r>
            <w:r w:rsidR="007534B6">
              <w:t xml:space="preserve"> and Approval Procedure)</w:t>
            </w:r>
            <w:r w:rsidRPr="00AA4C9C">
              <w:t xml:space="preserve">), </w:t>
            </w:r>
            <w:r w:rsidR="00BB344C">
              <w:t xml:space="preserve">the </w:t>
            </w:r>
            <w:r w:rsidRPr="00AA4C9C">
              <w:t xml:space="preserve">Client shall confirm in writing to </w:t>
            </w:r>
            <w:r w:rsidR="00BB344C">
              <w:t xml:space="preserve">the </w:t>
            </w:r>
            <w:r w:rsidRPr="00AA4C9C">
              <w:t>Contractor that the Implementation Period is complete and that all Go-Live Dates have been achieved.</w:t>
            </w:r>
            <w:bookmarkEnd w:id="31"/>
            <w:r w:rsidRPr="00AA4C9C">
              <w:t xml:space="preserve"> </w:t>
            </w:r>
          </w:p>
          <w:p w14:paraId="3C126178" w14:textId="729112B2" w:rsidR="00565114" w:rsidRPr="001B25FC" w:rsidRDefault="00565114" w:rsidP="00565114">
            <w:pPr>
              <w:spacing w:after="0"/>
              <w:jc w:val="both"/>
            </w:pPr>
          </w:p>
        </w:tc>
      </w:tr>
      <w:tr w:rsidR="0041707B" w:rsidRPr="001B25FC" w14:paraId="6DD14D47" w14:textId="77777777" w:rsidTr="00AA4C9C">
        <w:tc>
          <w:tcPr>
            <w:tcW w:w="758" w:type="dxa"/>
          </w:tcPr>
          <w:p w14:paraId="212E3E33" w14:textId="03918F4F" w:rsidR="0041707B" w:rsidRPr="00883238" w:rsidRDefault="00BB344C" w:rsidP="00565114">
            <w:pPr>
              <w:spacing w:after="0"/>
            </w:pPr>
            <w:r>
              <w:t>3.7</w:t>
            </w:r>
          </w:p>
        </w:tc>
        <w:tc>
          <w:tcPr>
            <w:tcW w:w="8268" w:type="dxa"/>
            <w:gridSpan w:val="2"/>
          </w:tcPr>
          <w:p w14:paraId="7FB7BC96" w14:textId="11DC9061" w:rsidR="00AA4C9C" w:rsidRPr="00AA4C9C" w:rsidRDefault="00AA4C9C" w:rsidP="00AA4C9C">
            <w:pPr>
              <w:spacing w:after="0"/>
              <w:jc w:val="both"/>
            </w:pPr>
            <w:bookmarkStart w:id="32" w:name="_Ref366662127"/>
            <w:bookmarkStart w:id="33" w:name="_Ref24533961"/>
            <w:r w:rsidRPr="00AA4C9C">
              <w:t xml:space="preserve">Without prejudice to Client’s right to terminate this Agreement for an Event of Default, if </w:t>
            </w:r>
            <w:r w:rsidR="00774FD8">
              <w:t xml:space="preserve">the </w:t>
            </w:r>
            <w:r w:rsidRPr="00AA4C9C">
              <w:t>Client reasonably considers that, where Acceptance Tests have been agreed to apply to a Deliverable or Milestone, the Deliverable or Milestone does not pass the applicable Acceptance Tests (</w:t>
            </w:r>
            <w:r w:rsidRPr="00AA4C9C">
              <w:rPr>
                <w:b/>
              </w:rPr>
              <w:t>“Defective Item”</w:t>
            </w:r>
            <w:r w:rsidRPr="00AA4C9C">
              <w:t xml:space="preserve">), then </w:t>
            </w:r>
            <w:r w:rsidR="00774FD8">
              <w:t xml:space="preserve">the </w:t>
            </w:r>
            <w:r w:rsidRPr="00AA4C9C">
              <w:t xml:space="preserve">Client may, by written notice to </w:t>
            </w:r>
            <w:r w:rsidR="00774FD8">
              <w:t xml:space="preserve">the </w:t>
            </w:r>
            <w:r w:rsidRPr="00AA4C9C">
              <w:t>Contractor:</w:t>
            </w:r>
            <w:bookmarkEnd w:id="32"/>
            <w:bookmarkEnd w:id="33"/>
          </w:p>
          <w:p w14:paraId="0614FA41" w14:textId="466A8687" w:rsidR="0041707B" w:rsidRPr="001B25FC" w:rsidRDefault="0041707B" w:rsidP="00565114">
            <w:pPr>
              <w:spacing w:after="0"/>
              <w:jc w:val="both"/>
            </w:pPr>
          </w:p>
        </w:tc>
      </w:tr>
      <w:tr w:rsidR="00774FD8" w:rsidRPr="001B25FC" w14:paraId="23597EAF" w14:textId="77777777" w:rsidTr="00AB6004">
        <w:tc>
          <w:tcPr>
            <w:tcW w:w="758" w:type="dxa"/>
          </w:tcPr>
          <w:p w14:paraId="07747321" w14:textId="77777777" w:rsidR="00774FD8" w:rsidRPr="00883238" w:rsidRDefault="00774FD8" w:rsidP="00565114">
            <w:pPr>
              <w:spacing w:after="0"/>
            </w:pPr>
          </w:p>
        </w:tc>
        <w:tc>
          <w:tcPr>
            <w:tcW w:w="518" w:type="dxa"/>
          </w:tcPr>
          <w:p w14:paraId="19716E44" w14:textId="726B67C9" w:rsidR="00774FD8" w:rsidRDefault="00774FD8" w:rsidP="00565114">
            <w:pPr>
              <w:spacing w:after="0"/>
              <w:jc w:val="both"/>
            </w:pPr>
            <w:r>
              <w:t>(a)</w:t>
            </w:r>
          </w:p>
        </w:tc>
        <w:tc>
          <w:tcPr>
            <w:tcW w:w="7750" w:type="dxa"/>
          </w:tcPr>
          <w:p w14:paraId="2E104C7E" w14:textId="4D1428B2" w:rsidR="00774FD8" w:rsidRDefault="00774FD8" w:rsidP="00AA4C9C">
            <w:pPr>
              <w:spacing w:after="0"/>
              <w:jc w:val="both"/>
            </w:pPr>
            <w:r w:rsidRPr="00774FD8">
              <w:t>require the Contractor, within a reasonable period of time (as determined by the Client), at its own expense (without prejudice to the Client’s other rights and remedies under this Agreement) to address the non-conformance by providing such replacement items and/or additional resources as will enable the Defective Item to pass repeat Acceptance Tests and re-submit the Defective Item to the Client.  If, following any such resubmission, the Deliverable or Milestone is still a Defective Item, the Client may exercise either of the options in the remainder of this clause 3</w:t>
            </w:r>
            <w:r w:rsidR="007534B6">
              <w:t>.7</w:t>
            </w:r>
            <w:r w:rsidRPr="00774FD8">
              <w:t>; or</w:t>
            </w:r>
          </w:p>
          <w:p w14:paraId="2F9FDFCD" w14:textId="4780AA41" w:rsidR="00774FD8" w:rsidRPr="00AA4C9C" w:rsidRDefault="00774FD8" w:rsidP="00AA4C9C">
            <w:pPr>
              <w:spacing w:after="0"/>
              <w:jc w:val="both"/>
            </w:pPr>
          </w:p>
        </w:tc>
      </w:tr>
      <w:tr w:rsidR="0041707B" w:rsidRPr="001B25FC" w14:paraId="12C3F2B5" w14:textId="77777777" w:rsidTr="00AB6004">
        <w:tc>
          <w:tcPr>
            <w:tcW w:w="758" w:type="dxa"/>
          </w:tcPr>
          <w:p w14:paraId="22EA20FB" w14:textId="77777777" w:rsidR="0041707B" w:rsidRPr="00883238" w:rsidRDefault="0041707B" w:rsidP="00565114">
            <w:pPr>
              <w:spacing w:after="0"/>
            </w:pPr>
          </w:p>
        </w:tc>
        <w:tc>
          <w:tcPr>
            <w:tcW w:w="518" w:type="dxa"/>
          </w:tcPr>
          <w:p w14:paraId="0B00093D" w14:textId="01DDC2BC" w:rsidR="0041707B" w:rsidRPr="001B25FC" w:rsidRDefault="00AA4C9C" w:rsidP="00565114">
            <w:pPr>
              <w:spacing w:after="0"/>
              <w:jc w:val="both"/>
            </w:pPr>
            <w:r>
              <w:t>(b)</w:t>
            </w:r>
          </w:p>
        </w:tc>
        <w:tc>
          <w:tcPr>
            <w:tcW w:w="7750" w:type="dxa"/>
          </w:tcPr>
          <w:p w14:paraId="0E05F351" w14:textId="77777777" w:rsidR="00AA4C9C" w:rsidRPr="00AA4C9C" w:rsidRDefault="00AA4C9C" w:rsidP="00AA4C9C">
            <w:pPr>
              <w:spacing w:after="0"/>
              <w:jc w:val="both"/>
            </w:pPr>
            <w:r w:rsidRPr="00AA4C9C">
              <w:t>accept the Defective Item, in whole or in part, subject to certain conditions of Acceptance as may be agreed between the Parties; or</w:t>
            </w:r>
          </w:p>
          <w:p w14:paraId="1B6F2AA6" w14:textId="69F59946" w:rsidR="0041707B" w:rsidRPr="001B25FC" w:rsidRDefault="0041707B" w:rsidP="00565114">
            <w:pPr>
              <w:spacing w:after="0"/>
              <w:jc w:val="both"/>
            </w:pPr>
          </w:p>
        </w:tc>
      </w:tr>
      <w:tr w:rsidR="0041707B" w:rsidRPr="001B25FC" w14:paraId="18BE226B" w14:textId="77777777" w:rsidTr="00AB6004">
        <w:trPr>
          <w:trHeight w:val="463"/>
        </w:trPr>
        <w:tc>
          <w:tcPr>
            <w:tcW w:w="758" w:type="dxa"/>
          </w:tcPr>
          <w:p w14:paraId="0242B96A" w14:textId="77777777" w:rsidR="0041707B" w:rsidRPr="00883238" w:rsidRDefault="0041707B" w:rsidP="00565114">
            <w:pPr>
              <w:spacing w:after="0"/>
            </w:pPr>
          </w:p>
        </w:tc>
        <w:tc>
          <w:tcPr>
            <w:tcW w:w="518" w:type="dxa"/>
          </w:tcPr>
          <w:p w14:paraId="54CFB8B3" w14:textId="02597061" w:rsidR="0041707B" w:rsidRPr="001B25FC" w:rsidRDefault="00AA4C9C" w:rsidP="00565114">
            <w:pPr>
              <w:spacing w:after="0"/>
              <w:jc w:val="both"/>
            </w:pPr>
            <w:r>
              <w:t>(c)</w:t>
            </w:r>
          </w:p>
        </w:tc>
        <w:tc>
          <w:tcPr>
            <w:tcW w:w="7750" w:type="dxa"/>
          </w:tcPr>
          <w:p w14:paraId="058FBAA1" w14:textId="77777777" w:rsidR="00AA4C9C" w:rsidRPr="00AA4C9C" w:rsidRDefault="00AA4C9C" w:rsidP="00AA4C9C">
            <w:pPr>
              <w:spacing w:after="0"/>
              <w:jc w:val="both"/>
            </w:pPr>
            <w:bookmarkStart w:id="34" w:name="_Ref24533939"/>
            <w:bookmarkStart w:id="35" w:name="_Ref511904713"/>
            <w:bookmarkStart w:id="36" w:name="_Ref16768172"/>
            <w:r w:rsidRPr="00AA4C9C">
              <w:t>where the non-conformance is material, reject the Defective Item.</w:t>
            </w:r>
            <w:bookmarkEnd w:id="34"/>
          </w:p>
          <w:bookmarkEnd w:id="35"/>
          <w:bookmarkEnd w:id="36"/>
          <w:p w14:paraId="3FED96C7" w14:textId="7458966D" w:rsidR="0041707B" w:rsidRPr="001B25FC" w:rsidRDefault="0041707B" w:rsidP="00565114">
            <w:pPr>
              <w:spacing w:after="0"/>
              <w:jc w:val="both"/>
            </w:pPr>
          </w:p>
        </w:tc>
      </w:tr>
    </w:tbl>
    <w:p w14:paraId="29FB0517" w14:textId="1960DA5A" w:rsidR="0041707B" w:rsidRPr="001B25FC" w:rsidRDefault="0041707B" w:rsidP="002934B1">
      <w:pPr>
        <w:keepNext/>
        <w:pBdr>
          <w:bottom w:val="single" w:sz="12" w:space="8" w:color="333399"/>
        </w:pBdr>
        <w:shd w:val="clear" w:color="auto" w:fill="000080"/>
        <w:tabs>
          <w:tab w:val="left" w:pos="567"/>
          <w:tab w:val="left" w:pos="907"/>
          <w:tab w:val="left" w:pos="1134"/>
        </w:tabs>
        <w:spacing w:after="0"/>
        <w:ind w:firstLine="57"/>
        <w:outlineLvl w:val="1"/>
        <w:rPr>
          <w:b/>
          <w:caps/>
          <w:color w:val="FFFFFF"/>
        </w:rPr>
      </w:pPr>
      <w:bookmarkStart w:id="37" w:name="_Toc525825129"/>
      <w:bookmarkStart w:id="38" w:name="_Toc69219660"/>
      <w:bookmarkStart w:id="39" w:name="_Toc99122196"/>
      <w:r w:rsidRPr="001B25FC">
        <w:rPr>
          <w:b/>
          <w:caps/>
          <w:color w:val="FFFFFF"/>
        </w:rPr>
        <w:t>4.</w:t>
      </w:r>
      <w:r w:rsidRPr="001B25FC">
        <w:rPr>
          <w:b/>
          <w:caps/>
          <w:color w:val="FFFFFF"/>
        </w:rPr>
        <w:tab/>
      </w:r>
      <w:bookmarkEnd w:id="37"/>
      <w:bookmarkEnd w:id="38"/>
      <w:bookmarkEnd w:id="39"/>
      <w:r w:rsidR="00CF5EDD">
        <w:rPr>
          <w:b/>
          <w:caps/>
          <w:color w:val="FFFFFF"/>
        </w:rPr>
        <w:t>Contractor Obligations</w:t>
      </w:r>
    </w:p>
    <w:tbl>
      <w:tblPr>
        <w:tblW w:w="9072" w:type="dxa"/>
        <w:tblLayout w:type="fixed"/>
        <w:tblLook w:val="01E0" w:firstRow="1" w:lastRow="1" w:firstColumn="1" w:lastColumn="1" w:noHBand="0" w:noVBand="0"/>
      </w:tblPr>
      <w:tblGrid>
        <w:gridCol w:w="752"/>
        <w:gridCol w:w="524"/>
        <w:gridCol w:w="7796"/>
      </w:tblGrid>
      <w:tr w:rsidR="0041707B" w:rsidRPr="001B25FC" w14:paraId="02C5141E" w14:textId="77777777" w:rsidTr="00BF2A6E">
        <w:trPr>
          <w:trHeight w:val="499"/>
        </w:trPr>
        <w:tc>
          <w:tcPr>
            <w:tcW w:w="752" w:type="dxa"/>
          </w:tcPr>
          <w:p w14:paraId="1DFEFBA1" w14:textId="2B915996" w:rsidR="0041707B" w:rsidRPr="00883238" w:rsidRDefault="00CF5EDD" w:rsidP="00565114">
            <w:pPr>
              <w:spacing w:after="0"/>
            </w:pPr>
            <w:r>
              <w:t>4.1</w:t>
            </w:r>
            <w:r w:rsidR="0041707B" w:rsidRPr="00883238">
              <w:t>.</w:t>
            </w:r>
          </w:p>
        </w:tc>
        <w:tc>
          <w:tcPr>
            <w:tcW w:w="8320" w:type="dxa"/>
            <w:gridSpan w:val="2"/>
          </w:tcPr>
          <w:p w14:paraId="5A0812C6" w14:textId="484FE313" w:rsidR="0041707B" w:rsidRPr="001B25FC" w:rsidRDefault="00CF5EDD" w:rsidP="00565114">
            <w:pPr>
              <w:spacing w:after="0"/>
              <w:jc w:val="both"/>
            </w:pPr>
            <w:bookmarkStart w:id="40" w:name="_Ref16087136"/>
            <w:r>
              <w:t xml:space="preserve">The </w:t>
            </w:r>
            <w:r w:rsidRPr="00CF5EDD">
              <w:t>Contractor shall perform this Agreement in accordance with:</w:t>
            </w:r>
            <w:bookmarkEnd w:id="40"/>
          </w:p>
        </w:tc>
      </w:tr>
      <w:tr w:rsidR="0041707B" w:rsidRPr="001B25FC" w14:paraId="0391B53C" w14:textId="77777777" w:rsidTr="00BF2A6E">
        <w:tc>
          <w:tcPr>
            <w:tcW w:w="752" w:type="dxa"/>
          </w:tcPr>
          <w:p w14:paraId="5DA182BC" w14:textId="77777777" w:rsidR="0041707B" w:rsidRPr="00883238" w:rsidRDefault="0041707B" w:rsidP="00565114">
            <w:pPr>
              <w:spacing w:after="0"/>
            </w:pPr>
          </w:p>
        </w:tc>
        <w:tc>
          <w:tcPr>
            <w:tcW w:w="524" w:type="dxa"/>
          </w:tcPr>
          <w:p w14:paraId="18215D37" w14:textId="0992A5BA" w:rsidR="0041707B" w:rsidRPr="001B25FC" w:rsidRDefault="00CF5EDD" w:rsidP="00565114">
            <w:pPr>
              <w:spacing w:after="0"/>
            </w:pPr>
            <w:r>
              <w:t>(a)</w:t>
            </w:r>
          </w:p>
        </w:tc>
        <w:tc>
          <w:tcPr>
            <w:tcW w:w="7796" w:type="dxa"/>
          </w:tcPr>
          <w:p w14:paraId="185F47D8" w14:textId="77777777" w:rsidR="0041707B" w:rsidRDefault="00CF5EDD" w:rsidP="00565114">
            <w:pPr>
              <w:suppressAutoHyphens/>
              <w:autoSpaceDN w:val="0"/>
              <w:spacing w:after="0"/>
              <w:jc w:val="both"/>
              <w:textAlignment w:val="baseline"/>
            </w:pPr>
            <w:bookmarkStart w:id="41" w:name="_Ref16086457"/>
            <w:r w:rsidRPr="00CF5EDD">
              <w:t>the terms of this Agreement</w:t>
            </w:r>
            <w:bookmarkEnd w:id="41"/>
            <w:r w:rsidRPr="00CF5EDD">
              <w:t>;</w:t>
            </w:r>
          </w:p>
          <w:p w14:paraId="5301B536" w14:textId="6AB4E767" w:rsidR="00CF5EDD" w:rsidRPr="001B25FC" w:rsidRDefault="00CF5EDD" w:rsidP="00565114">
            <w:pPr>
              <w:suppressAutoHyphens/>
              <w:autoSpaceDN w:val="0"/>
              <w:spacing w:after="0"/>
              <w:jc w:val="both"/>
              <w:textAlignment w:val="baseline"/>
            </w:pPr>
          </w:p>
        </w:tc>
      </w:tr>
      <w:tr w:rsidR="0041707B" w:rsidRPr="001B25FC" w14:paraId="1F7333DF" w14:textId="77777777" w:rsidTr="00BF2A6E">
        <w:tc>
          <w:tcPr>
            <w:tcW w:w="752" w:type="dxa"/>
          </w:tcPr>
          <w:p w14:paraId="07E25F65" w14:textId="77777777" w:rsidR="0041707B" w:rsidRPr="00883238" w:rsidRDefault="0041707B" w:rsidP="00565114">
            <w:pPr>
              <w:spacing w:after="0"/>
            </w:pPr>
          </w:p>
        </w:tc>
        <w:tc>
          <w:tcPr>
            <w:tcW w:w="524" w:type="dxa"/>
          </w:tcPr>
          <w:p w14:paraId="127259B2" w14:textId="6508E14A" w:rsidR="0041707B" w:rsidRPr="001B25FC" w:rsidRDefault="00CF5EDD" w:rsidP="00565114">
            <w:pPr>
              <w:spacing w:after="0"/>
            </w:pPr>
            <w:r>
              <w:t>(b)</w:t>
            </w:r>
          </w:p>
        </w:tc>
        <w:tc>
          <w:tcPr>
            <w:tcW w:w="7796" w:type="dxa"/>
          </w:tcPr>
          <w:p w14:paraId="35ABBC30" w14:textId="77777777" w:rsidR="0041707B" w:rsidRDefault="00CF5EDD" w:rsidP="00565114">
            <w:pPr>
              <w:suppressAutoHyphens/>
              <w:autoSpaceDN w:val="0"/>
              <w:spacing w:after="0"/>
              <w:jc w:val="both"/>
              <w:textAlignment w:val="baseline"/>
            </w:pPr>
            <w:r w:rsidRPr="00CF5EDD">
              <w:t>Good Industry Practice;</w:t>
            </w:r>
          </w:p>
          <w:p w14:paraId="47E7B763" w14:textId="0C0E5E86" w:rsidR="00CF5EDD" w:rsidRPr="00570720" w:rsidRDefault="00CF5EDD" w:rsidP="00565114">
            <w:pPr>
              <w:suppressAutoHyphens/>
              <w:autoSpaceDN w:val="0"/>
              <w:spacing w:after="0"/>
              <w:jc w:val="both"/>
              <w:textAlignment w:val="baseline"/>
            </w:pPr>
          </w:p>
        </w:tc>
      </w:tr>
      <w:tr w:rsidR="0041707B" w:rsidRPr="001B25FC" w14:paraId="5658EE86" w14:textId="77777777" w:rsidTr="00BF2A6E">
        <w:trPr>
          <w:trHeight w:val="271"/>
        </w:trPr>
        <w:tc>
          <w:tcPr>
            <w:tcW w:w="752" w:type="dxa"/>
          </w:tcPr>
          <w:p w14:paraId="2199C2DD" w14:textId="77777777" w:rsidR="0041707B" w:rsidRPr="00883238" w:rsidRDefault="0041707B" w:rsidP="00565114">
            <w:pPr>
              <w:spacing w:after="0"/>
            </w:pPr>
          </w:p>
        </w:tc>
        <w:tc>
          <w:tcPr>
            <w:tcW w:w="524" w:type="dxa"/>
          </w:tcPr>
          <w:p w14:paraId="22D54B63" w14:textId="0A312AB5" w:rsidR="0041707B" w:rsidRDefault="00CF5EDD" w:rsidP="00565114">
            <w:pPr>
              <w:spacing w:after="0"/>
            </w:pPr>
            <w:r>
              <w:t>(c)</w:t>
            </w:r>
          </w:p>
        </w:tc>
        <w:tc>
          <w:tcPr>
            <w:tcW w:w="7796" w:type="dxa"/>
          </w:tcPr>
          <w:p w14:paraId="4E9DEE42" w14:textId="6E877F26" w:rsidR="00CF5EDD" w:rsidRPr="00CF5EDD" w:rsidRDefault="00CF5EDD" w:rsidP="00CF5EDD">
            <w:pPr>
              <w:suppressAutoHyphens/>
              <w:autoSpaceDN w:val="0"/>
              <w:spacing w:after="0"/>
              <w:contextualSpacing/>
              <w:jc w:val="both"/>
              <w:textAlignment w:val="baseline"/>
            </w:pPr>
            <w:r w:rsidRPr="00CF5EDD">
              <w:t xml:space="preserve">all Applicable Laws (and shall not cause </w:t>
            </w:r>
            <w:r>
              <w:t xml:space="preserve">the </w:t>
            </w:r>
            <w:r w:rsidRPr="00CF5EDD">
              <w:t>Client to breach any Applicable Laws); and</w:t>
            </w:r>
          </w:p>
          <w:p w14:paraId="6BB9EA28" w14:textId="06178034" w:rsidR="0041707B" w:rsidRPr="001B25FC" w:rsidRDefault="0041707B" w:rsidP="00565114">
            <w:pPr>
              <w:suppressAutoHyphens/>
              <w:autoSpaceDN w:val="0"/>
              <w:spacing w:after="0"/>
              <w:contextualSpacing/>
              <w:jc w:val="both"/>
              <w:textAlignment w:val="baseline"/>
            </w:pPr>
          </w:p>
        </w:tc>
      </w:tr>
      <w:tr w:rsidR="0041707B" w:rsidRPr="001B25FC" w14:paraId="391D1D84" w14:textId="77777777" w:rsidTr="00BF2A6E">
        <w:tc>
          <w:tcPr>
            <w:tcW w:w="752" w:type="dxa"/>
          </w:tcPr>
          <w:p w14:paraId="2CC37D65" w14:textId="77777777" w:rsidR="0041707B" w:rsidRPr="00883238" w:rsidRDefault="0041707B" w:rsidP="00565114">
            <w:pPr>
              <w:spacing w:after="0"/>
            </w:pPr>
          </w:p>
        </w:tc>
        <w:tc>
          <w:tcPr>
            <w:tcW w:w="524" w:type="dxa"/>
          </w:tcPr>
          <w:p w14:paraId="62AE690D" w14:textId="312E237D" w:rsidR="0041707B" w:rsidRDefault="00CF5EDD" w:rsidP="00565114">
            <w:pPr>
              <w:spacing w:after="0"/>
            </w:pPr>
            <w:r>
              <w:t>(d)</w:t>
            </w:r>
          </w:p>
        </w:tc>
        <w:tc>
          <w:tcPr>
            <w:tcW w:w="7796" w:type="dxa"/>
          </w:tcPr>
          <w:p w14:paraId="6855DE37" w14:textId="253677A7" w:rsidR="00CF5EDD" w:rsidRPr="00CF5EDD" w:rsidRDefault="00CF5EDD" w:rsidP="00CF5EDD">
            <w:pPr>
              <w:suppressAutoHyphens/>
              <w:autoSpaceDN w:val="0"/>
              <w:spacing w:after="0"/>
              <w:jc w:val="both"/>
              <w:textAlignment w:val="baseline"/>
            </w:pPr>
            <w:r w:rsidRPr="00CF5EDD">
              <w:t>the Policies</w:t>
            </w:r>
            <w:r w:rsidR="008C7EB6">
              <w:t xml:space="preserve"> as set out in Schedule H</w:t>
            </w:r>
            <w:r w:rsidRPr="00CF5EDD">
              <w:t>.</w:t>
            </w:r>
            <w:bookmarkStart w:id="42" w:name="_Ref296087774"/>
            <w:bookmarkStart w:id="43" w:name="_Ref296088581"/>
          </w:p>
          <w:bookmarkEnd w:id="42"/>
          <w:bookmarkEnd w:id="43"/>
          <w:p w14:paraId="5800FE00" w14:textId="206F4925" w:rsidR="0041707B" w:rsidRPr="001B25FC" w:rsidRDefault="0041707B" w:rsidP="00565114">
            <w:pPr>
              <w:suppressAutoHyphens/>
              <w:autoSpaceDN w:val="0"/>
              <w:spacing w:after="0"/>
              <w:jc w:val="both"/>
              <w:textAlignment w:val="baseline"/>
            </w:pPr>
          </w:p>
        </w:tc>
      </w:tr>
      <w:tr w:rsidR="00CF5EDD" w:rsidRPr="001B25FC" w14:paraId="39D0B9C9" w14:textId="77777777" w:rsidTr="00C05A10">
        <w:tc>
          <w:tcPr>
            <w:tcW w:w="752" w:type="dxa"/>
          </w:tcPr>
          <w:p w14:paraId="2D0230CA" w14:textId="022692B5" w:rsidR="00CF5EDD" w:rsidRPr="00883238" w:rsidRDefault="00CF5EDD" w:rsidP="00565114">
            <w:pPr>
              <w:spacing w:after="0"/>
            </w:pPr>
            <w:r>
              <w:t>4.2</w:t>
            </w:r>
          </w:p>
        </w:tc>
        <w:tc>
          <w:tcPr>
            <w:tcW w:w="8320" w:type="dxa"/>
            <w:gridSpan w:val="2"/>
          </w:tcPr>
          <w:p w14:paraId="0D751A34" w14:textId="49460C95" w:rsidR="00CF5EDD" w:rsidRPr="00132E2C" w:rsidRDefault="00CF5EDD" w:rsidP="00CF5EDD">
            <w:pPr>
              <w:suppressAutoHyphens/>
              <w:autoSpaceDN w:val="0"/>
              <w:spacing w:after="0"/>
              <w:jc w:val="both"/>
              <w:textAlignment w:val="baseline"/>
              <w:rPr>
                <w:color w:val="000000" w:themeColor="text1"/>
              </w:rPr>
            </w:pPr>
            <w:bookmarkStart w:id="44" w:name="_Ref16499849"/>
            <w:r w:rsidRPr="00A06AED">
              <w:t>Without prejudice to clause 3</w:t>
            </w:r>
            <w:r w:rsidR="002934B1" w:rsidRPr="00A06AED">
              <w:t>0</w:t>
            </w:r>
            <w:r w:rsidRPr="00A06AED">
              <w:t xml:space="preserve"> (Assignment and Subcontracting), the Contractor shall ensure that any person associated with Contractor who is performing Services in connection with this Agreement does so only on the basis of a written contract which imposes on and secures from such person obligations equivalent to those imposed on the Contractor in clause</w:t>
            </w:r>
            <w:r w:rsidR="001E69A7" w:rsidRPr="00A06AED">
              <w:t xml:space="preserve"> 4.1</w:t>
            </w:r>
            <w:r w:rsidRPr="00A06AED">
              <w:fldChar w:fldCharType="begin"/>
            </w:r>
            <w:r w:rsidRPr="00A06AED">
              <w:instrText xml:space="preserve"> REF _Ref16087136 \r \h </w:instrText>
            </w:r>
            <w:r w:rsidR="00D76359">
              <w:rPr>
                <w:highlight w:val="red"/>
              </w:rPr>
              <w:instrText xml:space="preserve"> \* MERGEFORMAT </w:instrText>
            </w:r>
            <w:r w:rsidRPr="00A06AED">
              <w:fldChar w:fldCharType="separate"/>
            </w:r>
            <w:r w:rsidR="00D05FBF">
              <w:t>0</w:t>
            </w:r>
            <w:r w:rsidRPr="00A06AED">
              <w:fldChar w:fldCharType="end"/>
            </w:r>
            <w:r w:rsidRPr="00A06AED">
              <w:t xml:space="preserve"> (</w:t>
            </w:r>
            <w:r w:rsidRPr="00A06AED">
              <w:rPr>
                <w:b/>
              </w:rPr>
              <w:t>“</w:t>
            </w:r>
            <w:r w:rsidRPr="00A06AED">
              <w:rPr>
                <w:b/>
                <w:bCs/>
              </w:rPr>
              <w:t>Relevant Terms”</w:t>
            </w:r>
            <w:r w:rsidRPr="00A06AED">
              <w:t>). The Contractor shall be responsible for the observance and performance by such persons of the Relevant Terms and shall be directly liable to the Client for any breach by such persons of any of the Relevant Terms.</w:t>
            </w:r>
            <w:bookmarkEnd w:id="44"/>
            <w:r w:rsidR="00DA5527">
              <w:t xml:space="preserve"> </w:t>
            </w:r>
            <w:r w:rsidR="00DA5527" w:rsidRPr="00132E2C">
              <w:rPr>
                <w:rFonts w:asciiTheme="minorHAnsi" w:eastAsiaTheme="minorHAnsi" w:hAnsiTheme="minorHAnsi" w:cstheme="minorBidi"/>
                <w:color w:val="000000" w:themeColor="text1"/>
                <w:szCs w:val="22"/>
              </w:rPr>
              <w:t>The Contractor shall, if called upon to do so, make available to the Client, copies of such su</w:t>
            </w:r>
            <w:r w:rsidR="001E3460" w:rsidRPr="00132E2C">
              <w:rPr>
                <w:rFonts w:asciiTheme="minorHAnsi" w:eastAsiaTheme="minorHAnsi" w:hAnsiTheme="minorHAnsi" w:cstheme="minorBidi"/>
                <w:color w:val="000000" w:themeColor="text1"/>
                <w:szCs w:val="22"/>
              </w:rPr>
              <w:t>bcontracting</w:t>
            </w:r>
            <w:r w:rsidR="00DA5527" w:rsidRPr="00132E2C">
              <w:rPr>
                <w:rFonts w:asciiTheme="minorHAnsi" w:eastAsiaTheme="minorHAnsi" w:hAnsiTheme="minorHAnsi" w:cstheme="minorBidi"/>
                <w:color w:val="000000" w:themeColor="text1"/>
                <w:szCs w:val="22"/>
              </w:rPr>
              <w:t xml:space="preserve"> agreements in order to evidence compliance with this clause</w:t>
            </w:r>
            <w:r w:rsidR="001E3460" w:rsidRPr="00132E2C">
              <w:rPr>
                <w:rFonts w:asciiTheme="minorHAnsi" w:eastAsiaTheme="minorHAnsi" w:hAnsiTheme="minorHAnsi" w:cstheme="minorBidi"/>
                <w:color w:val="000000" w:themeColor="text1"/>
                <w:szCs w:val="22"/>
              </w:rPr>
              <w:t>.</w:t>
            </w:r>
          </w:p>
          <w:p w14:paraId="20961C84" w14:textId="76FAC56F" w:rsidR="00CF5EDD" w:rsidRPr="001B25FC" w:rsidRDefault="00CF5EDD" w:rsidP="00565114">
            <w:pPr>
              <w:suppressAutoHyphens/>
              <w:autoSpaceDN w:val="0"/>
              <w:spacing w:after="0"/>
              <w:jc w:val="both"/>
              <w:textAlignment w:val="baseline"/>
            </w:pPr>
          </w:p>
        </w:tc>
      </w:tr>
      <w:tr w:rsidR="00CF5EDD" w:rsidRPr="001B25FC" w14:paraId="6AD19B77" w14:textId="77777777" w:rsidTr="00C05A10">
        <w:tc>
          <w:tcPr>
            <w:tcW w:w="752" w:type="dxa"/>
          </w:tcPr>
          <w:p w14:paraId="7F008D64" w14:textId="6F2E15F6" w:rsidR="00CF5EDD" w:rsidRDefault="00CF5EDD" w:rsidP="00565114">
            <w:pPr>
              <w:spacing w:after="0"/>
            </w:pPr>
            <w:r>
              <w:t>4.3</w:t>
            </w:r>
          </w:p>
        </w:tc>
        <w:tc>
          <w:tcPr>
            <w:tcW w:w="8320" w:type="dxa"/>
            <w:gridSpan w:val="2"/>
          </w:tcPr>
          <w:p w14:paraId="2C5498C7" w14:textId="77777777" w:rsidR="00CF5EDD" w:rsidRDefault="00CF5EDD" w:rsidP="00CF5EDD">
            <w:pPr>
              <w:suppressAutoHyphens/>
              <w:autoSpaceDN w:val="0"/>
              <w:spacing w:after="0"/>
              <w:jc w:val="both"/>
              <w:textAlignment w:val="baseline"/>
            </w:pPr>
            <w:r>
              <w:t>The Contractor shall:</w:t>
            </w:r>
          </w:p>
          <w:p w14:paraId="533D1EC0" w14:textId="6E773B62" w:rsidR="003361D8" w:rsidRPr="00CF5EDD" w:rsidRDefault="003361D8" w:rsidP="00CF5EDD">
            <w:pPr>
              <w:suppressAutoHyphens/>
              <w:autoSpaceDN w:val="0"/>
              <w:spacing w:after="0"/>
              <w:jc w:val="both"/>
              <w:textAlignment w:val="baseline"/>
            </w:pPr>
          </w:p>
        </w:tc>
      </w:tr>
      <w:tr w:rsidR="0041707B" w:rsidRPr="001B25FC" w14:paraId="13B85EE9" w14:textId="77777777" w:rsidTr="00BF2A6E">
        <w:tc>
          <w:tcPr>
            <w:tcW w:w="752" w:type="dxa"/>
          </w:tcPr>
          <w:p w14:paraId="177438F3" w14:textId="77777777" w:rsidR="0041707B" w:rsidRPr="00883238" w:rsidRDefault="0041707B" w:rsidP="00565114">
            <w:pPr>
              <w:spacing w:after="0"/>
            </w:pPr>
          </w:p>
        </w:tc>
        <w:tc>
          <w:tcPr>
            <w:tcW w:w="524" w:type="dxa"/>
          </w:tcPr>
          <w:p w14:paraId="60B98F74" w14:textId="7DE93618" w:rsidR="0041707B" w:rsidRDefault="00CF5EDD" w:rsidP="00565114">
            <w:pPr>
              <w:spacing w:after="0"/>
            </w:pPr>
            <w:r>
              <w:t>(a)</w:t>
            </w:r>
          </w:p>
        </w:tc>
        <w:tc>
          <w:tcPr>
            <w:tcW w:w="7796" w:type="dxa"/>
          </w:tcPr>
          <w:p w14:paraId="7F0B1774" w14:textId="77777777" w:rsidR="00CF5EDD" w:rsidRPr="00CF5EDD" w:rsidRDefault="00CF5EDD" w:rsidP="00CF5EDD">
            <w:pPr>
              <w:tabs>
                <w:tab w:val="num" w:pos="1600"/>
              </w:tabs>
              <w:spacing w:after="0"/>
              <w:jc w:val="both"/>
            </w:pPr>
            <w:r w:rsidRPr="00CF5EDD">
              <w:t xml:space="preserve">obtain, maintain and comply with all Consents; </w:t>
            </w:r>
          </w:p>
          <w:p w14:paraId="49C1326D" w14:textId="5B08E376" w:rsidR="0041707B" w:rsidRPr="001B25FC" w:rsidRDefault="0041707B" w:rsidP="00565114">
            <w:pPr>
              <w:spacing w:after="0"/>
              <w:jc w:val="both"/>
            </w:pPr>
          </w:p>
        </w:tc>
      </w:tr>
      <w:tr w:rsidR="0041707B" w:rsidRPr="001B25FC" w14:paraId="2FAECD13" w14:textId="77777777" w:rsidTr="00BF2A6E">
        <w:tc>
          <w:tcPr>
            <w:tcW w:w="752" w:type="dxa"/>
          </w:tcPr>
          <w:p w14:paraId="231DC5EC" w14:textId="77777777" w:rsidR="0041707B" w:rsidRPr="00883238" w:rsidRDefault="0041707B" w:rsidP="00565114">
            <w:pPr>
              <w:spacing w:after="0"/>
            </w:pPr>
          </w:p>
        </w:tc>
        <w:tc>
          <w:tcPr>
            <w:tcW w:w="524" w:type="dxa"/>
          </w:tcPr>
          <w:p w14:paraId="483EA7D4" w14:textId="2BB6629E" w:rsidR="0041707B" w:rsidRPr="001B25FC" w:rsidRDefault="00CF5EDD" w:rsidP="00565114">
            <w:pPr>
              <w:spacing w:after="0"/>
            </w:pPr>
            <w:r>
              <w:t>(b)</w:t>
            </w:r>
          </w:p>
        </w:tc>
        <w:tc>
          <w:tcPr>
            <w:tcW w:w="7796" w:type="dxa"/>
          </w:tcPr>
          <w:p w14:paraId="0804D942" w14:textId="3E535579" w:rsidR="00CF5EDD" w:rsidRPr="00CF5EDD" w:rsidRDefault="00CF5EDD" w:rsidP="00CF5EDD">
            <w:pPr>
              <w:tabs>
                <w:tab w:val="num" w:pos="1600"/>
              </w:tabs>
              <w:suppressAutoHyphens/>
              <w:autoSpaceDN w:val="0"/>
              <w:spacing w:after="0"/>
              <w:jc w:val="both"/>
              <w:textAlignment w:val="baseline"/>
            </w:pPr>
            <w:r w:rsidRPr="00CF5EDD">
              <w:t xml:space="preserve">allocate sufficient resources to deliver the Services in accordance with the terms of this Agreement; </w:t>
            </w:r>
          </w:p>
          <w:p w14:paraId="26B95997" w14:textId="7A46C51D" w:rsidR="0041707B" w:rsidRPr="001B25FC" w:rsidRDefault="0041707B" w:rsidP="00565114">
            <w:pPr>
              <w:suppressAutoHyphens/>
              <w:autoSpaceDN w:val="0"/>
              <w:spacing w:after="0"/>
              <w:jc w:val="both"/>
              <w:textAlignment w:val="baseline"/>
            </w:pPr>
          </w:p>
        </w:tc>
      </w:tr>
      <w:tr w:rsidR="0041707B" w:rsidRPr="001B25FC" w14:paraId="7ADF0B1A" w14:textId="77777777" w:rsidTr="00BF2A6E">
        <w:tc>
          <w:tcPr>
            <w:tcW w:w="752" w:type="dxa"/>
          </w:tcPr>
          <w:p w14:paraId="5FFE15DC" w14:textId="77777777" w:rsidR="0041707B" w:rsidRPr="00883238" w:rsidRDefault="0041707B" w:rsidP="00565114">
            <w:pPr>
              <w:spacing w:after="0"/>
            </w:pPr>
          </w:p>
        </w:tc>
        <w:tc>
          <w:tcPr>
            <w:tcW w:w="524" w:type="dxa"/>
          </w:tcPr>
          <w:p w14:paraId="12BDE897" w14:textId="77777777" w:rsidR="0041707B" w:rsidRDefault="00CF5EDD" w:rsidP="00565114">
            <w:pPr>
              <w:spacing w:after="0"/>
            </w:pPr>
            <w:r>
              <w:t>(c)</w:t>
            </w:r>
          </w:p>
          <w:p w14:paraId="79959DFE" w14:textId="77777777" w:rsidR="008D5ECB" w:rsidRDefault="008D5ECB" w:rsidP="00565114">
            <w:pPr>
              <w:spacing w:after="0"/>
            </w:pPr>
          </w:p>
          <w:p w14:paraId="0B9A26DD" w14:textId="77777777" w:rsidR="008D5ECB" w:rsidRDefault="008D5ECB" w:rsidP="00565114">
            <w:pPr>
              <w:spacing w:after="0"/>
            </w:pPr>
          </w:p>
          <w:p w14:paraId="45D12648" w14:textId="77777777" w:rsidR="008D5ECB" w:rsidRDefault="008D5ECB" w:rsidP="00565114">
            <w:pPr>
              <w:spacing w:after="0"/>
            </w:pPr>
          </w:p>
          <w:p w14:paraId="269DE807" w14:textId="77777777" w:rsidR="008D5ECB" w:rsidRDefault="008D5ECB" w:rsidP="00565114">
            <w:pPr>
              <w:spacing w:after="0"/>
            </w:pPr>
          </w:p>
          <w:p w14:paraId="5AF28F94" w14:textId="77777777" w:rsidR="008D5ECB" w:rsidRDefault="008D5ECB" w:rsidP="00565114">
            <w:pPr>
              <w:spacing w:after="0"/>
            </w:pPr>
          </w:p>
          <w:p w14:paraId="40E8FEF3" w14:textId="77777777" w:rsidR="008D5ECB" w:rsidRDefault="008D5ECB" w:rsidP="00565114">
            <w:pPr>
              <w:spacing w:after="0"/>
            </w:pPr>
          </w:p>
          <w:p w14:paraId="31998F76" w14:textId="09E8BF8A" w:rsidR="008D5ECB" w:rsidRPr="001B25FC" w:rsidRDefault="008D5ECB" w:rsidP="00565114">
            <w:pPr>
              <w:spacing w:after="0"/>
            </w:pPr>
            <w:r>
              <w:t>(d)</w:t>
            </w:r>
          </w:p>
        </w:tc>
        <w:tc>
          <w:tcPr>
            <w:tcW w:w="7796" w:type="dxa"/>
          </w:tcPr>
          <w:p w14:paraId="2394D1FC" w14:textId="1A1E9075" w:rsidR="00CF5EDD" w:rsidRDefault="00CF5EDD" w:rsidP="00CF5EDD">
            <w:pPr>
              <w:tabs>
                <w:tab w:val="num" w:pos="1600"/>
              </w:tabs>
              <w:suppressAutoHyphens/>
              <w:autoSpaceDN w:val="0"/>
              <w:spacing w:after="0"/>
              <w:jc w:val="both"/>
              <w:textAlignment w:val="baseline"/>
            </w:pPr>
            <w:r w:rsidRPr="00CF5EDD">
              <w:t xml:space="preserve">provide reasonable assistance to and co-operate with other suppliers and service providers to </w:t>
            </w:r>
            <w:r w:rsidR="00FA1652">
              <w:t xml:space="preserve">the </w:t>
            </w:r>
            <w:r w:rsidRPr="00CF5EDD">
              <w:t>Client and/or Authorised Users and with all other relevant third parties, in each case to the extent reasonably necessary for the smooth provision of (and</w:t>
            </w:r>
            <w:r w:rsidR="00FA1652">
              <w:t xml:space="preserve"> the</w:t>
            </w:r>
            <w:r w:rsidRPr="00CF5EDD">
              <w:t xml:space="preserve"> Client’s and Authorised Users’ enjoyment of) this Agreement and the services provided to </w:t>
            </w:r>
            <w:r w:rsidR="00FA1652">
              <w:t xml:space="preserve">the </w:t>
            </w:r>
            <w:r w:rsidRPr="00CF5EDD">
              <w:t>Client and Authorised Users by their other suppliers and service providers</w:t>
            </w:r>
            <w:r w:rsidR="008C7EB6">
              <w:t xml:space="preserve">; and </w:t>
            </w:r>
          </w:p>
          <w:p w14:paraId="0360F904" w14:textId="77777777" w:rsidR="008D5ECB" w:rsidRDefault="008D5ECB" w:rsidP="00CF5EDD">
            <w:pPr>
              <w:tabs>
                <w:tab w:val="num" w:pos="1600"/>
              </w:tabs>
              <w:suppressAutoHyphens/>
              <w:autoSpaceDN w:val="0"/>
              <w:spacing w:after="0"/>
              <w:jc w:val="both"/>
              <w:textAlignment w:val="baseline"/>
            </w:pPr>
          </w:p>
          <w:p w14:paraId="09D52D93" w14:textId="78B76106" w:rsidR="008D5ECB" w:rsidRPr="00CF5EDD" w:rsidRDefault="008D5ECB" w:rsidP="00CF5EDD">
            <w:pPr>
              <w:tabs>
                <w:tab w:val="num" w:pos="1600"/>
              </w:tabs>
              <w:suppressAutoHyphens/>
              <w:autoSpaceDN w:val="0"/>
              <w:spacing w:after="0"/>
              <w:jc w:val="both"/>
              <w:textAlignment w:val="baseline"/>
            </w:pPr>
            <w:r w:rsidRPr="008D5ECB">
              <w:t>comply with all reasonable directions of the Client in so far as is necessary for the provision of the services</w:t>
            </w:r>
            <w:r w:rsidR="008C7EB6">
              <w:t>.</w:t>
            </w:r>
          </w:p>
          <w:p w14:paraId="6B2162FA" w14:textId="7FF98CA0" w:rsidR="0041707B" w:rsidRPr="001B25FC" w:rsidRDefault="0041707B" w:rsidP="00565114">
            <w:pPr>
              <w:suppressAutoHyphens/>
              <w:autoSpaceDN w:val="0"/>
              <w:spacing w:after="0"/>
              <w:jc w:val="both"/>
              <w:textAlignment w:val="baseline"/>
            </w:pPr>
          </w:p>
        </w:tc>
      </w:tr>
      <w:tr w:rsidR="00CF5EDD" w:rsidRPr="001B25FC" w14:paraId="46AE9256" w14:textId="77777777" w:rsidTr="00C05A10">
        <w:tc>
          <w:tcPr>
            <w:tcW w:w="752" w:type="dxa"/>
          </w:tcPr>
          <w:p w14:paraId="59B9CF11" w14:textId="1486128F" w:rsidR="00CF5EDD" w:rsidRPr="00883238" w:rsidRDefault="00CF5EDD" w:rsidP="00565114">
            <w:pPr>
              <w:spacing w:after="0"/>
            </w:pPr>
            <w:r>
              <w:t>4.4</w:t>
            </w:r>
          </w:p>
        </w:tc>
        <w:tc>
          <w:tcPr>
            <w:tcW w:w="8320" w:type="dxa"/>
            <w:gridSpan w:val="2"/>
          </w:tcPr>
          <w:p w14:paraId="0B92673D" w14:textId="6969FD69" w:rsidR="00CF5EDD" w:rsidRPr="00CF5EDD" w:rsidRDefault="00FA1652" w:rsidP="00FA1652">
            <w:pPr>
              <w:spacing w:after="0"/>
              <w:jc w:val="both"/>
            </w:pPr>
            <w:r>
              <w:t xml:space="preserve">The </w:t>
            </w:r>
            <w:r w:rsidR="00CF5EDD" w:rsidRPr="00CF5EDD">
              <w:t xml:space="preserve">Contractor shall, throughout the Term, monitor its compliance with its obligations under this Agreement.  If </w:t>
            </w:r>
            <w:r>
              <w:t xml:space="preserve">the </w:t>
            </w:r>
            <w:r w:rsidR="00CF5EDD" w:rsidRPr="00CF5EDD">
              <w:t xml:space="preserve">Contractor becomes aware of any breach by it of its obligations under this </w:t>
            </w:r>
            <w:r w:rsidR="00C34E13" w:rsidRPr="00CF5EDD">
              <w:t>Agreement,</w:t>
            </w:r>
            <w:r w:rsidR="00CF5EDD" w:rsidRPr="00CF5EDD">
              <w:t xml:space="preserve"> then, without limiting or affecting </w:t>
            </w:r>
            <w:r>
              <w:t xml:space="preserve">the </w:t>
            </w:r>
            <w:r w:rsidR="00CF5EDD" w:rsidRPr="00CF5EDD">
              <w:t xml:space="preserve">Client’s rights and entitlements under or pursuant to this Agreement, </w:t>
            </w:r>
            <w:r>
              <w:t xml:space="preserve">the </w:t>
            </w:r>
            <w:r w:rsidR="00CF5EDD" w:rsidRPr="00CF5EDD">
              <w:t>Contractor shall promptly:</w:t>
            </w:r>
          </w:p>
          <w:p w14:paraId="4D3D6092" w14:textId="2ADA1633" w:rsidR="00CF5EDD" w:rsidRPr="001B25FC" w:rsidRDefault="00CF5EDD" w:rsidP="00565114">
            <w:pPr>
              <w:suppressAutoHyphens/>
              <w:autoSpaceDN w:val="0"/>
              <w:spacing w:after="0"/>
              <w:jc w:val="both"/>
              <w:textAlignment w:val="baseline"/>
            </w:pPr>
          </w:p>
        </w:tc>
      </w:tr>
      <w:tr w:rsidR="0041707B" w:rsidRPr="001B25FC" w14:paraId="06315F54" w14:textId="77777777" w:rsidTr="00BF2A6E">
        <w:tc>
          <w:tcPr>
            <w:tcW w:w="752" w:type="dxa"/>
          </w:tcPr>
          <w:p w14:paraId="3230CA28" w14:textId="77777777" w:rsidR="0041707B" w:rsidRPr="00883238" w:rsidRDefault="0041707B" w:rsidP="00565114">
            <w:pPr>
              <w:spacing w:after="0"/>
            </w:pPr>
          </w:p>
        </w:tc>
        <w:tc>
          <w:tcPr>
            <w:tcW w:w="524" w:type="dxa"/>
          </w:tcPr>
          <w:p w14:paraId="14C81D00" w14:textId="601653A7" w:rsidR="0041707B" w:rsidRPr="001B25FC" w:rsidRDefault="00CF5EDD" w:rsidP="00565114">
            <w:pPr>
              <w:spacing w:after="0"/>
            </w:pPr>
            <w:r>
              <w:t>(a)</w:t>
            </w:r>
          </w:p>
        </w:tc>
        <w:tc>
          <w:tcPr>
            <w:tcW w:w="7796" w:type="dxa"/>
          </w:tcPr>
          <w:p w14:paraId="40886B62" w14:textId="3969A63D" w:rsidR="00CF5EDD" w:rsidRPr="00CF5EDD" w:rsidRDefault="00FA1652" w:rsidP="00CF5EDD">
            <w:pPr>
              <w:suppressAutoHyphens/>
              <w:autoSpaceDN w:val="0"/>
              <w:spacing w:after="0"/>
              <w:jc w:val="both"/>
              <w:textAlignment w:val="baseline"/>
            </w:pPr>
            <w:r w:rsidRPr="00CF5EDD">
              <w:t>N</w:t>
            </w:r>
            <w:r w:rsidR="00CF5EDD" w:rsidRPr="00CF5EDD">
              <w:t>otify</w:t>
            </w:r>
            <w:r>
              <w:t xml:space="preserve"> the</w:t>
            </w:r>
            <w:r w:rsidR="00CF5EDD" w:rsidRPr="00CF5EDD">
              <w:t xml:space="preserve"> Client of such breach; and</w:t>
            </w:r>
          </w:p>
          <w:p w14:paraId="5C0D52E1" w14:textId="489CC041" w:rsidR="0041707B" w:rsidRPr="001B25FC" w:rsidRDefault="0041707B" w:rsidP="00565114">
            <w:pPr>
              <w:suppressAutoHyphens/>
              <w:autoSpaceDN w:val="0"/>
              <w:spacing w:after="0"/>
              <w:jc w:val="both"/>
              <w:textAlignment w:val="baseline"/>
            </w:pPr>
          </w:p>
        </w:tc>
      </w:tr>
      <w:tr w:rsidR="0041707B" w:rsidRPr="001B25FC" w14:paraId="3E4F22B4" w14:textId="77777777" w:rsidTr="00BF2A6E">
        <w:tc>
          <w:tcPr>
            <w:tcW w:w="752" w:type="dxa"/>
          </w:tcPr>
          <w:p w14:paraId="2F22C7F9" w14:textId="77777777" w:rsidR="0041707B" w:rsidRPr="00883238" w:rsidRDefault="0041707B" w:rsidP="00565114">
            <w:pPr>
              <w:spacing w:after="0"/>
            </w:pPr>
          </w:p>
        </w:tc>
        <w:tc>
          <w:tcPr>
            <w:tcW w:w="524" w:type="dxa"/>
          </w:tcPr>
          <w:p w14:paraId="645E669C" w14:textId="3DB5BE23" w:rsidR="0041707B" w:rsidRPr="001B25FC" w:rsidRDefault="00CF5EDD" w:rsidP="00565114">
            <w:pPr>
              <w:spacing w:after="0"/>
            </w:pPr>
            <w:r>
              <w:t>(b)</w:t>
            </w:r>
          </w:p>
        </w:tc>
        <w:tc>
          <w:tcPr>
            <w:tcW w:w="7796" w:type="dxa"/>
          </w:tcPr>
          <w:p w14:paraId="235A04F3" w14:textId="77777777" w:rsidR="0041707B" w:rsidRDefault="00CF5EDD" w:rsidP="00CF5EDD">
            <w:pPr>
              <w:pStyle w:val="Level3Number"/>
              <w:numPr>
                <w:ilvl w:val="0"/>
                <w:numId w:val="0"/>
              </w:numPr>
              <w:spacing w:after="0"/>
            </w:pPr>
            <w:r w:rsidRPr="00CF5EDD">
              <w:t>use all reasonable endeavours to re</w:t>
            </w:r>
            <w:r>
              <w:t>medy such breach.</w:t>
            </w:r>
          </w:p>
          <w:p w14:paraId="6EFEC16B" w14:textId="573EDD55" w:rsidR="00CF5EDD" w:rsidRPr="001B25FC" w:rsidRDefault="00CF5EDD" w:rsidP="00CF5EDD">
            <w:pPr>
              <w:pStyle w:val="Level3Number"/>
              <w:numPr>
                <w:ilvl w:val="0"/>
                <w:numId w:val="0"/>
              </w:numPr>
              <w:spacing w:after="0"/>
            </w:pPr>
          </w:p>
        </w:tc>
      </w:tr>
    </w:tbl>
    <w:p w14:paraId="2EF48F14" w14:textId="7F2A14BF" w:rsidR="0041707B" w:rsidRPr="001B25FC" w:rsidRDefault="0041707B" w:rsidP="00565114">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45" w:name="_Toc525825130"/>
      <w:bookmarkStart w:id="46" w:name="_Toc69219661"/>
      <w:bookmarkStart w:id="47" w:name="_Toc99122197"/>
      <w:r w:rsidRPr="001B25FC">
        <w:rPr>
          <w:b/>
          <w:caps/>
          <w:color w:val="FFFFFF"/>
        </w:rPr>
        <w:t>5.</w:t>
      </w:r>
      <w:r w:rsidRPr="001B25FC">
        <w:rPr>
          <w:b/>
          <w:caps/>
          <w:color w:val="FFFFFF"/>
        </w:rPr>
        <w:tab/>
      </w:r>
      <w:bookmarkEnd w:id="45"/>
      <w:bookmarkEnd w:id="46"/>
      <w:bookmarkEnd w:id="47"/>
      <w:r w:rsidR="00E23E4C">
        <w:rPr>
          <w:b/>
          <w:caps/>
          <w:color w:val="FFFFFF"/>
        </w:rPr>
        <w:t>Service Levels</w:t>
      </w:r>
    </w:p>
    <w:tbl>
      <w:tblPr>
        <w:tblW w:w="0" w:type="auto"/>
        <w:tblLook w:val="01E0" w:firstRow="1" w:lastRow="1" w:firstColumn="1" w:lastColumn="1" w:noHBand="0" w:noVBand="0"/>
      </w:tblPr>
      <w:tblGrid>
        <w:gridCol w:w="757"/>
        <w:gridCol w:w="8263"/>
      </w:tblGrid>
      <w:tr w:rsidR="00E23E4C" w:rsidRPr="001B25FC" w14:paraId="01C545A0" w14:textId="77777777" w:rsidTr="6AF82FFA">
        <w:tc>
          <w:tcPr>
            <w:tcW w:w="757" w:type="dxa"/>
          </w:tcPr>
          <w:p w14:paraId="1735E4B5" w14:textId="53227A80" w:rsidR="00E23E4C" w:rsidRPr="00883238" w:rsidRDefault="00E23E4C" w:rsidP="00565114">
            <w:pPr>
              <w:spacing w:after="0"/>
            </w:pPr>
            <w:r>
              <w:t>5.1</w:t>
            </w:r>
          </w:p>
        </w:tc>
        <w:tc>
          <w:tcPr>
            <w:tcW w:w="8269" w:type="dxa"/>
          </w:tcPr>
          <w:p w14:paraId="3FF3E44B" w14:textId="6924523C" w:rsidR="00E23E4C" w:rsidRDefault="00FA1652" w:rsidP="00565114">
            <w:pPr>
              <w:spacing w:after="0"/>
              <w:jc w:val="both"/>
            </w:pPr>
            <w:r>
              <w:t xml:space="preserve">The </w:t>
            </w:r>
            <w:r w:rsidR="00E23E4C">
              <w:t xml:space="preserve">Contractor shall perform the Services so as to achieve or exceed the Service Levels as </w:t>
            </w:r>
            <w:r w:rsidR="69383512">
              <w:t xml:space="preserve">described </w:t>
            </w:r>
            <w:r w:rsidR="00E23E4C">
              <w:t xml:space="preserve">in the Service Level Agreement included in </w:t>
            </w:r>
            <w:r w:rsidR="00E23E4C" w:rsidRPr="00D17D69">
              <w:t>Schedule D (Service</w:t>
            </w:r>
            <w:r w:rsidR="00E23E4C">
              <w:t xml:space="preserve"> Level</w:t>
            </w:r>
            <w:r w:rsidR="64299403">
              <w:t xml:space="preserve"> Agreement</w:t>
            </w:r>
            <w:r w:rsidR="00E23E4C">
              <w:t>).</w:t>
            </w:r>
          </w:p>
          <w:p w14:paraId="0993AFA0" w14:textId="7AA2D06A" w:rsidR="00E23E4C" w:rsidRPr="001B25FC" w:rsidRDefault="00E23E4C" w:rsidP="00565114">
            <w:pPr>
              <w:spacing w:after="0"/>
              <w:jc w:val="both"/>
            </w:pPr>
          </w:p>
        </w:tc>
      </w:tr>
      <w:tr w:rsidR="0041707B" w:rsidRPr="001B25FC" w14:paraId="26147252" w14:textId="77777777" w:rsidTr="6AF82FFA">
        <w:tc>
          <w:tcPr>
            <w:tcW w:w="757" w:type="dxa"/>
          </w:tcPr>
          <w:p w14:paraId="4AE9F3C7" w14:textId="72F1C3DD" w:rsidR="0041707B" w:rsidRPr="00883238" w:rsidRDefault="00E23E4C" w:rsidP="00565114">
            <w:pPr>
              <w:spacing w:after="0"/>
            </w:pPr>
            <w:r>
              <w:t>5.2</w:t>
            </w:r>
          </w:p>
        </w:tc>
        <w:tc>
          <w:tcPr>
            <w:tcW w:w="8269" w:type="dxa"/>
          </w:tcPr>
          <w:p w14:paraId="31A875C6" w14:textId="6D3B4D9D" w:rsidR="00565114" w:rsidRDefault="00E23E4C" w:rsidP="00565114">
            <w:pPr>
              <w:spacing w:after="0"/>
              <w:jc w:val="both"/>
            </w:pPr>
            <w:r w:rsidRPr="00E23E4C">
              <w:t xml:space="preserve">If </w:t>
            </w:r>
            <w:r w:rsidR="00FA1652">
              <w:t xml:space="preserve">the </w:t>
            </w:r>
            <w:r w:rsidRPr="00E23E4C">
              <w:t xml:space="preserve">Contractor fails to meet any Service Level, Service Credits shall be applicable as described in Schedule </w:t>
            </w:r>
            <w:r w:rsidR="003361D8">
              <w:t>D</w:t>
            </w:r>
            <w:r w:rsidRPr="00E23E4C">
              <w:t xml:space="preserve"> (Service Level</w:t>
            </w:r>
            <w:r w:rsidR="00C8131A">
              <w:t xml:space="preserve"> Agreement</w:t>
            </w:r>
            <w:r w:rsidRPr="00E23E4C">
              <w:t>).</w:t>
            </w:r>
          </w:p>
          <w:p w14:paraId="0C39F263" w14:textId="00A328C1" w:rsidR="00E23E4C" w:rsidRPr="001B25FC" w:rsidRDefault="00E23E4C" w:rsidP="00565114">
            <w:pPr>
              <w:spacing w:after="0"/>
              <w:jc w:val="both"/>
            </w:pPr>
          </w:p>
        </w:tc>
      </w:tr>
      <w:tr w:rsidR="00E23E4C" w:rsidRPr="00E23E4C" w14:paraId="1DDA7D47" w14:textId="77777777" w:rsidTr="6AF82FFA">
        <w:tc>
          <w:tcPr>
            <w:tcW w:w="757" w:type="dxa"/>
          </w:tcPr>
          <w:p w14:paraId="52D640A9" w14:textId="3B1DDA0A" w:rsidR="00E23E4C" w:rsidRPr="00E23E4C" w:rsidRDefault="00E23E4C" w:rsidP="00565114">
            <w:pPr>
              <w:spacing w:after="0"/>
            </w:pPr>
            <w:r>
              <w:t>5.3</w:t>
            </w:r>
          </w:p>
        </w:tc>
        <w:tc>
          <w:tcPr>
            <w:tcW w:w="8269" w:type="dxa"/>
          </w:tcPr>
          <w:p w14:paraId="6204C477" w14:textId="0FB408B3" w:rsidR="00E23E4C" w:rsidRPr="00E23E4C" w:rsidRDefault="00FA1652" w:rsidP="00E23E4C">
            <w:pPr>
              <w:spacing w:after="0"/>
              <w:jc w:val="both"/>
              <w:rPr>
                <w:u w:val="double"/>
              </w:rPr>
            </w:pPr>
            <w:bookmarkStart w:id="48" w:name="_Ref32419970"/>
            <w:r>
              <w:t xml:space="preserve">The </w:t>
            </w:r>
            <w:r w:rsidR="00E23E4C" w:rsidRPr="00E23E4C">
              <w:t>Contractor shall take all necessary steps to mitigate the effects of any Service Failure(s) in as short a time as reasonably possible.</w:t>
            </w:r>
            <w:bookmarkEnd w:id="48"/>
          </w:p>
          <w:p w14:paraId="007B8644" w14:textId="77777777" w:rsidR="00E23E4C" w:rsidRPr="00E23E4C" w:rsidRDefault="00E23E4C" w:rsidP="00565114">
            <w:pPr>
              <w:spacing w:after="0"/>
              <w:jc w:val="both"/>
            </w:pPr>
          </w:p>
        </w:tc>
      </w:tr>
    </w:tbl>
    <w:p w14:paraId="195B0259" w14:textId="7A82BFE5" w:rsidR="0041707B" w:rsidRPr="001B25FC" w:rsidRDefault="0041707B" w:rsidP="00FA1652">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49" w:name="_Toc525825131"/>
      <w:bookmarkStart w:id="50" w:name="_Toc69219662"/>
      <w:bookmarkStart w:id="51" w:name="_Toc99122198"/>
      <w:r w:rsidRPr="001B25FC">
        <w:rPr>
          <w:b/>
          <w:caps/>
          <w:color w:val="FFFFFF"/>
        </w:rPr>
        <w:t>6.</w:t>
      </w:r>
      <w:bookmarkStart w:id="52" w:name="_Toc525825133"/>
      <w:bookmarkStart w:id="53" w:name="_Toc69219664"/>
      <w:bookmarkStart w:id="54" w:name="_Toc99122200"/>
      <w:bookmarkEnd w:id="49"/>
      <w:bookmarkEnd w:id="50"/>
      <w:bookmarkEnd w:id="51"/>
      <w:r w:rsidR="00FA1652">
        <w:rPr>
          <w:b/>
          <w:caps/>
          <w:color w:val="FFFFFF"/>
        </w:rPr>
        <w:tab/>
      </w:r>
      <w:r w:rsidRPr="001B25FC">
        <w:rPr>
          <w:b/>
          <w:caps/>
          <w:color w:val="FFFFFF"/>
        </w:rPr>
        <w:t>Force Majeure</w:t>
      </w:r>
      <w:bookmarkEnd w:id="52"/>
      <w:bookmarkEnd w:id="53"/>
      <w:bookmarkEnd w:id="54"/>
    </w:p>
    <w:tbl>
      <w:tblPr>
        <w:tblW w:w="0" w:type="auto"/>
        <w:tblLook w:val="01E0" w:firstRow="1" w:lastRow="1" w:firstColumn="1" w:lastColumn="1" w:noHBand="0" w:noVBand="0"/>
      </w:tblPr>
      <w:tblGrid>
        <w:gridCol w:w="758"/>
        <w:gridCol w:w="665"/>
        <w:gridCol w:w="7597"/>
      </w:tblGrid>
      <w:tr w:rsidR="0041707B" w:rsidRPr="001B25FC" w14:paraId="512A44E2" w14:textId="77777777" w:rsidTr="00BF2A6E">
        <w:trPr>
          <w:trHeight w:val="2626"/>
        </w:trPr>
        <w:tc>
          <w:tcPr>
            <w:tcW w:w="760" w:type="dxa"/>
          </w:tcPr>
          <w:p w14:paraId="5375DCD5" w14:textId="113924B8" w:rsidR="0041707B" w:rsidRPr="00883238" w:rsidRDefault="008B4BBF" w:rsidP="00D43626">
            <w:pPr>
              <w:spacing w:after="0"/>
            </w:pPr>
            <w:r>
              <w:t>6.1</w:t>
            </w:r>
          </w:p>
        </w:tc>
        <w:tc>
          <w:tcPr>
            <w:tcW w:w="8311" w:type="dxa"/>
            <w:gridSpan w:val="2"/>
          </w:tcPr>
          <w:p w14:paraId="0A870F21" w14:textId="456B6D9C" w:rsidR="003361D8" w:rsidRPr="00417A2E" w:rsidRDefault="0041707B" w:rsidP="00D43626">
            <w:pPr>
              <w:spacing w:after="0"/>
              <w:jc w:val="both"/>
            </w:pPr>
            <w:r w:rsidRPr="00417A2E">
              <w:t xml:space="preserve">A </w:t>
            </w:r>
            <w:r w:rsidR="00E94C42">
              <w:t>“</w:t>
            </w:r>
            <w:r w:rsidRPr="00AF06B6">
              <w:rPr>
                <w:b/>
              </w:rPr>
              <w:t>Force Majeure Event</w:t>
            </w:r>
            <w:r w:rsidR="00E94C42">
              <w:t>”</w:t>
            </w:r>
            <w:r w:rsidRPr="00417A2E">
              <w:t xml:space="preserve"> means an event or circumstance or combination of events and/or circumstances not within the reasonable control of the Affected Party (</w:t>
            </w:r>
            <w:r w:rsidRPr="008C7EB6">
              <w:t xml:space="preserve">as defined in clause </w:t>
            </w:r>
            <w:r w:rsidR="006D3CBB" w:rsidRPr="00F53ABA">
              <w:rPr>
                <w:shd w:val="clear" w:color="auto" w:fill="FFFFFF" w:themeFill="background1"/>
              </w:rPr>
              <w:t>6</w:t>
            </w:r>
            <w:r w:rsidR="008C7EB6" w:rsidRPr="00F53ABA">
              <w:rPr>
                <w:sz w:val="24"/>
                <w:shd w:val="clear" w:color="auto" w:fill="FFFFFF" w:themeFill="background1"/>
              </w:rPr>
              <w:t>.</w:t>
            </w:r>
            <w:r w:rsidR="00D85ACC" w:rsidRPr="00F53ABA">
              <w:rPr>
                <w:szCs w:val="22"/>
                <w:shd w:val="clear" w:color="auto" w:fill="FFFFFF" w:themeFill="background1"/>
              </w:rPr>
              <w:t>2</w:t>
            </w:r>
            <w:r w:rsidRPr="008C7EB6">
              <w:rPr>
                <w:sz w:val="24"/>
              </w:rPr>
              <w:t xml:space="preserve"> </w:t>
            </w:r>
            <w:r w:rsidRPr="008C7EB6">
              <w:t>below</w:t>
            </w:r>
            <w:r w:rsidRPr="00417A2E">
              <w:t xml:space="preserve">) which has the effect of delaying or preventing that Party from complying with its obligations under this Agreement including but not limited to acts of God, war, out-break of disease (excluding COVID 19 or any related variants), insurrection, riot, civil disturbance, rebellion, acts of terrorism, government regulations, embargoes, explosions, fires, floods, </w:t>
            </w:r>
            <w:r w:rsidRPr="000F5353">
              <w:t>tempests</w:t>
            </w:r>
            <w:r w:rsidR="007A5C53" w:rsidRPr="000F5353">
              <w:t xml:space="preserve"> excluding industrial action of whatever nature or cause (strikes, lockouts and similar)</w:t>
            </w:r>
            <w:r w:rsidRPr="000F5353">
              <w:t>. Fo</w:t>
            </w:r>
            <w:r w:rsidRPr="00417A2E">
              <w:t xml:space="preserve">r the avoidance of doubt, a Force Majeure Event does not exempt the Contractor from compliance with its obligations under </w:t>
            </w:r>
            <w:r w:rsidRPr="008C7EB6">
              <w:t xml:space="preserve">Clause </w:t>
            </w:r>
            <w:r w:rsidR="002934B1" w:rsidRPr="008C7EB6">
              <w:t>1</w:t>
            </w:r>
            <w:r w:rsidRPr="008C7EB6">
              <w:t>8 (Disaster Recovery &amp; Business Continuity) and Clause 29 (Exit Management).</w:t>
            </w:r>
          </w:p>
          <w:p w14:paraId="6BA5C2AD" w14:textId="7A5C1C82" w:rsidR="00FA1652" w:rsidRPr="00417A2E" w:rsidRDefault="00FA1652" w:rsidP="00D43626">
            <w:pPr>
              <w:spacing w:after="0"/>
              <w:jc w:val="both"/>
            </w:pPr>
          </w:p>
        </w:tc>
      </w:tr>
      <w:tr w:rsidR="0041707B" w:rsidRPr="001B25FC" w14:paraId="2691F449" w14:textId="77777777" w:rsidTr="00BF2A6E">
        <w:tc>
          <w:tcPr>
            <w:tcW w:w="760" w:type="dxa"/>
          </w:tcPr>
          <w:p w14:paraId="5DA16A71" w14:textId="02E89C76" w:rsidR="0041707B" w:rsidRPr="00883238" w:rsidRDefault="008B4BBF" w:rsidP="00D43626">
            <w:pPr>
              <w:keepNext/>
              <w:spacing w:after="0"/>
            </w:pPr>
            <w:r>
              <w:t>6.2</w:t>
            </w:r>
          </w:p>
        </w:tc>
        <w:tc>
          <w:tcPr>
            <w:tcW w:w="8311" w:type="dxa"/>
            <w:gridSpan w:val="2"/>
          </w:tcPr>
          <w:p w14:paraId="5788B550" w14:textId="67E48D7A" w:rsidR="0041707B" w:rsidRDefault="0041707B" w:rsidP="00D43626">
            <w:pPr>
              <w:spacing w:after="0"/>
              <w:jc w:val="both"/>
            </w:pPr>
            <w:r w:rsidRPr="001B25FC">
              <w:t xml:space="preserve">In the event of any failure, interruption or delay in the performance of </w:t>
            </w:r>
            <w:r>
              <w:t xml:space="preserve">either Party’s </w:t>
            </w:r>
            <w:r w:rsidRPr="001B25FC">
              <w:t xml:space="preserve">obligations resulting from any Force Majeure Event, the </w:t>
            </w:r>
            <w:r w:rsidR="00E94C42" w:rsidRPr="00E94C42">
              <w:rPr>
                <w:b/>
              </w:rPr>
              <w:t>“</w:t>
            </w:r>
            <w:r w:rsidRPr="00E94C42">
              <w:rPr>
                <w:b/>
              </w:rPr>
              <w:t>Affected Party</w:t>
            </w:r>
            <w:r w:rsidR="00E94C42" w:rsidRPr="00E94C42">
              <w:rPr>
                <w:b/>
              </w:rPr>
              <w:t>”</w:t>
            </w:r>
            <w:r w:rsidRPr="001B25FC">
              <w:t xml:space="preserve"> shall promptly notify the other Party in writing specifying:</w:t>
            </w:r>
          </w:p>
          <w:p w14:paraId="147D50D0" w14:textId="77777777" w:rsidR="00FA1652" w:rsidRPr="001B25FC" w:rsidRDefault="00FA1652" w:rsidP="00D43626">
            <w:pPr>
              <w:spacing w:after="0"/>
              <w:jc w:val="both"/>
            </w:pPr>
          </w:p>
        </w:tc>
      </w:tr>
      <w:tr w:rsidR="0041707B" w:rsidRPr="001B25FC" w14:paraId="7AE05FB0" w14:textId="77777777" w:rsidTr="00BF2A6E">
        <w:tc>
          <w:tcPr>
            <w:tcW w:w="760" w:type="dxa"/>
          </w:tcPr>
          <w:p w14:paraId="48555B40" w14:textId="77777777" w:rsidR="0041707B" w:rsidRPr="00883238" w:rsidRDefault="0041707B" w:rsidP="00D43626">
            <w:pPr>
              <w:spacing w:after="0"/>
            </w:pPr>
          </w:p>
        </w:tc>
        <w:tc>
          <w:tcPr>
            <w:tcW w:w="667" w:type="dxa"/>
          </w:tcPr>
          <w:p w14:paraId="0D9A9213" w14:textId="41DE3323" w:rsidR="0041707B" w:rsidRPr="001B25FC" w:rsidRDefault="00FA1652" w:rsidP="00D43626">
            <w:pPr>
              <w:spacing w:after="0"/>
              <w:jc w:val="both"/>
            </w:pPr>
            <w:r>
              <w:t>(a)</w:t>
            </w:r>
          </w:p>
        </w:tc>
        <w:tc>
          <w:tcPr>
            <w:tcW w:w="7644" w:type="dxa"/>
          </w:tcPr>
          <w:p w14:paraId="32A0B533" w14:textId="77777777" w:rsidR="0041707B" w:rsidRDefault="0041707B" w:rsidP="00D43626">
            <w:pPr>
              <w:spacing w:after="0"/>
              <w:jc w:val="both"/>
            </w:pPr>
            <w:r w:rsidRPr="001B25FC">
              <w:t>the nature of the Force Majeure Event;</w:t>
            </w:r>
          </w:p>
          <w:p w14:paraId="7DE2A4FC" w14:textId="77777777" w:rsidR="00FA1652" w:rsidRPr="001B25FC" w:rsidRDefault="00FA1652" w:rsidP="00D43626">
            <w:pPr>
              <w:spacing w:after="0"/>
              <w:jc w:val="both"/>
            </w:pPr>
          </w:p>
        </w:tc>
      </w:tr>
      <w:tr w:rsidR="0041707B" w:rsidRPr="001B25FC" w14:paraId="3CF619A8" w14:textId="77777777" w:rsidTr="00BF2A6E">
        <w:tc>
          <w:tcPr>
            <w:tcW w:w="760" w:type="dxa"/>
          </w:tcPr>
          <w:p w14:paraId="0CC3E4CB" w14:textId="77777777" w:rsidR="0041707B" w:rsidRPr="00883238" w:rsidRDefault="0041707B" w:rsidP="00D43626">
            <w:pPr>
              <w:spacing w:after="0"/>
            </w:pPr>
          </w:p>
        </w:tc>
        <w:tc>
          <w:tcPr>
            <w:tcW w:w="667" w:type="dxa"/>
          </w:tcPr>
          <w:p w14:paraId="522CEAFB" w14:textId="2064AD1F" w:rsidR="0041707B" w:rsidRPr="001B25FC" w:rsidRDefault="00FA1652" w:rsidP="00D43626">
            <w:pPr>
              <w:spacing w:after="0"/>
              <w:jc w:val="both"/>
            </w:pPr>
            <w:r>
              <w:t>(b)</w:t>
            </w:r>
          </w:p>
        </w:tc>
        <w:tc>
          <w:tcPr>
            <w:tcW w:w="7644" w:type="dxa"/>
          </w:tcPr>
          <w:p w14:paraId="5A543806" w14:textId="77777777" w:rsidR="0041707B" w:rsidRDefault="0041707B" w:rsidP="00D43626">
            <w:pPr>
              <w:spacing w:after="0"/>
              <w:jc w:val="both"/>
            </w:pPr>
            <w:r w:rsidRPr="001B25FC">
              <w:t>the anticipated delay in the performance of obligations;</w:t>
            </w:r>
          </w:p>
          <w:p w14:paraId="203F719B" w14:textId="77777777" w:rsidR="00FA1652" w:rsidRPr="001B25FC" w:rsidRDefault="00FA1652" w:rsidP="00D43626">
            <w:pPr>
              <w:spacing w:after="0"/>
              <w:jc w:val="both"/>
            </w:pPr>
          </w:p>
        </w:tc>
      </w:tr>
      <w:tr w:rsidR="0041707B" w:rsidRPr="001B25FC" w14:paraId="1D8787D3" w14:textId="77777777" w:rsidTr="00BF2A6E">
        <w:tc>
          <w:tcPr>
            <w:tcW w:w="760" w:type="dxa"/>
          </w:tcPr>
          <w:p w14:paraId="48430D69" w14:textId="77777777" w:rsidR="0041707B" w:rsidRPr="00883238" w:rsidRDefault="0041707B" w:rsidP="00D43626">
            <w:pPr>
              <w:spacing w:after="0"/>
            </w:pPr>
          </w:p>
        </w:tc>
        <w:tc>
          <w:tcPr>
            <w:tcW w:w="667" w:type="dxa"/>
          </w:tcPr>
          <w:p w14:paraId="4F6644A5" w14:textId="269ED6A2" w:rsidR="0041707B" w:rsidRPr="001B25FC" w:rsidRDefault="00FA1652" w:rsidP="00D43626">
            <w:pPr>
              <w:spacing w:after="0"/>
              <w:jc w:val="both"/>
            </w:pPr>
            <w:r>
              <w:t>(c)</w:t>
            </w:r>
          </w:p>
        </w:tc>
        <w:tc>
          <w:tcPr>
            <w:tcW w:w="7644" w:type="dxa"/>
          </w:tcPr>
          <w:p w14:paraId="3E11C66A" w14:textId="77777777" w:rsidR="0041707B" w:rsidRDefault="0041707B" w:rsidP="00D43626">
            <w:pPr>
              <w:spacing w:after="0"/>
              <w:jc w:val="both"/>
            </w:pPr>
            <w:r w:rsidRPr="001B25FC">
              <w:t>the action proposed to minimise the impact of the Force Majeure Event;</w:t>
            </w:r>
          </w:p>
          <w:p w14:paraId="21643D11" w14:textId="77777777" w:rsidR="00FA1652" w:rsidRPr="001B25FC" w:rsidRDefault="00FA1652" w:rsidP="00D43626">
            <w:pPr>
              <w:spacing w:after="0"/>
              <w:jc w:val="both"/>
            </w:pPr>
          </w:p>
        </w:tc>
      </w:tr>
      <w:tr w:rsidR="0041707B" w:rsidRPr="001B25FC" w14:paraId="253C134A" w14:textId="77777777" w:rsidTr="00BF2A6E">
        <w:tc>
          <w:tcPr>
            <w:tcW w:w="760" w:type="dxa"/>
          </w:tcPr>
          <w:p w14:paraId="73726A8A" w14:textId="77777777" w:rsidR="0041707B" w:rsidRPr="00883238" w:rsidRDefault="0041707B" w:rsidP="00D43626">
            <w:pPr>
              <w:spacing w:after="0"/>
            </w:pPr>
          </w:p>
        </w:tc>
        <w:tc>
          <w:tcPr>
            <w:tcW w:w="8311" w:type="dxa"/>
            <w:gridSpan w:val="2"/>
          </w:tcPr>
          <w:p w14:paraId="163BF365" w14:textId="77777777" w:rsidR="0041707B" w:rsidRDefault="0041707B" w:rsidP="00D43626">
            <w:pPr>
              <w:spacing w:after="0"/>
              <w:jc w:val="both"/>
            </w:pPr>
            <w:r w:rsidRPr="001B25FC">
              <w:t xml:space="preserve">and the </w:t>
            </w:r>
            <w:r>
              <w:t>Affected Party</w:t>
            </w:r>
            <w:r w:rsidRPr="001B25FC">
              <w:t xml:space="preserve"> shall not be liable or have any responsibility of any kind for any loss or damage thereby incurred or suffered by the other Party, provided always that the </w:t>
            </w:r>
            <w:r>
              <w:t xml:space="preserve">Affected Party </w:t>
            </w:r>
            <w:r w:rsidRPr="001B25FC">
              <w:t>shall use all reasonable efforts to minimise the effects of the same and shall resume the performance of its obligations as soon as reasonably possible after the removal of the cause.</w:t>
            </w:r>
          </w:p>
          <w:p w14:paraId="076E1584" w14:textId="70D42929" w:rsidR="00D43626" w:rsidRPr="001B25FC" w:rsidRDefault="00D43626" w:rsidP="00D43626">
            <w:pPr>
              <w:spacing w:after="0"/>
              <w:jc w:val="both"/>
            </w:pPr>
          </w:p>
        </w:tc>
      </w:tr>
      <w:tr w:rsidR="0041707B" w:rsidRPr="001B25FC" w14:paraId="0ADB8104" w14:textId="77777777" w:rsidTr="00BF2A6E">
        <w:tc>
          <w:tcPr>
            <w:tcW w:w="760" w:type="dxa"/>
          </w:tcPr>
          <w:p w14:paraId="0CBCC96A" w14:textId="41C69E11" w:rsidR="0041707B" w:rsidRPr="00883238" w:rsidRDefault="008B4BBF" w:rsidP="00D43626">
            <w:pPr>
              <w:spacing w:after="0"/>
            </w:pPr>
            <w:r>
              <w:t>6.3</w:t>
            </w:r>
          </w:p>
        </w:tc>
        <w:tc>
          <w:tcPr>
            <w:tcW w:w="8311" w:type="dxa"/>
            <w:gridSpan w:val="2"/>
          </w:tcPr>
          <w:p w14:paraId="59A17933" w14:textId="40EAF10C" w:rsidR="0041707B" w:rsidRDefault="0041707B" w:rsidP="00D43626">
            <w:pPr>
              <w:spacing w:after="0"/>
              <w:jc w:val="both"/>
            </w:pPr>
            <w:r w:rsidRPr="001B25FC">
              <w:t>If the Force Majeure Event continues for</w:t>
            </w:r>
            <w:r>
              <w:t xml:space="preserve"> thirty (</w:t>
            </w:r>
            <w:r w:rsidR="00FA1652">
              <w:t>3</w:t>
            </w:r>
            <w:r w:rsidRPr="001B25FC">
              <w:t>0</w:t>
            </w:r>
            <w:r>
              <w:t>)</w:t>
            </w:r>
            <w:r w:rsidRPr="001B25FC">
              <w:t xml:space="preserve"> calendar days </w:t>
            </w:r>
            <w:r>
              <w:t xml:space="preserve">either Party </w:t>
            </w:r>
            <w:r w:rsidRPr="001B25FC">
              <w:t xml:space="preserve">may terminate </w:t>
            </w:r>
            <w:r>
              <w:t xml:space="preserve">this Agreement </w:t>
            </w:r>
            <w:r w:rsidRPr="001B25FC">
              <w:t xml:space="preserve">by providing </w:t>
            </w:r>
            <w:r>
              <w:t>not less than fourteen (14) days</w:t>
            </w:r>
            <w:r w:rsidRPr="001B25FC">
              <w:t xml:space="preserve"> </w:t>
            </w:r>
            <w:r>
              <w:t xml:space="preserve">written </w:t>
            </w:r>
            <w:r w:rsidRPr="001B25FC">
              <w:t>notice</w:t>
            </w:r>
            <w:r>
              <w:t xml:space="preserve"> to the other Party.</w:t>
            </w:r>
          </w:p>
          <w:p w14:paraId="41879E95" w14:textId="2BCFB00C" w:rsidR="00D43626" w:rsidRPr="001B25FC" w:rsidRDefault="00D43626" w:rsidP="00D43626">
            <w:pPr>
              <w:spacing w:after="0"/>
              <w:jc w:val="both"/>
            </w:pPr>
          </w:p>
        </w:tc>
      </w:tr>
      <w:tr w:rsidR="0041707B" w:rsidRPr="001B25FC" w14:paraId="6B0D9C24" w14:textId="77777777" w:rsidTr="00BF2A6E">
        <w:tc>
          <w:tcPr>
            <w:tcW w:w="760" w:type="dxa"/>
          </w:tcPr>
          <w:p w14:paraId="21F1237D" w14:textId="31CB455E" w:rsidR="0041707B" w:rsidRPr="00883238" w:rsidRDefault="008B4BBF" w:rsidP="00D43626">
            <w:pPr>
              <w:spacing w:after="0"/>
            </w:pPr>
            <w:r>
              <w:t>6.4</w:t>
            </w:r>
          </w:p>
        </w:tc>
        <w:tc>
          <w:tcPr>
            <w:tcW w:w="8311" w:type="dxa"/>
            <w:gridSpan w:val="2"/>
          </w:tcPr>
          <w:p w14:paraId="77204485" w14:textId="77777777" w:rsidR="0041707B" w:rsidRDefault="0041707B" w:rsidP="00D43626">
            <w:pPr>
              <w:spacing w:after="0"/>
              <w:jc w:val="both"/>
            </w:pPr>
            <w:r w:rsidRPr="00AA1856">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p w14:paraId="3AEB2C41" w14:textId="1C5800B8" w:rsidR="00D43626" w:rsidRPr="001B25FC" w:rsidRDefault="00D43626" w:rsidP="00D43626">
            <w:pPr>
              <w:spacing w:after="0"/>
              <w:jc w:val="both"/>
            </w:pPr>
          </w:p>
        </w:tc>
      </w:tr>
    </w:tbl>
    <w:p w14:paraId="042C0BD1" w14:textId="43FC044B" w:rsidR="0041707B" w:rsidRPr="001B25FC" w:rsidRDefault="001113B2" w:rsidP="00D43626">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55" w:name="_Toc525825134"/>
      <w:bookmarkStart w:id="56" w:name="_Toc69219665"/>
      <w:bookmarkStart w:id="57" w:name="_Toc99122201"/>
      <w:r>
        <w:rPr>
          <w:b/>
          <w:caps/>
          <w:color w:val="FFFFFF"/>
        </w:rPr>
        <w:t>7</w:t>
      </w:r>
      <w:r w:rsidR="0041707B" w:rsidRPr="001B25FC">
        <w:rPr>
          <w:b/>
          <w:caps/>
          <w:color w:val="FFFFFF"/>
        </w:rPr>
        <w:t>.</w:t>
      </w:r>
      <w:r w:rsidR="0041707B" w:rsidRPr="001B25FC">
        <w:rPr>
          <w:b/>
          <w:caps/>
          <w:color w:val="FFFFFF"/>
        </w:rPr>
        <w:tab/>
      </w:r>
      <w:bookmarkEnd w:id="55"/>
      <w:bookmarkEnd w:id="56"/>
      <w:bookmarkEnd w:id="57"/>
      <w:r>
        <w:rPr>
          <w:b/>
          <w:caps/>
          <w:color w:val="FFFFFF"/>
        </w:rPr>
        <w:t>User Subscription and Licence</w:t>
      </w:r>
    </w:p>
    <w:tbl>
      <w:tblPr>
        <w:tblW w:w="0" w:type="auto"/>
        <w:tblLook w:val="01E0" w:firstRow="1" w:lastRow="1" w:firstColumn="1" w:lastColumn="1" w:noHBand="0" w:noVBand="0"/>
      </w:tblPr>
      <w:tblGrid>
        <w:gridCol w:w="752"/>
        <w:gridCol w:w="676"/>
        <w:gridCol w:w="7592"/>
      </w:tblGrid>
      <w:tr w:rsidR="0041707B" w:rsidRPr="001B25FC" w14:paraId="62ABC6FC" w14:textId="77777777" w:rsidTr="001113B2">
        <w:tc>
          <w:tcPr>
            <w:tcW w:w="752" w:type="dxa"/>
          </w:tcPr>
          <w:p w14:paraId="28CDF26C" w14:textId="4E36E9FE" w:rsidR="0041707B" w:rsidRPr="00883238" w:rsidRDefault="001113B2" w:rsidP="00D43626">
            <w:pPr>
              <w:spacing w:after="0"/>
            </w:pPr>
            <w:r>
              <w:t>7.1</w:t>
            </w:r>
          </w:p>
        </w:tc>
        <w:tc>
          <w:tcPr>
            <w:tcW w:w="8274" w:type="dxa"/>
            <w:gridSpan w:val="2"/>
          </w:tcPr>
          <w:p w14:paraId="2576C709" w14:textId="222B89B3" w:rsidR="00D43626" w:rsidRDefault="001113B2" w:rsidP="00D43626">
            <w:pPr>
              <w:spacing w:after="0"/>
              <w:jc w:val="both"/>
              <w:rPr>
                <w:lang w:val="en-US"/>
              </w:rPr>
            </w:pPr>
            <w:r w:rsidRPr="001113B2">
              <w:rPr>
                <w:lang w:val="en-US"/>
              </w:rPr>
              <w:t>Withou</w:t>
            </w:r>
            <w:r w:rsidR="002934B1">
              <w:rPr>
                <w:lang w:val="en-US"/>
              </w:rPr>
              <w:t xml:space="preserve">t limiting or affecting </w:t>
            </w:r>
            <w:r w:rsidR="002934B1" w:rsidRPr="00E94C42">
              <w:rPr>
                <w:lang w:val="en-US"/>
              </w:rPr>
              <w:t xml:space="preserve">clause 8 </w:t>
            </w:r>
            <w:r w:rsidRPr="00E94C42">
              <w:rPr>
                <w:lang w:val="en-US"/>
              </w:rPr>
              <w:t>(Intellectual Property Rights)</w:t>
            </w:r>
            <w:r w:rsidR="002934B1">
              <w:rPr>
                <w:lang w:val="en-US"/>
              </w:rPr>
              <w:t>,</w:t>
            </w:r>
            <w:r w:rsidRPr="001113B2">
              <w:rPr>
                <w:lang w:val="en-US"/>
              </w:rPr>
              <w:t xml:space="preserve"> </w:t>
            </w:r>
            <w:r>
              <w:rPr>
                <w:lang w:val="en-US"/>
              </w:rPr>
              <w:t xml:space="preserve">the </w:t>
            </w:r>
            <w:r w:rsidRPr="001113B2">
              <w:rPr>
                <w:lang w:val="en-US"/>
              </w:rPr>
              <w:t xml:space="preserve">Contractor grants </w:t>
            </w:r>
            <w:r>
              <w:rPr>
                <w:lang w:val="en-US"/>
              </w:rPr>
              <w:t xml:space="preserve">the </w:t>
            </w:r>
            <w:r w:rsidRPr="001113B2">
              <w:rPr>
                <w:lang w:val="en-US"/>
              </w:rPr>
              <w:t xml:space="preserve">Client and all Authorised Users an irrevocable, non-transferable (except as permitted in this Agreement) and non-exclusive </w:t>
            </w:r>
            <w:r w:rsidRPr="004042AB">
              <w:t>licence</w:t>
            </w:r>
            <w:r w:rsidRPr="001113B2">
              <w:rPr>
                <w:lang w:val="en-US"/>
              </w:rPr>
              <w:t xml:space="preserve"> to access and use (including the right to load, store, transmit, display, copy (for the purposes of loading, execution, storage, transmission or display), modify, adapt, enhance and otherwise utilise) the </w:t>
            </w:r>
            <w:r w:rsidR="00944599">
              <w:rPr>
                <w:lang w:val="en-US"/>
              </w:rPr>
              <w:t>T&amp;A</w:t>
            </w:r>
            <w:r w:rsidR="00786E17">
              <w:rPr>
                <w:lang w:val="en-US"/>
              </w:rPr>
              <w:t xml:space="preserve"> Solution</w:t>
            </w:r>
            <w:r w:rsidRPr="001113B2">
              <w:rPr>
                <w:lang w:val="en-US"/>
              </w:rPr>
              <w:t xml:space="preserve"> during the Term.</w:t>
            </w:r>
          </w:p>
          <w:p w14:paraId="7FD9D420" w14:textId="64402F03" w:rsidR="001113B2" w:rsidRPr="001B25FC" w:rsidRDefault="001113B2" w:rsidP="00D43626">
            <w:pPr>
              <w:spacing w:after="0"/>
              <w:jc w:val="both"/>
            </w:pPr>
          </w:p>
        </w:tc>
      </w:tr>
      <w:tr w:rsidR="001113B2" w:rsidRPr="001B25FC" w14:paraId="12E8401C" w14:textId="77777777" w:rsidTr="001113B2">
        <w:tc>
          <w:tcPr>
            <w:tcW w:w="752" w:type="dxa"/>
          </w:tcPr>
          <w:p w14:paraId="77B29FBD" w14:textId="2BBB9C14" w:rsidR="001113B2" w:rsidRPr="00883238" w:rsidRDefault="001113B2" w:rsidP="00D43626">
            <w:pPr>
              <w:spacing w:after="0"/>
            </w:pPr>
            <w:r>
              <w:t>7.2</w:t>
            </w:r>
          </w:p>
        </w:tc>
        <w:tc>
          <w:tcPr>
            <w:tcW w:w="8274" w:type="dxa"/>
            <w:gridSpan w:val="2"/>
          </w:tcPr>
          <w:p w14:paraId="58BE74BE" w14:textId="3746AC33" w:rsidR="001113B2" w:rsidRDefault="001113B2" w:rsidP="00D43626">
            <w:pPr>
              <w:spacing w:after="0"/>
              <w:jc w:val="both"/>
              <w:rPr>
                <w:lang w:val="en-US"/>
              </w:rPr>
            </w:pPr>
            <w:r w:rsidRPr="001113B2">
              <w:rPr>
                <w:lang w:val="en-US"/>
              </w:rPr>
              <w:t xml:space="preserve">To the extent that </w:t>
            </w:r>
            <w:r>
              <w:rPr>
                <w:lang w:val="en-US"/>
              </w:rPr>
              <w:t xml:space="preserve">the </w:t>
            </w:r>
            <w:r w:rsidRPr="001113B2">
              <w:rPr>
                <w:lang w:val="en-US"/>
              </w:rPr>
              <w:t xml:space="preserve">Contractor is required to obtain rights, licenses, permissions, clearances, approvals and/or attribution information necessary for </w:t>
            </w:r>
            <w:r>
              <w:rPr>
                <w:lang w:val="en-US"/>
              </w:rPr>
              <w:t xml:space="preserve">the </w:t>
            </w:r>
            <w:r w:rsidRPr="001113B2">
              <w:rPr>
                <w:lang w:val="en-US"/>
              </w:rPr>
              <w:t xml:space="preserve">Contractor to license or use the </w:t>
            </w:r>
            <w:r w:rsidR="00944599">
              <w:rPr>
                <w:lang w:val="en-US"/>
              </w:rPr>
              <w:t>T&amp;A</w:t>
            </w:r>
            <w:r w:rsidR="00786E17">
              <w:rPr>
                <w:lang w:val="en-US"/>
              </w:rPr>
              <w:t xml:space="preserve"> Solution</w:t>
            </w:r>
            <w:r w:rsidRPr="001113B2">
              <w:rPr>
                <w:lang w:val="en-US"/>
              </w:rPr>
              <w:t xml:space="preserve"> in any manner, </w:t>
            </w:r>
            <w:r>
              <w:rPr>
                <w:lang w:val="en-US"/>
              </w:rPr>
              <w:t xml:space="preserve">the </w:t>
            </w:r>
            <w:r w:rsidRPr="001113B2">
              <w:rPr>
                <w:lang w:val="en-US"/>
              </w:rPr>
              <w:t>Contractor undertakes that it has done and will continue to do so.</w:t>
            </w:r>
            <w:r w:rsidR="008A4927">
              <w:rPr>
                <w:lang w:val="en-US"/>
              </w:rPr>
              <w:t xml:space="preserve">  </w:t>
            </w:r>
            <w:r>
              <w:rPr>
                <w:lang w:val="en-US"/>
              </w:rPr>
              <w:t xml:space="preserve">The </w:t>
            </w:r>
            <w:r w:rsidRPr="001113B2">
              <w:rPr>
                <w:lang w:val="en-US"/>
              </w:rPr>
              <w:t xml:space="preserve">Contractor has made and will continue to make all payments to third parties necessary to obtain the right to license or use the </w:t>
            </w:r>
            <w:r w:rsidR="00944599">
              <w:rPr>
                <w:lang w:val="en-US"/>
              </w:rPr>
              <w:t>T&amp;A</w:t>
            </w:r>
            <w:r w:rsidR="00786E17">
              <w:rPr>
                <w:lang w:val="en-US"/>
              </w:rPr>
              <w:t xml:space="preserve"> Solution</w:t>
            </w:r>
            <w:r w:rsidRPr="001113B2">
              <w:rPr>
                <w:lang w:val="en-US"/>
              </w:rPr>
              <w:t xml:space="preserve">.  Upon </w:t>
            </w:r>
            <w:r>
              <w:rPr>
                <w:lang w:val="en-US"/>
              </w:rPr>
              <w:t xml:space="preserve">the </w:t>
            </w:r>
            <w:r w:rsidRPr="001113B2">
              <w:rPr>
                <w:lang w:val="en-US"/>
              </w:rPr>
              <w:t xml:space="preserve">Client’s request, </w:t>
            </w:r>
            <w:r>
              <w:rPr>
                <w:lang w:val="en-US"/>
              </w:rPr>
              <w:t xml:space="preserve">the </w:t>
            </w:r>
            <w:r w:rsidRPr="001113B2">
              <w:rPr>
                <w:lang w:val="en-US"/>
              </w:rPr>
              <w:t xml:space="preserve">Contractor shall deliver to </w:t>
            </w:r>
            <w:r>
              <w:rPr>
                <w:lang w:val="en-US"/>
              </w:rPr>
              <w:t xml:space="preserve">the </w:t>
            </w:r>
            <w:r w:rsidRPr="001113B2">
              <w:rPr>
                <w:lang w:val="en-US"/>
              </w:rPr>
              <w:t xml:space="preserve">Client all evidence necessary to </w:t>
            </w:r>
            <w:r w:rsidRPr="004042AB">
              <w:t>show</w:t>
            </w:r>
            <w:r w:rsidRPr="001113B2">
              <w:rPr>
                <w:lang w:val="en-US"/>
              </w:rPr>
              <w:t xml:space="preserve"> that </w:t>
            </w:r>
            <w:r>
              <w:rPr>
                <w:lang w:val="en-US"/>
              </w:rPr>
              <w:t xml:space="preserve">the </w:t>
            </w:r>
            <w:r w:rsidRPr="001113B2">
              <w:rPr>
                <w:lang w:val="en-US"/>
              </w:rPr>
              <w:t xml:space="preserve">Contractor has properly obtained the rights to license or use the </w:t>
            </w:r>
            <w:r w:rsidR="00944599">
              <w:rPr>
                <w:lang w:val="en-US"/>
              </w:rPr>
              <w:t>T&amp;A</w:t>
            </w:r>
            <w:r w:rsidR="00786E17">
              <w:rPr>
                <w:lang w:val="en-US"/>
              </w:rPr>
              <w:t xml:space="preserve"> Solution</w:t>
            </w:r>
            <w:r w:rsidRPr="001113B2">
              <w:rPr>
                <w:lang w:val="en-US"/>
              </w:rPr>
              <w:t>.</w:t>
            </w:r>
          </w:p>
          <w:p w14:paraId="1AA6FA97" w14:textId="65771BEA" w:rsidR="001113B2" w:rsidRPr="00B74C2D" w:rsidRDefault="001113B2" w:rsidP="00D43626">
            <w:pPr>
              <w:spacing w:after="0"/>
              <w:jc w:val="both"/>
              <w:rPr>
                <w:lang w:val="en-US"/>
              </w:rPr>
            </w:pPr>
          </w:p>
        </w:tc>
      </w:tr>
      <w:tr w:rsidR="001113B2" w:rsidRPr="001B25FC" w14:paraId="34E42F67" w14:textId="77777777" w:rsidTr="001113B2">
        <w:tc>
          <w:tcPr>
            <w:tcW w:w="752" w:type="dxa"/>
          </w:tcPr>
          <w:p w14:paraId="15432917" w14:textId="575F66D5" w:rsidR="001113B2" w:rsidRPr="00883238" w:rsidRDefault="001113B2" w:rsidP="00D43626">
            <w:pPr>
              <w:spacing w:after="0"/>
            </w:pPr>
            <w:r>
              <w:t>7.3</w:t>
            </w:r>
          </w:p>
        </w:tc>
        <w:tc>
          <w:tcPr>
            <w:tcW w:w="8274" w:type="dxa"/>
            <w:gridSpan w:val="2"/>
          </w:tcPr>
          <w:p w14:paraId="6BD763F5" w14:textId="2D48F3ED" w:rsidR="001113B2" w:rsidRDefault="001113B2" w:rsidP="001113B2">
            <w:pPr>
              <w:spacing w:after="0"/>
              <w:jc w:val="both"/>
              <w:rPr>
                <w:lang w:val="en-US"/>
              </w:rPr>
            </w:pPr>
            <w:r>
              <w:rPr>
                <w:lang w:val="en-US"/>
              </w:rPr>
              <w:t xml:space="preserve">The </w:t>
            </w:r>
            <w:r w:rsidRPr="001113B2">
              <w:rPr>
                <w:lang w:val="en-US"/>
              </w:rPr>
              <w:t xml:space="preserve">Contractor shall provide </w:t>
            </w:r>
            <w:r>
              <w:rPr>
                <w:lang w:val="en-US"/>
              </w:rPr>
              <w:t xml:space="preserve">the </w:t>
            </w:r>
            <w:r w:rsidRPr="001113B2">
              <w:rPr>
                <w:lang w:val="en-US"/>
              </w:rPr>
              <w:t xml:space="preserve">Client and each Authorised User with access to the </w:t>
            </w:r>
            <w:r w:rsidR="00944599">
              <w:rPr>
                <w:lang w:val="en-US"/>
              </w:rPr>
              <w:t>T&amp;A</w:t>
            </w:r>
            <w:r w:rsidR="00786E17">
              <w:rPr>
                <w:lang w:val="en-US"/>
              </w:rPr>
              <w:t xml:space="preserve"> Solution</w:t>
            </w:r>
            <w:r w:rsidR="00C05A10">
              <w:rPr>
                <w:lang w:val="en-US"/>
              </w:rPr>
              <w:t>.</w:t>
            </w:r>
          </w:p>
          <w:p w14:paraId="4C8C13E6" w14:textId="00154118" w:rsidR="00C05A10" w:rsidRPr="00B74C2D" w:rsidRDefault="00C05A10" w:rsidP="001113B2">
            <w:pPr>
              <w:spacing w:after="0"/>
              <w:jc w:val="both"/>
              <w:rPr>
                <w:lang w:val="en-US"/>
              </w:rPr>
            </w:pPr>
          </w:p>
        </w:tc>
      </w:tr>
      <w:tr w:rsidR="0041707B" w:rsidRPr="001B25FC" w14:paraId="22BB5CB5" w14:textId="77777777" w:rsidTr="001113B2">
        <w:tc>
          <w:tcPr>
            <w:tcW w:w="752" w:type="dxa"/>
          </w:tcPr>
          <w:p w14:paraId="72FD9905" w14:textId="41229242" w:rsidR="0041707B" w:rsidRPr="00883238" w:rsidRDefault="001113B2" w:rsidP="00D43626">
            <w:pPr>
              <w:spacing w:after="0"/>
            </w:pPr>
            <w:r>
              <w:t>7.4</w:t>
            </w:r>
          </w:p>
        </w:tc>
        <w:tc>
          <w:tcPr>
            <w:tcW w:w="8274" w:type="dxa"/>
            <w:gridSpan w:val="2"/>
          </w:tcPr>
          <w:p w14:paraId="71501BF5" w14:textId="77777777" w:rsidR="0041707B" w:rsidRDefault="00C05A10" w:rsidP="00D43626">
            <w:pPr>
              <w:spacing w:after="0"/>
              <w:jc w:val="both"/>
            </w:pPr>
            <w:r>
              <w:t xml:space="preserve">The </w:t>
            </w:r>
            <w:r w:rsidRPr="00C05A10">
              <w:t>Client shall not, and shall take reasonable steps to procure that no Authorised User shall:</w:t>
            </w:r>
          </w:p>
          <w:p w14:paraId="05E44F1A" w14:textId="5F1CDCD1" w:rsidR="00C05A10" w:rsidRPr="001B25FC" w:rsidRDefault="00C05A10" w:rsidP="00D43626">
            <w:pPr>
              <w:spacing w:after="0"/>
              <w:jc w:val="both"/>
            </w:pPr>
          </w:p>
        </w:tc>
      </w:tr>
      <w:tr w:rsidR="0041707B" w:rsidRPr="001B25FC" w14:paraId="3705B107" w14:textId="77777777" w:rsidTr="001113B2">
        <w:tc>
          <w:tcPr>
            <w:tcW w:w="752" w:type="dxa"/>
          </w:tcPr>
          <w:p w14:paraId="08E05171" w14:textId="77777777" w:rsidR="0041707B" w:rsidRPr="00883238" w:rsidRDefault="0041707B" w:rsidP="00D43626">
            <w:pPr>
              <w:spacing w:after="0"/>
            </w:pPr>
          </w:p>
        </w:tc>
        <w:tc>
          <w:tcPr>
            <w:tcW w:w="676" w:type="dxa"/>
          </w:tcPr>
          <w:p w14:paraId="20A10CAE" w14:textId="7CE5FADD" w:rsidR="0041707B" w:rsidRPr="001B25FC" w:rsidRDefault="00C05A10" w:rsidP="00D43626">
            <w:pPr>
              <w:spacing w:after="0"/>
              <w:jc w:val="both"/>
            </w:pPr>
            <w:r>
              <w:t>(a)</w:t>
            </w:r>
          </w:p>
        </w:tc>
        <w:tc>
          <w:tcPr>
            <w:tcW w:w="7598" w:type="dxa"/>
          </w:tcPr>
          <w:p w14:paraId="5229C7AD" w14:textId="62C284F1" w:rsidR="0041707B" w:rsidRDefault="00C05A10" w:rsidP="00C05A10">
            <w:pPr>
              <w:spacing w:after="0"/>
              <w:jc w:val="both"/>
            </w:pPr>
            <w:r w:rsidRPr="00C05A10">
              <w:t xml:space="preserve">sell, license, assign, or transfer any part of the </w:t>
            </w:r>
            <w:r w:rsidR="00944599">
              <w:t>T&amp;A</w:t>
            </w:r>
            <w:r w:rsidR="00786E17">
              <w:t xml:space="preserve"> Solution</w:t>
            </w:r>
            <w:r w:rsidRPr="00C05A10">
              <w:t xml:space="preserve"> licensed to it in accordance with this </w:t>
            </w:r>
            <w:r>
              <w:t>C</w:t>
            </w:r>
            <w:r w:rsidRPr="00C05A10">
              <w:t>lause</w:t>
            </w:r>
            <w:r>
              <w:t xml:space="preserve"> 7</w:t>
            </w:r>
            <w:r w:rsidRPr="00C05A10">
              <w:t>; or</w:t>
            </w:r>
          </w:p>
          <w:p w14:paraId="5D7044A1" w14:textId="5BEBE750" w:rsidR="00C05A10" w:rsidRPr="001B25FC" w:rsidRDefault="00C05A10" w:rsidP="00C05A10">
            <w:pPr>
              <w:spacing w:after="0"/>
              <w:jc w:val="both"/>
            </w:pPr>
          </w:p>
        </w:tc>
      </w:tr>
      <w:tr w:rsidR="0041707B" w:rsidRPr="001B25FC" w14:paraId="183C9682" w14:textId="77777777" w:rsidTr="001113B2">
        <w:tc>
          <w:tcPr>
            <w:tcW w:w="752" w:type="dxa"/>
          </w:tcPr>
          <w:p w14:paraId="70651987" w14:textId="77777777" w:rsidR="0041707B" w:rsidRPr="00883238" w:rsidRDefault="0041707B" w:rsidP="00D43626">
            <w:pPr>
              <w:spacing w:after="0"/>
            </w:pPr>
          </w:p>
        </w:tc>
        <w:tc>
          <w:tcPr>
            <w:tcW w:w="676" w:type="dxa"/>
          </w:tcPr>
          <w:p w14:paraId="719154E3" w14:textId="75157B67" w:rsidR="0041707B" w:rsidRPr="001B25FC" w:rsidRDefault="00C05A10" w:rsidP="00D43626">
            <w:pPr>
              <w:spacing w:after="0"/>
              <w:jc w:val="both"/>
            </w:pPr>
            <w:r>
              <w:t>(b)</w:t>
            </w:r>
          </w:p>
        </w:tc>
        <w:tc>
          <w:tcPr>
            <w:tcW w:w="7598" w:type="dxa"/>
          </w:tcPr>
          <w:p w14:paraId="61334BBA" w14:textId="5B72F415" w:rsidR="00D43626" w:rsidRDefault="00C05A10" w:rsidP="00C05A10">
            <w:pPr>
              <w:spacing w:after="0"/>
              <w:jc w:val="both"/>
            </w:pPr>
            <w:r w:rsidRPr="00C05A10">
              <w:t>decompile, disassemble, or reverse</w:t>
            </w:r>
            <w:r>
              <w:t xml:space="preserve"> engineer any part of the </w:t>
            </w:r>
            <w:r w:rsidR="00944599">
              <w:t>T&amp;A</w:t>
            </w:r>
            <w:r w:rsidR="00786E17">
              <w:t xml:space="preserve"> Solution</w:t>
            </w:r>
            <w:r w:rsidRPr="00C05A10">
              <w:t xml:space="preserve"> licensed to it in accordance with this </w:t>
            </w:r>
            <w:r>
              <w:t>C</w:t>
            </w:r>
            <w:r w:rsidRPr="00C05A10">
              <w:t xml:space="preserve">lause </w:t>
            </w:r>
            <w:r>
              <w:t>7</w:t>
            </w:r>
            <w:r w:rsidRPr="00C05A10">
              <w:t xml:space="preserve"> (except to the extent permitted by Applicable Laws or otherwise expressly permitted and provided for under this Agreement).</w:t>
            </w:r>
          </w:p>
          <w:p w14:paraId="6F728A9D" w14:textId="7A95D5AD" w:rsidR="00C05A10" w:rsidRPr="001B25FC" w:rsidRDefault="00C05A10" w:rsidP="00C05A10">
            <w:pPr>
              <w:spacing w:after="0"/>
              <w:jc w:val="both"/>
            </w:pPr>
          </w:p>
        </w:tc>
      </w:tr>
      <w:tr w:rsidR="0041707B" w:rsidRPr="001B25FC" w14:paraId="429B48FE" w14:textId="77777777" w:rsidTr="001113B2">
        <w:tc>
          <w:tcPr>
            <w:tcW w:w="752" w:type="dxa"/>
          </w:tcPr>
          <w:p w14:paraId="6766BB3C" w14:textId="26EA0CAC" w:rsidR="0041707B" w:rsidRPr="00883238" w:rsidRDefault="001113B2" w:rsidP="00D43626">
            <w:pPr>
              <w:spacing w:after="0"/>
            </w:pPr>
            <w:r>
              <w:t>7.5</w:t>
            </w:r>
          </w:p>
        </w:tc>
        <w:tc>
          <w:tcPr>
            <w:tcW w:w="8274" w:type="dxa"/>
            <w:gridSpan w:val="2"/>
          </w:tcPr>
          <w:p w14:paraId="50BCD49B" w14:textId="640A9DFF" w:rsidR="00D43626" w:rsidRDefault="00C05A10" w:rsidP="00D43626">
            <w:pPr>
              <w:spacing w:after="0"/>
              <w:jc w:val="both"/>
            </w:pPr>
            <w:r w:rsidRPr="00C05A10">
              <w:t xml:space="preserve">The Parties acknowledge and agree that </w:t>
            </w:r>
            <w:r>
              <w:t xml:space="preserve">the </w:t>
            </w:r>
            <w:r w:rsidRPr="00C05A10">
              <w:t xml:space="preserve">Contractor shall only have a direct contractual relationship with </w:t>
            </w:r>
            <w:r>
              <w:t xml:space="preserve">the </w:t>
            </w:r>
            <w:r w:rsidRPr="00C05A10">
              <w:t xml:space="preserve">Client and not any other Authorised User.  </w:t>
            </w:r>
            <w:r>
              <w:t xml:space="preserve">The </w:t>
            </w:r>
            <w:r w:rsidRPr="00C05A10">
              <w:t xml:space="preserve">Contractor shall not present any terms and conditions, including any licence terms, to any Authorised User, including when granting access to the </w:t>
            </w:r>
            <w:r w:rsidR="00944599">
              <w:t>T&amp;A</w:t>
            </w:r>
            <w:r w:rsidR="00786E17">
              <w:t xml:space="preserve"> Solution</w:t>
            </w:r>
            <w:r w:rsidRPr="00C05A10">
              <w:t xml:space="preserve">.  In addition, unless providing Services in accordance with the terms of this Agreement, </w:t>
            </w:r>
            <w:r>
              <w:t xml:space="preserve">the </w:t>
            </w:r>
            <w:r w:rsidRPr="00C05A10">
              <w:t xml:space="preserve">Contractor shall not contact any Authorised User (except for </w:t>
            </w:r>
            <w:r>
              <w:t xml:space="preserve">the </w:t>
            </w:r>
            <w:r w:rsidRPr="00C05A10">
              <w:t>Client</w:t>
            </w:r>
            <w:r w:rsidR="00C772B9">
              <w:t xml:space="preserve"> Contact</w:t>
            </w:r>
            <w:r w:rsidRPr="00C05A10">
              <w:t xml:space="preserve">) without </w:t>
            </w:r>
            <w:r>
              <w:t xml:space="preserve">the </w:t>
            </w:r>
            <w:r w:rsidRPr="00C05A10">
              <w:t>Client’s prior written consent.</w:t>
            </w:r>
          </w:p>
          <w:p w14:paraId="6B29EDF9" w14:textId="7FE35EE8" w:rsidR="00C05A10" w:rsidRPr="001B25FC" w:rsidRDefault="00C05A10" w:rsidP="00D43626">
            <w:pPr>
              <w:spacing w:after="0"/>
              <w:jc w:val="both"/>
            </w:pPr>
          </w:p>
        </w:tc>
      </w:tr>
    </w:tbl>
    <w:p w14:paraId="20A1CE10" w14:textId="375A9223" w:rsidR="0041707B" w:rsidRPr="001B25FC" w:rsidRDefault="00924C58" w:rsidP="00565114">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bookmarkStart w:id="58" w:name="_Toc525825135"/>
      <w:bookmarkStart w:id="59" w:name="_Toc69219666"/>
      <w:bookmarkStart w:id="60" w:name="_Toc99122202"/>
      <w:r>
        <w:rPr>
          <w:b/>
          <w:caps/>
          <w:color w:val="FFFFFF"/>
        </w:rPr>
        <w:t>8</w:t>
      </w:r>
      <w:r w:rsidR="0041707B" w:rsidRPr="001B25FC">
        <w:rPr>
          <w:b/>
          <w:caps/>
          <w:color w:val="FFFFFF"/>
        </w:rPr>
        <w:t>.</w:t>
      </w:r>
      <w:r w:rsidR="0041707B" w:rsidRPr="001B25FC">
        <w:rPr>
          <w:b/>
          <w:caps/>
          <w:color w:val="FFFFFF"/>
        </w:rPr>
        <w:tab/>
      </w:r>
      <w:bookmarkEnd w:id="58"/>
      <w:bookmarkEnd w:id="59"/>
      <w:bookmarkEnd w:id="60"/>
      <w:r>
        <w:rPr>
          <w:b/>
          <w:caps/>
          <w:color w:val="FFFFFF"/>
        </w:rPr>
        <w:t>Intellectual Property Rights</w:t>
      </w:r>
    </w:p>
    <w:tbl>
      <w:tblPr>
        <w:tblW w:w="0" w:type="auto"/>
        <w:tblLook w:val="01E0" w:firstRow="1" w:lastRow="1" w:firstColumn="1" w:lastColumn="1" w:noHBand="0" w:noVBand="0"/>
      </w:tblPr>
      <w:tblGrid>
        <w:gridCol w:w="745"/>
        <w:gridCol w:w="1226"/>
        <w:gridCol w:w="7049"/>
      </w:tblGrid>
      <w:tr w:rsidR="0041707B" w:rsidRPr="001B25FC" w14:paraId="5872EE42" w14:textId="77777777" w:rsidTr="005F24E4">
        <w:tc>
          <w:tcPr>
            <w:tcW w:w="745" w:type="dxa"/>
          </w:tcPr>
          <w:p w14:paraId="7A6AFCD9" w14:textId="28A50748" w:rsidR="0041707B" w:rsidRPr="00883238" w:rsidRDefault="00924C58" w:rsidP="00D43626">
            <w:pPr>
              <w:spacing w:after="0"/>
            </w:pPr>
            <w:r>
              <w:t>8.1</w:t>
            </w:r>
          </w:p>
        </w:tc>
        <w:tc>
          <w:tcPr>
            <w:tcW w:w="8275" w:type="dxa"/>
            <w:gridSpan w:val="2"/>
          </w:tcPr>
          <w:p w14:paraId="01753F3C" w14:textId="32F6973B" w:rsidR="00D43626" w:rsidRDefault="00C330E7" w:rsidP="00D43626">
            <w:pPr>
              <w:spacing w:after="0"/>
              <w:jc w:val="both"/>
            </w:pPr>
            <w:r w:rsidRPr="00C330E7">
              <w:t xml:space="preserve">All Intellectual Property Rights in any information, know-how and materials made available by </w:t>
            </w:r>
            <w:r>
              <w:t xml:space="preserve">the </w:t>
            </w:r>
            <w:r w:rsidRPr="00C330E7">
              <w:t xml:space="preserve">Client or Authorised Users to </w:t>
            </w:r>
            <w:r>
              <w:t xml:space="preserve">the </w:t>
            </w:r>
            <w:r w:rsidRPr="00C330E7">
              <w:t xml:space="preserve">Contractor under or in connection with this Agreement, including Client Background IP and Client Data, shall remain vested in </w:t>
            </w:r>
            <w:r>
              <w:t xml:space="preserve">the </w:t>
            </w:r>
            <w:r w:rsidRPr="00C330E7">
              <w:t xml:space="preserve">Client, the Authorised Users or their respective licensors. </w:t>
            </w:r>
            <w:r w:rsidR="009F599A">
              <w:t>For the avoidance of doubt, t</w:t>
            </w:r>
            <w:r w:rsidR="009F599A" w:rsidRPr="009F599A">
              <w:t>he Contractor acknowledges that the Client retains all rights, title and interest to the Client Data and all information that is the output of any computer processing, or other electronic manipulation, of the Client Data.</w:t>
            </w:r>
          </w:p>
          <w:p w14:paraId="75730425" w14:textId="089CC66F" w:rsidR="00C330E7" w:rsidRPr="001B25FC" w:rsidRDefault="00C330E7" w:rsidP="00D43626">
            <w:pPr>
              <w:spacing w:after="0"/>
              <w:jc w:val="both"/>
            </w:pPr>
          </w:p>
        </w:tc>
      </w:tr>
      <w:tr w:rsidR="00924C58" w:rsidRPr="001B25FC" w14:paraId="3562B0B6" w14:textId="77777777" w:rsidTr="005F24E4">
        <w:tc>
          <w:tcPr>
            <w:tcW w:w="745" w:type="dxa"/>
          </w:tcPr>
          <w:p w14:paraId="55743EFD" w14:textId="5E152255" w:rsidR="00924C58" w:rsidRPr="00883238" w:rsidRDefault="00924C58" w:rsidP="00D43626">
            <w:pPr>
              <w:spacing w:after="0"/>
            </w:pPr>
            <w:r>
              <w:t>8.2</w:t>
            </w:r>
          </w:p>
        </w:tc>
        <w:tc>
          <w:tcPr>
            <w:tcW w:w="8275" w:type="dxa"/>
            <w:gridSpan w:val="2"/>
          </w:tcPr>
          <w:p w14:paraId="7953D54E" w14:textId="55E842A6" w:rsidR="00924C58" w:rsidRDefault="00C330E7" w:rsidP="00D43626">
            <w:pPr>
              <w:spacing w:after="0"/>
              <w:jc w:val="both"/>
            </w:pPr>
            <w:r>
              <w:t xml:space="preserve">The </w:t>
            </w:r>
            <w:r w:rsidRPr="00C330E7">
              <w:t xml:space="preserve">Client hereby grants to </w:t>
            </w:r>
            <w:r>
              <w:t xml:space="preserve">the </w:t>
            </w:r>
            <w:r w:rsidRPr="00C330E7">
              <w:t xml:space="preserve">Contractor, during the Term only, a royalty-free, non-transferable, non-exclusive, revocable licence to use the Intellectual Property Rights identified in clause </w:t>
            </w:r>
            <w:r>
              <w:t>8</w:t>
            </w:r>
            <w:r w:rsidRPr="00C330E7">
              <w:t xml:space="preserve">.1 solely to the extent necessary for </w:t>
            </w:r>
            <w:r>
              <w:t xml:space="preserve">the </w:t>
            </w:r>
            <w:r w:rsidRPr="00C330E7">
              <w:t>Contractor to perform its obligations under this Agreement.</w:t>
            </w:r>
          </w:p>
          <w:p w14:paraId="67A16313" w14:textId="66E4F9E6" w:rsidR="00C330E7" w:rsidRPr="001B25FC" w:rsidRDefault="00C330E7" w:rsidP="00D43626">
            <w:pPr>
              <w:spacing w:after="0"/>
              <w:jc w:val="both"/>
            </w:pPr>
          </w:p>
        </w:tc>
      </w:tr>
      <w:tr w:rsidR="00924C58" w:rsidRPr="001B25FC" w14:paraId="6A4B8FE3" w14:textId="77777777" w:rsidTr="005F24E4">
        <w:tc>
          <w:tcPr>
            <w:tcW w:w="745" w:type="dxa"/>
          </w:tcPr>
          <w:p w14:paraId="3C1A6C50" w14:textId="6FDBF50B" w:rsidR="00924C58" w:rsidRDefault="00924C58" w:rsidP="00D43626">
            <w:pPr>
              <w:spacing w:after="0"/>
            </w:pPr>
            <w:r>
              <w:t>8.3</w:t>
            </w:r>
          </w:p>
        </w:tc>
        <w:tc>
          <w:tcPr>
            <w:tcW w:w="8275" w:type="dxa"/>
            <w:gridSpan w:val="2"/>
          </w:tcPr>
          <w:p w14:paraId="48989AB4" w14:textId="19524C14" w:rsidR="00924C58" w:rsidRDefault="00C330E7" w:rsidP="00C330E7">
            <w:pPr>
              <w:spacing w:after="0"/>
              <w:jc w:val="both"/>
            </w:pPr>
            <w:r w:rsidRPr="00C330E7">
              <w:t xml:space="preserve">The </w:t>
            </w:r>
            <w:r w:rsidR="00944599">
              <w:t>T&amp;A</w:t>
            </w:r>
            <w:r w:rsidR="00786E17">
              <w:t xml:space="preserve"> Solution</w:t>
            </w:r>
            <w:r>
              <w:t xml:space="preserve"> </w:t>
            </w:r>
            <w:r w:rsidRPr="00C330E7">
              <w:t xml:space="preserve">is licensed to </w:t>
            </w:r>
            <w:r>
              <w:t xml:space="preserve">the </w:t>
            </w:r>
            <w:r w:rsidRPr="00C330E7">
              <w:t xml:space="preserve">Client and Authorised Users under </w:t>
            </w:r>
            <w:r w:rsidRPr="00C772B9">
              <w:t>clause 7.1 (User Subscription an</w:t>
            </w:r>
            <w:r w:rsidR="0072569C" w:rsidRPr="00C772B9">
              <w:t>d Licence</w:t>
            </w:r>
            <w:r w:rsidR="0072569C">
              <w:t>).  Subject to clause</w:t>
            </w:r>
            <w:r w:rsidRPr="00C330E7">
              <w:t xml:space="preserve"> </w:t>
            </w:r>
            <w:r>
              <w:t>8</w:t>
            </w:r>
            <w:r w:rsidR="0072569C">
              <w:t>.5</w:t>
            </w:r>
            <w:r w:rsidRPr="00C330E7">
              <w:t xml:space="preserve">, all Intellectual Property Rights in the </w:t>
            </w:r>
            <w:r w:rsidR="00944599">
              <w:t>T&amp;A</w:t>
            </w:r>
            <w:r w:rsidR="00786E17">
              <w:t xml:space="preserve"> Solution</w:t>
            </w:r>
            <w:r w:rsidRPr="00C330E7">
              <w:t xml:space="preserve"> and Contractor Background IP shall continue to be owned by </w:t>
            </w:r>
            <w:r>
              <w:t xml:space="preserve">the </w:t>
            </w:r>
            <w:r w:rsidRPr="00C330E7">
              <w:t xml:space="preserve">Contractor or its licensors and nothing in this Agreement shall operate to grant or transfer any rights in those Intellectual Property Rights to </w:t>
            </w:r>
            <w:r>
              <w:t xml:space="preserve">the </w:t>
            </w:r>
            <w:r w:rsidRPr="00C330E7">
              <w:t xml:space="preserve">Client or Authorised Users except as provided in </w:t>
            </w:r>
            <w:r w:rsidRPr="00C772B9">
              <w:t>clause 7.1 (User Subscription and Licence)</w:t>
            </w:r>
            <w:r w:rsidRPr="00C330E7">
              <w:t>.</w:t>
            </w:r>
          </w:p>
          <w:p w14:paraId="5CBA1885" w14:textId="79017955" w:rsidR="00C330E7" w:rsidRPr="001B25FC" w:rsidRDefault="00C330E7" w:rsidP="00C330E7">
            <w:pPr>
              <w:spacing w:after="0"/>
              <w:jc w:val="both"/>
            </w:pPr>
          </w:p>
        </w:tc>
      </w:tr>
      <w:tr w:rsidR="0041707B" w:rsidRPr="001B25FC" w14:paraId="4A41DCAC" w14:textId="77777777" w:rsidTr="005F24E4">
        <w:tc>
          <w:tcPr>
            <w:tcW w:w="745" w:type="dxa"/>
          </w:tcPr>
          <w:p w14:paraId="4C2B4CB1" w14:textId="1B57C70A" w:rsidR="0041707B" w:rsidRPr="00883238" w:rsidRDefault="00924C58" w:rsidP="00D43626">
            <w:pPr>
              <w:spacing w:after="0"/>
            </w:pPr>
            <w:r>
              <w:t>8.4</w:t>
            </w:r>
          </w:p>
        </w:tc>
        <w:tc>
          <w:tcPr>
            <w:tcW w:w="8275" w:type="dxa"/>
            <w:gridSpan w:val="2"/>
          </w:tcPr>
          <w:p w14:paraId="23F12227" w14:textId="053D4E25" w:rsidR="00C330E7" w:rsidRDefault="00C330E7" w:rsidP="00D43626">
            <w:pPr>
              <w:spacing w:after="0"/>
              <w:jc w:val="both"/>
            </w:pPr>
            <w:r w:rsidRPr="00C330E7">
              <w:t xml:space="preserve">All Intellectual Property Rights which are created by the performance of the </w:t>
            </w:r>
            <w:r w:rsidR="00C34E13" w:rsidRPr="00C330E7">
              <w:t>Services,</w:t>
            </w:r>
            <w:r w:rsidRPr="00C330E7">
              <w:t xml:space="preserve"> or which are embodied in Deliverables (excluding any Contractor Background IP) shall be owned by </w:t>
            </w:r>
            <w:r>
              <w:t xml:space="preserve">the </w:t>
            </w:r>
            <w:r w:rsidRPr="00C330E7">
              <w:t>C</w:t>
            </w:r>
            <w:r>
              <w:t>ontractor</w:t>
            </w:r>
            <w:r w:rsidRPr="00C330E7">
              <w:t xml:space="preserve"> (the “</w:t>
            </w:r>
            <w:r w:rsidRPr="00E15622">
              <w:rPr>
                <w:b/>
                <w:bCs/>
              </w:rPr>
              <w:t>Developed IPRs</w:t>
            </w:r>
            <w:r w:rsidRPr="00C330E7">
              <w:t>”).  For the avoidance of any doubt this shall:</w:t>
            </w:r>
          </w:p>
          <w:p w14:paraId="3429FFAA" w14:textId="45D55380" w:rsidR="00C330E7" w:rsidRPr="001B25FC" w:rsidRDefault="00C330E7" w:rsidP="00D43626">
            <w:pPr>
              <w:spacing w:after="0"/>
              <w:jc w:val="both"/>
            </w:pPr>
          </w:p>
        </w:tc>
      </w:tr>
      <w:tr w:rsidR="0041707B" w:rsidRPr="001B25FC" w14:paraId="4CA31AEF" w14:textId="77777777" w:rsidTr="005F24E4">
        <w:tc>
          <w:tcPr>
            <w:tcW w:w="745" w:type="dxa"/>
          </w:tcPr>
          <w:p w14:paraId="5BBB8A00" w14:textId="77777777" w:rsidR="0041707B" w:rsidRPr="00883238" w:rsidRDefault="0041707B" w:rsidP="00D43626">
            <w:pPr>
              <w:spacing w:after="0"/>
            </w:pPr>
          </w:p>
        </w:tc>
        <w:tc>
          <w:tcPr>
            <w:tcW w:w="1226" w:type="dxa"/>
          </w:tcPr>
          <w:p w14:paraId="44AA01D5" w14:textId="742AB9E8" w:rsidR="0041707B" w:rsidRPr="001B25FC" w:rsidRDefault="00924C58" w:rsidP="00D43626">
            <w:pPr>
              <w:spacing w:after="0"/>
              <w:jc w:val="both"/>
            </w:pPr>
            <w:r>
              <w:t>(a)</w:t>
            </w:r>
          </w:p>
        </w:tc>
        <w:tc>
          <w:tcPr>
            <w:tcW w:w="7049" w:type="dxa"/>
          </w:tcPr>
          <w:p w14:paraId="1DA1B9D5" w14:textId="7E32B3BD" w:rsidR="0041707B" w:rsidRDefault="00C330E7" w:rsidP="00D43626">
            <w:pPr>
              <w:spacing w:after="0"/>
              <w:jc w:val="both"/>
            </w:pPr>
            <w:r w:rsidRPr="00C330E7">
              <w:t xml:space="preserve">include any software which has been specially developed for </w:t>
            </w:r>
            <w:r>
              <w:t xml:space="preserve">the </w:t>
            </w:r>
            <w:r w:rsidRPr="00C330E7">
              <w:t>Client as part of the Services; and</w:t>
            </w:r>
          </w:p>
          <w:p w14:paraId="49152E6E" w14:textId="5CB7FE16" w:rsidR="00C330E7" w:rsidRPr="001B25FC" w:rsidRDefault="00C330E7" w:rsidP="00D43626">
            <w:pPr>
              <w:spacing w:after="0"/>
              <w:jc w:val="both"/>
            </w:pPr>
          </w:p>
        </w:tc>
      </w:tr>
      <w:tr w:rsidR="0041707B" w:rsidRPr="001B25FC" w14:paraId="1E3A5C9A" w14:textId="77777777" w:rsidTr="005F24E4">
        <w:tc>
          <w:tcPr>
            <w:tcW w:w="745" w:type="dxa"/>
          </w:tcPr>
          <w:p w14:paraId="284D2F06" w14:textId="77777777" w:rsidR="0041707B" w:rsidRPr="001B25FC" w:rsidRDefault="0041707B" w:rsidP="00D43626">
            <w:pPr>
              <w:spacing w:after="0"/>
              <w:rPr>
                <w:color w:val="0000FF"/>
              </w:rPr>
            </w:pPr>
          </w:p>
        </w:tc>
        <w:tc>
          <w:tcPr>
            <w:tcW w:w="1226" w:type="dxa"/>
          </w:tcPr>
          <w:p w14:paraId="3411B7BF" w14:textId="58DDDDD3" w:rsidR="0041707B" w:rsidRPr="001B25FC" w:rsidRDefault="00924C58" w:rsidP="00D43626">
            <w:pPr>
              <w:spacing w:after="0"/>
              <w:jc w:val="both"/>
            </w:pPr>
            <w:r>
              <w:t>(b)</w:t>
            </w:r>
          </w:p>
        </w:tc>
        <w:tc>
          <w:tcPr>
            <w:tcW w:w="7049" w:type="dxa"/>
          </w:tcPr>
          <w:p w14:paraId="6062E696" w14:textId="44DCC4D7" w:rsidR="0041707B" w:rsidRDefault="00C330E7" w:rsidP="00D43626">
            <w:pPr>
              <w:spacing w:after="0"/>
              <w:jc w:val="both"/>
            </w:pPr>
            <w:r>
              <w:t>include</w:t>
            </w:r>
            <w:r w:rsidRPr="00C330E7">
              <w:t xml:space="preserve"> any standard software products which have not been specially developed for </w:t>
            </w:r>
            <w:r>
              <w:t xml:space="preserve">the </w:t>
            </w:r>
            <w:r w:rsidRPr="00C330E7">
              <w:t xml:space="preserve">Client as part of the Services and are generally made available to customers of </w:t>
            </w:r>
            <w:r>
              <w:t xml:space="preserve">the </w:t>
            </w:r>
            <w:r w:rsidRPr="00C330E7">
              <w:t xml:space="preserve">Contractor or its licensors.  </w:t>
            </w:r>
          </w:p>
          <w:p w14:paraId="26C2E791" w14:textId="3205A543" w:rsidR="00C330E7" w:rsidRPr="001B25FC" w:rsidRDefault="00C330E7" w:rsidP="00D43626">
            <w:pPr>
              <w:spacing w:after="0"/>
              <w:jc w:val="both"/>
            </w:pPr>
          </w:p>
        </w:tc>
      </w:tr>
      <w:tr w:rsidR="00924C58" w:rsidRPr="001B25FC" w14:paraId="43F2D917" w14:textId="77777777" w:rsidTr="005F24E4">
        <w:tc>
          <w:tcPr>
            <w:tcW w:w="745" w:type="dxa"/>
          </w:tcPr>
          <w:p w14:paraId="6DB67FE0" w14:textId="69C96295" w:rsidR="00924C58" w:rsidRPr="001B25FC" w:rsidRDefault="00924C58" w:rsidP="00D43626">
            <w:pPr>
              <w:spacing w:after="0"/>
              <w:rPr>
                <w:color w:val="0000FF"/>
              </w:rPr>
            </w:pPr>
            <w:r>
              <w:t>8.5</w:t>
            </w:r>
          </w:p>
        </w:tc>
        <w:tc>
          <w:tcPr>
            <w:tcW w:w="8275" w:type="dxa"/>
            <w:gridSpan w:val="2"/>
          </w:tcPr>
          <w:p w14:paraId="6649AFA5" w14:textId="155C8E63" w:rsidR="0072569C" w:rsidRDefault="00BE26EF" w:rsidP="0072569C">
            <w:pPr>
              <w:spacing w:after="0"/>
              <w:jc w:val="both"/>
            </w:pPr>
            <w:r w:rsidRPr="00D53488">
              <w:rPr>
                <w:rFonts w:asciiTheme="minorHAnsi" w:hAnsiTheme="minorHAnsi" w:cstheme="minorHAnsi"/>
                <w:color w:val="000000" w:themeColor="text1"/>
                <w:szCs w:val="22"/>
              </w:rPr>
              <w:t xml:space="preserve">The Contractor grants the </w:t>
            </w:r>
            <w:r w:rsidRPr="00BE26EF">
              <w:rPr>
                <w:rFonts w:asciiTheme="minorHAnsi" w:hAnsiTheme="minorHAnsi" w:cstheme="minorHAnsi"/>
                <w:color w:val="000000" w:themeColor="text1"/>
                <w:szCs w:val="22"/>
              </w:rPr>
              <w:t>Client an irrevocable, royalty free, transferrable, sub-licensable, worldwide licence to use the Developed IPRs during the Term. The Contractor must obtain the grant of any third-party IPRs so the Client can enjoy full use of the Developed IPRs during the Term. To the extent that any Developed IPRs incorporate Contractor Background IP, the Contractor hereby grants the Client an irrevocable, royalty free, transferrable, sub-licensable, worldwide licence to use, copy, modify, adapt, enhance and otherwise utilise any Contractor Background IP within the Developed IPRs during the Term</w:t>
            </w:r>
            <w:r>
              <w:rPr>
                <w:rFonts w:asciiTheme="minorHAnsi" w:hAnsiTheme="minorHAnsi" w:cstheme="minorHAnsi"/>
                <w:color w:val="000000" w:themeColor="text1"/>
                <w:szCs w:val="22"/>
              </w:rPr>
              <w:t>.</w:t>
            </w:r>
          </w:p>
          <w:p w14:paraId="05024A8E" w14:textId="130AA80C" w:rsidR="0072569C" w:rsidRDefault="0072569C" w:rsidP="00924C58">
            <w:pPr>
              <w:spacing w:after="0"/>
              <w:jc w:val="both"/>
            </w:pPr>
          </w:p>
        </w:tc>
      </w:tr>
      <w:tr w:rsidR="00924C58" w:rsidRPr="001B25FC" w14:paraId="0AF2F42A" w14:textId="77777777" w:rsidTr="005F24E4">
        <w:tc>
          <w:tcPr>
            <w:tcW w:w="745" w:type="dxa"/>
          </w:tcPr>
          <w:p w14:paraId="3FFF38E4" w14:textId="6DD7CF02" w:rsidR="00924C58" w:rsidRPr="00924C58" w:rsidRDefault="00924C58" w:rsidP="00D43626">
            <w:pPr>
              <w:spacing w:after="0"/>
            </w:pPr>
            <w:r w:rsidRPr="00924C58">
              <w:t>8.6</w:t>
            </w:r>
          </w:p>
        </w:tc>
        <w:tc>
          <w:tcPr>
            <w:tcW w:w="8275" w:type="dxa"/>
            <w:gridSpan w:val="2"/>
          </w:tcPr>
          <w:p w14:paraId="0A5D82DA" w14:textId="060A4A27" w:rsidR="00924C58" w:rsidRDefault="0072569C" w:rsidP="0072569C">
            <w:pPr>
              <w:spacing w:after="0"/>
              <w:jc w:val="both"/>
            </w:pPr>
            <w:r w:rsidRPr="0072569C">
              <w:t xml:space="preserve">The Contractor hereby indemnifies the Client </w:t>
            </w:r>
            <w:r w:rsidR="00964E7C">
              <w:t xml:space="preserve">and each Authorised User </w:t>
            </w:r>
            <w:r w:rsidRPr="0072569C">
              <w:t xml:space="preserve">and shall keep and hold the Client </w:t>
            </w:r>
            <w:r w:rsidR="00964E7C">
              <w:t xml:space="preserve">and each Authorised User </w:t>
            </w:r>
            <w:r w:rsidRPr="0072569C">
              <w:t>harmless from and in respect of all and any liability, loss or damages (whether direct, indirect or consequential), claims, costs or expenses which arise by reason of any breach of third party Intellectual Property Rights in so far as any such rights are used for the purposes of this Agreement.</w:t>
            </w:r>
          </w:p>
          <w:p w14:paraId="34BB27CF" w14:textId="522C58F5" w:rsidR="0072569C" w:rsidRPr="001B25FC" w:rsidRDefault="0072569C" w:rsidP="0072569C">
            <w:pPr>
              <w:spacing w:after="0"/>
              <w:jc w:val="both"/>
            </w:pPr>
          </w:p>
        </w:tc>
      </w:tr>
      <w:tr w:rsidR="00924C58" w:rsidRPr="001B25FC" w14:paraId="3ACB6AF6" w14:textId="77777777" w:rsidTr="005F24E4">
        <w:tc>
          <w:tcPr>
            <w:tcW w:w="745" w:type="dxa"/>
          </w:tcPr>
          <w:p w14:paraId="20CA6708" w14:textId="0B2D7A9D" w:rsidR="00924C58" w:rsidRPr="00924C58" w:rsidRDefault="00924C58" w:rsidP="00D43626">
            <w:pPr>
              <w:spacing w:after="0"/>
            </w:pPr>
            <w:r w:rsidRPr="00924C58">
              <w:t>8.7</w:t>
            </w:r>
          </w:p>
        </w:tc>
        <w:tc>
          <w:tcPr>
            <w:tcW w:w="8275" w:type="dxa"/>
            <w:gridSpan w:val="2"/>
          </w:tcPr>
          <w:p w14:paraId="1B116F07" w14:textId="1BEBA1BB" w:rsidR="00924C58" w:rsidRDefault="00C330E7" w:rsidP="00924C58">
            <w:pPr>
              <w:spacing w:after="0"/>
              <w:jc w:val="both"/>
            </w:pPr>
            <w:r>
              <w:t xml:space="preserve">The </w:t>
            </w:r>
            <w:r w:rsidRPr="00C330E7">
              <w:t xml:space="preserve">Contractor undertakes to defend </w:t>
            </w:r>
            <w:r>
              <w:t xml:space="preserve">the </w:t>
            </w:r>
            <w:r w:rsidRPr="00C330E7">
              <w:t xml:space="preserve">Client and each Authorised User from and against any claim or action that the possession or use in accordance with this Agreement of the </w:t>
            </w:r>
            <w:r w:rsidR="00944599">
              <w:t>T&amp;A</w:t>
            </w:r>
            <w:r w:rsidR="00786E17">
              <w:t xml:space="preserve"> Solution</w:t>
            </w:r>
            <w:r w:rsidRPr="00C330E7">
              <w:t xml:space="preserve"> (or any part of it), the Services, Contractor Background IP, any Deliverable or any third party Intellectual Property Rights licensed pursuant to this clause </w:t>
            </w:r>
            <w:r>
              <w:t>8</w:t>
            </w:r>
            <w:r w:rsidRPr="00C330E7">
              <w:t>, by it or any Authorised User, infringes the Intellectual Property Rights of any third party (“</w:t>
            </w:r>
            <w:r w:rsidRPr="00F0464E">
              <w:rPr>
                <w:b/>
              </w:rPr>
              <w:t>IPR Claim</w:t>
            </w:r>
            <w:r w:rsidRPr="00C330E7">
              <w:t xml:space="preserve">”).    </w:t>
            </w:r>
          </w:p>
          <w:p w14:paraId="0A60B34E" w14:textId="77777777" w:rsidR="00924C58" w:rsidRDefault="00924C58" w:rsidP="00924C58">
            <w:pPr>
              <w:spacing w:after="0"/>
              <w:jc w:val="both"/>
            </w:pPr>
          </w:p>
        </w:tc>
      </w:tr>
      <w:tr w:rsidR="00924C58" w:rsidRPr="001B25FC" w14:paraId="40B57A51" w14:textId="77777777" w:rsidTr="005F24E4">
        <w:tc>
          <w:tcPr>
            <w:tcW w:w="745" w:type="dxa"/>
          </w:tcPr>
          <w:p w14:paraId="47A1E140" w14:textId="6AC58850" w:rsidR="00924C58" w:rsidRPr="00924C58" w:rsidRDefault="00924C58" w:rsidP="00D43626">
            <w:pPr>
              <w:spacing w:after="0"/>
            </w:pPr>
            <w:r w:rsidRPr="00924C58">
              <w:t>8.8</w:t>
            </w:r>
          </w:p>
        </w:tc>
        <w:tc>
          <w:tcPr>
            <w:tcW w:w="8275" w:type="dxa"/>
            <w:gridSpan w:val="2"/>
          </w:tcPr>
          <w:p w14:paraId="783A6385" w14:textId="0C2822E0" w:rsidR="00924C58" w:rsidRDefault="008B2674" w:rsidP="00924C58">
            <w:pPr>
              <w:spacing w:after="0"/>
              <w:jc w:val="both"/>
            </w:pPr>
            <w:r w:rsidRPr="008B2674">
              <w:t xml:space="preserve">If any third party makes an IPR Claim, or notifies an intention to make an IPR Claim against </w:t>
            </w:r>
            <w:r>
              <w:t xml:space="preserve">the </w:t>
            </w:r>
            <w:r w:rsidRPr="008B2674">
              <w:t xml:space="preserve">Client, or if </w:t>
            </w:r>
            <w:r>
              <w:t xml:space="preserve">the </w:t>
            </w:r>
            <w:r w:rsidRPr="008B2674">
              <w:t>Client becomes aware of an IPR Claim against an Authorised User, then</w:t>
            </w:r>
            <w:r>
              <w:t xml:space="preserve"> the </w:t>
            </w:r>
            <w:r w:rsidRPr="008B2674">
              <w:t xml:space="preserve">Client shall (at </w:t>
            </w:r>
            <w:r>
              <w:t xml:space="preserve">the </w:t>
            </w:r>
            <w:r w:rsidRPr="008B2674">
              <w:t>Contractor’s cost):</w:t>
            </w:r>
          </w:p>
          <w:p w14:paraId="64B2F6DD" w14:textId="77777777" w:rsidR="00924C58" w:rsidRDefault="00924C58" w:rsidP="00924C58">
            <w:pPr>
              <w:spacing w:after="0"/>
              <w:jc w:val="both"/>
            </w:pPr>
          </w:p>
        </w:tc>
      </w:tr>
      <w:tr w:rsidR="00924C58" w:rsidRPr="001B25FC" w14:paraId="5E8A19FB" w14:textId="77777777" w:rsidTr="005F24E4">
        <w:tc>
          <w:tcPr>
            <w:tcW w:w="745" w:type="dxa"/>
          </w:tcPr>
          <w:p w14:paraId="3F7CD61F" w14:textId="77777777" w:rsidR="00924C58" w:rsidRPr="00924C58" w:rsidRDefault="00924C58" w:rsidP="00D43626">
            <w:pPr>
              <w:spacing w:after="0"/>
            </w:pPr>
          </w:p>
        </w:tc>
        <w:tc>
          <w:tcPr>
            <w:tcW w:w="1226" w:type="dxa"/>
          </w:tcPr>
          <w:p w14:paraId="332F4C63" w14:textId="7D1C868B" w:rsidR="00924C58" w:rsidRPr="001B25FC" w:rsidRDefault="00924C58" w:rsidP="00D43626">
            <w:pPr>
              <w:spacing w:after="0"/>
              <w:jc w:val="both"/>
            </w:pPr>
            <w:r>
              <w:t>(a)</w:t>
            </w:r>
          </w:p>
        </w:tc>
        <w:tc>
          <w:tcPr>
            <w:tcW w:w="7049" w:type="dxa"/>
          </w:tcPr>
          <w:p w14:paraId="5A128076" w14:textId="62C2C7E4" w:rsidR="00924C58" w:rsidRDefault="008B2674" w:rsidP="00924C58">
            <w:pPr>
              <w:spacing w:after="0"/>
              <w:jc w:val="both"/>
            </w:pPr>
            <w:r w:rsidRPr="008B2674">
              <w:t xml:space="preserve">as soon as reasonably practicable, give written notice of the IPR Claim to </w:t>
            </w:r>
            <w:r>
              <w:t xml:space="preserve">the </w:t>
            </w:r>
            <w:r w:rsidRPr="008B2674">
              <w:t>Contractor, specifying the nature of the IPR Claim in reasonable detail;</w:t>
            </w:r>
          </w:p>
          <w:p w14:paraId="389245BC" w14:textId="04E72907" w:rsidR="008B2674" w:rsidRDefault="008B2674" w:rsidP="00924C58">
            <w:pPr>
              <w:spacing w:after="0"/>
              <w:jc w:val="both"/>
            </w:pPr>
          </w:p>
        </w:tc>
      </w:tr>
      <w:tr w:rsidR="00924C58" w:rsidRPr="001B25FC" w14:paraId="0FDC62BA" w14:textId="77777777" w:rsidTr="005F24E4">
        <w:tc>
          <w:tcPr>
            <w:tcW w:w="745" w:type="dxa"/>
          </w:tcPr>
          <w:p w14:paraId="18231F2B" w14:textId="77777777" w:rsidR="00924C58" w:rsidRPr="00924C58" w:rsidRDefault="00924C58" w:rsidP="00D43626">
            <w:pPr>
              <w:spacing w:after="0"/>
            </w:pPr>
          </w:p>
        </w:tc>
        <w:tc>
          <w:tcPr>
            <w:tcW w:w="1226" w:type="dxa"/>
          </w:tcPr>
          <w:p w14:paraId="166F6CBF" w14:textId="2011B700" w:rsidR="00924C58" w:rsidRPr="001B25FC" w:rsidRDefault="00924C58" w:rsidP="00D43626">
            <w:pPr>
              <w:spacing w:after="0"/>
              <w:jc w:val="both"/>
            </w:pPr>
            <w:r>
              <w:t>(b)</w:t>
            </w:r>
          </w:p>
        </w:tc>
        <w:tc>
          <w:tcPr>
            <w:tcW w:w="7049" w:type="dxa"/>
          </w:tcPr>
          <w:p w14:paraId="12D72568" w14:textId="657B701C" w:rsidR="00924C58" w:rsidRDefault="008B2674" w:rsidP="00924C58">
            <w:pPr>
              <w:spacing w:after="0"/>
              <w:jc w:val="both"/>
            </w:pPr>
            <w:r w:rsidRPr="008B2674">
              <w:t xml:space="preserve">not make any admission of liability, agreement or compromise in relation to the IPR Claim without the prior written consent of </w:t>
            </w:r>
            <w:r>
              <w:t xml:space="preserve">the </w:t>
            </w:r>
            <w:r w:rsidRPr="008B2674">
              <w:t>Contractor (such consent not to be unreasonably conditioned, withheld or delayed); and</w:t>
            </w:r>
          </w:p>
          <w:p w14:paraId="4BAB90BC" w14:textId="4499C474" w:rsidR="008B2674" w:rsidRDefault="008B2674" w:rsidP="00924C58">
            <w:pPr>
              <w:spacing w:after="0"/>
              <w:jc w:val="both"/>
            </w:pPr>
          </w:p>
        </w:tc>
      </w:tr>
      <w:tr w:rsidR="00924C58" w:rsidRPr="001B25FC" w14:paraId="1461865C" w14:textId="77777777" w:rsidTr="005F24E4">
        <w:tc>
          <w:tcPr>
            <w:tcW w:w="745" w:type="dxa"/>
          </w:tcPr>
          <w:p w14:paraId="314C0C44" w14:textId="77777777" w:rsidR="00924C58" w:rsidRPr="00924C58" w:rsidRDefault="00924C58" w:rsidP="00D43626">
            <w:pPr>
              <w:spacing w:after="0"/>
            </w:pPr>
          </w:p>
        </w:tc>
        <w:tc>
          <w:tcPr>
            <w:tcW w:w="1226" w:type="dxa"/>
          </w:tcPr>
          <w:p w14:paraId="4D7F4FB0" w14:textId="778E2F3B" w:rsidR="00924C58" w:rsidRPr="001B25FC" w:rsidRDefault="00924C58" w:rsidP="00D43626">
            <w:pPr>
              <w:spacing w:after="0"/>
              <w:jc w:val="both"/>
            </w:pPr>
            <w:r>
              <w:t>(c)</w:t>
            </w:r>
          </w:p>
        </w:tc>
        <w:tc>
          <w:tcPr>
            <w:tcW w:w="7049" w:type="dxa"/>
          </w:tcPr>
          <w:p w14:paraId="54017D36" w14:textId="77777777" w:rsidR="00924C58" w:rsidRDefault="008B2674" w:rsidP="008B2674">
            <w:pPr>
              <w:spacing w:after="0"/>
              <w:jc w:val="both"/>
            </w:pPr>
            <w:r w:rsidRPr="008B2674">
              <w:t xml:space="preserve">give </w:t>
            </w:r>
            <w:r>
              <w:t xml:space="preserve">the </w:t>
            </w:r>
            <w:r w:rsidRPr="008B2674">
              <w:t xml:space="preserve">Contractor and its professional advisers such access as </w:t>
            </w:r>
            <w:r>
              <w:t xml:space="preserve">the </w:t>
            </w:r>
            <w:r w:rsidRPr="008B2674">
              <w:t xml:space="preserve">Contractor may reasonably require, at reasonable times and on reasonable prior notice, to its officers, directors, employees, agents, representatives or advisers, and to any relevant assets, accounts, documents and records within the power or control of </w:t>
            </w:r>
            <w:r>
              <w:t xml:space="preserve">the </w:t>
            </w:r>
            <w:r w:rsidRPr="008B2674">
              <w:t xml:space="preserve">Client which are subject to the IPR Claim, so as to enable </w:t>
            </w:r>
            <w:r>
              <w:t xml:space="preserve">the </w:t>
            </w:r>
            <w:r w:rsidRPr="008B2674">
              <w:t xml:space="preserve">Contractor and its professional advisers to examine them and to take copies (at </w:t>
            </w:r>
            <w:r>
              <w:t xml:space="preserve">the </w:t>
            </w:r>
            <w:r w:rsidRPr="008B2674">
              <w:t>Contractor’s expense) for the purpose of assessing the IPR Claim;</w:t>
            </w:r>
          </w:p>
          <w:p w14:paraId="2820FB9D" w14:textId="01ECF1AB" w:rsidR="008B2674" w:rsidRDefault="008B2674" w:rsidP="008B2674">
            <w:pPr>
              <w:spacing w:after="0"/>
              <w:jc w:val="both"/>
            </w:pPr>
          </w:p>
        </w:tc>
      </w:tr>
      <w:tr w:rsidR="00C330E7" w:rsidRPr="001B25FC" w14:paraId="41D20049" w14:textId="77777777" w:rsidTr="005F24E4">
        <w:tc>
          <w:tcPr>
            <w:tcW w:w="745" w:type="dxa"/>
          </w:tcPr>
          <w:p w14:paraId="2718CC74" w14:textId="62AD2DF3" w:rsidR="00C330E7" w:rsidRPr="00924C58" w:rsidRDefault="00C330E7" w:rsidP="00D43626">
            <w:pPr>
              <w:spacing w:after="0"/>
            </w:pPr>
            <w:r w:rsidRPr="00924C58">
              <w:t>8.9</w:t>
            </w:r>
          </w:p>
        </w:tc>
        <w:tc>
          <w:tcPr>
            <w:tcW w:w="8275" w:type="dxa"/>
            <w:gridSpan w:val="2"/>
          </w:tcPr>
          <w:p w14:paraId="4FB7AA3A" w14:textId="7DF3E9D7" w:rsidR="00C330E7" w:rsidRDefault="00964E7C" w:rsidP="00924C58">
            <w:pPr>
              <w:spacing w:after="0"/>
              <w:jc w:val="both"/>
            </w:pPr>
            <w:r>
              <w:t>I</w:t>
            </w:r>
            <w:r w:rsidR="008B2674" w:rsidRPr="008B2674">
              <w:t>n respect of each IPR Claim, subject to clause</w:t>
            </w:r>
            <w:r>
              <w:t xml:space="preserve"> 8.10 below and to </w:t>
            </w:r>
            <w:r w:rsidRPr="00F0464E">
              <w:t xml:space="preserve">clause </w:t>
            </w:r>
            <w:r w:rsidR="008B2674" w:rsidRPr="00F0464E">
              <w:t>1</w:t>
            </w:r>
            <w:r w:rsidR="002934B1" w:rsidRPr="00F0464E">
              <w:t>6</w:t>
            </w:r>
            <w:r w:rsidR="008B2674" w:rsidRPr="00F0464E">
              <w:t xml:space="preserve"> (Confidentiality and Publicity</w:t>
            </w:r>
            <w:r w:rsidR="008B2674" w:rsidRPr="008B2674">
              <w:t xml:space="preserve">), </w:t>
            </w:r>
            <w:r w:rsidR="00D338AD">
              <w:t xml:space="preserve">the </w:t>
            </w:r>
            <w:r w:rsidR="008B2674" w:rsidRPr="008B2674">
              <w:t>Contractor shall be entitled to defend the IPR Claim provided that:</w:t>
            </w:r>
          </w:p>
          <w:p w14:paraId="24ED61E9" w14:textId="77777777" w:rsidR="00C330E7" w:rsidRDefault="00C330E7" w:rsidP="00924C58">
            <w:pPr>
              <w:spacing w:after="0"/>
              <w:jc w:val="both"/>
            </w:pPr>
          </w:p>
        </w:tc>
      </w:tr>
      <w:tr w:rsidR="00924C58" w:rsidRPr="001B25FC" w14:paraId="77AA819F" w14:textId="77777777" w:rsidTr="005F24E4">
        <w:tc>
          <w:tcPr>
            <w:tcW w:w="745" w:type="dxa"/>
          </w:tcPr>
          <w:p w14:paraId="7ED2F306" w14:textId="77777777" w:rsidR="00924C58" w:rsidRPr="00924C58" w:rsidRDefault="00924C58" w:rsidP="00D43626">
            <w:pPr>
              <w:spacing w:after="0"/>
            </w:pPr>
          </w:p>
        </w:tc>
        <w:tc>
          <w:tcPr>
            <w:tcW w:w="1226" w:type="dxa"/>
          </w:tcPr>
          <w:p w14:paraId="7DC2364C" w14:textId="4C6DBB9F" w:rsidR="00924C58" w:rsidRPr="001B25FC" w:rsidRDefault="00924C58" w:rsidP="00D43626">
            <w:pPr>
              <w:spacing w:after="0"/>
              <w:jc w:val="both"/>
            </w:pPr>
            <w:r>
              <w:t>(a)</w:t>
            </w:r>
          </w:p>
        </w:tc>
        <w:tc>
          <w:tcPr>
            <w:tcW w:w="7049" w:type="dxa"/>
          </w:tcPr>
          <w:p w14:paraId="061AADC8" w14:textId="77777777" w:rsidR="00924C58" w:rsidRDefault="00D338AD" w:rsidP="00924C58">
            <w:pPr>
              <w:spacing w:after="0"/>
              <w:jc w:val="both"/>
            </w:pPr>
            <w:r>
              <w:t xml:space="preserve">The </w:t>
            </w:r>
            <w:r w:rsidRPr="00D338AD">
              <w:t>Contractor clearly has sufficient financial standing to meet any liability to</w:t>
            </w:r>
            <w:r>
              <w:t xml:space="preserve"> the </w:t>
            </w:r>
            <w:r w:rsidRPr="00D338AD">
              <w:t xml:space="preserve"> Client and any Authorised User under this Agreement in respect of the IPR Claim or, if </w:t>
            </w:r>
            <w:r>
              <w:t xml:space="preserve">the </w:t>
            </w:r>
            <w:r w:rsidRPr="00D338AD">
              <w:t xml:space="preserve">Contractor does not clearly have such sufficient financial standing at any point during which the liability remains outstanding, </w:t>
            </w:r>
            <w:r>
              <w:t xml:space="preserve">the </w:t>
            </w:r>
            <w:r w:rsidRPr="00D338AD">
              <w:t xml:space="preserve">Contractor provides </w:t>
            </w:r>
            <w:r>
              <w:t xml:space="preserve">the </w:t>
            </w:r>
            <w:r w:rsidRPr="00D338AD">
              <w:t xml:space="preserve">Client with financial security in respect of </w:t>
            </w:r>
            <w:r>
              <w:t xml:space="preserve">the </w:t>
            </w:r>
            <w:r w:rsidRPr="00D338AD">
              <w:t xml:space="preserve">Client’s reasonable estimate of its and the Authorised Users’ potential exposure under the IPR Claim, unless </w:t>
            </w:r>
            <w:r>
              <w:t xml:space="preserve">the </w:t>
            </w:r>
            <w:r w:rsidRPr="00D338AD">
              <w:t>Client waives this requirement in a given case;</w:t>
            </w:r>
          </w:p>
          <w:p w14:paraId="1EA9EB09" w14:textId="705EF645" w:rsidR="00D338AD" w:rsidRDefault="00D338AD" w:rsidP="00924C58">
            <w:pPr>
              <w:spacing w:after="0"/>
              <w:jc w:val="both"/>
            </w:pPr>
          </w:p>
        </w:tc>
      </w:tr>
      <w:tr w:rsidR="00924C58" w:rsidRPr="001B25FC" w14:paraId="25C9B4DE" w14:textId="77777777" w:rsidTr="005F24E4">
        <w:tc>
          <w:tcPr>
            <w:tcW w:w="745" w:type="dxa"/>
          </w:tcPr>
          <w:p w14:paraId="0F329A2A" w14:textId="77777777" w:rsidR="00924C58" w:rsidRPr="00924C58" w:rsidRDefault="00924C58" w:rsidP="00D43626">
            <w:pPr>
              <w:spacing w:after="0"/>
            </w:pPr>
          </w:p>
        </w:tc>
        <w:tc>
          <w:tcPr>
            <w:tcW w:w="1226" w:type="dxa"/>
          </w:tcPr>
          <w:p w14:paraId="235100EC" w14:textId="65FFABAC" w:rsidR="00924C58" w:rsidRPr="001B25FC" w:rsidRDefault="00924C58" w:rsidP="00D43626">
            <w:pPr>
              <w:spacing w:after="0"/>
              <w:jc w:val="both"/>
            </w:pPr>
            <w:r>
              <w:t>(b)</w:t>
            </w:r>
          </w:p>
        </w:tc>
        <w:tc>
          <w:tcPr>
            <w:tcW w:w="7049" w:type="dxa"/>
          </w:tcPr>
          <w:p w14:paraId="2C46789F" w14:textId="53CB74B0" w:rsidR="00924C58" w:rsidRDefault="00D338AD" w:rsidP="00924C58">
            <w:pPr>
              <w:spacing w:after="0"/>
              <w:jc w:val="both"/>
            </w:pPr>
            <w:r>
              <w:t xml:space="preserve">The </w:t>
            </w:r>
            <w:r w:rsidRPr="00D338AD">
              <w:t xml:space="preserve">Contractor acts, takes over, and runs and implements the defence of the IPR Claim promptly and diligently, using competent counsel and in such a way as not to bring the reputation of </w:t>
            </w:r>
            <w:r>
              <w:t xml:space="preserve">the </w:t>
            </w:r>
            <w:r w:rsidRPr="00D338AD">
              <w:t xml:space="preserve">Client and </w:t>
            </w:r>
            <w:r w:rsidR="00964E7C">
              <w:t xml:space="preserve">the </w:t>
            </w:r>
            <w:r w:rsidRPr="00D338AD">
              <w:t>Authorised Users into disrepute;</w:t>
            </w:r>
          </w:p>
          <w:p w14:paraId="759D1208" w14:textId="4CC9B493" w:rsidR="00752E19" w:rsidRDefault="00752E19" w:rsidP="00924C58">
            <w:pPr>
              <w:spacing w:after="0"/>
              <w:jc w:val="both"/>
            </w:pPr>
          </w:p>
        </w:tc>
      </w:tr>
      <w:tr w:rsidR="00924C58" w:rsidRPr="001B25FC" w14:paraId="7930C750" w14:textId="77777777" w:rsidTr="005F24E4">
        <w:tc>
          <w:tcPr>
            <w:tcW w:w="745" w:type="dxa"/>
          </w:tcPr>
          <w:p w14:paraId="20CDBC2C" w14:textId="77777777" w:rsidR="00924C58" w:rsidRPr="00924C58" w:rsidRDefault="00924C58" w:rsidP="00D43626">
            <w:pPr>
              <w:spacing w:after="0"/>
            </w:pPr>
          </w:p>
        </w:tc>
        <w:tc>
          <w:tcPr>
            <w:tcW w:w="1226" w:type="dxa"/>
          </w:tcPr>
          <w:p w14:paraId="0FB8AF97" w14:textId="3DF2AA3D" w:rsidR="00924C58" w:rsidRPr="001B25FC" w:rsidRDefault="00924C58" w:rsidP="00D43626">
            <w:pPr>
              <w:spacing w:after="0"/>
              <w:jc w:val="both"/>
            </w:pPr>
            <w:r>
              <w:t>(c)</w:t>
            </w:r>
          </w:p>
        </w:tc>
        <w:tc>
          <w:tcPr>
            <w:tcW w:w="7049" w:type="dxa"/>
          </w:tcPr>
          <w:p w14:paraId="4E32E475" w14:textId="64C0854F" w:rsidR="00924C58" w:rsidRDefault="00752E19" w:rsidP="00752E19">
            <w:pPr>
              <w:spacing w:after="0"/>
              <w:jc w:val="both"/>
            </w:pPr>
            <w:r>
              <w:t xml:space="preserve">The </w:t>
            </w:r>
            <w:r w:rsidRPr="00752E19">
              <w:t>Contractor properly consults with</w:t>
            </w:r>
            <w:r>
              <w:t xml:space="preserve"> the</w:t>
            </w:r>
            <w:r w:rsidR="009F599A">
              <w:t xml:space="preserve"> </w:t>
            </w:r>
            <w:r w:rsidRPr="00752E19">
              <w:t>Client and keeps Client fully informed with respect to the IPR Claim (and any matters associated with and progress concerning the IPR Claim) on an ongoing basis;</w:t>
            </w:r>
            <w:r w:rsidR="00193507">
              <w:t xml:space="preserve"> and</w:t>
            </w:r>
          </w:p>
          <w:p w14:paraId="3B34F1E6" w14:textId="3B04DF60" w:rsidR="00752E19" w:rsidRDefault="00752E19" w:rsidP="00752E19">
            <w:pPr>
              <w:spacing w:after="0"/>
              <w:jc w:val="both"/>
            </w:pPr>
          </w:p>
        </w:tc>
      </w:tr>
      <w:tr w:rsidR="00924C58" w:rsidRPr="001B25FC" w14:paraId="6F4A7A13" w14:textId="77777777" w:rsidTr="005F24E4">
        <w:tc>
          <w:tcPr>
            <w:tcW w:w="745" w:type="dxa"/>
          </w:tcPr>
          <w:p w14:paraId="14DE384A" w14:textId="7C3FD41C" w:rsidR="00924C58" w:rsidRPr="00924C58" w:rsidRDefault="00924C58" w:rsidP="00D43626">
            <w:pPr>
              <w:spacing w:after="0"/>
            </w:pPr>
          </w:p>
        </w:tc>
        <w:tc>
          <w:tcPr>
            <w:tcW w:w="1226" w:type="dxa"/>
          </w:tcPr>
          <w:p w14:paraId="2C2225CF" w14:textId="66041068" w:rsidR="00924C58" w:rsidRPr="001B25FC" w:rsidRDefault="00924C58" w:rsidP="00D43626">
            <w:pPr>
              <w:spacing w:after="0"/>
              <w:jc w:val="both"/>
            </w:pPr>
            <w:r>
              <w:t>(d)</w:t>
            </w:r>
          </w:p>
        </w:tc>
        <w:tc>
          <w:tcPr>
            <w:tcW w:w="7049" w:type="dxa"/>
          </w:tcPr>
          <w:p w14:paraId="1173355F" w14:textId="188BDCCC" w:rsidR="00924C58" w:rsidRDefault="00752E19" w:rsidP="00924C58">
            <w:pPr>
              <w:spacing w:after="0"/>
              <w:jc w:val="both"/>
            </w:pPr>
            <w:r>
              <w:t xml:space="preserve">The </w:t>
            </w:r>
            <w:r w:rsidRPr="00752E19">
              <w:t xml:space="preserve">Contractor does not settle, admit fault or compromise the IPR Claim without </w:t>
            </w:r>
            <w:r>
              <w:t xml:space="preserve">the </w:t>
            </w:r>
            <w:r w:rsidRPr="00752E19">
              <w:t xml:space="preserve">Client’s prior written consent (such consent not to be unreasonably withheld or delayed) provided that such consent will not be required for the settlement of any action, without admission of liability, if the amount of the claim at issue does not exceed two hundred and fifty thousand euro (€250,000); </w:t>
            </w:r>
          </w:p>
          <w:p w14:paraId="35112F25" w14:textId="180D3FF0" w:rsidR="00752E19" w:rsidRDefault="00752E19" w:rsidP="00924C58">
            <w:pPr>
              <w:spacing w:after="0"/>
              <w:jc w:val="both"/>
            </w:pPr>
          </w:p>
        </w:tc>
      </w:tr>
      <w:tr w:rsidR="00C330E7" w:rsidRPr="001B25FC" w14:paraId="3F0DE33A" w14:textId="77777777" w:rsidTr="005F24E4">
        <w:tc>
          <w:tcPr>
            <w:tcW w:w="745" w:type="dxa"/>
          </w:tcPr>
          <w:p w14:paraId="0BDCBB21" w14:textId="4CAF3FA7" w:rsidR="00C330E7" w:rsidRPr="00924C58" w:rsidRDefault="00C330E7" w:rsidP="00D43626">
            <w:pPr>
              <w:spacing w:after="0"/>
            </w:pPr>
            <w:bookmarkStart w:id="61" w:name="_Hlk233022027"/>
            <w:r w:rsidRPr="00924C58">
              <w:t>8.10</w:t>
            </w:r>
          </w:p>
        </w:tc>
        <w:tc>
          <w:tcPr>
            <w:tcW w:w="8275" w:type="dxa"/>
            <w:gridSpan w:val="2"/>
          </w:tcPr>
          <w:p w14:paraId="52607AB1" w14:textId="68AC5A16" w:rsidR="00C330E7" w:rsidRDefault="00964E7C" w:rsidP="00924C58">
            <w:pPr>
              <w:spacing w:after="0"/>
              <w:jc w:val="both"/>
            </w:pPr>
            <w:r>
              <w:t>Notwithstanding</w:t>
            </w:r>
            <w:r w:rsidR="00752E19" w:rsidRPr="00752E19">
              <w:t xml:space="preserve"> clause </w:t>
            </w:r>
            <w:r w:rsidR="00752E19">
              <w:t>8</w:t>
            </w:r>
            <w:r w:rsidR="00752E19" w:rsidRPr="00752E19">
              <w:t xml:space="preserve">.9, </w:t>
            </w:r>
            <w:r w:rsidR="00752E19">
              <w:t xml:space="preserve">the </w:t>
            </w:r>
            <w:r w:rsidR="00752E19" w:rsidRPr="00752E19">
              <w:t xml:space="preserve">Client may elect by notice in writing to </w:t>
            </w:r>
            <w:r w:rsidR="00752E19">
              <w:t xml:space="preserve">the </w:t>
            </w:r>
            <w:r w:rsidR="00752E19" w:rsidRPr="00752E19">
              <w:t>Contractor n</w:t>
            </w:r>
            <w:r>
              <w:t>ot to hand over defence</w:t>
            </w:r>
            <w:r w:rsidR="0085106A">
              <w:t>, D</w:t>
            </w:r>
            <w:r w:rsidR="00752E19" w:rsidRPr="00752E19">
              <w:t xml:space="preserve">ispute, compromise or appeal of the IPR Claim (or of any incidental negotiations) if </w:t>
            </w:r>
            <w:r w:rsidR="00752E19">
              <w:t xml:space="preserve">the </w:t>
            </w:r>
            <w:r w:rsidR="00752E19" w:rsidRPr="00752E19">
              <w:t xml:space="preserve">Client </w:t>
            </w:r>
            <w:r w:rsidR="009F599A">
              <w:t>is satisfied</w:t>
            </w:r>
            <w:r w:rsidR="00752E19" w:rsidRPr="00752E19">
              <w:t xml:space="preserve"> that sole control of the IPR Claim by </w:t>
            </w:r>
            <w:r w:rsidR="00752E19">
              <w:t xml:space="preserve">the </w:t>
            </w:r>
            <w:r w:rsidR="00752E19" w:rsidRPr="00752E19">
              <w:t>Contractor may place at risk or adversely affect:</w:t>
            </w:r>
          </w:p>
          <w:p w14:paraId="592A18FF" w14:textId="77777777" w:rsidR="00C330E7" w:rsidRDefault="00C330E7" w:rsidP="00924C58">
            <w:pPr>
              <w:spacing w:after="0"/>
              <w:jc w:val="both"/>
            </w:pPr>
          </w:p>
        </w:tc>
      </w:tr>
      <w:bookmarkEnd w:id="61"/>
      <w:tr w:rsidR="00924C58" w:rsidRPr="001B25FC" w14:paraId="4B2DF477" w14:textId="77777777" w:rsidTr="005F24E4">
        <w:tc>
          <w:tcPr>
            <w:tcW w:w="745" w:type="dxa"/>
          </w:tcPr>
          <w:p w14:paraId="662B4E68" w14:textId="77777777" w:rsidR="00924C58" w:rsidRPr="00924C58" w:rsidRDefault="00924C58" w:rsidP="00D43626">
            <w:pPr>
              <w:spacing w:after="0"/>
            </w:pPr>
          </w:p>
        </w:tc>
        <w:tc>
          <w:tcPr>
            <w:tcW w:w="1226" w:type="dxa"/>
          </w:tcPr>
          <w:p w14:paraId="266BC938" w14:textId="234E183B" w:rsidR="00924C58" w:rsidRPr="001B25FC" w:rsidRDefault="00924C58" w:rsidP="00D43626">
            <w:pPr>
              <w:spacing w:after="0"/>
              <w:jc w:val="both"/>
            </w:pPr>
            <w:r>
              <w:t>(a)</w:t>
            </w:r>
          </w:p>
        </w:tc>
        <w:tc>
          <w:tcPr>
            <w:tcW w:w="7049" w:type="dxa"/>
          </w:tcPr>
          <w:p w14:paraId="70DC565F" w14:textId="4FEA63C9" w:rsidR="00924C58" w:rsidRDefault="00752E19" w:rsidP="00924C58">
            <w:pPr>
              <w:spacing w:after="0"/>
              <w:jc w:val="both"/>
            </w:pPr>
            <w:r w:rsidRPr="00752E19">
              <w:t>the public interest;</w:t>
            </w:r>
          </w:p>
          <w:p w14:paraId="1013303B" w14:textId="0E370C37" w:rsidR="00752E19" w:rsidRDefault="00752E19" w:rsidP="00924C58">
            <w:pPr>
              <w:spacing w:after="0"/>
              <w:jc w:val="both"/>
            </w:pPr>
          </w:p>
        </w:tc>
      </w:tr>
      <w:tr w:rsidR="00924C58" w:rsidRPr="001B25FC" w14:paraId="435F9222" w14:textId="77777777" w:rsidTr="005F24E4">
        <w:tc>
          <w:tcPr>
            <w:tcW w:w="745" w:type="dxa"/>
          </w:tcPr>
          <w:p w14:paraId="70698C2F" w14:textId="77777777" w:rsidR="00924C58" w:rsidRPr="00924C58" w:rsidRDefault="00924C58" w:rsidP="00D43626">
            <w:pPr>
              <w:spacing w:after="0"/>
            </w:pPr>
          </w:p>
        </w:tc>
        <w:tc>
          <w:tcPr>
            <w:tcW w:w="1226" w:type="dxa"/>
          </w:tcPr>
          <w:p w14:paraId="1C33E0C3" w14:textId="238A4F2D" w:rsidR="00924C58" w:rsidRPr="001B25FC" w:rsidRDefault="00924C58" w:rsidP="00D43626">
            <w:pPr>
              <w:spacing w:after="0"/>
              <w:jc w:val="both"/>
            </w:pPr>
            <w:r>
              <w:t>(b)</w:t>
            </w:r>
          </w:p>
        </w:tc>
        <w:tc>
          <w:tcPr>
            <w:tcW w:w="7049" w:type="dxa"/>
          </w:tcPr>
          <w:p w14:paraId="4A0B0779" w14:textId="77777777" w:rsidR="00924C58" w:rsidRDefault="00752E19" w:rsidP="00924C58">
            <w:pPr>
              <w:spacing w:after="0"/>
              <w:jc w:val="both"/>
            </w:pPr>
            <w:r w:rsidRPr="00752E19">
              <w:t>national security or the threat of criminal activity; and/or</w:t>
            </w:r>
          </w:p>
          <w:p w14:paraId="0D424BB8" w14:textId="7F13D9B6" w:rsidR="00752E19" w:rsidRDefault="00752E19" w:rsidP="00924C58">
            <w:pPr>
              <w:spacing w:after="0"/>
              <w:jc w:val="both"/>
            </w:pPr>
          </w:p>
        </w:tc>
      </w:tr>
      <w:tr w:rsidR="00924C58" w:rsidRPr="001B25FC" w14:paraId="4CAF48B0" w14:textId="77777777" w:rsidTr="005F24E4">
        <w:tc>
          <w:tcPr>
            <w:tcW w:w="745" w:type="dxa"/>
          </w:tcPr>
          <w:p w14:paraId="00A400D2" w14:textId="77777777" w:rsidR="00924C58" w:rsidRPr="00924C58" w:rsidRDefault="00924C58" w:rsidP="00D43626">
            <w:pPr>
              <w:spacing w:after="0"/>
            </w:pPr>
          </w:p>
        </w:tc>
        <w:tc>
          <w:tcPr>
            <w:tcW w:w="1226" w:type="dxa"/>
          </w:tcPr>
          <w:p w14:paraId="2EC02ACB" w14:textId="71CCEE4E" w:rsidR="00924C58" w:rsidRPr="001B25FC" w:rsidRDefault="00924C58" w:rsidP="00D43626">
            <w:pPr>
              <w:spacing w:after="0"/>
              <w:jc w:val="both"/>
            </w:pPr>
            <w:r>
              <w:t>(c)</w:t>
            </w:r>
          </w:p>
        </w:tc>
        <w:tc>
          <w:tcPr>
            <w:tcW w:w="7049" w:type="dxa"/>
          </w:tcPr>
          <w:p w14:paraId="242A854D" w14:textId="77777777" w:rsidR="00924C58" w:rsidRDefault="00752E19" w:rsidP="00924C58">
            <w:pPr>
              <w:spacing w:after="0"/>
              <w:jc w:val="both"/>
            </w:pPr>
            <w:r w:rsidRPr="00752E19">
              <w:t xml:space="preserve">the operations, reputation or good standing of </w:t>
            </w:r>
            <w:r>
              <w:t xml:space="preserve">the </w:t>
            </w:r>
            <w:r w:rsidRPr="00752E19">
              <w:t>Client and/or Authorised Users;</w:t>
            </w:r>
          </w:p>
          <w:p w14:paraId="1D36718F" w14:textId="72BE8A44" w:rsidR="00752E19" w:rsidRDefault="00752E19" w:rsidP="00924C58">
            <w:pPr>
              <w:spacing w:after="0"/>
              <w:jc w:val="both"/>
            </w:pPr>
          </w:p>
        </w:tc>
      </w:tr>
      <w:tr w:rsidR="00752E19" w:rsidRPr="001B25FC" w14:paraId="76819A23" w14:textId="77777777" w:rsidTr="005F24E4">
        <w:tc>
          <w:tcPr>
            <w:tcW w:w="745" w:type="dxa"/>
          </w:tcPr>
          <w:p w14:paraId="5BD0AE76" w14:textId="77777777" w:rsidR="00752E19" w:rsidRPr="00924C58" w:rsidRDefault="00752E19" w:rsidP="00D43626">
            <w:pPr>
              <w:spacing w:after="0"/>
            </w:pPr>
          </w:p>
        </w:tc>
        <w:tc>
          <w:tcPr>
            <w:tcW w:w="8275" w:type="dxa"/>
            <w:gridSpan w:val="2"/>
          </w:tcPr>
          <w:p w14:paraId="0E48945F" w14:textId="115EDBF6" w:rsidR="00752E19" w:rsidRDefault="00752E19" w:rsidP="00924C58">
            <w:pPr>
              <w:spacing w:after="0"/>
              <w:jc w:val="both"/>
            </w:pPr>
            <w:r w:rsidRPr="00752E19">
              <w:t xml:space="preserve">Upon receipt of such written notice, the </w:t>
            </w:r>
            <w:r w:rsidR="009F599A">
              <w:t>Client shall defend the IPR Claim and agrees to keep</w:t>
            </w:r>
            <w:r w:rsidR="009F599A" w:rsidRPr="009F599A">
              <w:t xml:space="preserve"> </w:t>
            </w:r>
            <w:r w:rsidR="009F599A">
              <w:t xml:space="preserve">the </w:t>
            </w:r>
            <w:r w:rsidR="009F599A" w:rsidRPr="009F599A">
              <w:t>C</w:t>
            </w:r>
            <w:r w:rsidR="009F599A">
              <w:t>ontractor</w:t>
            </w:r>
            <w:r w:rsidR="009F599A" w:rsidRPr="009F599A">
              <w:t xml:space="preserve"> fully informed with respect to the IPR Claim (and any matters associated with and progress concerning the IPR Claim) on an ongoing basis;</w:t>
            </w:r>
          </w:p>
          <w:p w14:paraId="6FC1BD21" w14:textId="419D491F" w:rsidR="00752E19" w:rsidRDefault="00752E19" w:rsidP="00924C58">
            <w:pPr>
              <w:spacing w:after="0"/>
              <w:jc w:val="both"/>
            </w:pPr>
          </w:p>
        </w:tc>
      </w:tr>
      <w:tr w:rsidR="00C330E7" w:rsidRPr="001B25FC" w14:paraId="084C025A" w14:textId="77777777" w:rsidTr="005F24E4">
        <w:tc>
          <w:tcPr>
            <w:tcW w:w="745" w:type="dxa"/>
          </w:tcPr>
          <w:p w14:paraId="3D812477" w14:textId="2D83C0E8" w:rsidR="00C330E7" w:rsidRPr="00924C58" w:rsidRDefault="00C330E7" w:rsidP="00D43626">
            <w:pPr>
              <w:spacing w:after="0"/>
            </w:pPr>
            <w:r w:rsidRPr="00924C58">
              <w:t>8.11</w:t>
            </w:r>
          </w:p>
        </w:tc>
        <w:tc>
          <w:tcPr>
            <w:tcW w:w="8275" w:type="dxa"/>
            <w:gridSpan w:val="2"/>
          </w:tcPr>
          <w:p w14:paraId="5A4FB031" w14:textId="2E054F30" w:rsidR="00C330E7" w:rsidRDefault="00752E19" w:rsidP="00924C58">
            <w:pPr>
              <w:spacing w:after="0"/>
              <w:jc w:val="both"/>
            </w:pPr>
            <w:r w:rsidRPr="00752E19">
              <w:t>Without prejudice to clause</w:t>
            </w:r>
            <w:r w:rsidR="009F599A">
              <w:t>s 8.6 and</w:t>
            </w:r>
            <w:r w:rsidRPr="00752E19">
              <w:t xml:space="preserve"> </w:t>
            </w:r>
            <w:r w:rsidR="009F599A">
              <w:t>8</w:t>
            </w:r>
            <w:r w:rsidRPr="00752E19">
              <w:t xml:space="preserve">.7 or any other rights of </w:t>
            </w:r>
            <w:r>
              <w:t xml:space="preserve">the </w:t>
            </w:r>
            <w:r w:rsidRPr="00752E19">
              <w:t xml:space="preserve">Client or any Authorised User, if any IPR Claim is made, or in </w:t>
            </w:r>
            <w:r>
              <w:t xml:space="preserve">the </w:t>
            </w:r>
            <w:r w:rsidRPr="00752E19">
              <w:t xml:space="preserve">Contractor’s reasonable opinion is likely to be made, against </w:t>
            </w:r>
            <w:r>
              <w:t xml:space="preserve">the </w:t>
            </w:r>
            <w:r w:rsidRPr="00752E19">
              <w:t xml:space="preserve">Client or any Authorised User, </w:t>
            </w:r>
            <w:r>
              <w:t xml:space="preserve">the </w:t>
            </w:r>
            <w:r w:rsidRPr="00752E19">
              <w:t xml:space="preserve">Contractor may, at </w:t>
            </w:r>
            <w:r>
              <w:t xml:space="preserve">the </w:t>
            </w:r>
            <w:r w:rsidRPr="00752E19">
              <w:t xml:space="preserve">Client’s option but </w:t>
            </w:r>
            <w:r>
              <w:t xml:space="preserve">the </w:t>
            </w:r>
            <w:r w:rsidRPr="00752E19">
              <w:t>Contractor’s expense:</w:t>
            </w:r>
          </w:p>
          <w:p w14:paraId="0081A2B7" w14:textId="77777777" w:rsidR="00C330E7" w:rsidRDefault="00C330E7" w:rsidP="00924C58">
            <w:pPr>
              <w:spacing w:after="0"/>
              <w:jc w:val="both"/>
            </w:pPr>
          </w:p>
        </w:tc>
      </w:tr>
      <w:tr w:rsidR="00924C58" w:rsidRPr="001B25FC" w14:paraId="754B7AB6" w14:textId="77777777" w:rsidTr="005F24E4">
        <w:tc>
          <w:tcPr>
            <w:tcW w:w="745" w:type="dxa"/>
          </w:tcPr>
          <w:p w14:paraId="2EA51A33" w14:textId="77777777" w:rsidR="00924C58" w:rsidRPr="00924C58" w:rsidRDefault="00924C58" w:rsidP="00D43626">
            <w:pPr>
              <w:spacing w:after="0"/>
            </w:pPr>
          </w:p>
        </w:tc>
        <w:tc>
          <w:tcPr>
            <w:tcW w:w="1226" w:type="dxa"/>
          </w:tcPr>
          <w:p w14:paraId="0EEADA6A" w14:textId="7513D33D" w:rsidR="00924C58" w:rsidRPr="001B25FC" w:rsidRDefault="00924C58" w:rsidP="00D43626">
            <w:pPr>
              <w:spacing w:after="0"/>
              <w:jc w:val="both"/>
            </w:pPr>
            <w:r>
              <w:t>(a)</w:t>
            </w:r>
          </w:p>
        </w:tc>
        <w:tc>
          <w:tcPr>
            <w:tcW w:w="7049" w:type="dxa"/>
          </w:tcPr>
          <w:p w14:paraId="79E047DB" w14:textId="39A856EE" w:rsidR="00924C58" w:rsidRDefault="00752E19" w:rsidP="00924C58">
            <w:pPr>
              <w:spacing w:after="0"/>
              <w:jc w:val="both"/>
            </w:pPr>
            <w:r w:rsidRPr="00752E19">
              <w:t xml:space="preserve">procure for </w:t>
            </w:r>
            <w:r>
              <w:t xml:space="preserve">the </w:t>
            </w:r>
            <w:r w:rsidRPr="00752E19">
              <w:t xml:space="preserve">Client or the Authorised User the right to continue using and accessing the </w:t>
            </w:r>
            <w:r w:rsidR="00944599">
              <w:t>T&amp;A</w:t>
            </w:r>
            <w:r w:rsidR="00786E17">
              <w:t xml:space="preserve"> Solution</w:t>
            </w:r>
            <w:r w:rsidRPr="00752E19">
              <w:t xml:space="preserve"> or Deliverable in accordance with the terms of this Agreement;</w:t>
            </w:r>
          </w:p>
          <w:p w14:paraId="62C9DDB6" w14:textId="3500C708" w:rsidR="00752E19" w:rsidRDefault="00752E19" w:rsidP="00924C58">
            <w:pPr>
              <w:spacing w:after="0"/>
              <w:jc w:val="both"/>
            </w:pPr>
          </w:p>
        </w:tc>
      </w:tr>
      <w:tr w:rsidR="00924C58" w:rsidRPr="001B25FC" w14:paraId="428D958E" w14:textId="77777777" w:rsidTr="005F24E4">
        <w:tc>
          <w:tcPr>
            <w:tcW w:w="745" w:type="dxa"/>
          </w:tcPr>
          <w:p w14:paraId="5C703DEE" w14:textId="77777777" w:rsidR="00924C58" w:rsidRPr="00924C58" w:rsidRDefault="00924C58" w:rsidP="00D43626">
            <w:pPr>
              <w:spacing w:after="0"/>
            </w:pPr>
          </w:p>
        </w:tc>
        <w:tc>
          <w:tcPr>
            <w:tcW w:w="1226" w:type="dxa"/>
          </w:tcPr>
          <w:p w14:paraId="5904B6BD" w14:textId="0AB1D905" w:rsidR="00924C58" w:rsidRPr="001B25FC" w:rsidRDefault="00924C58" w:rsidP="00D43626">
            <w:pPr>
              <w:spacing w:after="0"/>
              <w:jc w:val="both"/>
            </w:pPr>
            <w:r>
              <w:t>(b)</w:t>
            </w:r>
          </w:p>
        </w:tc>
        <w:tc>
          <w:tcPr>
            <w:tcW w:w="7049" w:type="dxa"/>
          </w:tcPr>
          <w:p w14:paraId="092AE8D5" w14:textId="0A1BB3B1" w:rsidR="00924C58" w:rsidRDefault="00752E19" w:rsidP="00752E19">
            <w:pPr>
              <w:spacing w:after="0"/>
              <w:jc w:val="both"/>
            </w:pPr>
            <w:r w:rsidRPr="00752E19">
              <w:t xml:space="preserve">modify the </w:t>
            </w:r>
            <w:r w:rsidR="00944599">
              <w:t>T&amp;A</w:t>
            </w:r>
            <w:r w:rsidR="00786E17">
              <w:t xml:space="preserve"> Solution</w:t>
            </w:r>
            <w:r>
              <w:t xml:space="preserve"> </w:t>
            </w:r>
            <w:r w:rsidRPr="00752E19">
              <w:t>or Deliverable so that it ceases to be infringing; or</w:t>
            </w:r>
          </w:p>
          <w:p w14:paraId="24E3645A" w14:textId="6F0A5CF0" w:rsidR="00752E19" w:rsidRDefault="00752E19" w:rsidP="00752E19">
            <w:pPr>
              <w:spacing w:after="0"/>
              <w:jc w:val="both"/>
            </w:pPr>
          </w:p>
        </w:tc>
      </w:tr>
      <w:tr w:rsidR="00924C58" w:rsidRPr="001B25FC" w14:paraId="7BA22F32" w14:textId="77777777" w:rsidTr="005F24E4">
        <w:tc>
          <w:tcPr>
            <w:tcW w:w="745" w:type="dxa"/>
          </w:tcPr>
          <w:p w14:paraId="2BEA7DF8" w14:textId="77777777" w:rsidR="00924C58" w:rsidRPr="00924C58" w:rsidRDefault="00924C58" w:rsidP="00D43626">
            <w:pPr>
              <w:spacing w:after="0"/>
            </w:pPr>
          </w:p>
        </w:tc>
        <w:tc>
          <w:tcPr>
            <w:tcW w:w="1226" w:type="dxa"/>
          </w:tcPr>
          <w:p w14:paraId="5DEF4C43" w14:textId="57BB45FC" w:rsidR="00924C58" w:rsidRPr="001B25FC" w:rsidRDefault="00924C58" w:rsidP="00D43626">
            <w:pPr>
              <w:spacing w:after="0"/>
              <w:jc w:val="both"/>
            </w:pPr>
            <w:r>
              <w:t>(c)</w:t>
            </w:r>
          </w:p>
        </w:tc>
        <w:tc>
          <w:tcPr>
            <w:tcW w:w="7049" w:type="dxa"/>
          </w:tcPr>
          <w:p w14:paraId="1CAF3903" w14:textId="63C94EDC" w:rsidR="00924C58" w:rsidRDefault="00752E19" w:rsidP="00752E19">
            <w:pPr>
              <w:spacing w:after="0"/>
              <w:jc w:val="both"/>
            </w:pPr>
            <w:r w:rsidRPr="00752E19">
              <w:t xml:space="preserve">replace the Deliverable or </w:t>
            </w:r>
            <w:r w:rsidR="00944599">
              <w:t>T&amp;A</w:t>
            </w:r>
            <w:r w:rsidR="00786E17">
              <w:t xml:space="preserve"> Solution</w:t>
            </w:r>
            <w:r w:rsidRPr="00752E19">
              <w:t xml:space="preserve"> (or infringing part(s) of it) with non-infringing equivalent(s),</w:t>
            </w:r>
          </w:p>
          <w:p w14:paraId="404D96E2" w14:textId="427B1A0A" w:rsidR="00752E19" w:rsidRDefault="00752E19" w:rsidP="00752E19">
            <w:pPr>
              <w:spacing w:after="0"/>
              <w:jc w:val="both"/>
            </w:pPr>
          </w:p>
        </w:tc>
      </w:tr>
      <w:tr w:rsidR="00C330E7" w:rsidRPr="001B25FC" w14:paraId="3AE12E19" w14:textId="77777777" w:rsidTr="005F24E4">
        <w:tc>
          <w:tcPr>
            <w:tcW w:w="745" w:type="dxa"/>
          </w:tcPr>
          <w:p w14:paraId="4D8A983E" w14:textId="77777777" w:rsidR="00C330E7" w:rsidRPr="001B25FC" w:rsidRDefault="00C330E7" w:rsidP="00D43626">
            <w:pPr>
              <w:spacing w:after="0"/>
              <w:rPr>
                <w:color w:val="0000FF"/>
              </w:rPr>
            </w:pPr>
          </w:p>
        </w:tc>
        <w:tc>
          <w:tcPr>
            <w:tcW w:w="8275" w:type="dxa"/>
            <w:gridSpan w:val="2"/>
          </w:tcPr>
          <w:p w14:paraId="3E27241D" w14:textId="4FF93DB6" w:rsidR="00C330E7" w:rsidRDefault="00752E19" w:rsidP="002C2325">
            <w:pPr>
              <w:spacing w:after="0"/>
              <w:jc w:val="both"/>
            </w:pPr>
            <w:r w:rsidRPr="00752E19">
              <w:t xml:space="preserve">provided that if Contractor modifies or replaces the Deliverable (or part of it), the modified or replacement Deliverable (or part of it) shall be </w:t>
            </w:r>
            <w:r w:rsidR="00053708" w:rsidRPr="00752E19">
              <w:t>subject, as applicable</w:t>
            </w:r>
            <w:r w:rsidRPr="00752E19">
              <w:t xml:space="preserve"> to </w:t>
            </w:r>
            <w:r w:rsidRPr="007E7B90">
              <w:t>clause 3 (</w:t>
            </w:r>
            <w:r w:rsidR="00367E49" w:rsidRPr="007E7B90">
              <w:t xml:space="preserve">Implementation and </w:t>
            </w:r>
            <w:r w:rsidRPr="007E7B90">
              <w:t>Acceptance Testing</w:t>
            </w:r>
            <w:r w:rsidRPr="00752E19">
              <w:t xml:space="preserve">) and shall comply with obligations set out in </w:t>
            </w:r>
            <w:r w:rsidRPr="007E7B90">
              <w:t>clause 4 (Contractor Obligations</w:t>
            </w:r>
            <w:r w:rsidRPr="00752E19">
              <w:t>) and:</w:t>
            </w:r>
          </w:p>
          <w:p w14:paraId="57678EE1" w14:textId="77777777" w:rsidR="00C330E7" w:rsidRDefault="00C330E7" w:rsidP="00924C58">
            <w:pPr>
              <w:spacing w:after="0"/>
              <w:jc w:val="both"/>
            </w:pPr>
          </w:p>
        </w:tc>
      </w:tr>
      <w:tr w:rsidR="00924C58" w:rsidRPr="001B25FC" w14:paraId="29F2DCDC" w14:textId="77777777" w:rsidTr="005F24E4">
        <w:tc>
          <w:tcPr>
            <w:tcW w:w="745" w:type="dxa"/>
          </w:tcPr>
          <w:p w14:paraId="263B5BA1" w14:textId="77777777" w:rsidR="00924C58" w:rsidRPr="001B25FC" w:rsidRDefault="00924C58" w:rsidP="00D43626">
            <w:pPr>
              <w:spacing w:after="0"/>
              <w:rPr>
                <w:color w:val="0000FF"/>
              </w:rPr>
            </w:pPr>
          </w:p>
        </w:tc>
        <w:tc>
          <w:tcPr>
            <w:tcW w:w="1226" w:type="dxa"/>
          </w:tcPr>
          <w:p w14:paraId="4E3705E1" w14:textId="36124D8F" w:rsidR="00924C58" w:rsidRPr="001B25FC" w:rsidRDefault="00924C58" w:rsidP="00D43626">
            <w:pPr>
              <w:spacing w:after="0"/>
              <w:jc w:val="both"/>
            </w:pPr>
            <w:r>
              <w:t>(d)</w:t>
            </w:r>
          </w:p>
        </w:tc>
        <w:tc>
          <w:tcPr>
            <w:tcW w:w="7049" w:type="dxa"/>
          </w:tcPr>
          <w:p w14:paraId="0F400FA5" w14:textId="77777777" w:rsidR="00924C58" w:rsidRDefault="00752E19" w:rsidP="00924C58">
            <w:pPr>
              <w:spacing w:after="0"/>
              <w:jc w:val="both"/>
            </w:pPr>
            <w:r w:rsidRPr="00752E19">
              <w:t>the performance and/or quality of any modification or replacement item or activity concerned is at least equivalent to the performance and/or quality of the original item or activity;</w:t>
            </w:r>
          </w:p>
          <w:p w14:paraId="2FE97323" w14:textId="6AF00DD3" w:rsidR="00752E19" w:rsidRDefault="00752E19" w:rsidP="00924C58">
            <w:pPr>
              <w:spacing w:after="0"/>
              <w:jc w:val="both"/>
            </w:pPr>
          </w:p>
        </w:tc>
      </w:tr>
      <w:tr w:rsidR="00924C58" w:rsidRPr="001B25FC" w14:paraId="34A504D3" w14:textId="77777777" w:rsidTr="005F24E4">
        <w:tc>
          <w:tcPr>
            <w:tcW w:w="745" w:type="dxa"/>
          </w:tcPr>
          <w:p w14:paraId="31B0AA58" w14:textId="77777777" w:rsidR="00924C58" w:rsidRPr="001B25FC" w:rsidRDefault="00924C58" w:rsidP="00D43626">
            <w:pPr>
              <w:spacing w:after="0"/>
              <w:rPr>
                <w:color w:val="0000FF"/>
              </w:rPr>
            </w:pPr>
          </w:p>
        </w:tc>
        <w:tc>
          <w:tcPr>
            <w:tcW w:w="1226" w:type="dxa"/>
          </w:tcPr>
          <w:p w14:paraId="6183CAD5" w14:textId="1042040A" w:rsidR="00924C58" w:rsidRPr="001B25FC" w:rsidRDefault="00924C58" w:rsidP="00D43626">
            <w:pPr>
              <w:spacing w:after="0"/>
              <w:jc w:val="both"/>
            </w:pPr>
            <w:r>
              <w:t>(e)</w:t>
            </w:r>
          </w:p>
        </w:tc>
        <w:tc>
          <w:tcPr>
            <w:tcW w:w="7049" w:type="dxa"/>
          </w:tcPr>
          <w:p w14:paraId="27A4E19E" w14:textId="3CE34BA7" w:rsidR="00924C58" w:rsidRDefault="00752E19" w:rsidP="00924C58">
            <w:pPr>
              <w:spacing w:after="0"/>
              <w:jc w:val="both"/>
            </w:pPr>
            <w:r w:rsidRPr="00752E19">
              <w:t xml:space="preserve">any such action by Contractor does not have a material adverse effect on the performance of this Agreement, the Services and/or the </w:t>
            </w:r>
            <w:r w:rsidR="00944599">
              <w:t>T&amp;A</w:t>
            </w:r>
            <w:r w:rsidR="00786E17">
              <w:t xml:space="preserve"> Solution</w:t>
            </w:r>
            <w:r w:rsidRPr="00752E19">
              <w:t>;</w:t>
            </w:r>
          </w:p>
          <w:p w14:paraId="1809378E" w14:textId="2E1224D7" w:rsidR="00752E19" w:rsidRDefault="00752E19" w:rsidP="00924C58">
            <w:pPr>
              <w:spacing w:after="0"/>
              <w:jc w:val="both"/>
            </w:pPr>
          </w:p>
        </w:tc>
      </w:tr>
      <w:tr w:rsidR="00924C58" w:rsidRPr="001B25FC" w14:paraId="6E775E91" w14:textId="77777777" w:rsidTr="005F24E4">
        <w:tc>
          <w:tcPr>
            <w:tcW w:w="745" w:type="dxa"/>
          </w:tcPr>
          <w:p w14:paraId="5DC75D73" w14:textId="77777777" w:rsidR="00924C58" w:rsidRPr="001B25FC" w:rsidRDefault="00924C58" w:rsidP="00D43626">
            <w:pPr>
              <w:spacing w:after="0"/>
              <w:rPr>
                <w:color w:val="0000FF"/>
              </w:rPr>
            </w:pPr>
          </w:p>
        </w:tc>
        <w:tc>
          <w:tcPr>
            <w:tcW w:w="1226" w:type="dxa"/>
          </w:tcPr>
          <w:p w14:paraId="4458FE63" w14:textId="625CDB42" w:rsidR="00924C58" w:rsidRPr="001B25FC" w:rsidRDefault="00924C58" w:rsidP="00D43626">
            <w:pPr>
              <w:spacing w:after="0"/>
              <w:jc w:val="both"/>
            </w:pPr>
            <w:r>
              <w:t>(f)</w:t>
            </w:r>
          </w:p>
        </w:tc>
        <w:tc>
          <w:tcPr>
            <w:tcW w:w="7049" w:type="dxa"/>
          </w:tcPr>
          <w:p w14:paraId="7B703878" w14:textId="77777777" w:rsidR="00924C58" w:rsidRDefault="00752E19" w:rsidP="00924C58">
            <w:pPr>
              <w:spacing w:after="0"/>
              <w:jc w:val="both"/>
            </w:pPr>
            <w:r w:rsidRPr="00752E19">
              <w:t xml:space="preserve">there is no additional cost to </w:t>
            </w:r>
            <w:r>
              <w:t xml:space="preserve">the </w:t>
            </w:r>
            <w:r w:rsidRPr="00752E19">
              <w:t>Client; and</w:t>
            </w:r>
          </w:p>
          <w:p w14:paraId="2523EE3D" w14:textId="7EA6F065" w:rsidR="00752E19" w:rsidRDefault="00752E19" w:rsidP="00924C58">
            <w:pPr>
              <w:spacing w:after="0"/>
              <w:jc w:val="both"/>
            </w:pPr>
          </w:p>
        </w:tc>
      </w:tr>
      <w:tr w:rsidR="00924C58" w:rsidRPr="001B25FC" w14:paraId="71A938A3" w14:textId="77777777" w:rsidTr="005F24E4">
        <w:tc>
          <w:tcPr>
            <w:tcW w:w="745" w:type="dxa"/>
          </w:tcPr>
          <w:p w14:paraId="77D84708" w14:textId="77777777" w:rsidR="00924C58" w:rsidRPr="001B25FC" w:rsidRDefault="00924C58" w:rsidP="00D43626">
            <w:pPr>
              <w:spacing w:after="0"/>
              <w:rPr>
                <w:color w:val="0000FF"/>
              </w:rPr>
            </w:pPr>
          </w:p>
        </w:tc>
        <w:tc>
          <w:tcPr>
            <w:tcW w:w="1226" w:type="dxa"/>
          </w:tcPr>
          <w:p w14:paraId="3F2A03A7" w14:textId="2B69BFF9" w:rsidR="00924C58" w:rsidRPr="001B25FC" w:rsidRDefault="00924C58" w:rsidP="00D43626">
            <w:pPr>
              <w:spacing w:after="0"/>
              <w:jc w:val="both"/>
            </w:pPr>
            <w:r>
              <w:t>(g)</w:t>
            </w:r>
          </w:p>
        </w:tc>
        <w:tc>
          <w:tcPr>
            <w:tcW w:w="7049" w:type="dxa"/>
          </w:tcPr>
          <w:p w14:paraId="5DAB89D2" w14:textId="037E3E5E" w:rsidR="00DA6BDA" w:rsidRDefault="00752E19" w:rsidP="00924C58">
            <w:pPr>
              <w:spacing w:after="0"/>
              <w:jc w:val="both"/>
            </w:pPr>
            <w:r w:rsidRPr="00752E19">
              <w:t>the provisions of this Agreement continue to apply to and be complied with in respect of the items and activities concerned.</w:t>
            </w:r>
          </w:p>
          <w:p w14:paraId="49DB0059" w14:textId="73FD02B2" w:rsidR="00C874E3" w:rsidRDefault="00C874E3" w:rsidP="0027389E">
            <w:pPr>
              <w:spacing w:after="0"/>
              <w:ind w:left="37"/>
              <w:jc w:val="both"/>
            </w:pPr>
          </w:p>
        </w:tc>
      </w:tr>
      <w:tr w:rsidR="005F24E4" w:rsidRPr="001B25FC" w14:paraId="19204D64" w14:textId="77777777" w:rsidTr="005F24E4">
        <w:tc>
          <w:tcPr>
            <w:tcW w:w="745" w:type="dxa"/>
          </w:tcPr>
          <w:p w14:paraId="2D8697BE" w14:textId="79889D91" w:rsidR="005F24E4" w:rsidRPr="001B25FC" w:rsidRDefault="005F24E4" w:rsidP="00D43626">
            <w:pPr>
              <w:spacing w:after="0"/>
              <w:rPr>
                <w:color w:val="0000FF"/>
              </w:rPr>
            </w:pPr>
            <w:r>
              <w:t>8.12</w:t>
            </w:r>
          </w:p>
        </w:tc>
        <w:tc>
          <w:tcPr>
            <w:tcW w:w="8275" w:type="dxa"/>
            <w:gridSpan w:val="2"/>
          </w:tcPr>
          <w:p w14:paraId="776F1AD6" w14:textId="77777777" w:rsidR="005F24E4" w:rsidRDefault="005F24E4" w:rsidP="005F24E4">
            <w:pPr>
              <w:spacing w:after="0"/>
              <w:ind w:left="37"/>
              <w:jc w:val="both"/>
            </w:pPr>
            <w:r>
              <w:t xml:space="preserve">Ownership of Clocking Devices is with ETBs in line with section 2.9 of tender Response Document named ‘Clocking Devices’.    </w:t>
            </w:r>
          </w:p>
          <w:p w14:paraId="5E5C61C9" w14:textId="77777777" w:rsidR="005F24E4" w:rsidRPr="00752E19" w:rsidRDefault="005F24E4" w:rsidP="0027389E">
            <w:pPr>
              <w:spacing w:after="0"/>
              <w:ind w:left="37"/>
              <w:jc w:val="both"/>
            </w:pPr>
          </w:p>
        </w:tc>
      </w:tr>
    </w:tbl>
    <w:p w14:paraId="27F8566E" w14:textId="0933A40F" w:rsidR="0041707B" w:rsidRPr="001B25FC" w:rsidRDefault="00E65DAB" w:rsidP="00D43626">
      <w:pPr>
        <w:keepLines/>
        <w:pBdr>
          <w:bottom w:val="single" w:sz="12" w:space="1" w:color="333399"/>
        </w:pBdr>
        <w:shd w:val="clear" w:color="auto" w:fill="000080"/>
        <w:tabs>
          <w:tab w:val="left" w:pos="567"/>
          <w:tab w:val="left" w:pos="907"/>
          <w:tab w:val="left" w:pos="1134"/>
        </w:tabs>
        <w:spacing w:after="80"/>
        <w:outlineLvl w:val="1"/>
        <w:rPr>
          <w:b/>
          <w:caps/>
          <w:color w:val="FFFFFF"/>
        </w:rPr>
      </w:pPr>
      <w:bookmarkStart w:id="62" w:name="_Toc525825137"/>
      <w:bookmarkStart w:id="63" w:name="_Toc69219668"/>
      <w:bookmarkStart w:id="64" w:name="_Toc99122204"/>
      <w:r>
        <w:rPr>
          <w:b/>
          <w:caps/>
          <w:color w:val="FFFFFF"/>
        </w:rPr>
        <w:t>9</w:t>
      </w:r>
      <w:r w:rsidR="0041707B" w:rsidRPr="001B25FC">
        <w:rPr>
          <w:b/>
          <w:caps/>
          <w:color w:val="FFFFFF"/>
        </w:rPr>
        <w:t>.</w:t>
      </w:r>
      <w:r w:rsidR="0041707B" w:rsidRPr="001B25FC">
        <w:rPr>
          <w:b/>
          <w:caps/>
          <w:color w:val="FFFFFF"/>
        </w:rPr>
        <w:tab/>
      </w:r>
      <w:bookmarkEnd w:id="62"/>
      <w:bookmarkEnd w:id="63"/>
      <w:bookmarkEnd w:id="64"/>
      <w:r>
        <w:rPr>
          <w:b/>
          <w:caps/>
          <w:color w:val="FFFFFF"/>
        </w:rPr>
        <w:t>Personnel</w:t>
      </w:r>
    </w:p>
    <w:tbl>
      <w:tblPr>
        <w:tblW w:w="9072" w:type="dxa"/>
        <w:tblLook w:val="01E0" w:firstRow="1" w:lastRow="1" w:firstColumn="1" w:lastColumn="1" w:noHBand="0" w:noVBand="0"/>
      </w:tblPr>
      <w:tblGrid>
        <w:gridCol w:w="764"/>
        <w:gridCol w:w="654"/>
        <w:gridCol w:w="7654"/>
      </w:tblGrid>
      <w:tr w:rsidR="0041707B" w:rsidRPr="001B25FC" w14:paraId="669177BB" w14:textId="77777777" w:rsidTr="00FE02A0">
        <w:tc>
          <w:tcPr>
            <w:tcW w:w="764" w:type="dxa"/>
          </w:tcPr>
          <w:p w14:paraId="7D18912D" w14:textId="5CF0865B" w:rsidR="0041707B" w:rsidRPr="00883238" w:rsidRDefault="00E65DAB" w:rsidP="00D43626">
            <w:pPr>
              <w:spacing w:after="0"/>
            </w:pPr>
            <w:r>
              <w:t>9.1</w:t>
            </w:r>
          </w:p>
        </w:tc>
        <w:tc>
          <w:tcPr>
            <w:tcW w:w="8308" w:type="dxa"/>
            <w:gridSpan w:val="2"/>
          </w:tcPr>
          <w:p w14:paraId="29897486" w14:textId="438093DF" w:rsidR="00D43626" w:rsidRDefault="00635EDE" w:rsidP="00D43626">
            <w:pPr>
              <w:spacing w:after="0"/>
              <w:jc w:val="both"/>
            </w:pPr>
            <w:r w:rsidRPr="00635EDE">
              <w:t xml:space="preserve">During the Term, </w:t>
            </w:r>
            <w:r>
              <w:t xml:space="preserve">the </w:t>
            </w:r>
            <w:r w:rsidRPr="00635EDE">
              <w:t xml:space="preserve">Contractor shall employ and engage sufficient Personnel to perform the Services in accordance with the terms of this Agreement.  Such Personnel shall be based at </w:t>
            </w:r>
            <w:r>
              <w:t xml:space="preserve">the </w:t>
            </w:r>
            <w:r w:rsidRPr="00635EDE">
              <w:t xml:space="preserve">Contractor premises but shall travel to and from </w:t>
            </w:r>
            <w:r>
              <w:t xml:space="preserve">the </w:t>
            </w:r>
            <w:r w:rsidRPr="00635EDE">
              <w:t xml:space="preserve">Client premises as may reasonably be required by </w:t>
            </w:r>
            <w:r>
              <w:t xml:space="preserve">the </w:t>
            </w:r>
            <w:r w:rsidRPr="00635EDE">
              <w:t xml:space="preserve">Client. </w:t>
            </w:r>
            <w:r>
              <w:t>Save in respect of the provision of training, f</w:t>
            </w:r>
            <w:r w:rsidRPr="00635EDE">
              <w:t xml:space="preserve">or any such attendance, expenses will be paid for travel within Ireland only, at normal Civil Service travel and subsistence rates (where evidenced by vouched expenditure receipts). Copies of the Civil Service Travel &amp; Subsistence Policy and Standard Rates are available at </w:t>
            </w:r>
            <w:hyperlink r:id="rId14" w:history="1">
              <w:r w:rsidR="00F25DBC" w:rsidRPr="008D2B11">
                <w:rPr>
                  <w:rStyle w:val="Hyperlink"/>
                </w:rPr>
                <w:t>https://www.gov.ie/circulars</w:t>
              </w:r>
            </w:hyperlink>
            <w:r w:rsidR="00F25DBC">
              <w:t xml:space="preserve"> </w:t>
            </w:r>
            <w:r w:rsidRPr="00635EDE">
              <w:t>.</w:t>
            </w:r>
          </w:p>
          <w:p w14:paraId="328655AC" w14:textId="1166A30A" w:rsidR="00635EDE" w:rsidRPr="001B25FC" w:rsidRDefault="00635EDE" w:rsidP="00D43626">
            <w:pPr>
              <w:spacing w:after="0"/>
              <w:jc w:val="both"/>
            </w:pPr>
          </w:p>
        </w:tc>
      </w:tr>
      <w:tr w:rsidR="0041707B" w:rsidRPr="001B25FC" w14:paraId="594E8057" w14:textId="77777777" w:rsidTr="00FE02A0">
        <w:tc>
          <w:tcPr>
            <w:tcW w:w="764" w:type="dxa"/>
          </w:tcPr>
          <w:p w14:paraId="75AB2F60" w14:textId="68C6C22C" w:rsidR="0041707B" w:rsidRPr="00883238" w:rsidRDefault="00E65DAB" w:rsidP="00D43626">
            <w:pPr>
              <w:spacing w:after="0"/>
            </w:pPr>
            <w:r>
              <w:t>9.2</w:t>
            </w:r>
          </w:p>
        </w:tc>
        <w:tc>
          <w:tcPr>
            <w:tcW w:w="8308" w:type="dxa"/>
            <w:gridSpan w:val="2"/>
          </w:tcPr>
          <w:p w14:paraId="172E045B" w14:textId="77777777" w:rsidR="00D43626" w:rsidRDefault="00635EDE" w:rsidP="00D43626">
            <w:pPr>
              <w:spacing w:after="0"/>
              <w:jc w:val="both"/>
            </w:pPr>
            <w:r>
              <w:t xml:space="preserve">The </w:t>
            </w:r>
            <w:r w:rsidRPr="00635EDE">
              <w:t>Contractor shall ensure that all Personnel engaged in the provision of the Services:</w:t>
            </w:r>
          </w:p>
          <w:p w14:paraId="43456C09" w14:textId="00D47D4A" w:rsidR="00635EDE" w:rsidRPr="001B25FC" w:rsidRDefault="00635EDE" w:rsidP="00D43626">
            <w:pPr>
              <w:spacing w:after="0"/>
              <w:jc w:val="both"/>
            </w:pPr>
          </w:p>
        </w:tc>
      </w:tr>
      <w:tr w:rsidR="00E65DAB" w:rsidRPr="001B25FC" w14:paraId="4170A0FE" w14:textId="77777777" w:rsidTr="00FE02A0">
        <w:tc>
          <w:tcPr>
            <w:tcW w:w="764" w:type="dxa"/>
          </w:tcPr>
          <w:p w14:paraId="35C057D6" w14:textId="77777777" w:rsidR="00E65DAB" w:rsidRPr="00883238" w:rsidRDefault="00E65DAB" w:rsidP="00D43626">
            <w:pPr>
              <w:spacing w:after="0"/>
            </w:pPr>
          </w:p>
        </w:tc>
        <w:tc>
          <w:tcPr>
            <w:tcW w:w="654" w:type="dxa"/>
          </w:tcPr>
          <w:p w14:paraId="6DA548CA" w14:textId="1A03C24E" w:rsidR="00E65DAB" w:rsidRPr="001B25FC" w:rsidRDefault="00E65DAB" w:rsidP="00D43626">
            <w:pPr>
              <w:spacing w:after="0"/>
              <w:jc w:val="both"/>
            </w:pPr>
            <w:r>
              <w:t>(a)</w:t>
            </w:r>
          </w:p>
        </w:tc>
        <w:tc>
          <w:tcPr>
            <w:tcW w:w="7654" w:type="dxa"/>
          </w:tcPr>
          <w:p w14:paraId="0562FC9B" w14:textId="0710BF92" w:rsidR="00E65DAB" w:rsidRDefault="00635EDE" w:rsidP="00D43626">
            <w:pPr>
              <w:spacing w:after="0"/>
              <w:jc w:val="both"/>
            </w:pPr>
            <w:r w:rsidRPr="00635EDE">
              <w:t>have the necessary skills, expertise, qualifications and experience to provide the Services in accordance with Good Industry Practice and the terms of this Agreement;</w:t>
            </w:r>
          </w:p>
          <w:p w14:paraId="2EF67EF1" w14:textId="1CB52DA8" w:rsidR="00E65DAB" w:rsidRPr="001B25FC" w:rsidRDefault="00E65DAB" w:rsidP="00D43626">
            <w:pPr>
              <w:spacing w:after="0"/>
              <w:jc w:val="both"/>
            </w:pPr>
          </w:p>
        </w:tc>
      </w:tr>
      <w:tr w:rsidR="00E65DAB" w:rsidRPr="001B25FC" w14:paraId="14B61A3A" w14:textId="77777777" w:rsidTr="00FE02A0">
        <w:tc>
          <w:tcPr>
            <w:tcW w:w="764" w:type="dxa"/>
          </w:tcPr>
          <w:p w14:paraId="011C4F4B" w14:textId="77777777" w:rsidR="00E65DAB" w:rsidRPr="00883238" w:rsidRDefault="00E65DAB" w:rsidP="00D43626">
            <w:pPr>
              <w:spacing w:after="0"/>
            </w:pPr>
          </w:p>
        </w:tc>
        <w:tc>
          <w:tcPr>
            <w:tcW w:w="654" w:type="dxa"/>
          </w:tcPr>
          <w:p w14:paraId="361A9436" w14:textId="0944F4E5" w:rsidR="00E65DAB" w:rsidRPr="001B25FC" w:rsidRDefault="00E65DAB" w:rsidP="00D43626">
            <w:pPr>
              <w:spacing w:after="0"/>
              <w:jc w:val="both"/>
            </w:pPr>
            <w:r>
              <w:t>(b)</w:t>
            </w:r>
          </w:p>
        </w:tc>
        <w:tc>
          <w:tcPr>
            <w:tcW w:w="7654" w:type="dxa"/>
          </w:tcPr>
          <w:p w14:paraId="600AB98B" w14:textId="7F2933C5" w:rsidR="00635EDE" w:rsidRDefault="00635EDE" w:rsidP="00D43626">
            <w:pPr>
              <w:spacing w:after="0"/>
              <w:jc w:val="both"/>
            </w:pPr>
            <w:r w:rsidRPr="00635EDE">
              <w:t xml:space="preserve">abide by any and all requirements, policies and procedures relating to </w:t>
            </w:r>
            <w:r>
              <w:t xml:space="preserve">the </w:t>
            </w:r>
            <w:r w:rsidRPr="00635EDE">
              <w:t xml:space="preserve">Contractor's provision of the Services, as set out in this Agreement or which are otherwise notified </w:t>
            </w:r>
            <w:r>
              <w:t xml:space="preserve">to the </w:t>
            </w:r>
            <w:r w:rsidRPr="00635EDE">
              <w:t xml:space="preserve">Contractor (including to the Personnel) by </w:t>
            </w:r>
            <w:r>
              <w:t xml:space="preserve">the </w:t>
            </w:r>
            <w:r w:rsidRPr="00635EDE">
              <w:t>Client;</w:t>
            </w:r>
          </w:p>
          <w:p w14:paraId="34B4BCA7" w14:textId="167CF9AB" w:rsidR="00E65DAB" w:rsidRPr="001B25FC" w:rsidRDefault="00635EDE" w:rsidP="00D43626">
            <w:pPr>
              <w:spacing w:after="0"/>
              <w:jc w:val="both"/>
            </w:pPr>
            <w:r w:rsidRPr="00635EDE">
              <w:t xml:space="preserve"> </w:t>
            </w:r>
          </w:p>
        </w:tc>
      </w:tr>
      <w:tr w:rsidR="00E65DAB" w:rsidRPr="001B25FC" w14:paraId="4CAD20D5" w14:textId="77777777" w:rsidTr="00FE02A0">
        <w:tc>
          <w:tcPr>
            <w:tcW w:w="764" w:type="dxa"/>
          </w:tcPr>
          <w:p w14:paraId="04E9ACCD" w14:textId="77777777" w:rsidR="00E65DAB" w:rsidRPr="00883238" w:rsidRDefault="00E65DAB" w:rsidP="00D43626">
            <w:pPr>
              <w:spacing w:after="0"/>
            </w:pPr>
          </w:p>
        </w:tc>
        <w:tc>
          <w:tcPr>
            <w:tcW w:w="654" w:type="dxa"/>
          </w:tcPr>
          <w:p w14:paraId="1396DC30" w14:textId="5970A7E3" w:rsidR="00E65DAB" w:rsidRPr="001B25FC" w:rsidRDefault="00E65DAB" w:rsidP="00D43626">
            <w:pPr>
              <w:spacing w:after="0"/>
              <w:jc w:val="both"/>
            </w:pPr>
            <w:r>
              <w:t>(c)</w:t>
            </w:r>
          </w:p>
        </w:tc>
        <w:tc>
          <w:tcPr>
            <w:tcW w:w="7654" w:type="dxa"/>
          </w:tcPr>
          <w:p w14:paraId="20C4F333" w14:textId="60352C14" w:rsidR="00E65DAB" w:rsidRDefault="00635EDE" w:rsidP="00D43626">
            <w:pPr>
              <w:spacing w:after="0"/>
              <w:jc w:val="both"/>
            </w:pPr>
            <w:r w:rsidRPr="00635EDE">
              <w:t>have been subject to adequate pre-screening employment checks; and</w:t>
            </w:r>
          </w:p>
          <w:p w14:paraId="1D89DB41" w14:textId="77777777" w:rsidR="00E65DAB" w:rsidRPr="001B25FC" w:rsidRDefault="00E65DAB" w:rsidP="00D43626">
            <w:pPr>
              <w:spacing w:after="0"/>
              <w:jc w:val="both"/>
            </w:pPr>
          </w:p>
        </w:tc>
      </w:tr>
      <w:tr w:rsidR="00E65DAB" w:rsidRPr="001B25FC" w14:paraId="6F023A16" w14:textId="77777777" w:rsidTr="00FE02A0">
        <w:tc>
          <w:tcPr>
            <w:tcW w:w="764" w:type="dxa"/>
          </w:tcPr>
          <w:p w14:paraId="02A5CF59" w14:textId="77777777" w:rsidR="00E65DAB" w:rsidRPr="00883238" w:rsidRDefault="00E65DAB" w:rsidP="00D43626">
            <w:pPr>
              <w:spacing w:after="0"/>
            </w:pPr>
          </w:p>
        </w:tc>
        <w:tc>
          <w:tcPr>
            <w:tcW w:w="654" w:type="dxa"/>
          </w:tcPr>
          <w:p w14:paraId="2E10341E" w14:textId="78EF019C" w:rsidR="00E65DAB" w:rsidRDefault="00E65DAB" w:rsidP="00D43626">
            <w:pPr>
              <w:spacing w:after="0"/>
              <w:jc w:val="both"/>
            </w:pPr>
            <w:r>
              <w:t>(d)</w:t>
            </w:r>
          </w:p>
        </w:tc>
        <w:tc>
          <w:tcPr>
            <w:tcW w:w="7654" w:type="dxa"/>
          </w:tcPr>
          <w:p w14:paraId="69257185" w14:textId="2F0BE3CC" w:rsidR="00E65DAB" w:rsidRDefault="00635EDE" w:rsidP="00D43626">
            <w:pPr>
              <w:spacing w:after="0"/>
              <w:jc w:val="both"/>
            </w:pPr>
            <w:r w:rsidRPr="00635EDE">
              <w:t>where they will Process any Client Data, have received training in data protection requirements and are contractually bound to confidentiality in respect of any Processing of Client Data.</w:t>
            </w:r>
          </w:p>
          <w:p w14:paraId="3EAC31E0" w14:textId="77777777" w:rsidR="00E65DAB" w:rsidRPr="001B25FC" w:rsidRDefault="00E65DAB" w:rsidP="00D43626">
            <w:pPr>
              <w:spacing w:after="0"/>
              <w:jc w:val="both"/>
            </w:pPr>
          </w:p>
        </w:tc>
      </w:tr>
      <w:tr w:rsidR="00635EDE" w:rsidRPr="001B25FC" w14:paraId="636A77B0" w14:textId="77777777" w:rsidTr="00FE02A0">
        <w:tc>
          <w:tcPr>
            <w:tcW w:w="764" w:type="dxa"/>
          </w:tcPr>
          <w:p w14:paraId="5B8A46BA" w14:textId="76472540" w:rsidR="00635EDE" w:rsidRPr="00883238" w:rsidRDefault="00635EDE" w:rsidP="00D43626">
            <w:pPr>
              <w:spacing w:after="0"/>
            </w:pPr>
            <w:r>
              <w:t>9.3</w:t>
            </w:r>
          </w:p>
        </w:tc>
        <w:tc>
          <w:tcPr>
            <w:tcW w:w="8308" w:type="dxa"/>
            <w:gridSpan w:val="2"/>
          </w:tcPr>
          <w:p w14:paraId="1191B3E2" w14:textId="0DBC28B8" w:rsidR="00635EDE" w:rsidRDefault="00635EDE" w:rsidP="00D43626">
            <w:pPr>
              <w:spacing w:after="0"/>
              <w:jc w:val="both"/>
            </w:pPr>
            <w:r w:rsidRPr="00635EDE">
              <w:t xml:space="preserve">If in the reasonable opinion of </w:t>
            </w:r>
            <w:r>
              <w:t xml:space="preserve">the </w:t>
            </w:r>
            <w:r w:rsidR="00C34E13" w:rsidRPr="00635EDE">
              <w:t>Client,</w:t>
            </w:r>
            <w:r w:rsidRPr="00635EDE">
              <w:t xml:space="preserve"> any of the Personnel:</w:t>
            </w:r>
          </w:p>
          <w:p w14:paraId="3329BDFE" w14:textId="77777777" w:rsidR="00635EDE" w:rsidRPr="001B25FC" w:rsidRDefault="00635EDE" w:rsidP="00D43626">
            <w:pPr>
              <w:spacing w:after="0"/>
              <w:jc w:val="both"/>
            </w:pPr>
          </w:p>
        </w:tc>
      </w:tr>
      <w:tr w:rsidR="00E65DAB" w:rsidRPr="001B25FC" w14:paraId="367161D2" w14:textId="77777777" w:rsidTr="00FE02A0">
        <w:tc>
          <w:tcPr>
            <w:tcW w:w="764" w:type="dxa"/>
          </w:tcPr>
          <w:p w14:paraId="5BB32B52" w14:textId="77777777" w:rsidR="00E65DAB" w:rsidRPr="00883238" w:rsidRDefault="00E65DAB" w:rsidP="00D43626">
            <w:pPr>
              <w:spacing w:after="0"/>
            </w:pPr>
          </w:p>
        </w:tc>
        <w:tc>
          <w:tcPr>
            <w:tcW w:w="654" w:type="dxa"/>
          </w:tcPr>
          <w:p w14:paraId="0391CB2D" w14:textId="1ED3E711" w:rsidR="00E65DAB" w:rsidRPr="001B25FC" w:rsidRDefault="00E65DAB" w:rsidP="00D43626">
            <w:pPr>
              <w:spacing w:after="0"/>
              <w:jc w:val="both"/>
            </w:pPr>
            <w:r>
              <w:t>(a)</w:t>
            </w:r>
          </w:p>
        </w:tc>
        <w:tc>
          <w:tcPr>
            <w:tcW w:w="7654" w:type="dxa"/>
          </w:tcPr>
          <w:p w14:paraId="5C80E88F" w14:textId="3CE6F275" w:rsidR="00E65DAB" w:rsidRDefault="00635EDE" w:rsidP="00D43626">
            <w:pPr>
              <w:spacing w:after="0"/>
              <w:jc w:val="both"/>
            </w:pPr>
            <w:r w:rsidRPr="00635EDE">
              <w:t>is not competent to perform his or her responsibilities under this Agreement; and/or</w:t>
            </w:r>
          </w:p>
          <w:p w14:paraId="0B2C1D6C" w14:textId="77777777" w:rsidR="00E65DAB" w:rsidRPr="001B25FC" w:rsidRDefault="00E65DAB" w:rsidP="00D43626">
            <w:pPr>
              <w:spacing w:after="0"/>
              <w:jc w:val="both"/>
            </w:pPr>
          </w:p>
        </w:tc>
      </w:tr>
      <w:tr w:rsidR="00E65DAB" w:rsidRPr="001B25FC" w14:paraId="1E66037D" w14:textId="77777777" w:rsidTr="00FE02A0">
        <w:tc>
          <w:tcPr>
            <w:tcW w:w="764" w:type="dxa"/>
          </w:tcPr>
          <w:p w14:paraId="2C146B94" w14:textId="77777777" w:rsidR="00E65DAB" w:rsidRPr="00883238" w:rsidRDefault="00E65DAB" w:rsidP="00D43626">
            <w:pPr>
              <w:spacing w:after="0"/>
            </w:pPr>
          </w:p>
        </w:tc>
        <w:tc>
          <w:tcPr>
            <w:tcW w:w="654" w:type="dxa"/>
          </w:tcPr>
          <w:p w14:paraId="266FD4D9" w14:textId="41ACD03B" w:rsidR="00E65DAB" w:rsidRPr="001B25FC" w:rsidRDefault="00E65DAB" w:rsidP="00D43626">
            <w:pPr>
              <w:spacing w:after="0"/>
              <w:jc w:val="both"/>
            </w:pPr>
            <w:r>
              <w:t>(b)</w:t>
            </w:r>
          </w:p>
        </w:tc>
        <w:tc>
          <w:tcPr>
            <w:tcW w:w="7654" w:type="dxa"/>
          </w:tcPr>
          <w:p w14:paraId="5866AFB5" w14:textId="49FB29BC" w:rsidR="00E65DAB" w:rsidRDefault="00635EDE" w:rsidP="00D43626">
            <w:pPr>
              <w:spacing w:after="0"/>
              <w:jc w:val="both"/>
            </w:pPr>
            <w:r w:rsidRPr="00635EDE">
              <w:t>represents a security risk; and/or</w:t>
            </w:r>
          </w:p>
          <w:p w14:paraId="2B4558A2" w14:textId="77777777" w:rsidR="00E65DAB" w:rsidRPr="001B25FC" w:rsidRDefault="00E65DAB" w:rsidP="00D43626">
            <w:pPr>
              <w:spacing w:after="0"/>
              <w:jc w:val="both"/>
            </w:pPr>
          </w:p>
        </w:tc>
      </w:tr>
      <w:tr w:rsidR="00E65DAB" w:rsidRPr="001B25FC" w14:paraId="111AA9B1" w14:textId="77777777" w:rsidTr="00FE02A0">
        <w:tc>
          <w:tcPr>
            <w:tcW w:w="764" w:type="dxa"/>
          </w:tcPr>
          <w:p w14:paraId="386F98C7" w14:textId="77777777" w:rsidR="00E65DAB" w:rsidRPr="00883238" w:rsidRDefault="00E65DAB" w:rsidP="00D43626">
            <w:pPr>
              <w:spacing w:after="0"/>
            </w:pPr>
          </w:p>
        </w:tc>
        <w:tc>
          <w:tcPr>
            <w:tcW w:w="654" w:type="dxa"/>
          </w:tcPr>
          <w:p w14:paraId="2C44D659" w14:textId="1B44A5E3" w:rsidR="00E65DAB" w:rsidRPr="001B25FC" w:rsidRDefault="00E65DAB" w:rsidP="00D43626">
            <w:pPr>
              <w:spacing w:after="0"/>
              <w:jc w:val="both"/>
            </w:pPr>
            <w:r>
              <w:t>(c)</w:t>
            </w:r>
          </w:p>
        </w:tc>
        <w:tc>
          <w:tcPr>
            <w:tcW w:w="7654" w:type="dxa"/>
          </w:tcPr>
          <w:p w14:paraId="766F92F5" w14:textId="4C34EAC7" w:rsidR="00E65DAB" w:rsidRDefault="00635EDE" w:rsidP="00D43626">
            <w:pPr>
              <w:spacing w:after="0"/>
              <w:jc w:val="both"/>
            </w:pPr>
            <w:r w:rsidRPr="00635EDE">
              <w:t xml:space="preserve">is in any way disruptive to the business of </w:t>
            </w:r>
            <w:r>
              <w:t xml:space="preserve">the </w:t>
            </w:r>
            <w:r w:rsidRPr="00635EDE">
              <w:t>Client,</w:t>
            </w:r>
          </w:p>
          <w:p w14:paraId="67DFD5D1" w14:textId="77777777" w:rsidR="00E65DAB" w:rsidRPr="001B25FC" w:rsidRDefault="00E65DAB" w:rsidP="00D43626">
            <w:pPr>
              <w:spacing w:after="0"/>
              <w:jc w:val="both"/>
            </w:pPr>
          </w:p>
        </w:tc>
      </w:tr>
      <w:tr w:rsidR="00635EDE" w:rsidRPr="001B25FC" w14:paraId="6CC99234" w14:textId="77777777" w:rsidTr="00FE02A0">
        <w:tc>
          <w:tcPr>
            <w:tcW w:w="764" w:type="dxa"/>
          </w:tcPr>
          <w:p w14:paraId="1EA8D34C" w14:textId="77777777" w:rsidR="00635EDE" w:rsidRPr="00883238" w:rsidRDefault="00635EDE" w:rsidP="00D43626">
            <w:pPr>
              <w:spacing w:after="0"/>
            </w:pPr>
          </w:p>
        </w:tc>
        <w:tc>
          <w:tcPr>
            <w:tcW w:w="8308" w:type="dxa"/>
            <w:gridSpan w:val="2"/>
          </w:tcPr>
          <w:p w14:paraId="45EA570C" w14:textId="16F038B5" w:rsidR="00635EDE" w:rsidRDefault="00635EDE" w:rsidP="00D43626">
            <w:pPr>
              <w:spacing w:after="0"/>
              <w:jc w:val="both"/>
            </w:pPr>
            <w:r>
              <w:t xml:space="preserve">the </w:t>
            </w:r>
            <w:r w:rsidRPr="00635EDE">
              <w:t xml:space="preserve">Client, acting reasonably, shall be entitled to insist on the immediate removal of such Personnel and replacement of such Personnel as soon as is reasonably practicable.  </w:t>
            </w:r>
            <w:r>
              <w:t xml:space="preserve">The </w:t>
            </w:r>
            <w:r w:rsidRPr="00635EDE">
              <w:t xml:space="preserve">Contractor shall comply with such request, which shall not relieve </w:t>
            </w:r>
            <w:r>
              <w:t xml:space="preserve">the </w:t>
            </w:r>
            <w:r w:rsidRPr="00635EDE">
              <w:t>Contractor from any of its obligations under this Agreement.</w:t>
            </w:r>
          </w:p>
          <w:p w14:paraId="2D7496CA" w14:textId="77777777" w:rsidR="00635EDE" w:rsidRPr="001B25FC" w:rsidRDefault="00635EDE" w:rsidP="00D43626">
            <w:pPr>
              <w:spacing w:after="0"/>
              <w:jc w:val="both"/>
            </w:pPr>
          </w:p>
        </w:tc>
      </w:tr>
      <w:tr w:rsidR="00635EDE" w:rsidRPr="001B25FC" w14:paraId="69E4A14A" w14:textId="77777777" w:rsidTr="00FE02A0">
        <w:tc>
          <w:tcPr>
            <w:tcW w:w="764" w:type="dxa"/>
          </w:tcPr>
          <w:p w14:paraId="4ABA57E2" w14:textId="041DC6DF" w:rsidR="00635EDE" w:rsidRPr="00883238" w:rsidRDefault="00635EDE" w:rsidP="00D43626">
            <w:pPr>
              <w:spacing w:after="0"/>
            </w:pPr>
            <w:r>
              <w:t>9.4</w:t>
            </w:r>
          </w:p>
        </w:tc>
        <w:tc>
          <w:tcPr>
            <w:tcW w:w="8308" w:type="dxa"/>
            <w:gridSpan w:val="2"/>
          </w:tcPr>
          <w:p w14:paraId="076B75BF" w14:textId="23A1B948" w:rsidR="00635EDE" w:rsidRDefault="00635EDE" w:rsidP="00D43626">
            <w:pPr>
              <w:spacing w:after="0"/>
              <w:jc w:val="both"/>
            </w:pPr>
            <w:r w:rsidRPr="00635EDE">
              <w:t xml:space="preserve">Without prejudice to its rights under clause </w:t>
            </w:r>
            <w:r>
              <w:t>9</w:t>
            </w:r>
            <w:r w:rsidRPr="00635EDE">
              <w:t xml:space="preserve">.3, </w:t>
            </w:r>
            <w:r>
              <w:t xml:space="preserve">the </w:t>
            </w:r>
            <w:r w:rsidRPr="00635EDE">
              <w:t xml:space="preserve">Client shall be entitled to refuse to grant access to </w:t>
            </w:r>
            <w:r>
              <w:t xml:space="preserve">the </w:t>
            </w:r>
            <w:r w:rsidRPr="00635EDE">
              <w:t xml:space="preserve">Client’s premises and data to any Personnel who, in the reasonable opinion of </w:t>
            </w:r>
            <w:r>
              <w:t xml:space="preserve">the </w:t>
            </w:r>
            <w:r w:rsidRPr="00635EDE">
              <w:t xml:space="preserve">Client, represents a security risk or is in any way disruptive to the business of </w:t>
            </w:r>
            <w:r>
              <w:t xml:space="preserve">the </w:t>
            </w:r>
            <w:r w:rsidRPr="00635EDE">
              <w:t>Client.</w:t>
            </w:r>
          </w:p>
          <w:p w14:paraId="0F95337B" w14:textId="77777777" w:rsidR="00635EDE" w:rsidRPr="001B25FC" w:rsidRDefault="00635EDE" w:rsidP="00D43626">
            <w:pPr>
              <w:spacing w:after="0"/>
              <w:jc w:val="both"/>
            </w:pPr>
          </w:p>
        </w:tc>
      </w:tr>
    </w:tbl>
    <w:p w14:paraId="339E791A" w14:textId="0891049F" w:rsidR="0041707B" w:rsidRPr="001B25FC" w:rsidRDefault="00635EDE" w:rsidP="00D43626">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65" w:name="_Toc525825138"/>
      <w:bookmarkStart w:id="66" w:name="_Toc69219669"/>
      <w:bookmarkStart w:id="67" w:name="_Toc99122205"/>
      <w:r>
        <w:rPr>
          <w:b/>
          <w:caps/>
          <w:color w:val="FFFFFF"/>
        </w:rPr>
        <w:t>10</w:t>
      </w:r>
      <w:r w:rsidR="0041707B" w:rsidRPr="001B25FC">
        <w:rPr>
          <w:b/>
          <w:caps/>
          <w:color w:val="FFFFFF"/>
        </w:rPr>
        <w:t>.</w:t>
      </w:r>
      <w:r w:rsidR="0041707B" w:rsidRPr="001B25FC">
        <w:rPr>
          <w:b/>
          <w:caps/>
          <w:color w:val="FFFFFF"/>
        </w:rPr>
        <w:tab/>
      </w:r>
      <w:bookmarkEnd w:id="65"/>
      <w:bookmarkEnd w:id="66"/>
      <w:bookmarkEnd w:id="67"/>
      <w:r>
        <w:rPr>
          <w:b/>
          <w:caps/>
          <w:color w:val="FFFFFF"/>
        </w:rPr>
        <w:t>Key Personnel</w:t>
      </w:r>
    </w:p>
    <w:tbl>
      <w:tblPr>
        <w:tblW w:w="0" w:type="auto"/>
        <w:tblLook w:val="01E0" w:firstRow="1" w:lastRow="1" w:firstColumn="1" w:lastColumn="1" w:noHBand="0" w:noVBand="0"/>
      </w:tblPr>
      <w:tblGrid>
        <w:gridCol w:w="709"/>
        <w:gridCol w:w="757"/>
        <w:gridCol w:w="7554"/>
      </w:tblGrid>
      <w:tr w:rsidR="0041707B" w:rsidRPr="001B25FC" w14:paraId="1E12C76E" w14:textId="77777777" w:rsidTr="00FE02A0">
        <w:tc>
          <w:tcPr>
            <w:tcW w:w="709" w:type="dxa"/>
          </w:tcPr>
          <w:p w14:paraId="619898B6" w14:textId="2C31C26F" w:rsidR="0041707B" w:rsidRPr="00883238" w:rsidRDefault="00635EDE" w:rsidP="00D43626">
            <w:pPr>
              <w:spacing w:after="0"/>
            </w:pPr>
            <w:r>
              <w:t>10.1</w:t>
            </w:r>
          </w:p>
        </w:tc>
        <w:tc>
          <w:tcPr>
            <w:tcW w:w="8317" w:type="dxa"/>
            <w:gridSpan w:val="2"/>
          </w:tcPr>
          <w:p w14:paraId="5A33DD87" w14:textId="062C1322" w:rsidR="00D43626" w:rsidRDefault="004C0712" w:rsidP="00D43626">
            <w:pPr>
              <w:spacing w:after="0"/>
              <w:jc w:val="both"/>
            </w:pPr>
            <w:r w:rsidRPr="004C0712">
              <w:t>The Parties shall agree in writing which Personnel shall be considered Key Personnel.  As at the Effective Date, the Key Personnel are specifie</w:t>
            </w:r>
            <w:r>
              <w:t xml:space="preserve">d in Schedule </w:t>
            </w:r>
            <w:r w:rsidR="003361D8">
              <w:t>F</w:t>
            </w:r>
            <w:r>
              <w:t xml:space="preserve"> (Key Personnel).</w:t>
            </w:r>
          </w:p>
          <w:p w14:paraId="362755C9" w14:textId="5F7658A7" w:rsidR="004C0712" w:rsidRPr="001B25FC" w:rsidRDefault="004C0712" w:rsidP="00D43626">
            <w:pPr>
              <w:spacing w:after="0"/>
              <w:jc w:val="both"/>
            </w:pPr>
          </w:p>
        </w:tc>
      </w:tr>
      <w:tr w:rsidR="00635EDE" w:rsidRPr="001B25FC" w14:paraId="4C4EB3D8" w14:textId="77777777" w:rsidTr="00FE02A0">
        <w:tc>
          <w:tcPr>
            <w:tcW w:w="709" w:type="dxa"/>
          </w:tcPr>
          <w:p w14:paraId="319EDDAB" w14:textId="02565438" w:rsidR="00635EDE" w:rsidRDefault="00635EDE" w:rsidP="00D43626">
            <w:pPr>
              <w:spacing w:after="0"/>
            </w:pPr>
            <w:r>
              <w:t>10.2</w:t>
            </w:r>
          </w:p>
        </w:tc>
        <w:tc>
          <w:tcPr>
            <w:tcW w:w="8317" w:type="dxa"/>
            <w:gridSpan w:val="2"/>
          </w:tcPr>
          <w:p w14:paraId="09CC5291" w14:textId="0672E447" w:rsidR="00635EDE" w:rsidRDefault="004C0712" w:rsidP="00D43626">
            <w:pPr>
              <w:spacing w:after="0"/>
              <w:jc w:val="both"/>
            </w:pPr>
            <w:r>
              <w:t xml:space="preserve">The </w:t>
            </w:r>
            <w:r w:rsidRPr="004C0712">
              <w:t xml:space="preserve">Contractor acknowledges that the Key Personnel are essential to the proper provision of the Services to </w:t>
            </w:r>
            <w:r>
              <w:t xml:space="preserve">the </w:t>
            </w:r>
            <w:r w:rsidRPr="004C0712">
              <w:t xml:space="preserve">Client and shall use all reasonable endeavours with a view to </w:t>
            </w:r>
            <w:r w:rsidR="00C34E13" w:rsidRPr="004C0712">
              <w:t>ensure</w:t>
            </w:r>
            <w:r w:rsidRPr="004C0712">
              <w:t xml:space="preserve"> continuity of the Key Personnel.</w:t>
            </w:r>
          </w:p>
          <w:p w14:paraId="36AAAA29" w14:textId="42EFEFB9" w:rsidR="004C0712" w:rsidRPr="001B25FC" w:rsidRDefault="004C0712" w:rsidP="00D43626">
            <w:pPr>
              <w:spacing w:after="0"/>
              <w:jc w:val="both"/>
            </w:pPr>
          </w:p>
        </w:tc>
      </w:tr>
      <w:tr w:rsidR="0041707B" w:rsidRPr="001B25FC" w14:paraId="5BBE4B04" w14:textId="77777777" w:rsidTr="00FE02A0">
        <w:tc>
          <w:tcPr>
            <w:tcW w:w="709" w:type="dxa"/>
          </w:tcPr>
          <w:p w14:paraId="51797E68" w14:textId="44E9874A" w:rsidR="0041707B" w:rsidRPr="00883238" w:rsidRDefault="00635EDE" w:rsidP="00D43626">
            <w:pPr>
              <w:spacing w:after="0"/>
            </w:pPr>
            <w:r>
              <w:t>10.3</w:t>
            </w:r>
          </w:p>
        </w:tc>
        <w:tc>
          <w:tcPr>
            <w:tcW w:w="8317" w:type="dxa"/>
            <w:gridSpan w:val="2"/>
          </w:tcPr>
          <w:p w14:paraId="2F4CDCEF" w14:textId="57380DAE" w:rsidR="0041707B" w:rsidRDefault="004C0712" w:rsidP="00D43626">
            <w:pPr>
              <w:spacing w:after="0"/>
              <w:jc w:val="both"/>
            </w:pPr>
            <w:r>
              <w:t xml:space="preserve">The </w:t>
            </w:r>
            <w:r w:rsidRPr="004C0712">
              <w:t xml:space="preserve">Contractor shall not (and, where relevant, shall procure that the relevant Subcontractor shall not) remove or replace any of the Key Personnel (including by making any of the Key Personnel redundant or by reassigning them to work for any of </w:t>
            </w:r>
            <w:r>
              <w:t xml:space="preserve">the </w:t>
            </w:r>
            <w:r w:rsidRPr="004C0712">
              <w:t xml:space="preserve">Contractor's (or the Subcontractor’s) other clients such that they are unable to fulfil their roles for </w:t>
            </w:r>
            <w:r>
              <w:t xml:space="preserve">the </w:t>
            </w:r>
            <w:r w:rsidRPr="004C0712">
              <w:t>Client) unless:</w:t>
            </w:r>
          </w:p>
          <w:p w14:paraId="3CF34581" w14:textId="3738DC43" w:rsidR="004C0712" w:rsidRPr="001B25FC" w:rsidRDefault="004C0712" w:rsidP="00D43626">
            <w:pPr>
              <w:spacing w:after="0"/>
              <w:jc w:val="both"/>
            </w:pPr>
          </w:p>
        </w:tc>
      </w:tr>
      <w:tr w:rsidR="0041707B" w:rsidRPr="001B25FC" w14:paraId="2BA6C55F" w14:textId="77777777" w:rsidTr="00FE02A0">
        <w:tc>
          <w:tcPr>
            <w:tcW w:w="709" w:type="dxa"/>
          </w:tcPr>
          <w:p w14:paraId="2E50BA89" w14:textId="77777777" w:rsidR="0041707B" w:rsidRPr="00883238" w:rsidRDefault="0041707B" w:rsidP="00D43626">
            <w:pPr>
              <w:spacing w:after="0"/>
            </w:pPr>
          </w:p>
        </w:tc>
        <w:tc>
          <w:tcPr>
            <w:tcW w:w="757" w:type="dxa"/>
          </w:tcPr>
          <w:p w14:paraId="6A10EAB1" w14:textId="1A487C79" w:rsidR="0041707B" w:rsidRPr="001B25FC" w:rsidRDefault="00635EDE" w:rsidP="00D43626">
            <w:pPr>
              <w:spacing w:after="0"/>
              <w:jc w:val="both"/>
            </w:pPr>
            <w:r>
              <w:t>(a)</w:t>
            </w:r>
          </w:p>
        </w:tc>
        <w:tc>
          <w:tcPr>
            <w:tcW w:w="7560" w:type="dxa"/>
          </w:tcPr>
          <w:p w14:paraId="0419B841" w14:textId="77777777" w:rsidR="0041707B" w:rsidRDefault="004C0712" w:rsidP="00D43626">
            <w:pPr>
              <w:spacing w:after="0"/>
              <w:jc w:val="both"/>
            </w:pPr>
            <w:r w:rsidRPr="004C0712">
              <w:t xml:space="preserve">requested to do so by </w:t>
            </w:r>
            <w:r>
              <w:t xml:space="preserve">the </w:t>
            </w:r>
            <w:r w:rsidRPr="004C0712">
              <w:t>Client; or</w:t>
            </w:r>
          </w:p>
          <w:p w14:paraId="260868BC" w14:textId="647B37DB" w:rsidR="004C0712" w:rsidRPr="001B25FC" w:rsidRDefault="004C0712" w:rsidP="00D43626">
            <w:pPr>
              <w:spacing w:after="0"/>
              <w:jc w:val="both"/>
            </w:pPr>
          </w:p>
        </w:tc>
      </w:tr>
      <w:tr w:rsidR="0041707B" w:rsidRPr="001B25FC" w14:paraId="76D04019" w14:textId="77777777" w:rsidTr="00FE02A0">
        <w:tc>
          <w:tcPr>
            <w:tcW w:w="709" w:type="dxa"/>
          </w:tcPr>
          <w:p w14:paraId="37EE9585" w14:textId="77777777" w:rsidR="0041707B" w:rsidRPr="001B25FC" w:rsidRDefault="0041707B" w:rsidP="00D43626">
            <w:pPr>
              <w:spacing w:after="0"/>
              <w:rPr>
                <w:color w:val="0000FF"/>
              </w:rPr>
            </w:pPr>
          </w:p>
        </w:tc>
        <w:tc>
          <w:tcPr>
            <w:tcW w:w="757" w:type="dxa"/>
          </w:tcPr>
          <w:p w14:paraId="56EAD825" w14:textId="00E56E50" w:rsidR="0041707B" w:rsidRPr="001B25FC" w:rsidRDefault="00635EDE" w:rsidP="00D43626">
            <w:pPr>
              <w:spacing w:after="0"/>
              <w:jc w:val="both"/>
            </w:pPr>
            <w:r>
              <w:t>(b)</w:t>
            </w:r>
          </w:p>
        </w:tc>
        <w:tc>
          <w:tcPr>
            <w:tcW w:w="7560" w:type="dxa"/>
          </w:tcPr>
          <w:p w14:paraId="69BE5560" w14:textId="77777777" w:rsidR="0041707B" w:rsidRDefault="004C0712" w:rsidP="00D43626">
            <w:pPr>
              <w:spacing w:after="0"/>
              <w:jc w:val="both"/>
            </w:pPr>
            <w:r>
              <w:t xml:space="preserve">the </w:t>
            </w:r>
            <w:r w:rsidRPr="004C0712">
              <w:t xml:space="preserve">Contractor obtains the prior written consent of </w:t>
            </w:r>
            <w:r>
              <w:t xml:space="preserve">the </w:t>
            </w:r>
            <w:r w:rsidRPr="004C0712">
              <w:t>Client, such consent not to be unreasonably withheld or delayed.</w:t>
            </w:r>
          </w:p>
          <w:p w14:paraId="0A72F290" w14:textId="661ABB4D" w:rsidR="004C0712" w:rsidRPr="001B25FC" w:rsidRDefault="004C0712" w:rsidP="00D43626">
            <w:pPr>
              <w:spacing w:after="0"/>
              <w:jc w:val="both"/>
            </w:pPr>
          </w:p>
        </w:tc>
      </w:tr>
      <w:tr w:rsidR="00635EDE" w:rsidRPr="001B25FC" w14:paraId="52DC53FB" w14:textId="77777777" w:rsidTr="00FE02A0">
        <w:tc>
          <w:tcPr>
            <w:tcW w:w="709" w:type="dxa"/>
          </w:tcPr>
          <w:p w14:paraId="2E37EB5B" w14:textId="1DC1CD32" w:rsidR="00635EDE" w:rsidRPr="004C0712" w:rsidRDefault="004C0712" w:rsidP="00D43626">
            <w:pPr>
              <w:spacing w:after="0"/>
            </w:pPr>
            <w:r w:rsidRPr="004C0712">
              <w:t>10.4</w:t>
            </w:r>
          </w:p>
        </w:tc>
        <w:tc>
          <w:tcPr>
            <w:tcW w:w="8317" w:type="dxa"/>
            <w:gridSpan w:val="2"/>
          </w:tcPr>
          <w:p w14:paraId="4EF5111D" w14:textId="2A9E5C9A" w:rsidR="00635EDE" w:rsidRDefault="004C0712" w:rsidP="00D43626">
            <w:pPr>
              <w:spacing w:after="0"/>
              <w:jc w:val="both"/>
            </w:pPr>
            <w:r>
              <w:t xml:space="preserve">The </w:t>
            </w:r>
            <w:r w:rsidRPr="004C0712">
              <w:t xml:space="preserve">Client shall have the right to interview and approve or reject any Key Personnel proposed by </w:t>
            </w:r>
            <w:r>
              <w:t xml:space="preserve">the </w:t>
            </w:r>
            <w:r w:rsidRPr="004C0712">
              <w:t xml:space="preserve">Contractor, and </w:t>
            </w:r>
            <w:r>
              <w:t xml:space="preserve">the </w:t>
            </w:r>
            <w:r w:rsidRPr="004C0712">
              <w:t xml:space="preserve">Client shall also have the right to request the replacement of any Key Personnel, provided </w:t>
            </w:r>
            <w:r>
              <w:t xml:space="preserve">the </w:t>
            </w:r>
            <w:r w:rsidRPr="004C0712">
              <w:t>Contractor is granted a reasonable time to allocate suitable appropriately qualified replacement Key Personnel.</w:t>
            </w:r>
          </w:p>
          <w:p w14:paraId="4694BB25" w14:textId="4F461734" w:rsidR="004C0712" w:rsidRPr="001B25FC" w:rsidRDefault="004C0712" w:rsidP="00D43626">
            <w:pPr>
              <w:spacing w:after="0"/>
              <w:jc w:val="both"/>
            </w:pPr>
          </w:p>
        </w:tc>
      </w:tr>
      <w:tr w:rsidR="004C0712" w:rsidRPr="001B25FC" w14:paraId="117721AF" w14:textId="77777777" w:rsidTr="00FE02A0">
        <w:tc>
          <w:tcPr>
            <w:tcW w:w="709" w:type="dxa"/>
          </w:tcPr>
          <w:p w14:paraId="0AC615C3" w14:textId="5D5D15B0" w:rsidR="004C0712" w:rsidRPr="004C0712" w:rsidRDefault="004C0712" w:rsidP="00D43626">
            <w:pPr>
              <w:spacing w:after="0"/>
            </w:pPr>
            <w:r w:rsidRPr="004C0712">
              <w:t>10.5</w:t>
            </w:r>
          </w:p>
        </w:tc>
        <w:tc>
          <w:tcPr>
            <w:tcW w:w="8317" w:type="dxa"/>
            <w:gridSpan w:val="2"/>
          </w:tcPr>
          <w:p w14:paraId="411FB0C6" w14:textId="77777777" w:rsidR="004C0712" w:rsidRDefault="004C0712" w:rsidP="00D43626">
            <w:pPr>
              <w:spacing w:after="0"/>
              <w:jc w:val="both"/>
            </w:pPr>
            <w:r w:rsidRPr="004C0712">
              <w:t xml:space="preserve">Any and all of the Key Personnel will remain under the overall control of </w:t>
            </w:r>
            <w:r>
              <w:t xml:space="preserve">the </w:t>
            </w:r>
            <w:r w:rsidRPr="004C0712">
              <w:t>Contractor at all times.</w:t>
            </w:r>
          </w:p>
          <w:p w14:paraId="6C3D9482" w14:textId="1FC76FFB" w:rsidR="004C0712" w:rsidRPr="001B25FC" w:rsidRDefault="004C0712" w:rsidP="00D43626">
            <w:pPr>
              <w:spacing w:after="0"/>
              <w:jc w:val="both"/>
            </w:pPr>
          </w:p>
        </w:tc>
      </w:tr>
      <w:tr w:rsidR="004C0712" w:rsidRPr="001B25FC" w14:paraId="6CC662B8" w14:textId="77777777" w:rsidTr="00FE02A0">
        <w:tc>
          <w:tcPr>
            <w:tcW w:w="709" w:type="dxa"/>
          </w:tcPr>
          <w:p w14:paraId="05EDDC09" w14:textId="5715EDF5" w:rsidR="004C0712" w:rsidRPr="004C0712" w:rsidRDefault="004C0712" w:rsidP="00D43626">
            <w:pPr>
              <w:spacing w:after="0"/>
            </w:pPr>
            <w:r w:rsidRPr="004C0712">
              <w:t>10.6</w:t>
            </w:r>
          </w:p>
        </w:tc>
        <w:tc>
          <w:tcPr>
            <w:tcW w:w="8317" w:type="dxa"/>
            <w:gridSpan w:val="2"/>
          </w:tcPr>
          <w:p w14:paraId="18535C56" w14:textId="2777AE47" w:rsidR="004C0712" w:rsidRDefault="004C0712" w:rsidP="00D43626">
            <w:pPr>
              <w:spacing w:after="0"/>
              <w:jc w:val="both"/>
            </w:pPr>
            <w:r w:rsidRPr="004C0712">
              <w:t xml:space="preserve">Each of the Key Personnel shall be engaged to provide Services, for as long as is needed each week in order to achieve the obligations of </w:t>
            </w:r>
            <w:r>
              <w:t xml:space="preserve">the </w:t>
            </w:r>
            <w:r w:rsidRPr="004C0712">
              <w:t xml:space="preserve">Contractor. If any Key Personnel propose being absent on short term leave of more than 5 </w:t>
            </w:r>
            <w:r w:rsidR="000B774E">
              <w:t xml:space="preserve">consecutive </w:t>
            </w:r>
            <w:r w:rsidRPr="004C0712">
              <w:t xml:space="preserve">Business Days, </w:t>
            </w:r>
            <w:r>
              <w:t xml:space="preserve">the </w:t>
            </w:r>
            <w:r w:rsidRPr="004C0712">
              <w:t xml:space="preserve">Contractor shall inform </w:t>
            </w:r>
            <w:r>
              <w:t xml:space="preserve">the </w:t>
            </w:r>
            <w:r w:rsidRPr="004C0712">
              <w:t xml:space="preserve">Client and, if </w:t>
            </w:r>
            <w:r>
              <w:t xml:space="preserve">the </w:t>
            </w:r>
            <w:r w:rsidRPr="004C0712">
              <w:t xml:space="preserve">Client so requires, </w:t>
            </w:r>
            <w:r>
              <w:t xml:space="preserve">the </w:t>
            </w:r>
            <w:r w:rsidRPr="004C0712">
              <w:t xml:space="preserve">Contractor shall provide suitable, appropriately skilled, qualified and experienced replacement Key Personnel during such absences.  In the case of long-term or annual leave in excess of 15 </w:t>
            </w:r>
            <w:r w:rsidR="000B774E">
              <w:t xml:space="preserve">consecutive </w:t>
            </w:r>
            <w:r w:rsidRPr="004C0712">
              <w:t xml:space="preserve">Business Days, </w:t>
            </w:r>
            <w:r>
              <w:t xml:space="preserve">the </w:t>
            </w:r>
            <w:r w:rsidRPr="004C0712">
              <w:t xml:space="preserve">Contractor shall advise </w:t>
            </w:r>
            <w:r>
              <w:t xml:space="preserve">the </w:t>
            </w:r>
            <w:r w:rsidRPr="004C0712">
              <w:t xml:space="preserve">Client at least 4 weeks in advance of that leave and, if </w:t>
            </w:r>
            <w:r>
              <w:t xml:space="preserve">the </w:t>
            </w:r>
            <w:r w:rsidRPr="004C0712">
              <w:t>Client so requests, shall replace that member of its Key Personnel for the leave period with a suitable, appropriately skilled, qualified and experienced person to perform the tasks of that member of its Key Personnel.</w:t>
            </w:r>
          </w:p>
          <w:p w14:paraId="111EFC6C" w14:textId="2A546E57" w:rsidR="004C0712" w:rsidRPr="001B25FC" w:rsidRDefault="004C0712" w:rsidP="00D43626">
            <w:pPr>
              <w:spacing w:after="0"/>
              <w:jc w:val="both"/>
            </w:pPr>
          </w:p>
        </w:tc>
      </w:tr>
      <w:tr w:rsidR="004C0712" w:rsidRPr="001B25FC" w14:paraId="06C6AA9E" w14:textId="77777777" w:rsidTr="00FE02A0">
        <w:tc>
          <w:tcPr>
            <w:tcW w:w="709" w:type="dxa"/>
          </w:tcPr>
          <w:p w14:paraId="34E13474" w14:textId="7F56B4DB" w:rsidR="004C0712" w:rsidRPr="004C0712" w:rsidRDefault="004C0712" w:rsidP="00D43626">
            <w:pPr>
              <w:spacing w:after="0"/>
            </w:pPr>
            <w:r w:rsidRPr="004C0712">
              <w:t>10.7</w:t>
            </w:r>
          </w:p>
        </w:tc>
        <w:tc>
          <w:tcPr>
            <w:tcW w:w="8317" w:type="dxa"/>
            <w:gridSpan w:val="2"/>
          </w:tcPr>
          <w:p w14:paraId="416BA7A8" w14:textId="77777777" w:rsidR="004C0712" w:rsidRDefault="004C0712" w:rsidP="00D43626">
            <w:pPr>
              <w:spacing w:after="0"/>
              <w:jc w:val="both"/>
            </w:pPr>
            <w:r>
              <w:t xml:space="preserve">The </w:t>
            </w:r>
            <w:r w:rsidRPr="004C0712">
              <w:t xml:space="preserve">Contractor shall promptly, at </w:t>
            </w:r>
            <w:r>
              <w:t xml:space="preserve">the </w:t>
            </w:r>
            <w:r w:rsidRPr="004C0712">
              <w:t xml:space="preserve">Client’s request, replace with suitable, appropriately skilled, qualified and experienced alternatives any of its Key Personnel who leave </w:t>
            </w:r>
            <w:r>
              <w:t xml:space="preserve">the </w:t>
            </w:r>
            <w:r w:rsidRPr="004C0712">
              <w:t>Contractor's organisation or who are absent through illness or incapacity or for any other reason.</w:t>
            </w:r>
          </w:p>
          <w:p w14:paraId="3EA6242D" w14:textId="29FF47A1" w:rsidR="004C0712" w:rsidRPr="001B25FC" w:rsidRDefault="004C0712" w:rsidP="00D43626">
            <w:pPr>
              <w:spacing w:after="0"/>
              <w:jc w:val="both"/>
            </w:pPr>
          </w:p>
        </w:tc>
      </w:tr>
    </w:tbl>
    <w:p w14:paraId="698EA058" w14:textId="03A0792D" w:rsidR="0041707B" w:rsidRPr="001B25FC" w:rsidRDefault="0041707B" w:rsidP="00D43626">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68" w:name="_Toc69219670"/>
      <w:bookmarkStart w:id="69" w:name="_Toc99122206"/>
      <w:bookmarkStart w:id="70" w:name="_Toc525825139"/>
      <w:r w:rsidRPr="001B25FC">
        <w:rPr>
          <w:b/>
          <w:caps/>
          <w:color w:val="FFFFFF"/>
        </w:rPr>
        <w:t>1</w:t>
      </w:r>
      <w:r w:rsidR="003361D8">
        <w:rPr>
          <w:b/>
          <w:caps/>
          <w:color w:val="FFFFFF"/>
        </w:rPr>
        <w:t>1</w:t>
      </w:r>
      <w:r w:rsidRPr="001B25FC">
        <w:rPr>
          <w:b/>
          <w:caps/>
          <w:color w:val="FFFFFF"/>
        </w:rPr>
        <w:t>.</w:t>
      </w:r>
      <w:r w:rsidRPr="001B25FC">
        <w:rPr>
          <w:b/>
          <w:caps/>
          <w:color w:val="FFFFFF"/>
        </w:rPr>
        <w:tab/>
      </w:r>
      <w:bookmarkEnd w:id="68"/>
      <w:bookmarkEnd w:id="69"/>
      <w:r w:rsidR="003361D8">
        <w:rPr>
          <w:b/>
          <w:caps/>
          <w:color w:val="FFFFFF"/>
        </w:rPr>
        <w:t>Liability for Personnel</w:t>
      </w:r>
      <w:r w:rsidRPr="001B25FC">
        <w:rPr>
          <w:b/>
          <w:caps/>
          <w:color w:val="FFFFFF"/>
        </w:rPr>
        <w:t xml:space="preserve"> </w:t>
      </w:r>
      <w:bookmarkEnd w:id="70"/>
    </w:p>
    <w:tbl>
      <w:tblPr>
        <w:tblW w:w="9072" w:type="dxa"/>
        <w:tblLook w:val="01E0" w:firstRow="1" w:lastRow="1" w:firstColumn="1" w:lastColumn="1" w:noHBand="0" w:noVBand="0"/>
      </w:tblPr>
      <w:tblGrid>
        <w:gridCol w:w="764"/>
        <w:gridCol w:w="8308"/>
      </w:tblGrid>
      <w:tr w:rsidR="0041707B" w:rsidRPr="00465525" w14:paraId="3E9AB801" w14:textId="77777777" w:rsidTr="00FE02A0">
        <w:tc>
          <w:tcPr>
            <w:tcW w:w="764" w:type="dxa"/>
          </w:tcPr>
          <w:p w14:paraId="1FAA39D8" w14:textId="6789B412" w:rsidR="0041707B" w:rsidRPr="00883238" w:rsidRDefault="003361D8" w:rsidP="00D43626">
            <w:pPr>
              <w:spacing w:after="0"/>
            </w:pPr>
            <w:r>
              <w:t>11.1</w:t>
            </w:r>
          </w:p>
        </w:tc>
        <w:tc>
          <w:tcPr>
            <w:tcW w:w="8308" w:type="dxa"/>
          </w:tcPr>
          <w:p w14:paraId="0CEFB9B6" w14:textId="77777777" w:rsidR="00D43626" w:rsidRDefault="003361D8" w:rsidP="00D43626">
            <w:pPr>
              <w:spacing w:after="0"/>
              <w:jc w:val="both"/>
            </w:pPr>
            <w:r>
              <w:t xml:space="preserve">The </w:t>
            </w:r>
            <w:r w:rsidRPr="003361D8">
              <w:t xml:space="preserve">Contractor shall comply with all applicable obligations arising under the European Communities (Protection of Employees’ Rights on Transfer of Undertakings) Regulations 2003 (S.I. No. 131 of 2003) and Council Directive 2001/23/EC (together the “TUPE Regulations”) and failure to comply shall constitute a serious breach of this Agreement.  </w:t>
            </w:r>
          </w:p>
          <w:p w14:paraId="6079E032" w14:textId="048211C1" w:rsidR="003361D8" w:rsidRPr="00465525" w:rsidRDefault="003361D8" w:rsidP="00D43626">
            <w:pPr>
              <w:spacing w:after="0"/>
              <w:jc w:val="both"/>
            </w:pPr>
          </w:p>
        </w:tc>
      </w:tr>
      <w:tr w:rsidR="0041707B" w:rsidRPr="00465525" w14:paraId="23C69B9F" w14:textId="77777777" w:rsidTr="00FE02A0">
        <w:tc>
          <w:tcPr>
            <w:tcW w:w="764" w:type="dxa"/>
          </w:tcPr>
          <w:p w14:paraId="3C6B9CAF" w14:textId="77777777" w:rsidR="0041707B" w:rsidRDefault="003361D8" w:rsidP="00D43626">
            <w:pPr>
              <w:spacing w:after="0"/>
            </w:pPr>
            <w:r>
              <w:t>11.2</w:t>
            </w:r>
          </w:p>
          <w:p w14:paraId="60284D4B" w14:textId="77777777" w:rsidR="0022596A" w:rsidRDefault="0022596A" w:rsidP="00D43626">
            <w:pPr>
              <w:spacing w:after="0"/>
            </w:pPr>
          </w:p>
          <w:p w14:paraId="67643098" w14:textId="77777777" w:rsidR="0022596A" w:rsidRDefault="0022596A" w:rsidP="00D43626">
            <w:pPr>
              <w:spacing w:after="0"/>
            </w:pPr>
          </w:p>
          <w:p w14:paraId="0FA5CB89" w14:textId="77777777" w:rsidR="0022596A" w:rsidRDefault="0022596A" w:rsidP="00D43626">
            <w:pPr>
              <w:spacing w:after="0"/>
            </w:pPr>
          </w:p>
          <w:p w14:paraId="312BE6F9" w14:textId="77777777" w:rsidR="0022596A" w:rsidRDefault="0022596A" w:rsidP="00D43626">
            <w:pPr>
              <w:spacing w:after="0"/>
            </w:pPr>
          </w:p>
          <w:p w14:paraId="04592B9F" w14:textId="77777777" w:rsidR="0022596A" w:rsidRDefault="0022596A" w:rsidP="00D43626">
            <w:pPr>
              <w:spacing w:after="0"/>
            </w:pPr>
          </w:p>
          <w:p w14:paraId="5091D009" w14:textId="0BFFAA11" w:rsidR="0022596A" w:rsidRPr="00883238" w:rsidRDefault="0022596A" w:rsidP="00D43626">
            <w:pPr>
              <w:spacing w:after="0"/>
            </w:pPr>
            <w:r>
              <w:t>11.3</w:t>
            </w:r>
          </w:p>
        </w:tc>
        <w:tc>
          <w:tcPr>
            <w:tcW w:w="8308" w:type="dxa"/>
          </w:tcPr>
          <w:p w14:paraId="4E39A48E" w14:textId="77777777" w:rsidR="00D43626" w:rsidRDefault="003361D8" w:rsidP="00D43626">
            <w:pPr>
              <w:spacing w:after="0"/>
              <w:jc w:val="both"/>
            </w:pPr>
            <w:r>
              <w:t xml:space="preserve">The </w:t>
            </w:r>
            <w:r w:rsidRPr="003361D8">
              <w:t xml:space="preserve">Contractor shall be liable for any Liabilities incurred by </w:t>
            </w:r>
            <w:r>
              <w:t xml:space="preserve">the </w:t>
            </w:r>
            <w:r w:rsidRPr="003361D8">
              <w:t xml:space="preserve">Client (or any third party) in relation to this Agreement, or awarded against </w:t>
            </w:r>
            <w:r>
              <w:t xml:space="preserve">the </w:t>
            </w:r>
            <w:r w:rsidRPr="003361D8">
              <w:t xml:space="preserve">Client (or any third party) in relation to this Agreement, arising out of or in connection with the employment of any of the Personnel, howsoever and whenever arising, including as a result of </w:t>
            </w:r>
            <w:r>
              <w:t xml:space="preserve">the </w:t>
            </w:r>
            <w:r w:rsidRPr="003361D8">
              <w:t xml:space="preserve">Contractor’s failure or incapacity to fulfil its obligations under the TUPE Regulations. </w:t>
            </w:r>
          </w:p>
          <w:p w14:paraId="1E38AD0E" w14:textId="77777777" w:rsidR="0022596A" w:rsidRDefault="0022596A" w:rsidP="00D43626">
            <w:pPr>
              <w:spacing w:after="0"/>
              <w:jc w:val="both"/>
            </w:pPr>
          </w:p>
          <w:p w14:paraId="48C60CB1" w14:textId="208F7714" w:rsidR="0022596A" w:rsidRDefault="0022596A" w:rsidP="001A22D9">
            <w:pPr>
              <w:jc w:val="both"/>
              <w:rPr>
                <w:szCs w:val="22"/>
              </w:rPr>
            </w:pPr>
            <w:r>
              <w:t>In the case of public procurement procedures which are subject to an</w:t>
            </w:r>
            <w:r w:rsidR="0061706E">
              <w:t xml:space="preserve"> </w:t>
            </w:r>
            <w:r w:rsidR="0061706E" w:rsidRPr="0061706E">
              <w:t>International Procurement Instrument</w:t>
            </w:r>
            <w:r>
              <w:t xml:space="preserve"> </w:t>
            </w:r>
            <w:r w:rsidR="0061706E">
              <w:t>(</w:t>
            </w:r>
            <w:r>
              <w:t>IPI</w:t>
            </w:r>
            <w:r w:rsidR="0061706E">
              <w:t>)</w:t>
            </w:r>
            <w:r>
              <w:t xml:space="preserve"> measure within the meaning of Regulation (EU) 2022/1031, the Contractor shall comply with the following obligations:</w:t>
            </w:r>
          </w:p>
          <w:p w14:paraId="70E1AC8D" w14:textId="77777777" w:rsidR="0022596A" w:rsidRDefault="0022596A" w:rsidP="00426227">
            <w:pPr>
              <w:pStyle w:val="ListParagraph"/>
              <w:numPr>
                <w:ilvl w:val="0"/>
                <w:numId w:val="127"/>
              </w:numPr>
              <w:ind w:hanging="739"/>
              <w:jc w:val="both"/>
            </w:pPr>
            <w:r>
              <w:rPr>
                <w:lang w:val="en-GB"/>
              </w:rPr>
              <w:t>not to subcontract more than 50% of the total value of the contract to economic operators originating in a third country which is subject to an IPI measure;</w:t>
            </w:r>
          </w:p>
          <w:p w14:paraId="1CA59DA7" w14:textId="77777777" w:rsidR="0022596A" w:rsidRDefault="0022596A" w:rsidP="00426227">
            <w:pPr>
              <w:pStyle w:val="ListParagraph"/>
              <w:numPr>
                <w:ilvl w:val="0"/>
                <w:numId w:val="127"/>
              </w:numPr>
              <w:ind w:hanging="739"/>
              <w:jc w:val="both"/>
            </w:pPr>
            <w:r>
              <w:rPr>
                <w:lang w:val="en-GB"/>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89DD009" w14:textId="5A7864F7" w:rsidR="0022596A" w:rsidRDefault="0022596A" w:rsidP="00426227">
            <w:pPr>
              <w:pStyle w:val="ListParagraph"/>
              <w:numPr>
                <w:ilvl w:val="0"/>
                <w:numId w:val="127"/>
              </w:numPr>
              <w:ind w:hanging="739"/>
              <w:jc w:val="both"/>
            </w:pPr>
            <w:r>
              <w:rPr>
                <w:lang w:val="en-GB"/>
              </w:rPr>
              <w:t>to provide to the Client, upon request, adequate evidence corresponding to point (</w:t>
            </w:r>
            <w:r w:rsidR="004E1828">
              <w:rPr>
                <w:lang w:val="en-GB"/>
              </w:rPr>
              <w:t>a</w:t>
            </w:r>
            <w:r>
              <w:rPr>
                <w:lang w:val="en-GB"/>
              </w:rPr>
              <w:t>) or (</w:t>
            </w:r>
            <w:r w:rsidR="004E1828">
              <w:rPr>
                <w:lang w:val="en-GB"/>
              </w:rPr>
              <w:t>b</w:t>
            </w:r>
            <w:r>
              <w:rPr>
                <w:lang w:val="en-GB"/>
              </w:rPr>
              <w:t>) above;</w:t>
            </w:r>
          </w:p>
          <w:p w14:paraId="79429DDE" w14:textId="00AC2B93" w:rsidR="0022596A" w:rsidRDefault="0022596A" w:rsidP="0022596A">
            <w:r>
              <w:t>to pay a proportionate charge, in the event of non-observance of the obligations referred to a point (</w:t>
            </w:r>
            <w:r w:rsidR="004E1828">
              <w:t>a</w:t>
            </w:r>
            <w:r>
              <w:t>) or (</w:t>
            </w:r>
            <w:r w:rsidR="004E1828">
              <w:t>b</w:t>
            </w:r>
            <w:r>
              <w:t>) above, of between 10% and 30% of the total value of the contract.</w:t>
            </w:r>
          </w:p>
          <w:p w14:paraId="05CCFD29" w14:textId="77777777" w:rsidR="0022596A" w:rsidRDefault="0022596A" w:rsidP="00D43626">
            <w:pPr>
              <w:spacing w:after="0"/>
              <w:jc w:val="both"/>
            </w:pPr>
          </w:p>
          <w:p w14:paraId="04E6C2AA" w14:textId="75E0DADF" w:rsidR="003361D8" w:rsidRPr="00465525" w:rsidRDefault="003361D8" w:rsidP="00D43626">
            <w:pPr>
              <w:spacing w:after="0"/>
              <w:jc w:val="both"/>
            </w:pPr>
          </w:p>
        </w:tc>
      </w:tr>
    </w:tbl>
    <w:p w14:paraId="003C9F28" w14:textId="289D5A76" w:rsidR="0041707B" w:rsidRPr="001B25FC" w:rsidRDefault="003361D8" w:rsidP="00D43626">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71" w:name="_Toc525825145"/>
      <w:bookmarkStart w:id="72" w:name="_Toc69219676"/>
      <w:bookmarkStart w:id="73" w:name="_Toc99122212"/>
      <w:r>
        <w:rPr>
          <w:b/>
          <w:caps/>
          <w:color w:val="FFFFFF"/>
        </w:rPr>
        <w:t>12</w:t>
      </w:r>
      <w:r w:rsidR="0041707B" w:rsidRPr="001B25FC">
        <w:rPr>
          <w:b/>
          <w:caps/>
          <w:color w:val="FFFFFF"/>
        </w:rPr>
        <w:t>.</w:t>
      </w:r>
      <w:r w:rsidR="0041707B" w:rsidRPr="001B25FC">
        <w:rPr>
          <w:b/>
          <w:caps/>
          <w:color w:val="FFFFFF"/>
        </w:rPr>
        <w:tab/>
      </w:r>
      <w:bookmarkEnd w:id="71"/>
      <w:bookmarkEnd w:id="72"/>
      <w:bookmarkEnd w:id="73"/>
      <w:r w:rsidRPr="003361D8">
        <w:rPr>
          <w:b/>
          <w:caps/>
          <w:color w:val="FFFFFF"/>
        </w:rPr>
        <w:t>Charges, Invoicing and Payments</w:t>
      </w:r>
    </w:p>
    <w:tbl>
      <w:tblPr>
        <w:tblW w:w="0" w:type="auto"/>
        <w:tblLook w:val="01E0" w:firstRow="1" w:lastRow="1" w:firstColumn="1" w:lastColumn="1" w:noHBand="0" w:noVBand="0"/>
      </w:tblPr>
      <w:tblGrid>
        <w:gridCol w:w="718"/>
        <w:gridCol w:w="8302"/>
      </w:tblGrid>
      <w:tr w:rsidR="0041707B" w:rsidRPr="001B25FC" w14:paraId="467256C0" w14:textId="77777777" w:rsidTr="00F11AB8">
        <w:tc>
          <w:tcPr>
            <w:tcW w:w="718" w:type="dxa"/>
          </w:tcPr>
          <w:p w14:paraId="30B271A3" w14:textId="32532497" w:rsidR="0041707B" w:rsidRPr="00883238" w:rsidRDefault="003361D8" w:rsidP="00D43626">
            <w:pPr>
              <w:spacing w:after="0"/>
            </w:pPr>
            <w:r>
              <w:t>12.1</w:t>
            </w:r>
          </w:p>
        </w:tc>
        <w:tc>
          <w:tcPr>
            <w:tcW w:w="8302" w:type="dxa"/>
          </w:tcPr>
          <w:p w14:paraId="3F2E0F80" w14:textId="68104738" w:rsidR="00D43626" w:rsidRDefault="003361D8" w:rsidP="00D43626">
            <w:pPr>
              <w:spacing w:after="0"/>
              <w:jc w:val="both"/>
            </w:pPr>
            <w:r w:rsidRPr="003361D8">
              <w:t xml:space="preserve">In consideration for the provision of access to the </w:t>
            </w:r>
            <w:r w:rsidR="00944599">
              <w:t>T&amp;A</w:t>
            </w:r>
            <w:r w:rsidR="00786E17">
              <w:t xml:space="preserve"> Solution</w:t>
            </w:r>
            <w:r w:rsidR="003A6D84">
              <w:t xml:space="preserve"> </w:t>
            </w:r>
            <w:r w:rsidRPr="003361D8">
              <w:t xml:space="preserve">and the provision of Services, </w:t>
            </w:r>
            <w:r>
              <w:t xml:space="preserve">the </w:t>
            </w:r>
            <w:r w:rsidRPr="003361D8">
              <w:t xml:space="preserve">Client shall pay the Charges to </w:t>
            </w:r>
            <w:r>
              <w:t xml:space="preserve">the </w:t>
            </w:r>
            <w:r w:rsidRPr="003361D8">
              <w:t xml:space="preserve">Contractor in accordance with Schedule </w:t>
            </w:r>
            <w:r w:rsidR="008A47A7">
              <w:t>C</w:t>
            </w:r>
            <w:r w:rsidRPr="003361D8">
              <w:t xml:space="preserve"> (Pricing).</w:t>
            </w:r>
          </w:p>
          <w:p w14:paraId="48BE4538" w14:textId="42D34C97" w:rsidR="003361D8" w:rsidRPr="001B25FC" w:rsidRDefault="003361D8" w:rsidP="00D43626">
            <w:pPr>
              <w:spacing w:after="0"/>
              <w:jc w:val="both"/>
            </w:pPr>
          </w:p>
        </w:tc>
      </w:tr>
      <w:tr w:rsidR="0041707B" w:rsidRPr="001B25FC" w14:paraId="491E23FF" w14:textId="77777777" w:rsidTr="00F11AB8">
        <w:tc>
          <w:tcPr>
            <w:tcW w:w="718" w:type="dxa"/>
          </w:tcPr>
          <w:p w14:paraId="2B76E2B0" w14:textId="287352EC" w:rsidR="0041707B" w:rsidRPr="00883238" w:rsidRDefault="008A47A7" w:rsidP="00D43626">
            <w:pPr>
              <w:spacing w:after="0"/>
            </w:pPr>
            <w:r>
              <w:t>12.2</w:t>
            </w:r>
          </w:p>
        </w:tc>
        <w:tc>
          <w:tcPr>
            <w:tcW w:w="8302" w:type="dxa"/>
          </w:tcPr>
          <w:p w14:paraId="00949CBB" w14:textId="3E34D0EE" w:rsidR="00D43626" w:rsidRDefault="008A47A7" w:rsidP="00D43626">
            <w:pPr>
              <w:spacing w:after="0"/>
              <w:jc w:val="both"/>
            </w:pPr>
            <w:r w:rsidRPr="008A47A7">
              <w:t xml:space="preserve">All payments to </w:t>
            </w:r>
            <w:r>
              <w:t xml:space="preserve">the </w:t>
            </w:r>
            <w:r w:rsidRPr="008A47A7">
              <w:t xml:space="preserve">Contractor shall be payable following receipt of </w:t>
            </w:r>
            <w:r>
              <w:t xml:space="preserve">the </w:t>
            </w:r>
            <w:r w:rsidRPr="008A47A7">
              <w:t xml:space="preserve">Contractor invoices which shall be presented when specified in Schedule </w:t>
            </w:r>
            <w:r>
              <w:t>C</w:t>
            </w:r>
            <w:r w:rsidRPr="008A47A7">
              <w:t xml:space="preserve"> (Pricing).  All invoices submitted by </w:t>
            </w:r>
            <w:r>
              <w:t xml:space="preserve">the </w:t>
            </w:r>
            <w:r w:rsidRPr="008A47A7">
              <w:t xml:space="preserve">Contractor shall be valid VAT invoices and shall be accompanied by such information as reasonably requested by </w:t>
            </w:r>
            <w:r>
              <w:t xml:space="preserve">the </w:t>
            </w:r>
            <w:r w:rsidRPr="008A47A7">
              <w:t>Client.</w:t>
            </w:r>
          </w:p>
          <w:p w14:paraId="0AE332BD" w14:textId="2A43A819" w:rsidR="008A47A7" w:rsidRPr="001B25FC" w:rsidRDefault="008A47A7" w:rsidP="00D43626">
            <w:pPr>
              <w:spacing w:after="0"/>
              <w:jc w:val="both"/>
            </w:pPr>
          </w:p>
        </w:tc>
      </w:tr>
      <w:tr w:rsidR="0041707B" w:rsidRPr="001B25FC" w14:paraId="13EDC370" w14:textId="77777777" w:rsidTr="00F11AB8">
        <w:tc>
          <w:tcPr>
            <w:tcW w:w="718" w:type="dxa"/>
          </w:tcPr>
          <w:p w14:paraId="2457D557" w14:textId="51A25E93" w:rsidR="0041707B" w:rsidRPr="00883238" w:rsidRDefault="008A47A7" w:rsidP="00D43626">
            <w:pPr>
              <w:spacing w:after="0"/>
            </w:pPr>
            <w:r>
              <w:t>12.3</w:t>
            </w:r>
          </w:p>
        </w:tc>
        <w:tc>
          <w:tcPr>
            <w:tcW w:w="8302" w:type="dxa"/>
          </w:tcPr>
          <w:p w14:paraId="29AA6FDC" w14:textId="77777777" w:rsidR="008A47A7" w:rsidRDefault="008A47A7" w:rsidP="00D43626">
            <w:pPr>
              <w:spacing w:after="0"/>
              <w:jc w:val="both"/>
            </w:pPr>
            <w:r w:rsidRPr="008A47A7">
              <w:t xml:space="preserve">Undisputed invoices shall be paid by </w:t>
            </w:r>
            <w:r>
              <w:t xml:space="preserve">the </w:t>
            </w:r>
            <w:r w:rsidRPr="008A47A7">
              <w:t xml:space="preserve">Client by electronic bank transfer (to </w:t>
            </w:r>
            <w:r>
              <w:t xml:space="preserve">the </w:t>
            </w:r>
            <w:r w:rsidRPr="008A47A7">
              <w:t xml:space="preserve">Contractor’s nominated bank account) within a maximum of 30 days of receipt by </w:t>
            </w:r>
            <w:r>
              <w:t xml:space="preserve">the </w:t>
            </w:r>
            <w:r w:rsidRPr="008A47A7">
              <w:t xml:space="preserve">Client (although undisputed invoices are typically paid by Client within 14 days of receipt by </w:t>
            </w:r>
            <w:r>
              <w:t xml:space="preserve">the </w:t>
            </w:r>
            <w:r w:rsidRPr="008A47A7">
              <w:t xml:space="preserve">Client). </w:t>
            </w:r>
          </w:p>
          <w:p w14:paraId="58A02D11" w14:textId="0A92085E" w:rsidR="00D43626" w:rsidRPr="001B25FC" w:rsidRDefault="008A47A7" w:rsidP="00D43626">
            <w:pPr>
              <w:spacing w:after="0"/>
              <w:jc w:val="both"/>
            </w:pPr>
            <w:r w:rsidRPr="008A47A7">
              <w:t xml:space="preserve"> </w:t>
            </w:r>
          </w:p>
        </w:tc>
      </w:tr>
      <w:tr w:rsidR="003361D8" w:rsidRPr="001B25FC" w14:paraId="72E3D245" w14:textId="77777777" w:rsidTr="00F11AB8">
        <w:tc>
          <w:tcPr>
            <w:tcW w:w="718" w:type="dxa"/>
          </w:tcPr>
          <w:p w14:paraId="460136BF" w14:textId="77777777" w:rsidR="003361D8" w:rsidRDefault="008A47A7" w:rsidP="00D43626">
            <w:pPr>
              <w:spacing w:after="0"/>
            </w:pPr>
            <w:r>
              <w:t>12.4</w:t>
            </w:r>
          </w:p>
          <w:p w14:paraId="53B23E7E" w14:textId="77777777" w:rsidR="00B33808" w:rsidRDefault="00B33808" w:rsidP="00D43626">
            <w:pPr>
              <w:spacing w:after="0"/>
            </w:pPr>
          </w:p>
          <w:p w14:paraId="6811F17A" w14:textId="77777777" w:rsidR="00B33808" w:rsidRDefault="00B33808" w:rsidP="00D43626">
            <w:pPr>
              <w:spacing w:after="0"/>
            </w:pPr>
          </w:p>
          <w:p w14:paraId="08B57B28" w14:textId="77777777" w:rsidR="00B33808" w:rsidRDefault="00B33808" w:rsidP="00D43626">
            <w:pPr>
              <w:spacing w:after="0"/>
            </w:pPr>
          </w:p>
          <w:p w14:paraId="0E7F7D26" w14:textId="1710997D" w:rsidR="00B33808" w:rsidRPr="00883238" w:rsidRDefault="00B33808" w:rsidP="00D43626">
            <w:pPr>
              <w:spacing w:after="0"/>
            </w:pPr>
            <w:r>
              <w:t>12.5</w:t>
            </w:r>
          </w:p>
        </w:tc>
        <w:tc>
          <w:tcPr>
            <w:tcW w:w="8302" w:type="dxa"/>
          </w:tcPr>
          <w:p w14:paraId="4C6C7723" w14:textId="77777777" w:rsidR="008A47A7" w:rsidRDefault="008A47A7" w:rsidP="00D43626">
            <w:pPr>
              <w:spacing w:after="0"/>
              <w:jc w:val="both"/>
            </w:pPr>
            <w:r>
              <w:t xml:space="preserve">The </w:t>
            </w:r>
            <w:r w:rsidRPr="008A47A7">
              <w:t>Client shall have the right to withhold payment against any invoice which is not submitted in accordance with this Agreement or which, acting reasonably, it otherwise disputes.</w:t>
            </w:r>
          </w:p>
          <w:p w14:paraId="21E0931C" w14:textId="77777777" w:rsidR="00B33808" w:rsidRDefault="00B33808" w:rsidP="00D43626">
            <w:pPr>
              <w:spacing w:after="0"/>
              <w:jc w:val="both"/>
            </w:pPr>
          </w:p>
          <w:p w14:paraId="03D94F4B" w14:textId="67402775" w:rsidR="00B33808" w:rsidRDefault="00B33808" w:rsidP="00D43626">
            <w:pPr>
              <w:spacing w:after="0"/>
              <w:jc w:val="both"/>
            </w:pPr>
            <w:r w:rsidRPr="00B33808">
              <w:t xml:space="preserve">The Client </w:t>
            </w:r>
            <w:r w:rsidR="003A6D84">
              <w:t xml:space="preserve">shall discharge the Charges subject to </w:t>
            </w:r>
            <w:r w:rsidRPr="00B33808">
              <w:t>being in possession of the Contractor’s current Tax Clearance Certificate. The Contractor shall comply with all applicable EU and domestic taxation law and requirements</w:t>
            </w:r>
            <w:r w:rsidR="003A6D84">
              <w:t>.</w:t>
            </w:r>
          </w:p>
          <w:p w14:paraId="4BF0E090" w14:textId="7823470A" w:rsidR="003361D8" w:rsidRPr="001B25FC" w:rsidRDefault="008A47A7" w:rsidP="00D43626">
            <w:pPr>
              <w:spacing w:after="0"/>
              <w:jc w:val="both"/>
            </w:pPr>
            <w:r w:rsidRPr="008A47A7">
              <w:t xml:space="preserve">  </w:t>
            </w:r>
          </w:p>
        </w:tc>
      </w:tr>
      <w:tr w:rsidR="003361D8" w:rsidRPr="001B25FC" w14:paraId="1C6D232C" w14:textId="77777777" w:rsidTr="00F11AB8">
        <w:tc>
          <w:tcPr>
            <w:tcW w:w="718" w:type="dxa"/>
          </w:tcPr>
          <w:p w14:paraId="013BD564" w14:textId="74D4C127" w:rsidR="003361D8" w:rsidRPr="00883238" w:rsidRDefault="008A47A7" w:rsidP="00D43626">
            <w:pPr>
              <w:spacing w:after="0"/>
            </w:pPr>
            <w:r>
              <w:t>12.</w:t>
            </w:r>
            <w:r w:rsidR="00B33808">
              <w:t>6</w:t>
            </w:r>
          </w:p>
        </w:tc>
        <w:tc>
          <w:tcPr>
            <w:tcW w:w="8302" w:type="dxa"/>
          </w:tcPr>
          <w:p w14:paraId="65C166F0" w14:textId="741C5933" w:rsidR="003361D8" w:rsidRDefault="008A47A7" w:rsidP="00D43626">
            <w:pPr>
              <w:spacing w:after="0"/>
              <w:jc w:val="both"/>
            </w:pPr>
            <w:r>
              <w:t xml:space="preserve">The </w:t>
            </w:r>
            <w:r w:rsidRPr="008A47A7">
              <w:t xml:space="preserve">Client shall be entitled but not obliged, at any time or times, without notice to Contractor, to set off any liability of </w:t>
            </w:r>
            <w:r>
              <w:t xml:space="preserve">the </w:t>
            </w:r>
            <w:r w:rsidRPr="008A47A7">
              <w:t xml:space="preserve">Contractor to </w:t>
            </w:r>
            <w:r>
              <w:t xml:space="preserve">the </w:t>
            </w:r>
            <w:r w:rsidRPr="008A47A7">
              <w:t xml:space="preserve">Client against any liability of </w:t>
            </w:r>
            <w:r>
              <w:t xml:space="preserve">the </w:t>
            </w:r>
            <w:r w:rsidRPr="008A47A7">
              <w:t xml:space="preserve">Client to </w:t>
            </w:r>
            <w:r>
              <w:t xml:space="preserve">the </w:t>
            </w:r>
            <w:r w:rsidRPr="008A47A7">
              <w:t xml:space="preserve">Contractor (in either case howsoever arising and whether any such liability is due and payable or will become payable at a later date, actual or contingent, liquidated or unliquidated and irrespective of the currency of its denomination).  Any exercise by </w:t>
            </w:r>
            <w:r>
              <w:t xml:space="preserve">the </w:t>
            </w:r>
            <w:r w:rsidRPr="008A47A7">
              <w:t xml:space="preserve">Client of its rights under this clause shall be without prejudice to any other rights or remedies available to </w:t>
            </w:r>
            <w:r>
              <w:t xml:space="preserve">the </w:t>
            </w:r>
            <w:r w:rsidRPr="008A47A7">
              <w:t xml:space="preserve">Client under this Agreement or otherwise.  </w:t>
            </w:r>
            <w:r>
              <w:t xml:space="preserve">The </w:t>
            </w:r>
            <w:r w:rsidRPr="008A47A7">
              <w:t xml:space="preserve">Contractor shall have no right of set off against </w:t>
            </w:r>
            <w:r>
              <w:t xml:space="preserve">the </w:t>
            </w:r>
            <w:r w:rsidRPr="008A47A7">
              <w:t>Client.</w:t>
            </w:r>
            <w:r w:rsidR="00944442">
              <w:t xml:space="preserve"> </w:t>
            </w:r>
            <w:r w:rsidR="00944442" w:rsidRPr="00944442">
              <w:t xml:space="preserve">Any overpayment by either Party, whether of the Charges or of VAT or otherwise, shall be a sum of money recoverable by the Party who made the overpayment from the Party in receipt of the overpayment. </w:t>
            </w:r>
          </w:p>
          <w:p w14:paraId="6F75FCB8" w14:textId="41E41333" w:rsidR="008A47A7" w:rsidRPr="001B25FC" w:rsidRDefault="008A47A7" w:rsidP="00D43626">
            <w:pPr>
              <w:spacing w:after="0"/>
              <w:jc w:val="both"/>
            </w:pPr>
          </w:p>
        </w:tc>
      </w:tr>
      <w:tr w:rsidR="003361D8" w:rsidRPr="001B25FC" w14:paraId="021071CC" w14:textId="77777777" w:rsidTr="00F11AB8">
        <w:tc>
          <w:tcPr>
            <w:tcW w:w="718" w:type="dxa"/>
          </w:tcPr>
          <w:p w14:paraId="57352526" w14:textId="401FC82D" w:rsidR="003361D8" w:rsidRPr="00883238" w:rsidRDefault="008A47A7" w:rsidP="00D43626">
            <w:pPr>
              <w:spacing w:after="0"/>
            </w:pPr>
            <w:r>
              <w:t>12.</w:t>
            </w:r>
            <w:r w:rsidR="00B33808">
              <w:t>7</w:t>
            </w:r>
          </w:p>
        </w:tc>
        <w:tc>
          <w:tcPr>
            <w:tcW w:w="8302" w:type="dxa"/>
          </w:tcPr>
          <w:p w14:paraId="64519BA8" w14:textId="77777777" w:rsidR="003361D8" w:rsidRDefault="008A47A7" w:rsidP="00D43626">
            <w:pPr>
              <w:spacing w:after="0"/>
              <w:jc w:val="both"/>
            </w:pPr>
            <w:r w:rsidRPr="008A47A7">
              <w:t xml:space="preserve">All Charges shall be exclusive of VAT, which </w:t>
            </w:r>
            <w:r>
              <w:t xml:space="preserve">the </w:t>
            </w:r>
            <w:r w:rsidRPr="008A47A7">
              <w:t>Contractor shall add to its invoices at the appropriate rate (if applicable).</w:t>
            </w:r>
          </w:p>
          <w:p w14:paraId="2CDF0004" w14:textId="345CB9D3" w:rsidR="008A47A7" w:rsidRPr="001B25FC" w:rsidRDefault="008A47A7" w:rsidP="00D43626">
            <w:pPr>
              <w:spacing w:after="0"/>
              <w:jc w:val="both"/>
            </w:pPr>
          </w:p>
        </w:tc>
      </w:tr>
      <w:tr w:rsidR="003361D8" w:rsidRPr="001B25FC" w14:paraId="59B2679D" w14:textId="77777777" w:rsidTr="00F11AB8">
        <w:tc>
          <w:tcPr>
            <w:tcW w:w="718" w:type="dxa"/>
          </w:tcPr>
          <w:p w14:paraId="036CE704" w14:textId="28386E00" w:rsidR="003361D8" w:rsidRPr="00883238" w:rsidRDefault="008A47A7" w:rsidP="00D43626">
            <w:pPr>
              <w:spacing w:after="0"/>
            </w:pPr>
            <w:r>
              <w:t>12.</w:t>
            </w:r>
            <w:r w:rsidR="00B33808">
              <w:t>8</w:t>
            </w:r>
          </w:p>
        </w:tc>
        <w:tc>
          <w:tcPr>
            <w:tcW w:w="8302" w:type="dxa"/>
          </w:tcPr>
          <w:p w14:paraId="0DC67082" w14:textId="36397DE7" w:rsidR="003361D8" w:rsidRDefault="008A47A7" w:rsidP="00D43626">
            <w:pPr>
              <w:spacing w:after="0"/>
              <w:jc w:val="both"/>
            </w:pPr>
            <w:r w:rsidRPr="008A47A7">
              <w:t xml:space="preserve">The Charges shall be discharged as provided for in this Agreement subject to the retention by </w:t>
            </w:r>
            <w:r>
              <w:t xml:space="preserve">the </w:t>
            </w:r>
            <w:r w:rsidRPr="008A47A7">
              <w:t xml:space="preserve">Client in accordance with </w:t>
            </w:r>
            <w:r w:rsidRPr="003A6D84">
              <w:t>section 523 of the Taxes Consolidation Act 1997</w:t>
            </w:r>
            <w:r w:rsidRPr="008A47A7">
              <w:t xml:space="preserve"> of any professional services withholding tax payable to </w:t>
            </w:r>
            <w:r>
              <w:t xml:space="preserve">the </w:t>
            </w:r>
            <w:r w:rsidRPr="008A47A7">
              <w:t>Contractor.  Subject to clause 1</w:t>
            </w:r>
            <w:r>
              <w:t>2</w:t>
            </w:r>
            <w:r w:rsidRPr="008A47A7">
              <w:t>.</w:t>
            </w:r>
            <w:r w:rsidR="003A6D84">
              <w:t>7</w:t>
            </w:r>
            <w:r w:rsidRPr="008A47A7">
              <w:t xml:space="preserve">, any and all taxes applicable to the provision of the Services shall be the sole responsibility of </w:t>
            </w:r>
            <w:r>
              <w:t xml:space="preserve">the </w:t>
            </w:r>
            <w:r w:rsidRPr="008A47A7">
              <w:t xml:space="preserve">Contractor, which </w:t>
            </w:r>
            <w:r>
              <w:t xml:space="preserve">the </w:t>
            </w:r>
            <w:r w:rsidRPr="008A47A7">
              <w:t>Contractor acknowledges and confirms.</w:t>
            </w:r>
          </w:p>
          <w:p w14:paraId="03E740ED" w14:textId="340D60E0" w:rsidR="008A47A7" w:rsidRPr="001B25FC" w:rsidRDefault="008A47A7" w:rsidP="00D43626">
            <w:pPr>
              <w:spacing w:after="0"/>
              <w:jc w:val="both"/>
            </w:pPr>
          </w:p>
        </w:tc>
      </w:tr>
      <w:tr w:rsidR="008A47A7" w:rsidRPr="001B25FC" w14:paraId="16D08C0F" w14:textId="77777777" w:rsidTr="00F11AB8">
        <w:tc>
          <w:tcPr>
            <w:tcW w:w="718" w:type="dxa"/>
          </w:tcPr>
          <w:p w14:paraId="7CE5B3EF" w14:textId="20C75F08" w:rsidR="008A47A7" w:rsidRDefault="008A47A7" w:rsidP="00D43626">
            <w:pPr>
              <w:spacing w:after="0"/>
            </w:pPr>
            <w:r>
              <w:t>12.</w:t>
            </w:r>
            <w:r w:rsidR="00B33808">
              <w:t>9</w:t>
            </w:r>
          </w:p>
          <w:p w14:paraId="2A3591FF" w14:textId="77777777" w:rsidR="005B0641" w:rsidRDefault="005B0641" w:rsidP="00D43626">
            <w:pPr>
              <w:spacing w:after="0"/>
            </w:pPr>
          </w:p>
          <w:p w14:paraId="71BB1F44" w14:textId="77777777" w:rsidR="005B0641" w:rsidRDefault="005B0641" w:rsidP="00D43626">
            <w:pPr>
              <w:spacing w:after="0"/>
            </w:pPr>
          </w:p>
          <w:p w14:paraId="7A631680" w14:textId="77777777" w:rsidR="005B0641" w:rsidRDefault="005B0641" w:rsidP="00D43626">
            <w:pPr>
              <w:spacing w:after="0"/>
            </w:pPr>
          </w:p>
          <w:p w14:paraId="6109A333" w14:textId="77777777" w:rsidR="005B0641" w:rsidRDefault="005B0641" w:rsidP="00D43626">
            <w:pPr>
              <w:spacing w:after="0"/>
            </w:pPr>
          </w:p>
          <w:p w14:paraId="37EE7E07" w14:textId="77777777" w:rsidR="005B0641" w:rsidRDefault="005B0641" w:rsidP="00D43626">
            <w:pPr>
              <w:spacing w:after="0"/>
            </w:pPr>
          </w:p>
          <w:p w14:paraId="5E1DA2DE" w14:textId="69E734D6" w:rsidR="00F95D30" w:rsidRDefault="00F95D30" w:rsidP="00D43626">
            <w:pPr>
              <w:spacing w:after="0"/>
            </w:pPr>
            <w:r>
              <w:t>12.10</w:t>
            </w:r>
          </w:p>
          <w:p w14:paraId="2296407E" w14:textId="77777777" w:rsidR="00F95D30" w:rsidRDefault="00F95D30" w:rsidP="00D43626">
            <w:pPr>
              <w:spacing w:after="0"/>
            </w:pPr>
          </w:p>
          <w:p w14:paraId="2FBB68E0" w14:textId="77777777" w:rsidR="00F95D30" w:rsidRDefault="00F95D30" w:rsidP="00D43626">
            <w:pPr>
              <w:spacing w:after="0"/>
            </w:pPr>
          </w:p>
          <w:p w14:paraId="1B02F118" w14:textId="77777777" w:rsidR="00F95D30" w:rsidRDefault="00F95D30" w:rsidP="00D43626">
            <w:pPr>
              <w:spacing w:after="0"/>
            </w:pPr>
          </w:p>
          <w:p w14:paraId="27695B76" w14:textId="18DC8804" w:rsidR="005B0641" w:rsidRPr="00883238" w:rsidRDefault="005B0641" w:rsidP="00D43626">
            <w:pPr>
              <w:spacing w:after="0"/>
            </w:pPr>
            <w:r>
              <w:t>12.</w:t>
            </w:r>
            <w:r w:rsidR="00B33808">
              <w:t>1</w:t>
            </w:r>
            <w:r w:rsidR="00F95D30">
              <w:t>1</w:t>
            </w:r>
          </w:p>
        </w:tc>
        <w:tc>
          <w:tcPr>
            <w:tcW w:w="8302" w:type="dxa"/>
          </w:tcPr>
          <w:p w14:paraId="535ED353" w14:textId="39CD4773" w:rsidR="005B0641" w:rsidRDefault="008A47A7" w:rsidP="008A47A7">
            <w:pPr>
              <w:spacing w:after="0"/>
              <w:jc w:val="both"/>
            </w:pPr>
            <w:r w:rsidRPr="008A47A7">
              <w:t>Subject to clause 1</w:t>
            </w:r>
            <w:r>
              <w:t>2</w:t>
            </w:r>
            <w:r w:rsidRPr="008A47A7">
              <w:t>.2, each Party shall be entitled to charge interest in respect of any undisputed amounts which are overdue, such interest to be calculated in accordance with The European Communities (Late Payment in Commercial Transactions) Regulations 2012.  The Parties acknowledge and agree that this clause provides them with a substantial remedy in respect of any late payment of sums due under this Agreement.</w:t>
            </w:r>
          </w:p>
          <w:p w14:paraId="73B11567" w14:textId="77777777" w:rsidR="00F95D30" w:rsidRDefault="00F95D30" w:rsidP="008A47A7">
            <w:pPr>
              <w:spacing w:after="0"/>
              <w:jc w:val="both"/>
            </w:pPr>
          </w:p>
          <w:p w14:paraId="36F6A394" w14:textId="0EABE73D" w:rsidR="00F95D30" w:rsidRDefault="00F95D30" w:rsidP="008A47A7">
            <w:pPr>
              <w:spacing w:after="0"/>
              <w:jc w:val="both"/>
            </w:pPr>
            <w:r w:rsidRPr="00514C8B">
              <w:t>Where, upon termination of this Agreement for any reason, any credit note remains recoverable from or payable by the Contractor to the Client, the Contractor agrees to pay such credit note(s) as a monetary sum to the Client within 14 days.</w:t>
            </w:r>
          </w:p>
          <w:p w14:paraId="46880C4B" w14:textId="77A06A9D" w:rsidR="002E2AA7" w:rsidRDefault="002E2AA7" w:rsidP="008A47A7">
            <w:pPr>
              <w:spacing w:after="0"/>
              <w:jc w:val="both"/>
            </w:pPr>
          </w:p>
          <w:p w14:paraId="0E8BF013" w14:textId="1E310FE9" w:rsidR="00267BBD" w:rsidRPr="00267BBD" w:rsidRDefault="00267BBD" w:rsidP="00267BBD">
            <w:pPr>
              <w:jc w:val="both"/>
            </w:pPr>
            <w:r w:rsidRPr="00267BBD">
              <w:rPr>
                <w:lang w:val="en-GB"/>
              </w:rPr>
              <w:t>Tenderers should note that prices (Annual Subscription fees</w:t>
            </w:r>
            <w:r w:rsidR="00DC36B3">
              <w:rPr>
                <w:lang w:val="en-GB"/>
              </w:rPr>
              <w:t>, Enterprise Licence Agreement a</w:t>
            </w:r>
            <w:r w:rsidRPr="00267BBD">
              <w:rPr>
                <w:lang w:val="en-GB"/>
              </w:rPr>
              <w:t xml:space="preserve">nd Implementation </w:t>
            </w:r>
            <w:r w:rsidR="00DC36B3">
              <w:rPr>
                <w:lang w:val="en-GB"/>
              </w:rPr>
              <w:t xml:space="preserve">Costs including Post Implementation Costs) </w:t>
            </w:r>
            <w:r w:rsidRPr="00267BBD">
              <w:rPr>
                <w:lang w:val="en-GB"/>
              </w:rPr>
              <w:t>shall be fixed for the term of the contract subject to the following review provisions:</w:t>
            </w:r>
          </w:p>
          <w:p w14:paraId="2985D1BC" w14:textId="77777777" w:rsidR="00267BBD" w:rsidRPr="00267BBD" w:rsidRDefault="00267BBD" w:rsidP="00267BBD">
            <w:pPr>
              <w:jc w:val="both"/>
            </w:pPr>
            <w:r w:rsidRPr="00267BBD">
              <w:rPr>
                <w:lang w:val="en-GB"/>
              </w:rPr>
              <w:t> </w:t>
            </w:r>
          </w:p>
          <w:p w14:paraId="0DCBE20E" w14:textId="4B87C9FA" w:rsidR="00267BBD" w:rsidRPr="00267BBD" w:rsidRDefault="00267BBD" w:rsidP="00267BBD">
            <w:pPr>
              <w:jc w:val="both"/>
            </w:pPr>
            <w:r w:rsidRPr="00267BBD">
              <w:rPr>
                <w:lang w:val="en-GB"/>
              </w:rPr>
              <w:t>In the event the Client elects to extend this Agreement in accordance with Clause 5 of Appendix 6, the Pricing (</w:t>
            </w:r>
            <w:r w:rsidR="00DC36B3" w:rsidRPr="00267BBD">
              <w:rPr>
                <w:lang w:val="en-GB"/>
              </w:rPr>
              <w:t>Annual Subscription fees</w:t>
            </w:r>
            <w:r w:rsidR="00DC36B3">
              <w:rPr>
                <w:lang w:val="en-GB"/>
              </w:rPr>
              <w:t>, Enterprise Licence Agreement a</w:t>
            </w:r>
            <w:r w:rsidR="00DC36B3" w:rsidRPr="00267BBD">
              <w:rPr>
                <w:lang w:val="en-GB"/>
              </w:rPr>
              <w:t xml:space="preserve">nd Implementation </w:t>
            </w:r>
            <w:r w:rsidR="00DC36B3">
              <w:rPr>
                <w:lang w:val="en-GB"/>
              </w:rPr>
              <w:t>Costs including Post Implementation Costs</w:t>
            </w:r>
            <w:r w:rsidRPr="00267BBD">
              <w:rPr>
                <w:lang w:val="en-GB"/>
              </w:rPr>
              <w:t>) shall be reviewable at the commencement of each year of such extension period and, following review, shall remain fixed for extension period. Prices may be increased or decreased by no more than 3%, or the percentage increase (if any) or decrease only by the percentage by which the Consumer Price Index has increased or decreased in the edition of that index published by the Central Statistics Office (Ireland) most recently prior to that anniversary, whichever is the lesser. Three months notification of any proposed price increase must be provided to the Client.</w:t>
            </w:r>
          </w:p>
          <w:p w14:paraId="61ABF4DF" w14:textId="77777777" w:rsidR="00267BBD" w:rsidRPr="00267BBD" w:rsidRDefault="00267BBD" w:rsidP="00267BBD">
            <w:pPr>
              <w:jc w:val="both"/>
            </w:pPr>
            <w:r w:rsidRPr="00267BBD">
              <w:rPr>
                <w:lang w:val="en-GB"/>
              </w:rPr>
              <w:t>For the avoidance of doubt Tenderers should note that costs of implementation are fixed and shall not be subject to price review.</w:t>
            </w:r>
          </w:p>
          <w:p w14:paraId="0FE672D8" w14:textId="7588DBA5" w:rsidR="008A47A7" w:rsidRPr="001B25FC" w:rsidRDefault="008A47A7" w:rsidP="00043C9D">
            <w:pPr>
              <w:jc w:val="both"/>
            </w:pPr>
          </w:p>
        </w:tc>
      </w:tr>
      <w:tr w:rsidR="00AF193B" w:rsidRPr="001B25FC" w14:paraId="44750C65" w14:textId="77777777" w:rsidTr="00F11AB8">
        <w:tc>
          <w:tcPr>
            <w:tcW w:w="718" w:type="dxa"/>
          </w:tcPr>
          <w:p w14:paraId="1DCFC43F" w14:textId="77777777" w:rsidR="00AF193B" w:rsidRDefault="00AF193B" w:rsidP="00D43626">
            <w:pPr>
              <w:spacing w:after="0"/>
            </w:pPr>
          </w:p>
        </w:tc>
        <w:tc>
          <w:tcPr>
            <w:tcW w:w="8302" w:type="dxa"/>
          </w:tcPr>
          <w:p w14:paraId="46A85FEE" w14:textId="77777777" w:rsidR="00AF193B" w:rsidRPr="008A47A7" w:rsidRDefault="00AF193B" w:rsidP="008A47A7">
            <w:pPr>
              <w:spacing w:after="0"/>
              <w:jc w:val="both"/>
            </w:pPr>
          </w:p>
        </w:tc>
      </w:tr>
    </w:tbl>
    <w:p w14:paraId="56D97FBC" w14:textId="449B0388" w:rsidR="0041707B" w:rsidRPr="001B25FC" w:rsidRDefault="008A47A7" w:rsidP="008A47A7">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74" w:name="_Toc525825147"/>
      <w:bookmarkStart w:id="75" w:name="_Toc69219678"/>
      <w:bookmarkStart w:id="76" w:name="_Toc99122214"/>
      <w:r>
        <w:rPr>
          <w:b/>
          <w:caps/>
          <w:color w:val="FFFFFF"/>
        </w:rPr>
        <w:t>13.</w:t>
      </w:r>
      <w:r>
        <w:rPr>
          <w:b/>
          <w:caps/>
          <w:color w:val="FFFFFF"/>
        </w:rPr>
        <w:tab/>
        <w:t xml:space="preserve">Quality Assurance and Audit </w:t>
      </w:r>
      <w:bookmarkEnd w:id="74"/>
      <w:bookmarkEnd w:id="75"/>
      <w:bookmarkEnd w:id="76"/>
    </w:p>
    <w:tbl>
      <w:tblPr>
        <w:tblW w:w="9072" w:type="dxa"/>
        <w:tblLayout w:type="fixed"/>
        <w:tblLook w:val="01E0" w:firstRow="1" w:lastRow="1" w:firstColumn="1" w:lastColumn="1" w:noHBand="0" w:noVBand="0"/>
      </w:tblPr>
      <w:tblGrid>
        <w:gridCol w:w="709"/>
        <w:gridCol w:w="709"/>
        <w:gridCol w:w="7654"/>
      </w:tblGrid>
      <w:tr w:rsidR="0041707B" w:rsidRPr="001B25FC" w14:paraId="4CFFEF32" w14:textId="77777777" w:rsidTr="00FE02A0">
        <w:tc>
          <w:tcPr>
            <w:tcW w:w="709" w:type="dxa"/>
          </w:tcPr>
          <w:p w14:paraId="7106272F" w14:textId="45111DA1" w:rsidR="0041707B" w:rsidRPr="001B25FC" w:rsidRDefault="008A47A7" w:rsidP="00D43626">
            <w:pPr>
              <w:spacing w:after="0"/>
            </w:pPr>
            <w:r>
              <w:t>13.1</w:t>
            </w:r>
          </w:p>
        </w:tc>
        <w:tc>
          <w:tcPr>
            <w:tcW w:w="8363" w:type="dxa"/>
            <w:gridSpan w:val="2"/>
          </w:tcPr>
          <w:p w14:paraId="723E190D" w14:textId="77777777" w:rsidR="00D43626" w:rsidRDefault="008A47A7" w:rsidP="00D43626">
            <w:pPr>
              <w:spacing w:after="0"/>
              <w:jc w:val="both"/>
            </w:pPr>
            <w:r w:rsidRPr="008A47A7">
              <w:t xml:space="preserve">During the Term, </w:t>
            </w:r>
            <w:r>
              <w:t xml:space="preserve">the </w:t>
            </w:r>
            <w:r w:rsidRPr="008A47A7">
              <w:t xml:space="preserve">Contractor shall keep at its principal place of business separate, complete and accurate books of account and records, together with all relevant supporting documentation which relate to or affect this Agreement </w:t>
            </w:r>
            <w:r w:rsidRPr="0059197C">
              <w:rPr>
                <w:b/>
              </w:rPr>
              <w:t>(“Records”)</w:t>
            </w:r>
            <w:r w:rsidRPr="008A47A7">
              <w:t>.</w:t>
            </w:r>
          </w:p>
          <w:p w14:paraId="141A38C1" w14:textId="3CAA7458" w:rsidR="008A47A7" w:rsidRPr="001B25FC" w:rsidRDefault="008A47A7" w:rsidP="00D43626">
            <w:pPr>
              <w:spacing w:after="0"/>
              <w:jc w:val="both"/>
            </w:pPr>
          </w:p>
        </w:tc>
      </w:tr>
      <w:tr w:rsidR="0041707B" w:rsidRPr="001B25FC" w14:paraId="04ACF2D8" w14:textId="77777777" w:rsidTr="00FE02A0">
        <w:tc>
          <w:tcPr>
            <w:tcW w:w="709" w:type="dxa"/>
          </w:tcPr>
          <w:p w14:paraId="11883C04" w14:textId="093AF05A" w:rsidR="0041707B" w:rsidRPr="001B25FC" w:rsidRDefault="008A47A7" w:rsidP="00D43626">
            <w:pPr>
              <w:spacing w:after="0"/>
            </w:pPr>
            <w:r>
              <w:t>13.2</w:t>
            </w:r>
          </w:p>
        </w:tc>
        <w:tc>
          <w:tcPr>
            <w:tcW w:w="8363" w:type="dxa"/>
            <w:gridSpan w:val="2"/>
          </w:tcPr>
          <w:p w14:paraId="0B559FDF" w14:textId="2DBC547E" w:rsidR="00D43626" w:rsidRDefault="008A47A7" w:rsidP="00D43626">
            <w:pPr>
              <w:spacing w:after="0"/>
              <w:jc w:val="both"/>
            </w:pPr>
            <w:r w:rsidRPr="008A47A7">
              <w:t xml:space="preserve">Subject always to any instructions otherwise from </w:t>
            </w:r>
            <w:r w:rsidR="0059197C">
              <w:t xml:space="preserve">the </w:t>
            </w:r>
            <w:r w:rsidRPr="008A47A7">
              <w:t xml:space="preserve">Client, including under </w:t>
            </w:r>
            <w:r w:rsidRPr="00F97772">
              <w:t>clause 1</w:t>
            </w:r>
            <w:r w:rsidR="002934B1" w:rsidRPr="00F97772">
              <w:t>7</w:t>
            </w:r>
            <w:r w:rsidRPr="00F97772">
              <w:t xml:space="preserve"> (Data Protection and Security),</w:t>
            </w:r>
            <w:r w:rsidRPr="008A47A7">
              <w:t xml:space="preserve"> for at least </w:t>
            </w:r>
            <w:r w:rsidR="00092EB4">
              <w:t>seven (</w:t>
            </w:r>
            <w:r w:rsidRPr="008A47A7">
              <w:t>7</w:t>
            </w:r>
            <w:r w:rsidR="00092EB4">
              <w:t>)</w:t>
            </w:r>
            <w:r w:rsidRPr="008A47A7">
              <w:t xml:space="preserve"> </w:t>
            </w:r>
            <w:r w:rsidR="00AD56C8">
              <w:t>Y</w:t>
            </w:r>
            <w:r w:rsidRPr="008A47A7">
              <w:t xml:space="preserve">ears after the expiry of the Term, </w:t>
            </w:r>
            <w:r w:rsidR="0059197C">
              <w:t xml:space="preserve">the </w:t>
            </w:r>
            <w:r w:rsidRPr="008A47A7">
              <w:t>Contractor shall maintain the following documentation and records (which may be maintained in electronic form to the extent permitted by Applicable Laws):</w:t>
            </w:r>
          </w:p>
          <w:p w14:paraId="327319AE" w14:textId="1DBF28BD" w:rsidR="008A47A7" w:rsidRPr="001B25FC" w:rsidRDefault="008A47A7" w:rsidP="00D43626">
            <w:pPr>
              <w:spacing w:after="0"/>
              <w:jc w:val="both"/>
            </w:pPr>
          </w:p>
        </w:tc>
      </w:tr>
      <w:tr w:rsidR="0059197C" w:rsidRPr="001B25FC" w14:paraId="465BD4D8" w14:textId="77777777" w:rsidTr="00FE02A0">
        <w:tc>
          <w:tcPr>
            <w:tcW w:w="709" w:type="dxa"/>
          </w:tcPr>
          <w:p w14:paraId="79ECF8A5" w14:textId="6809D4B7" w:rsidR="0059197C" w:rsidRPr="001B25FC" w:rsidRDefault="0059197C" w:rsidP="00D43626">
            <w:pPr>
              <w:spacing w:after="0"/>
            </w:pPr>
          </w:p>
        </w:tc>
        <w:tc>
          <w:tcPr>
            <w:tcW w:w="709" w:type="dxa"/>
          </w:tcPr>
          <w:p w14:paraId="02C24DE5" w14:textId="0B50EC44" w:rsidR="0059197C" w:rsidRPr="001B25FC" w:rsidRDefault="0059197C" w:rsidP="008A47A7">
            <w:pPr>
              <w:spacing w:after="0"/>
              <w:jc w:val="both"/>
            </w:pPr>
            <w:r>
              <w:t>(a)</w:t>
            </w:r>
          </w:p>
        </w:tc>
        <w:tc>
          <w:tcPr>
            <w:tcW w:w="7654" w:type="dxa"/>
          </w:tcPr>
          <w:p w14:paraId="63331A22" w14:textId="77777777" w:rsidR="0059197C" w:rsidRDefault="0059197C" w:rsidP="008A47A7">
            <w:pPr>
              <w:spacing w:after="0"/>
              <w:jc w:val="both"/>
            </w:pPr>
            <w:r w:rsidRPr="0059197C">
              <w:t>all documents and records as are required to be maintained by Applicable Laws;</w:t>
            </w:r>
          </w:p>
          <w:p w14:paraId="130BCA48" w14:textId="2371E38B" w:rsidR="0059197C" w:rsidRPr="001B25FC" w:rsidRDefault="0059197C" w:rsidP="008A47A7">
            <w:pPr>
              <w:spacing w:after="0"/>
              <w:jc w:val="both"/>
            </w:pPr>
          </w:p>
        </w:tc>
      </w:tr>
      <w:tr w:rsidR="0059197C" w:rsidRPr="001B25FC" w14:paraId="58DE502A" w14:textId="77777777" w:rsidTr="00FE02A0">
        <w:tc>
          <w:tcPr>
            <w:tcW w:w="709" w:type="dxa"/>
          </w:tcPr>
          <w:p w14:paraId="36473E88" w14:textId="77777777" w:rsidR="0059197C" w:rsidRPr="001B25FC" w:rsidRDefault="0059197C" w:rsidP="00D43626">
            <w:pPr>
              <w:spacing w:after="0"/>
            </w:pPr>
          </w:p>
        </w:tc>
        <w:tc>
          <w:tcPr>
            <w:tcW w:w="709" w:type="dxa"/>
          </w:tcPr>
          <w:p w14:paraId="6636BE9F" w14:textId="753036B5" w:rsidR="0059197C" w:rsidRPr="001B25FC" w:rsidRDefault="0059197C" w:rsidP="008A47A7">
            <w:pPr>
              <w:spacing w:after="0"/>
              <w:jc w:val="both"/>
            </w:pPr>
            <w:r>
              <w:t>(b)</w:t>
            </w:r>
          </w:p>
        </w:tc>
        <w:tc>
          <w:tcPr>
            <w:tcW w:w="7654" w:type="dxa"/>
          </w:tcPr>
          <w:p w14:paraId="51F82E90" w14:textId="77777777" w:rsidR="0059197C" w:rsidRDefault="0059197C" w:rsidP="008A47A7">
            <w:pPr>
              <w:spacing w:after="0"/>
              <w:jc w:val="both"/>
            </w:pPr>
            <w:r w:rsidRPr="0059197C">
              <w:t>details of the Charges, the manner in which they have been calculated and copies of all invoices and supporting documentation;</w:t>
            </w:r>
          </w:p>
          <w:p w14:paraId="5D3BC415" w14:textId="5E03C70D" w:rsidR="0059197C" w:rsidRPr="001B25FC" w:rsidRDefault="0059197C" w:rsidP="008A47A7">
            <w:pPr>
              <w:spacing w:after="0"/>
              <w:jc w:val="both"/>
            </w:pPr>
          </w:p>
        </w:tc>
      </w:tr>
      <w:tr w:rsidR="0059197C" w:rsidRPr="001B25FC" w14:paraId="768023CC" w14:textId="77777777" w:rsidTr="00FE02A0">
        <w:tc>
          <w:tcPr>
            <w:tcW w:w="709" w:type="dxa"/>
          </w:tcPr>
          <w:p w14:paraId="6A13D1FD" w14:textId="77777777" w:rsidR="0059197C" w:rsidRPr="001B25FC" w:rsidRDefault="0059197C" w:rsidP="00D43626">
            <w:pPr>
              <w:spacing w:after="0"/>
            </w:pPr>
          </w:p>
        </w:tc>
        <w:tc>
          <w:tcPr>
            <w:tcW w:w="709" w:type="dxa"/>
          </w:tcPr>
          <w:p w14:paraId="156BD445" w14:textId="5F7AE483" w:rsidR="0059197C" w:rsidRPr="001B25FC" w:rsidRDefault="0059197C" w:rsidP="008A47A7">
            <w:pPr>
              <w:spacing w:after="0"/>
              <w:jc w:val="both"/>
            </w:pPr>
            <w:r>
              <w:t>(c)</w:t>
            </w:r>
          </w:p>
        </w:tc>
        <w:tc>
          <w:tcPr>
            <w:tcW w:w="7654" w:type="dxa"/>
          </w:tcPr>
          <w:p w14:paraId="3A464114" w14:textId="34AEFB59" w:rsidR="0059197C" w:rsidRDefault="0059197C" w:rsidP="008A47A7">
            <w:pPr>
              <w:spacing w:after="0"/>
              <w:jc w:val="both"/>
            </w:pPr>
            <w:r w:rsidRPr="0059197C">
              <w:t xml:space="preserve">copies of any reports, registers, management information or similar documentation that </w:t>
            </w:r>
            <w:r>
              <w:t xml:space="preserve">the </w:t>
            </w:r>
            <w:r w:rsidRPr="0059197C">
              <w:t>Contractor is required to produce under this Agreement; and</w:t>
            </w:r>
          </w:p>
          <w:p w14:paraId="64BB0A1F" w14:textId="64EB2D70" w:rsidR="0059197C" w:rsidRPr="001B25FC" w:rsidRDefault="0059197C" w:rsidP="008A47A7">
            <w:pPr>
              <w:spacing w:after="0"/>
              <w:jc w:val="both"/>
            </w:pPr>
          </w:p>
        </w:tc>
      </w:tr>
      <w:tr w:rsidR="0059197C" w:rsidRPr="001B25FC" w14:paraId="72AAC1A8" w14:textId="77777777" w:rsidTr="00FE02A0">
        <w:tc>
          <w:tcPr>
            <w:tcW w:w="709" w:type="dxa"/>
          </w:tcPr>
          <w:p w14:paraId="57ABE7FD" w14:textId="77777777" w:rsidR="0059197C" w:rsidRPr="001B25FC" w:rsidRDefault="0059197C" w:rsidP="00D43626">
            <w:pPr>
              <w:spacing w:after="0"/>
            </w:pPr>
          </w:p>
        </w:tc>
        <w:tc>
          <w:tcPr>
            <w:tcW w:w="709" w:type="dxa"/>
          </w:tcPr>
          <w:p w14:paraId="78EFBB1C" w14:textId="54400A64" w:rsidR="0059197C" w:rsidRPr="001B25FC" w:rsidRDefault="0059197C" w:rsidP="008A47A7">
            <w:pPr>
              <w:spacing w:after="0"/>
              <w:jc w:val="both"/>
            </w:pPr>
            <w:r>
              <w:t>(d)</w:t>
            </w:r>
          </w:p>
        </w:tc>
        <w:tc>
          <w:tcPr>
            <w:tcW w:w="7654" w:type="dxa"/>
          </w:tcPr>
          <w:p w14:paraId="343B6B04" w14:textId="77777777" w:rsidR="0059197C" w:rsidRDefault="0059197C" w:rsidP="008A47A7">
            <w:pPr>
              <w:spacing w:after="0"/>
              <w:jc w:val="both"/>
            </w:pPr>
            <w:r w:rsidRPr="0059197C">
              <w:t>all records required to be kept in respect of the Change Control Procedure,</w:t>
            </w:r>
          </w:p>
          <w:p w14:paraId="1FEA1816" w14:textId="751ED109" w:rsidR="0059197C" w:rsidRPr="001B25FC" w:rsidRDefault="0059197C" w:rsidP="008A47A7">
            <w:pPr>
              <w:spacing w:after="0"/>
              <w:jc w:val="both"/>
            </w:pPr>
          </w:p>
        </w:tc>
      </w:tr>
      <w:tr w:rsidR="0059197C" w:rsidRPr="001B25FC" w14:paraId="77B33A00" w14:textId="77777777" w:rsidTr="00FE02A0">
        <w:tc>
          <w:tcPr>
            <w:tcW w:w="709" w:type="dxa"/>
          </w:tcPr>
          <w:p w14:paraId="35481521" w14:textId="77777777" w:rsidR="0059197C" w:rsidRPr="001B25FC" w:rsidRDefault="0059197C" w:rsidP="00D43626">
            <w:pPr>
              <w:spacing w:after="0"/>
            </w:pPr>
          </w:p>
        </w:tc>
        <w:tc>
          <w:tcPr>
            <w:tcW w:w="8363" w:type="dxa"/>
            <w:gridSpan w:val="2"/>
          </w:tcPr>
          <w:p w14:paraId="31C4F954" w14:textId="10E08FE0" w:rsidR="0059197C" w:rsidRDefault="0059197C" w:rsidP="008A47A7">
            <w:pPr>
              <w:spacing w:after="0"/>
              <w:jc w:val="both"/>
            </w:pPr>
            <w:r w:rsidRPr="0059197C">
              <w:t xml:space="preserve">together </w:t>
            </w:r>
            <w:r>
              <w:t xml:space="preserve">the </w:t>
            </w:r>
            <w:r w:rsidR="0007311F">
              <w:t>(</w:t>
            </w:r>
            <w:r w:rsidRPr="0059197C">
              <w:rPr>
                <w:b/>
              </w:rPr>
              <w:t>“Retained Records”</w:t>
            </w:r>
            <w:r w:rsidR="0007311F" w:rsidRPr="0007311F">
              <w:rPr>
                <w:bCs/>
              </w:rPr>
              <w:t>)</w:t>
            </w:r>
            <w:r w:rsidRPr="0059197C">
              <w:rPr>
                <w:b/>
              </w:rPr>
              <w:t>.</w:t>
            </w:r>
          </w:p>
          <w:p w14:paraId="4D9F6A06" w14:textId="77777777" w:rsidR="0059197C" w:rsidRPr="0059197C" w:rsidRDefault="0059197C" w:rsidP="008A47A7">
            <w:pPr>
              <w:spacing w:after="0"/>
              <w:jc w:val="both"/>
            </w:pPr>
          </w:p>
        </w:tc>
      </w:tr>
      <w:tr w:rsidR="0059197C" w:rsidRPr="001B25FC" w14:paraId="03B108C8" w14:textId="77777777" w:rsidTr="00FE02A0">
        <w:tc>
          <w:tcPr>
            <w:tcW w:w="709" w:type="dxa"/>
          </w:tcPr>
          <w:p w14:paraId="0F821219" w14:textId="29B87AFA" w:rsidR="0059197C" w:rsidRPr="001B25FC" w:rsidRDefault="0059197C" w:rsidP="00D43626">
            <w:pPr>
              <w:spacing w:after="0"/>
            </w:pPr>
            <w:r>
              <w:t>13.3</w:t>
            </w:r>
          </w:p>
        </w:tc>
        <w:tc>
          <w:tcPr>
            <w:tcW w:w="8363" w:type="dxa"/>
            <w:gridSpan w:val="2"/>
          </w:tcPr>
          <w:p w14:paraId="433B7D37" w14:textId="298C8922" w:rsidR="0059197C" w:rsidRDefault="0059197C" w:rsidP="0059197C">
            <w:pPr>
              <w:spacing w:after="0"/>
              <w:jc w:val="both"/>
            </w:pPr>
            <w:r w:rsidRPr="0059197C">
              <w:t xml:space="preserve">Without prejudice to any other right of audit or access granted to Client pursuant to this Agreement, Contractor shall procure that Client and Client’s representatives shall have access to the </w:t>
            </w:r>
            <w:r w:rsidR="00944599">
              <w:t>T&amp;A</w:t>
            </w:r>
            <w:r w:rsidR="00786E17">
              <w:t xml:space="preserve"> Solution</w:t>
            </w:r>
            <w:r w:rsidRPr="0059197C">
              <w:t xml:space="preserve">, the Personnel, and, as applicable, the Records or Retained Records (with the right to make copies and take excerpts) to verify that </w:t>
            </w:r>
            <w:r>
              <w:t xml:space="preserve">the </w:t>
            </w:r>
            <w:r w:rsidRPr="0059197C">
              <w:t>Contractor is performing this Agreement in accordance with its terms and conditions, including to verify the accuracy of the Charges and Ser</w:t>
            </w:r>
            <w:r>
              <w:t xml:space="preserve">vice Credits. The </w:t>
            </w:r>
            <w:r w:rsidRPr="0059197C">
              <w:t xml:space="preserve">Contractor shall procure that the Personnel and its Subcontractors shall provide all necessary cooperation with </w:t>
            </w:r>
            <w:r>
              <w:t xml:space="preserve">the </w:t>
            </w:r>
            <w:r w:rsidRPr="0059197C">
              <w:t xml:space="preserve">Client and </w:t>
            </w:r>
            <w:r>
              <w:t xml:space="preserve">the </w:t>
            </w:r>
            <w:r w:rsidRPr="0059197C">
              <w:t xml:space="preserve">Client’s representatives in relation to </w:t>
            </w:r>
            <w:r>
              <w:t xml:space="preserve">the </w:t>
            </w:r>
            <w:r w:rsidRPr="0059197C">
              <w:t>Client’s exercise of its obligations under this clause.</w:t>
            </w:r>
          </w:p>
          <w:p w14:paraId="3F8F711D" w14:textId="77777777" w:rsidR="006F598A" w:rsidRDefault="006F598A" w:rsidP="0059197C">
            <w:pPr>
              <w:spacing w:after="0"/>
              <w:jc w:val="both"/>
            </w:pPr>
          </w:p>
          <w:p w14:paraId="0BFCFE36" w14:textId="34051D22" w:rsidR="0059197C" w:rsidRPr="0059197C" w:rsidRDefault="0059197C" w:rsidP="0059197C">
            <w:pPr>
              <w:spacing w:after="0"/>
              <w:jc w:val="both"/>
            </w:pPr>
          </w:p>
        </w:tc>
      </w:tr>
      <w:tr w:rsidR="0059197C" w:rsidRPr="001B25FC" w14:paraId="22CF659C" w14:textId="77777777" w:rsidTr="00FE02A0">
        <w:tc>
          <w:tcPr>
            <w:tcW w:w="709" w:type="dxa"/>
          </w:tcPr>
          <w:p w14:paraId="06AE8A91" w14:textId="25528FA1" w:rsidR="0059197C" w:rsidRPr="001B25FC" w:rsidRDefault="0059197C" w:rsidP="00D43626">
            <w:pPr>
              <w:spacing w:after="0"/>
            </w:pPr>
            <w:r>
              <w:t>13.4</w:t>
            </w:r>
          </w:p>
        </w:tc>
        <w:tc>
          <w:tcPr>
            <w:tcW w:w="8363" w:type="dxa"/>
            <w:gridSpan w:val="2"/>
          </w:tcPr>
          <w:p w14:paraId="7168F0F1" w14:textId="538A60E5" w:rsidR="0059197C" w:rsidRDefault="0059197C" w:rsidP="0059197C">
            <w:pPr>
              <w:spacing w:after="0"/>
              <w:jc w:val="both"/>
            </w:pPr>
            <w:r w:rsidRPr="0059197C">
              <w:t xml:space="preserve">No later than </w:t>
            </w:r>
            <w:r w:rsidR="00092EB4">
              <w:t>seven (</w:t>
            </w:r>
            <w:r w:rsidRPr="0059197C">
              <w:t>7</w:t>
            </w:r>
            <w:r w:rsidR="00092EB4">
              <w:t>)</w:t>
            </w:r>
            <w:r w:rsidRPr="0059197C">
              <w:t xml:space="preserve"> days prior to undertaking an inspection and audit pursuant to clause 1</w:t>
            </w:r>
            <w:r>
              <w:t>3</w:t>
            </w:r>
            <w:r w:rsidRPr="0059197C">
              <w:t xml:space="preserve">.3, </w:t>
            </w:r>
            <w:r>
              <w:t xml:space="preserve">the </w:t>
            </w:r>
            <w:r w:rsidRPr="0059197C">
              <w:t xml:space="preserve">Client may provide </w:t>
            </w:r>
            <w:r>
              <w:t xml:space="preserve">the </w:t>
            </w:r>
            <w:r w:rsidRPr="0059197C">
              <w:t xml:space="preserve">Contractor with a list of specific Records or Retained Records (and/or categories of Records or Retained Records) or elements of the </w:t>
            </w:r>
            <w:r w:rsidR="00944599">
              <w:t>T&amp;A</w:t>
            </w:r>
            <w:r w:rsidR="00786E17">
              <w:t xml:space="preserve"> Solution</w:t>
            </w:r>
            <w:r w:rsidRPr="0059197C">
              <w:t xml:space="preserve"> that </w:t>
            </w:r>
            <w:r>
              <w:t xml:space="preserve">the </w:t>
            </w:r>
            <w:r w:rsidRPr="0059197C">
              <w:t xml:space="preserve">Client wishes to inspect and audit and </w:t>
            </w:r>
            <w:r>
              <w:t xml:space="preserve">the </w:t>
            </w:r>
            <w:r w:rsidRPr="0059197C">
              <w:t xml:space="preserve">Contractor shall ensure that it makes available to </w:t>
            </w:r>
            <w:r>
              <w:t xml:space="preserve">the </w:t>
            </w:r>
            <w:r w:rsidRPr="0059197C">
              <w:t xml:space="preserve">Client such Records / Retained Records (and/or categories of Records or Retained Records) and access to the </w:t>
            </w:r>
            <w:r w:rsidR="00944599">
              <w:t>T&amp;A</w:t>
            </w:r>
            <w:r w:rsidR="00786E17">
              <w:t xml:space="preserve"> Solution</w:t>
            </w:r>
            <w:r w:rsidRPr="0059197C">
              <w:t xml:space="preserve"> on the date of such inspection and audit.  If </w:t>
            </w:r>
            <w:r>
              <w:t xml:space="preserve">the </w:t>
            </w:r>
            <w:r w:rsidRPr="0059197C">
              <w:t xml:space="preserve">Contractor fails to make available to </w:t>
            </w:r>
            <w:r>
              <w:t xml:space="preserve">the </w:t>
            </w:r>
            <w:r w:rsidRPr="0059197C">
              <w:t>Client such Records / Retained Records (and/or categories of Records or Retained Records) on the date of such inspection a</w:t>
            </w:r>
            <w:r>
              <w:t xml:space="preserve">nd audit and/or access to the </w:t>
            </w:r>
            <w:r w:rsidR="00944599">
              <w:t>T&amp;A</w:t>
            </w:r>
            <w:r w:rsidR="00786E17">
              <w:t xml:space="preserve"> Solution</w:t>
            </w:r>
            <w:r w:rsidRPr="0059197C">
              <w:t xml:space="preserve">, </w:t>
            </w:r>
            <w:r>
              <w:t xml:space="preserve">the </w:t>
            </w:r>
            <w:r w:rsidRPr="0059197C">
              <w:t xml:space="preserve">Contractor shall reimburse </w:t>
            </w:r>
            <w:r>
              <w:t xml:space="preserve">the </w:t>
            </w:r>
            <w:r w:rsidRPr="0059197C">
              <w:t>Client for its costs (including professional fees and expenses) incurred in conducting the inspection and audit and producing any audit report.</w:t>
            </w:r>
          </w:p>
          <w:p w14:paraId="71068955" w14:textId="70BF2E87" w:rsidR="0059197C" w:rsidRPr="0059197C" w:rsidRDefault="0059197C" w:rsidP="0059197C">
            <w:pPr>
              <w:spacing w:after="0"/>
              <w:jc w:val="both"/>
            </w:pPr>
          </w:p>
        </w:tc>
      </w:tr>
      <w:tr w:rsidR="0059197C" w:rsidRPr="001B25FC" w14:paraId="491A555E" w14:textId="77777777" w:rsidTr="00FE02A0">
        <w:tc>
          <w:tcPr>
            <w:tcW w:w="709" w:type="dxa"/>
          </w:tcPr>
          <w:p w14:paraId="5E298AD9" w14:textId="6B5CDFEA" w:rsidR="0059197C" w:rsidRPr="001B25FC" w:rsidRDefault="0059197C" w:rsidP="00D43626">
            <w:pPr>
              <w:spacing w:after="0"/>
            </w:pPr>
            <w:r>
              <w:t>13.5</w:t>
            </w:r>
          </w:p>
        </w:tc>
        <w:tc>
          <w:tcPr>
            <w:tcW w:w="8363" w:type="dxa"/>
            <w:gridSpan w:val="2"/>
          </w:tcPr>
          <w:p w14:paraId="5478EF13" w14:textId="33546CC8" w:rsidR="0059197C" w:rsidRDefault="0059197C" w:rsidP="008A47A7">
            <w:pPr>
              <w:spacing w:after="0"/>
              <w:jc w:val="both"/>
            </w:pPr>
            <w:r w:rsidRPr="0059197C">
              <w:t>Any inspection and audit under this clause 1</w:t>
            </w:r>
            <w:r>
              <w:t>3</w:t>
            </w:r>
            <w:r w:rsidRPr="0059197C">
              <w:t xml:space="preserve"> shall be carried out upon reasonable notice during normal Business Hours during the Term and up to </w:t>
            </w:r>
            <w:r w:rsidR="00092EB4">
              <w:t>seven (</w:t>
            </w:r>
            <w:r w:rsidRPr="0059197C">
              <w:t>7</w:t>
            </w:r>
            <w:r w:rsidR="00092EB4">
              <w:t>)</w:t>
            </w:r>
            <w:r w:rsidRPr="0059197C">
              <w:t xml:space="preserve"> </w:t>
            </w:r>
            <w:r w:rsidR="00AD56C8">
              <w:t>Y</w:t>
            </w:r>
            <w:r w:rsidRPr="0059197C">
              <w:t xml:space="preserve">ears after the expiry of the Term, provided that not more than </w:t>
            </w:r>
            <w:r w:rsidR="00092EB4">
              <w:t>one (</w:t>
            </w:r>
            <w:r w:rsidRPr="0059197C">
              <w:t>1</w:t>
            </w:r>
            <w:r w:rsidR="00092EB4">
              <w:t>)</w:t>
            </w:r>
            <w:r w:rsidRPr="0059197C">
              <w:t xml:space="preserve"> such inspection and audit may be carried out during any particular 12-Month period unless </w:t>
            </w:r>
            <w:r>
              <w:t xml:space="preserve">the </w:t>
            </w:r>
            <w:r w:rsidRPr="0059197C">
              <w:t xml:space="preserve">Client reasonably suspects </w:t>
            </w:r>
            <w:r>
              <w:t xml:space="preserve">the </w:t>
            </w:r>
            <w:r w:rsidRPr="0059197C">
              <w:t>Contractor’s non-compliance with this Agreement (in which case the number of audits in respect of the suspected non-compliance shall be unlimited).</w:t>
            </w:r>
          </w:p>
          <w:p w14:paraId="7AC094D3" w14:textId="400D2CB5" w:rsidR="0059197C" w:rsidRPr="0059197C" w:rsidRDefault="0059197C" w:rsidP="008A47A7">
            <w:pPr>
              <w:spacing w:after="0"/>
              <w:jc w:val="both"/>
            </w:pPr>
          </w:p>
        </w:tc>
      </w:tr>
      <w:tr w:rsidR="0059197C" w:rsidRPr="001B25FC" w14:paraId="55F619F6" w14:textId="77777777" w:rsidTr="00FE02A0">
        <w:tc>
          <w:tcPr>
            <w:tcW w:w="709" w:type="dxa"/>
          </w:tcPr>
          <w:p w14:paraId="3C0B4745" w14:textId="5771DD79" w:rsidR="0059197C" w:rsidRPr="001B25FC" w:rsidRDefault="0059197C" w:rsidP="00D43626">
            <w:pPr>
              <w:spacing w:after="0"/>
            </w:pPr>
            <w:r>
              <w:t>13.6</w:t>
            </w:r>
          </w:p>
        </w:tc>
        <w:tc>
          <w:tcPr>
            <w:tcW w:w="8363" w:type="dxa"/>
            <w:gridSpan w:val="2"/>
          </w:tcPr>
          <w:p w14:paraId="3B4D841C" w14:textId="77777777" w:rsidR="0059197C" w:rsidRDefault="0059197C" w:rsidP="0059197C">
            <w:pPr>
              <w:spacing w:after="0"/>
              <w:jc w:val="both"/>
            </w:pPr>
            <w:r w:rsidRPr="0059197C">
              <w:t>If an inspection or audit under this clause 1</w:t>
            </w:r>
            <w:r>
              <w:t>3</w:t>
            </w:r>
            <w:r w:rsidRPr="0059197C">
              <w:t xml:space="preserve"> reveals any non-compliance by </w:t>
            </w:r>
            <w:r>
              <w:t xml:space="preserve">the </w:t>
            </w:r>
            <w:r w:rsidRPr="0059197C">
              <w:t xml:space="preserve">Contractor with the provisions of this Agreement, </w:t>
            </w:r>
            <w:r>
              <w:t xml:space="preserve">the </w:t>
            </w:r>
            <w:r w:rsidRPr="0059197C">
              <w:t xml:space="preserve">Contractor shall correct that non-compliance as soon as reasonably practicable and, at no additional cost to </w:t>
            </w:r>
            <w:r>
              <w:t xml:space="preserve">the </w:t>
            </w:r>
            <w:r w:rsidRPr="0059197C">
              <w:t xml:space="preserve">Client, report to </w:t>
            </w:r>
            <w:r>
              <w:t xml:space="preserve">the </w:t>
            </w:r>
            <w:r w:rsidRPr="0059197C">
              <w:t xml:space="preserve">Client on the progress of taking the correcting action.  If the Client reasonably determines such non-compliance was material, </w:t>
            </w:r>
            <w:r>
              <w:t xml:space="preserve">the </w:t>
            </w:r>
            <w:r w:rsidRPr="0059197C">
              <w:t xml:space="preserve">Contractor shall reimburse </w:t>
            </w:r>
            <w:r>
              <w:t xml:space="preserve">the </w:t>
            </w:r>
            <w:r w:rsidRPr="0059197C">
              <w:t>Client for its costs (including professional fees and expenses) incurred in conducting the audit and producing any audit report (including professional fees and expenses).</w:t>
            </w:r>
          </w:p>
          <w:p w14:paraId="17BA0247" w14:textId="0C3729DC" w:rsidR="0059197C" w:rsidRPr="0059197C" w:rsidRDefault="0059197C" w:rsidP="0059197C">
            <w:pPr>
              <w:spacing w:after="0"/>
              <w:jc w:val="both"/>
            </w:pPr>
          </w:p>
        </w:tc>
      </w:tr>
      <w:tr w:rsidR="0059197C" w:rsidRPr="001B25FC" w14:paraId="3714EF08" w14:textId="77777777" w:rsidTr="00FE02A0">
        <w:tc>
          <w:tcPr>
            <w:tcW w:w="709" w:type="dxa"/>
          </w:tcPr>
          <w:p w14:paraId="37ECD178" w14:textId="464A49D1" w:rsidR="0059197C" w:rsidRPr="001B25FC" w:rsidRDefault="0059197C" w:rsidP="00D43626">
            <w:pPr>
              <w:spacing w:after="0"/>
            </w:pPr>
            <w:r>
              <w:t>13.7</w:t>
            </w:r>
          </w:p>
        </w:tc>
        <w:tc>
          <w:tcPr>
            <w:tcW w:w="8363" w:type="dxa"/>
            <w:gridSpan w:val="2"/>
          </w:tcPr>
          <w:p w14:paraId="645D3A26" w14:textId="77777777" w:rsidR="0059197C" w:rsidRDefault="0059197C" w:rsidP="0059197C">
            <w:pPr>
              <w:spacing w:after="0"/>
              <w:jc w:val="both"/>
            </w:pPr>
            <w:r w:rsidRPr="0059197C">
              <w:t>If an inspection or audit under this clause 1</w:t>
            </w:r>
            <w:r>
              <w:t>3</w:t>
            </w:r>
            <w:r w:rsidRPr="0059197C">
              <w:t xml:space="preserve"> reveals an incorrect calculation of the Charges, Service Credits or any other sums payable under this Agreement, </w:t>
            </w:r>
            <w:r>
              <w:t xml:space="preserve">the </w:t>
            </w:r>
            <w:r w:rsidRPr="0059197C">
              <w:t xml:space="preserve">Contractor shall promptly make an appropriate correcting payment or credit of any monies due to </w:t>
            </w:r>
            <w:r>
              <w:t xml:space="preserve">the </w:t>
            </w:r>
            <w:r w:rsidRPr="0059197C">
              <w:t xml:space="preserve">Client.  If </w:t>
            </w:r>
            <w:r>
              <w:t xml:space="preserve">the </w:t>
            </w:r>
            <w:r w:rsidRPr="0059197C">
              <w:t xml:space="preserve">Client reasonably determines such incorrect payment was material, </w:t>
            </w:r>
            <w:r>
              <w:t xml:space="preserve">the </w:t>
            </w:r>
            <w:r w:rsidRPr="0059197C">
              <w:t xml:space="preserve">Contractor shall reimburse </w:t>
            </w:r>
            <w:r>
              <w:t xml:space="preserve">the </w:t>
            </w:r>
            <w:r w:rsidRPr="0059197C">
              <w:t>Client for its costs (including professional fees and expenses) incurred in conducting the audit and producing any audit report (including professional fees and expenses).</w:t>
            </w:r>
          </w:p>
          <w:p w14:paraId="132CC1D6" w14:textId="4D80E1A4" w:rsidR="0059197C" w:rsidRPr="0059197C" w:rsidRDefault="0059197C" w:rsidP="0059197C">
            <w:pPr>
              <w:spacing w:after="0"/>
              <w:jc w:val="both"/>
            </w:pPr>
          </w:p>
        </w:tc>
      </w:tr>
      <w:tr w:rsidR="0059197C" w:rsidRPr="001B25FC" w14:paraId="083133DB" w14:textId="77777777" w:rsidTr="00FE02A0">
        <w:tc>
          <w:tcPr>
            <w:tcW w:w="709" w:type="dxa"/>
          </w:tcPr>
          <w:p w14:paraId="0272F95F" w14:textId="2AFEAF1E" w:rsidR="0059197C" w:rsidRPr="001B25FC" w:rsidRDefault="0059197C" w:rsidP="00D43626">
            <w:pPr>
              <w:spacing w:after="0"/>
            </w:pPr>
            <w:r>
              <w:t>13.8</w:t>
            </w:r>
          </w:p>
        </w:tc>
        <w:tc>
          <w:tcPr>
            <w:tcW w:w="8363" w:type="dxa"/>
            <w:gridSpan w:val="2"/>
          </w:tcPr>
          <w:p w14:paraId="6DC2633F" w14:textId="77777777" w:rsidR="0059197C" w:rsidRDefault="00AF2D0E" w:rsidP="00AF2D0E">
            <w:pPr>
              <w:spacing w:after="0"/>
              <w:jc w:val="both"/>
            </w:pPr>
            <w:r w:rsidRPr="00AF2D0E">
              <w:t xml:space="preserve">Any inspection or audit, or failure to do so, shall not in any way release </w:t>
            </w:r>
            <w:r>
              <w:t xml:space="preserve">the </w:t>
            </w:r>
            <w:r w:rsidRPr="00AF2D0E">
              <w:t xml:space="preserve">Contractor from its obligations under this Agreement.  Subject to any exceptions which may be agreed by the Parties from time to time, </w:t>
            </w:r>
            <w:r>
              <w:t xml:space="preserve">the </w:t>
            </w:r>
            <w:r w:rsidRPr="00AF2D0E">
              <w:t xml:space="preserve">Contractor shall procure that each agreement which it enters into with its Subcontractors in accordance with this Agreement permits </w:t>
            </w:r>
            <w:r>
              <w:t xml:space="preserve">the </w:t>
            </w:r>
            <w:r w:rsidRPr="00AF2D0E">
              <w:t xml:space="preserve">Client and </w:t>
            </w:r>
            <w:r>
              <w:t xml:space="preserve">the </w:t>
            </w:r>
            <w:r w:rsidRPr="00AF2D0E">
              <w:t>Client’s representatives (including auditors) to exercise the rights set out in this clause 1</w:t>
            </w:r>
            <w:r>
              <w:t>3.</w:t>
            </w:r>
          </w:p>
          <w:p w14:paraId="0FD56285" w14:textId="365AAA52" w:rsidR="00AF2D0E" w:rsidRPr="0059197C" w:rsidRDefault="00AF2D0E" w:rsidP="00AF2D0E">
            <w:pPr>
              <w:spacing w:after="0"/>
              <w:jc w:val="both"/>
            </w:pPr>
          </w:p>
        </w:tc>
      </w:tr>
      <w:tr w:rsidR="0059197C" w:rsidRPr="001B25FC" w14:paraId="425DF623" w14:textId="77777777" w:rsidTr="00FE02A0">
        <w:tc>
          <w:tcPr>
            <w:tcW w:w="709" w:type="dxa"/>
          </w:tcPr>
          <w:p w14:paraId="2302C582" w14:textId="564F2C13" w:rsidR="0059197C" w:rsidRPr="001B25FC" w:rsidRDefault="0059197C" w:rsidP="00D43626">
            <w:pPr>
              <w:spacing w:after="0"/>
            </w:pPr>
            <w:r>
              <w:t>13.9</w:t>
            </w:r>
          </w:p>
        </w:tc>
        <w:tc>
          <w:tcPr>
            <w:tcW w:w="8363" w:type="dxa"/>
            <w:gridSpan w:val="2"/>
          </w:tcPr>
          <w:p w14:paraId="55665B80" w14:textId="1052EB79" w:rsidR="0059197C" w:rsidRDefault="00AF2D0E" w:rsidP="00AF2D0E">
            <w:pPr>
              <w:spacing w:after="0"/>
              <w:jc w:val="both"/>
            </w:pPr>
            <w:r w:rsidRPr="00AF2D0E">
              <w:t>Subject to clauses 1</w:t>
            </w:r>
            <w:r>
              <w:t>3</w:t>
            </w:r>
            <w:r w:rsidRPr="00AF2D0E">
              <w:t>.4, 1</w:t>
            </w:r>
            <w:r>
              <w:t>3</w:t>
            </w:r>
            <w:r w:rsidRPr="00AF2D0E">
              <w:t>.6 and 1</w:t>
            </w:r>
            <w:r>
              <w:t>3</w:t>
            </w:r>
            <w:r w:rsidRPr="00AF2D0E">
              <w:t>.7, the Parties shall bear their own costs and expenses incurred in respect of compliance with their obligations under this clause 1</w:t>
            </w:r>
            <w:r w:rsidR="002934B1">
              <w:t>3</w:t>
            </w:r>
            <w:r w:rsidRPr="00AF2D0E">
              <w:t>.</w:t>
            </w:r>
          </w:p>
          <w:p w14:paraId="5820442B" w14:textId="68E3FCD6" w:rsidR="006B69BE" w:rsidRDefault="006B69BE" w:rsidP="00AF2D0E">
            <w:pPr>
              <w:spacing w:after="0"/>
              <w:jc w:val="both"/>
            </w:pPr>
          </w:p>
          <w:p w14:paraId="0D678812" w14:textId="77777777" w:rsidR="006B69BE" w:rsidRDefault="006B69BE" w:rsidP="00AF2D0E">
            <w:pPr>
              <w:spacing w:after="0"/>
              <w:jc w:val="both"/>
            </w:pPr>
          </w:p>
          <w:p w14:paraId="3C5FCD91" w14:textId="14FA9F6A" w:rsidR="00AF2D0E" w:rsidRPr="0059197C" w:rsidRDefault="00AF2D0E" w:rsidP="00AF2D0E">
            <w:pPr>
              <w:spacing w:after="0"/>
              <w:jc w:val="both"/>
            </w:pPr>
          </w:p>
        </w:tc>
      </w:tr>
    </w:tbl>
    <w:p w14:paraId="5195B251" w14:textId="12C3CDAB" w:rsidR="0041707B" w:rsidRPr="001B25FC" w:rsidRDefault="00AF2D0E" w:rsidP="00D43626">
      <w:pPr>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77" w:name="_Toc525825148"/>
      <w:bookmarkStart w:id="78" w:name="_Toc69219679"/>
      <w:bookmarkStart w:id="79" w:name="_Toc99122215"/>
      <w:r>
        <w:rPr>
          <w:b/>
          <w:caps/>
          <w:color w:val="FFFFFF"/>
        </w:rPr>
        <w:t>14.</w:t>
      </w:r>
      <w:r w:rsidR="0041707B" w:rsidRPr="001B25FC">
        <w:rPr>
          <w:b/>
          <w:caps/>
          <w:color w:val="FFFFFF"/>
        </w:rPr>
        <w:tab/>
      </w:r>
      <w:bookmarkEnd w:id="77"/>
      <w:bookmarkEnd w:id="78"/>
      <w:bookmarkEnd w:id="79"/>
      <w:r>
        <w:rPr>
          <w:b/>
          <w:caps/>
          <w:color w:val="FFFFFF"/>
        </w:rPr>
        <w:t>Change</w:t>
      </w:r>
    </w:p>
    <w:tbl>
      <w:tblPr>
        <w:tblStyle w:val="TableGrid"/>
        <w:tblW w:w="0" w:type="auto"/>
        <w:tblLook w:val="04A0" w:firstRow="1" w:lastRow="0" w:firstColumn="1" w:lastColumn="0" w:noHBand="0" w:noVBand="1"/>
      </w:tblPr>
      <w:tblGrid>
        <w:gridCol w:w="709"/>
        <w:gridCol w:w="8307"/>
      </w:tblGrid>
      <w:tr w:rsidR="00AF2D0E" w14:paraId="68C3F53C" w14:textId="77777777" w:rsidTr="00FE02A0">
        <w:tc>
          <w:tcPr>
            <w:tcW w:w="709" w:type="dxa"/>
            <w:tcBorders>
              <w:top w:val="nil"/>
              <w:left w:val="nil"/>
              <w:bottom w:val="nil"/>
              <w:right w:val="nil"/>
            </w:tcBorders>
          </w:tcPr>
          <w:p w14:paraId="6E8DF0F5" w14:textId="77777777" w:rsidR="00AF2D0E" w:rsidRDefault="00AF2D0E" w:rsidP="00565114">
            <w:pPr>
              <w:jc w:val="both"/>
              <w:rPr>
                <w:b/>
                <w:caps/>
                <w:color w:val="FFFFFF"/>
              </w:rPr>
            </w:pPr>
          </w:p>
        </w:tc>
        <w:tc>
          <w:tcPr>
            <w:tcW w:w="8307" w:type="dxa"/>
            <w:tcBorders>
              <w:top w:val="nil"/>
              <w:left w:val="nil"/>
              <w:bottom w:val="nil"/>
              <w:right w:val="nil"/>
            </w:tcBorders>
          </w:tcPr>
          <w:p w14:paraId="3ED6770B" w14:textId="4A955F84" w:rsidR="00AF2D0E" w:rsidRPr="00AF2D0E" w:rsidRDefault="00AF2D0E" w:rsidP="00AF2D0E">
            <w:pPr>
              <w:spacing w:after="0"/>
              <w:jc w:val="both"/>
              <w:rPr>
                <w:rFonts w:asciiTheme="minorHAnsi" w:eastAsiaTheme="minorHAnsi" w:hAnsiTheme="minorHAnsi" w:cstheme="minorBidi"/>
                <w:sz w:val="22"/>
                <w:szCs w:val="22"/>
              </w:rPr>
            </w:pPr>
            <w:r w:rsidRPr="00AF2D0E">
              <w:rPr>
                <w:rFonts w:asciiTheme="minorHAnsi" w:eastAsiaTheme="minorHAnsi" w:hAnsiTheme="minorHAnsi" w:cstheme="minorBidi"/>
                <w:sz w:val="22"/>
                <w:szCs w:val="22"/>
              </w:rPr>
              <w:t xml:space="preserve">Unless specified otherwise in this Agreement, any requirement for a Change shall be subject to the Change Control Procedure </w:t>
            </w:r>
            <w:r w:rsidRPr="00092EB4">
              <w:rPr>
                <w:rFonts w:asciiTheme="minorHAnsi" w:eastAsiaTheme="minorHAnsi" w:hAnsiTheme="minorHAnsi" w:cstheme="minorBidi"/>
                <w:sz w:val="22"/>
                <w:szCs w:val="22"/>
              </w:rPr>
              <w:t xml:space="preserve">set out in Schedule I </w:t>
            </w:r>
            <w:r w:rsidR="00092EB4" w:rsidRPr="00092EB4">
              <w:rPr>
                <w:rFonts w:asciiTheme="minorHAnsi" w:eastAsiaTheme="minorHAnsi" w:hAnsiTheme="minorHAnsi" w:cstheme="minorBidi"/>
                <w:sz w:val="22"/>
                <w:szCs w:val="22"/>
              </w:rPr>
              <w:t>(</w:t>
            </w:r>
            <w:r w:rsidRPr="00092EB4">
              <w:rPr>
                <w:rFonts w:asciiTheme="minorHAnsi" w:eastAsiaTheme="minorHAnsi" w:hAnsiTheme="minorHAnsi" w:cstheme="minorBidi"/>
                <w:sz w:val="22"/>
                <w:szCs w:val="22"/>
              </w:rPr>
              <w:t>Governance</w:t>
            </w:r>
            <w:r w:rsidR="00092EB4" w:rsidRPr="00092EB4">
              <w:rPr>
                <w:rFonts w:asciiTheme="minorHAnsi" w:eastAsiaTheme="minorHAnsi" w:hAnsiTheme="minorHAnsi" w:cstheme="minorBidi"/>
                <w:sz w:val="22"/>
                <w:szCs w:val="22"/>
              </w:rPr>
              <w:t>)</w:t>
            </w:r>
            <w:r w:rsidRPr="00092EB4">
              <w:rPr>
                <w:rFonts w:asciiTheme="minorHAnsi" w:eastAsiaTheme="minorHAnsi" w:hAnsiTheme="minorHAnsi" w:cstheme="minorBidi"/>
                <w:sz w:val="22"/>
                <w:szCs w:val="22"/>
              </w:rPr>
              <w:t>.</w:t>
            </w:r>
            <w:r w:rsidRPr="00AF2D0E">
              <w:rPr>
                <w:rFonts w:asciiTheme="minorHAnsi" w:eastAsiaTheme="minorHAnsi" w:hAnsiTheme="minorHAnsi" w:cstheme="minorBidi"/>
                <w:sz w:val="22"/>
                <w:szCs w:val="22"/>
              </w:rPr>
              <w:t xml:space="preserve"> </w:t>
            </w:r>
          </w:p>
          <w:p w14:paraId="22210B87" w14:textId="3A252A59" w:rsidR="00AF2D0E" w:rsidRPr="00AF2D0E" w:rsidRDefault="00AF2D0E" w:rsidP="00AF2D0E">
            <w:pPr>
              <w:spacing w:after="0"/>
              <w:rPr>
                <w:rFonts w:asciiTheme="minorHAnsi" w:eastAsiaTheme="minorHAnsi" w:hAnsiTheme="minorHAnsi" w:cstheme="minorBidi"/>
                <w:szCs w:val="22"/>
              </w:rPr>
            </w:pPr>
          </w:p>
        </w:tc>
      </w:tr>
    </w:tbl>
    <w:p w14:paraId="0C634E15" w14:textId="7CE9A02E" w:rsidR="0041707B" w:rsidRPr="001B25FC" w:rsidRDefault="00AF2D0E" w:rsidP="00D43626">
      <w:pPr>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80" w:name="_Toc525825149"/>
      <w:bookmarkStart w:id="81" w:name="_Toc69219680"/>
      <w:bookmarkStart w:id="82" w:name="_Toc99122216"/>
      <w:r>
        <w:rPr>
          <w:b/>
          <w:caps/>
          <w:color w:val="FFFFFF"/>
        </w:rPr>
        <w:t>15</w:t>
      </w:r>
      <w:r w:rsidR="0041707B" w:rsidRPr="001B25FC">
        <w:rPr>
          <w:b/>
          <w:caps/>
          <w:color w:val="FFFFFF"/>
        </w:rPr>
        <w:t>.</w:t>
      </w:r>
      <w:r w:rsidR="0041707B" w:rsidRPr="001B25FC">
        <w:rPr>
          <w:b/>
          <w:caps/>
          <w:color w:val="FFFFFF"/>
        </w:rPr>
        <w:tab/>
      </w:r>
      <w:bookmarkEnd w:id="80"/>
      <w:bookmarkEnd w:id="81"/>
      <w:bookmarkEnd w:id="82"/>
      <w:r>
        <w:rPr>
          <w:b/>
          <w:caps/>
          <w:color w:val="FFFFFF"/>
        </w:rPr>
        <w:t>Governance and Escalation</w:t>
      </w:r>
    </w:p>
    <w:tbl>
      <w:tblPr>
        <w:tblW w:w="9072" w:type="dxa"/>
        <w:tblLayout w:type="fixed"/>
        <w:tblLook w:val="01E0" w:firstRow="1" w:lastRow="1" w:firstColumn="1" w:lastColumn="1" w:noHBand="0" w:noVBand="0"/>
      </w:tblPr>
      <w:tblGrid>
        <w:gridCol w:w="709"/>
        <w:gridCol w:w="8363"/>
      </w:tblGrid>
      <w:tr w:rsidR="0041707B" w:rsidRPr="001B25FC" w14:paraId="2E7AD083" w14:textId="77777777" w:rsidTr="00FE02A0">
        <w:tc>
          <w:tcPr>
            <w:tcW w:w="709" w:type="dxa"/>
          </w:tcPr>
          <w:p w14:paraId="58B72ECE" w14:textId="246BD733" w:rsidR="0041707B" w:rsidRPr="001B25FC" w:rsidRDefault="00AF2D0E" w:rsidP="00D43626">
            <w:pPr>
              <w:spacing w:after="0"/>
            </w:pPr>
            <w:r>
              <w:t>15.1</w:t>
            </w:r>
          </w:p>
        </w:tc>
        <w:tc>
          <w:tcPr>
            <w:tcW w:w="8363" w:type="dxa"/>
          </w:tcPr>
          <w:p w14:paraId="6CB36AB6" w14:textId="2350BA58" w:rsidR="00AF2D0E" w:rsidRPr="00AF2D0E" w:rsidRDefault="00AF2D0E" w:rsidP="00AF2D0E">
            <w:pPr>
              <w:spacing w:after="0"/>
              <w:jc w:val="both"/>
              <w:rPr>
                <w:u w:val="double"/>
              </w:rPr>
            </w:pPr>
            <w:bookmarkStart w:id="83" w:name="_Ref229803755"/>
            <w:bookmarkStart w:id="84" w:name="_Ref251531965"/>
            <w:r w:rsidRPr="00AF2D0E">
              <w:t xml:space="preserve">The Parties shall each appoint a representative by no later than </w:t>
            </w:r>
            <w:r w:rsidR="00092EB4">
              <w:t>ten (</w:t>
            </w:r>
            <w:r w:rsidRPr="00AF2D0E">
              <w:t>10</w:t>
            </w:r>
            <w:r w:rsidR="00092EB4">
              <w:t>)</w:t>
            </w:r>
            <w:r w:rsidRPr="00AF2D0E">
              <w:t xml:space="preserve"> Business Days following the Effective Date (</w:t>
            </w:r>
            <w:r w:rsidRPr="00AF2D0E">
              <w:rPr>
                <w:b/>
              </w:rPr>
              <w:t>“Representative”</w:t>
            </w:r>
            <w:r w:rsidRPr="00AF2D0E">
              <w:t xml:space="preserve">).  Such Representatives </w:t>
            </w:r>
            <w:r>
              <w:t xml:space="preserve">shall </w:t>
            </w:r>
            <w:r w:rsidRPr="00AF2D0E">
              <w:t xml:space="preserve">be </w:t>
            </w:r>
            <w:r>
              <w:t xml:space="preserve">considered </w:t>
            </w:r>
            <w:r w:rsidRPr="00AF2D0E">
              <w:t>Key Personnel and shall be responsible for the management of all matters relating to the performance of the Services and each Party shall notify the other promptly of the identity of their Representative upon appointment and upon any change to such appointment.</w:t>
            </w:r>
            <w:bookmarkEnd w:id="83"/>
            <w:r w:rsidRPr="00AF2D0E">
              <w:t xml:space="preserve">  The respective Representatives shall be sufficiently senior within the organisation of the appointing Party and granted sufficient authority by that Party to ensure full cooperation in relation to the prompt and effective operation and the management of this Agreement.</w:t>
            </w:r>
            <w:bookmarkEnd w:id="84"/>
          </w:p>
          <w:p w14:paraId="068B7100" w14:textId="3A1017FF" w:rsidR="00D43626" w:rsidRPr="001B25FC" w:rsidRDefault="00D43626" w:rsidP="00D43626">
            <w:pPr>
              <w:spacing w:after="0"/>
              <w:jc w:val="both"/>
            </w:pPr>
          </w:p>
        </w:tc>
      </w:tr>
      <w:tr w:rsidR="0041707B" w:rsidRPr="001B25FC" w14:paraId="434B5960" w14:textId="77777777" w:rsidTr="00FE02A0">
        <w:tc>
          <w:tcPr>
            <w:tcW w:w="709" w:type="dxa"/>
          </w:tcPr>
          <w:p w14:paraId="389DFE51" w14:textId="4D0612D5" w:rsidR="0041707B" w:rsidRPr="001B25FC" w:rsidRDefault="00AF2D0E" w:rsidP="00D43626">
            <w:pPr>
              <w:spacing w:after="0"/>
            </w:pPr>
            <w:r>
              <w:t>15.2</w:t>
            </w:r>
          </w:p>
        </w:tc>
        <w:tc>
          <w:tcPr>
            <w:tcW w:w="8363" w:type="dxa"/>
          </w:tcPr>
          <w:p w14:paraId="09AA61C7" w14:textId="77777777" w:rsidR="00D43626" w:rsidRDefault="00AF2D0E" w:rsidP="00AF2D0E">
            <w:pPr>
              <w:spacing w:after="0"/>
              <w:jc w:val="both"/>
            </w:pPr>
            <w:r w:rsidRPr="00AF2D0E">
              <w:t xml:space="preserve">The provisions of Schedule </w:t>
            </w:r>
            <w:r>
              <w:t>I</w:t>
            </w:r>
            <w:r w:rsidRPr="00AF2D0E">
              <w:t xml:space="preserve"> (Governance) shall apply with regard to the overall management of this Agreement by the Representatives and the Parties' relationship under it.</w:t>
            </w:r>
          </w:p>
          <w:p w14:paraId="20324344" w14:textId="333EC222" w:rsidR="00AF2D0E" w:rsidRPr="001B25FC" w:rsidRDefault="00AF2D0E" w:rsidP="00AF2D0E">
            <w:pPr>
              <w:spacing w:after="0"/>
              <w:jc w:val="both"/>
            </w:pPr>
          </w:p>
        </w:tc>
      </w:tr>
      <w:tr w:rsidR="0041707B" w:rsidRPr="001B25FC" w14:paraId="0CED9538" w14:textId="77777777" w:rsidTr="00FE02A0">
        <w:tc>
          <w:tcPr>
            <w:tcW w:w="709" w:type="dxa"/>
          </w:tcPr>
          <w:p w14:paraId="3CB09144" w14:textId="0387FECE" w:rsidR="0041707B" w:rsidRPr="001B25FC" w:rsidRDefault="00AF2D0E" w:rsidP="00D43626">
            <w:pPr>
              <w:spacing w:after="0"/>
            </w:pPr>
            <w:r>
              <w:t>15.3</w:t>
            </w:r>
          </w:p>
        </w:tc>
        <w:tc>
          <w:tcPr>
            <w:tcW w:w="8363" w:type="dxa"/>
          </w:tcPr>
          <w:p w14:paraId="72A91892" w14:textId="6B7BB717" w:rsidR="00D43626" w:rsidRDefault="00AF2D0E" w:rsidP="00D43626">
            <w:pPr>
              <w:spacing w:after="0"/>
              <w:jc w:val="both"/>
            </w:pPr>
            <w:r w:rsidRPr="00AF2D0E">
              <w:t xml:space="preserve">In the event of a Dispute, the Parties shall follow the </w:t>
            </w:r>
            <w:r w:rsidRPr="006076B1">
              <w:t xml:space="preserve">Dispute Resolution Procedure set out in Clause </w:t>
            </w:r>
            <w:r w:rsidR="002934B1" w:rsidRPr="006076B1">
              <w:t>43</w:t>
            </w:r>
            <w:r w:rsidRPr="00AF2D0E">
              <w:t xml:space="preserve">. </w:t>
            </w:r>
          </w:p>
          <w:p w14:paraId="5CC1ABED" w14:textId="16E83240" w:rsidR="00AF2D0E" w:rsidRPr="001B25FC" w:rsidRDefault="00AF2D0E" w:rsidP="00D43626">
            <w:pPr>
              <w:spacing w:after="0"/>
              <w:jc w:val="both"/>
            </w:pPr>
          </w:p>
        </w:tc>
      </w:tr>
    </w:tbl>
    <w:p w14:paraId="7A246A8C" w14:textId="1B6EC795" w:rsidR="0041707B" w:rsidRPr="001B25FC" w:rsidRDefault="00AF2D0E" w:rsidP="00D43626">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r>
        <w:rPr>
          <w:rFonts w:cstheme="minorHAnsi"/>
          <w:b/>
          <w:caps/>
          <w:color w:val="FFFFFF"/>
        </w:rPr>
        <w:t>16.</w:t>
      </w:r>
      <w:r>
        <w:rPr>
          <w:rFonts w:cstheme="minorHAnsi"/>
          <w:b/>
          <w:caps/>
          <w:color w:val="FFFFFF"/>
        </w:rPr>
        <w:tab/>
        <w:t>Confidentiality and Publicity</w:t>
      </w:r>
    </w:p>
    <w:tbl>
      <w:tblPr>
        <w:tblW w:w="0" w:type="auto"/>
        <w:tblLook w:val="01E0" w:firstRow="1" w:lastRow="1" w:firstColumn="1" w:lastColumn="1" w:noHBand="0" w:noVBand="0"/>
      </w:tblPr>
      <w:tblGrid>
        <w:gridCol w:w="718"/>
        <w:gridCol w:w="708"/>
        <w:gridCol w:w="7594"/>
      </w:tblGrid>
      <w:tr w:rsidR="0041707B" w:rsidRPr="00213ED0" w14:paraId="19E1C3AC" w14:textId="77777777" w:rsidTr="00FE02A0">
        <w:tc>
          <w:tcPr>
            <w:tcW w:w="709" w:type="dxa"/>
          </w:tcPr>
          <w:p w14:paraId="62188860" w14:textId="2E118D09" w:rsidR="0041707B" w:rsidRPr="002520E0" w:rsidRDefault="00B82E24" w:rsidP="00D43626">
            <w:pPr>
              <w:spacing w:after="0"/>
            </w:pPr>
            <w:r>
              <w:t>16.1</w:t>
            </w:r>
          </w:p>
        </w:tc>
        <w:tc>
          <w:tcPr>
            <w:tcW w:w="8317" w:type="dxa"/>
            <w:gridSpan w:val="2"/>
          </w:tcPr>
          <w:p w14:paraId="4BC4D4A9" w14:textId="7DC4C7A9" w:rsidR="00D43626" w:rsidRDefault="00B82E24" w:rsidP="00B82E24">
            <w:pPr>
              <w:spacing w:after="0"/>
              <w:jc w:val="both"/>
            </w:pPr>
            <w:r w:rsidRPr="00B82E24">
              <w:t>Subject to clause 1</w:t>
            </w:r>
            <w:r>
              <w:t>6</w:t>
            </w:r>
            <w:r w:rsidRPr="00B82E24">
              <w:t>.2, the Parties shall keep confidential and shall not disclose to any person any Confidential Information which has been or may be disclosed to it (“</w:t>
            </w:r>
            <w:r w:rsidR="006076B1" w:rsidRPr="00514C8B">
              <w:rPr>
                <w:b/>
              </w:rPr>
              <w:t>R</w:t>
            </w:r>
            <w:r w:rsidRPr="00514C8B">
              <w:rPr>
                <w:b/>
              </w:rPr>
              <w:t xml:space="preserve">eceiving </w:t>
            </w:r>
            <w:r w:rsidR="006076B1" w:rsidRPr="00514C8B">
              <w:rPr>
                <w:b/>
              </w:rPr>
              <w:t>P</w:t>
            </w:r>
            <w:r w:rsidRPr="00514C8B">
              <w:rPr>
                <w:b/>
              </w:rPr>
              <w:t>arty</w:t>
            </w:r>
            <w:r w:rsidRPr="00B82E24">
              <w:t>”) by or on behalf of the other Party (“</w:t>
            </w:r>
            <w:r w:rsidR="006076B1" w:rsidRPr="00514C8B">
              <w:rPr>
                <w:b/>
              </w:rPr>
              <w:t>D</w:t>
            </w:r>
            <w:r w:rsidRPr="00514C8B">
              <w:rPr>
                <w:b/>
              </w:rPr>
              <w:t xml:space="preserve">isclosing </w:t>
            </w:r>
            <w:r w:rsidR="006076B1" w:rsidRPr="00514C8B">
              <w:rPr>
                <w:b/>
              </w:rPr>
              <w:t>P</w:t>
            </w:r>
            <w:r w:rsidRPr="00514C8B">
              <w:rPr>
                <w:b/>
              </w:rPr>
              <w:t>arty</w:t>
            </w:r>
            <w:r w:rsidRPr="00B82E24">
              <w:t xml:space="preserve">”), except insofar as the Confidential Information is required: </w:t>
            </w:r>
          </w:p>
          <w:p w14:paraId="6234AD1B" w14:textId="006C09E9" w:rsidR="00B82E24" w:rsidRPr="00213ED0" w:rsidRDefault="00B82E24" w:rsidP="00B82E24">
            <w:pPr>
              <w:spacing w:after="0"/>
              <w:jc w:val="both"/>
            </w:pPr>
          </w:p>
        </w:tc>
      </w:tr>
      <w:tr w:rsidR="00B82E24" w:rsidRPr="00213ED0" w14:paraId="692C5E8A" w14:textId="77777777" w:rsidTr="00FE02A0">
        <w:tc>
          <w:tcPr>
            <w:tcW w:w="709" w:type="dxa"/>
          </w:tcPr>
          <w:p w14:paraId="19AA5B39" w14:textId="77777777" w:rsidR="00B82E24" w:rsidRPr="002520E0" w:rsidRDefault="00B82E24" w:rsidP="00D43626">
            <w:pPr>
              <w:spacing w:after="0"/>
            </w:pPr>
          </w:p>
        </w:tc>
        <w:tc>
          <w:tcPr>
            <w:tcW w:w="709" w:type="dxa"/>
          </w:tcPr>
          <w:p w14:paraId="53202B7E" w14:textId="25D8340B" w:rsidR="00B82E24" w:rsidRDefault="00B82E24" w:rsidP="00D43626">
            <w:pPr>
              <w:spacing w:after="0"/>
              <w:jc w:val="both"/>
            </w:pPr>
            <w:r>
              <w:t>(a)</w:t>
            </w:r>
          </w:p>
        </w:tc>
        <w:tc>
          <w:tcPr>
            <w:tcW w:w="7608" w:type="dxa"/>
          </w:tcPr>
          <w:p w14:paraId="78C02E6C" w14:textId="77777777" w:rsidR="00B82E24" w:rsidRDefault="00B82E24" w:rsidP="00D43626">
            <w:pPr>
              <w:spacing w:after="0"/>
              <w:jc w:val="both"/>
            </w:pPr>
            <w:r w:rsidRPr="00B82E24">
              <w:t>by its professional advisers; or</w:t>
            </w:r>
          </w:p>
          <w:p w14:paraId="377A4817" w14:textId="768C48CA" w:rsidR="00B82E24" w:rsidRDefault="00B82E24" w:rsidP="00D43626">
            <w:pPr>
              <w:spacing w:after="0"/>
              <w:jc w:val="both"/>
            </w:pPr>
          </w:p>
        </w:tc>
      </w:tr>
      <w:tr w:rsidR="00B82E24" w:rsidRPr="00213ED0" w14:paraId="26934C29" w14:textId="77777777" w:rsidTr="00FE02A0">
        <w:tc>
          <w:tcPr>
            <w:tcW w:w="709" w:type="dxa"/>
          </w:tcPr>
          <w:p w14:paraId="0FCCF36F" w14:textId="77777777" w:rsidR="00B82E24" w:rsidRPr="002520E0" w:rsidRDefault="00B82E24" w:rsidP="00D43626">
            <w:pPr>
              <w:spacing w:after="0"/>
            </w:pPr>
          </w:p>
        </w:tc>
        <w:tc>
          <w:tcPr>
            <w:tcW w:w="709" w:type="dxa"/>
          </w:tcPr>
          <w:p w14:paraId="44A397C8" w14:textId="2EE3EB21" w:rsidR="00B82E24" w:rsidRDefault="00B82E24" w:rsidP="00D43626">
            <w:pPr>
              <w:spacing w:after="0"/>
              <w:jc w:val="both"/>
            </w:pPr>
            <w:r>
              <w:t>(b)</w:t>
            </w:r>
          </w:p>
        </w:tc>
        <w:tc>
          <w:tcPr>
            <w:tcW w:w="7608" w:type="dxa"/>
          </w:tcPr>
          <w:p w14:paraId="7FC1D27A" w14:textId="13224472" w:rsidR="00B82E24" w:rsidRDefault="00B82E24" w:rsidP="00D43626">
            <w:pPr>
              <w:spacing w:after="0"/>
              <w:jc w:val="both"/>
            </w:pPr>
            <w:r w:rsidRPr="00B82E24">
              <w:t xml:space="preserve">by a person employed or engaged by the receiving party in connection with the proper performance of this Agreement; </w:t>
            </w:r>
            <w:r w:rsidR="006076B1">
              <w:t>or</w:t>
            </w:r>
          </w:p>
          <w:p w14:paraId="53029ECF" w14:textId="72514AE2" w:rsidR="00B82E24" w:rsidRDefault="00B82E24" w:rsidP="00D43626">
            <w:pPr>
              <w:spacing w:after="0"/>
              <w:jc w:val="both"/>
            </w:pPr>
          </w:p>
        </w:tc>
      </w:tr>
      <w:tr w:rsidR="00B82E24" w:rsidRPr="00213ED0" w14:paraId="737628DD" w14:textId="77777777" w:rsidTr="00FE02A0">
        <w:tc>
          <w:tcPr>
            <w:tcW w:w="709" w:type="dxa"/>
          </w:tcPr>
          <w:p w14:paraId="6B469DFD" w14:textId="77777777" w:rsidR="00B82E24" w:rsidRPr="002520E0" w:rsidRDefault="00B82E24" w:rsidP="00D43626">
            <w:pPr>
              <w:spacing w:after="0"/>
            </w:pPr>
          </w:p>
        </w:tc>
        <w:tc>
          <w:tcPr>
            <w:tcW w:w="709" w:type="dxa"/>
          </w:tcPr>
          <w:p w14:paraId="0F27EB40" w14:textId="3EDAE113" w:rsidR="00B82E24" w:rsidRDefault="00B82E24" w:rsidP="00D43626">
            <w:pPr>
              <w:spacing w:after="0"/>
              <w:jc w:val="both"/>
            </w:pPr>
            <w:r>
              <w:t>(c)</w:t>
            </w:r>
          </w:p>
        </w:tc>
        <w:tc>
          <w:tcPr>
            <w:tcW w:w="7608" w:type="dxa"/>
          </w:tcPr>
          <w:p w14:paraId="059EA5E3" w14:textId="57C63729" w:rsidR="00B82E24" w:rsidRPr="00976C08" w:rsidRDefault="00B82E24" w:rsidP="00D43626">
            <w:pPr>
              <w:spacing w:after="0"/>
              <w:jc w:val="both"/>
            </w:pPr>
            <w:r w:rsidRPr="00976C08">
              <w:t>to be disclosed under Applicable Laws</w:t>
            </w:r>
            <w:r w:rsidR="005466EF" w:rsidRPr="00976C08">
              <w:t xml:space="preserve"> </w:t>
            </w:r>
            <w:r w:rsidR="005466EF" w:rsidRPr="00976C08">
              <w:rPr>
                <w:szCs w:val="22"/>
              </w:rPr>
              <w:t>(including as required under clause 16.7 below)</w:t>
            </w:r>
            <w:r w:rsidRPr="00976C08">
              <w:t>; or</w:t>
            </w:r>
          </w:p>
          <w:p w14:paraId="09789EF1" w14:textId="49B48C3A" w:rsidR="00B82E24" w:rsidRPr="00976C08" w:rsidRDefault="00B82E24" w:rsidP="00D43626">
            <w:pPr>
              <w:spacing w:after="0"/>
              <w:jc w:val="both"/>
            </w:pPr>
          </w:p>
        </w:tc>
      </w:tr>
      <w:tr w:rsidR="00B82E24" w:rsidRPr="00213ED0" w14:paraId="4DF1726B" w14:textId="77777777" w:rsidTr="00FE02A0">
        <w:tc>
          <w:tcPr>
            <w:tcW w:w="709" w:type="dxa"/>
          </w:tcPr>
          <w:p w14:paraId="09E27591" w14:textId="77777777" w:rsidR="00B82E24" w:rsidRPr="002520E0" w:rsidRDefault="00B82E24" w:rsidP="00D43626">
            <w:pPr>
              <w:spacing w:after="0"/>
            </w:pPr>
          </w:p>
        </w:tc>
        <w:tc>
          <w:tcPr>
            <w:tcW w:w="709" w:type="dxa"/>
          </w:tcPr>
          <w:p w14:paraId="66ECF12C" w14:textId="77777777" w:rsidR="00B82E24" w:rsidRDefault="00B82E24" w:rsidP="00D43626">
            <w:pPr>
              <w:spacing w:after="0"/>
              <w:jc w:val="both"/>
            </w:pPr>
            <w:r>
              <w:t>(d)</w:t>
            </w:r>
          </w:p>
          <w:p w14:paraId="407774C0" w14:textId="77777777" w:rsidR="00993C75" w:rsidRDefault="00993C75" w:rsidP="00D43626">
            <w:pPr>
              <w:spacing w:after="0"/>
              <w:jc w:val="both"/>
            </w:pPr>
          </w:p>
          <w:p w14:paraId="4FC4F55F" w14:textId="5B528335" w:rsidR="00993C75" w:rsidRDefault="00993C75" w:rsidP="00D43626">
            <w:pPr>
              <w:spacing w:after="0"/>
              <w:jc w:val="both"/>
            </w:pPr>
            <w:r>
              <w:t>(e)</w:t>
            </w:r>
          </w:p>
        </w:tc>
        <w:tc>
          <w:tcPr>
            <w:tcW w:w="7608" w:type="dxa"/>
          </w:tcPr>
          <w:p w14:paraId="324EA14D" w14:textId="38EBA2F6" w:rsidR="00B82E24" w:rsidRPr="00976C08" w:rsidRDefault="00B82E24" w:rsidP="00D43626">
            <w:pPr>
              <w:spacing w:after="0"/>
              <w:jc w:val="both"/>
            </w:pPr>
            <w:r w:rsidRPr="00976C08">
              <w:t>as otherwise permitted in this clause 16</w:t>
            </w:r>
            <w:r w:rsidR="00190BC7" w:rsidRPr="00976C08">
              <w:t>; or</w:t>
            </w:r>
          </w:p>
          <w:p w14:paraId="3595DC51" w14:textId="77777777" w:rsidR="00993C75" w:rsidRPr="00976C08" w:rsidRDefault="00993C75" w:rsidP="00D43626">
            <w:pPr>
              <w:spacing w:after="0"/>
              <w:jc w:val="both"/>
            </w:pPr>
          </w:p>
          <w:p w14:paraId="69F7BC54" w14:textId="77777777" w:rsidR="00993C75" w:rsidRPr="00976C08" w:rsidRDefault="00993C75" w:rsidP="00993C75">
            <w:pPr>
              <w:rPr>
                <w:szCs w:val="22"/>
              </w:rPr>
            </w:pPr>
            <w:r w:rsidRPr="00976C08">
              <w:rPr>
                <w:szCs w:val="22"/>
              </w:rPr>
              <w:t xml:space="preserve">in the case of the Client, by request of any person or body or authority: </w:t>
            </w:r>
          </w:p>
          <w:p w14:paraId="6000C678" w14:textId="77777777" w:rsidR="00993C75" w:rsidRPr="00976C08" w:rsidRDefault="00993C75" w:rsidP="00426227">
            <w:pPr>
              <w:pStyle w:val="ListParagraph"/>
              <w:numPr>
                <w:ilvl w:val="0"/>
                <w:numId w:val="80"/>
              </w:numPr>
              <w:jc w:val="both"/>
              <w:rPr>
                <w:szCs w:val="22"/>
              </w:rPr>
            </w:pPr>
            <w:r w:rsidRPr="00976C08">
              <w:rPr>
                <w:szCs w:val="22"/>
              </w:rPr>
              <w:t xml:space="preserve">which has a lawful basis to request disclosure of the confidential information; </w:t>
            </w:r>
          </w:p>
          <w:p w14:paraId="76015579" w14:textId="77777777" w:rsidR="00993C75" w:rsidRPr="00976C08" w:rsidRDefault="00993C75" w:rsidP="00426227">
            <w:pPr>
              <w:pStyle w:val="ListParagraph"/>
              <w:numPr>
                <w:ilvl w:val="0"/>
                <w:numId w:val="80"/>
              </w:numPr>
              <w:jc w:val="both"/>
              <w:rPr>
                <w:szCs w:val="22"/>
              </w:rPr>
            </w:pPr>
            <w:r w:rsidRPr="00976C08">
              <w:rPr>
                <w:szCs w:val="22"/>
              </w:rPr>
              <w:t xml:space="preserve">whose request the Client considers it necessary to so comply; and </w:t>
            </w:r>
          </w:p>
          <w:p w14:paraId="47D6434D" w14:textId="0FF646A8" w:rsidR="00993C75" w:rsidRPr="00976C08" w:rsidRDefault="00993C75" w:rsidP="00426227">
            <w:pPr>
              <w:pStyle w:val="ListParagraph"/>
              <w:numPr>
                <w:ilvl w:val="0"/>
                <w:numId w:val="80"/>
              </w:numPr>
              <w:jc w:val="both"/>
              <w:rPr>
                <w:szCs w:val="22"/>
              </w:rPr>
            </w:pPr>
            <w:r w:rsidRPr="00976C08">
              <w:rPr>
                <w:szCs w:val="22"/>
              </w:rPr>
              <w:t>the Client makes the recipient aware of any potentially commercially sensitive information and has put in place a confidentiality agreement, if necessary.</w:t>
            </w:r>
          </w:p>
          <w:p w14:paraId="5206121B" w14:textId="377E5C10" w:rsidR="00B82E24" w:rsidRPr="00976C08" w:rsidRDefault="00B82E24" w:rsidP="00D43626">
            <w:pPr>
              <w:spacing w:after="0"/>
              <w:jc w:val="both"/>
            </w:pPr>
          </w:p>
        </w:tc>
      </w:tr>
      <w:tr w:rsidR="0041707B" w:rsidRPr="00213ED0" w14:paraId="7C52A26D" w14:textId="77777777" w:rsidTr="00FE02A0">
        <w:tc>
          <w:tcPr>
            <w:tcW w:w="709" w:type="dxa"/>
          </w:tcPr>
          <w:p w14:paraId="051C4F51" w14:textId="1FCB31EA" w:rsidR="0041707B" w:rsidRPr="002520E0" w:rsidRDefault="00B82E24" w:rsidP="00D43626">
            <w:pPr>
              <w:spacing w:after="0"/>
            </w:pPr>
            <w:r>
              <w:t>16.2</w:t>
            </w:r>
          </w:p>
        </w:tc>
        <w:tc>
          <w:tcPr>
            <w:tcW w:w="8317" w:type="dxa"/>
            <w:gridSpan w:val="2"/>
          </w:tcPr>
          <w:p w14:paraId="48A4AF21" w14:textId="204BECD5" w:rsidR="00D43626" w:rsidRDefault="00B82E24" w:rsidP="00D43626">
            <w:pPr>
              <w:spacing w:after="0"/>
              <w:jc w:val="both"/>
            </w:pPr>
            <w:r>
              <w:t xml:space="preserve">The </w:t>
            </w:r>
            <w:r w:rsidRPr="00B82E24">
              <w:t xml:space="preserve">Contractor agrees that any information relating to this Agreement and/or the performance of this Agreement may be shared by </w:t>
            </w:r>
            <w:r>
              <w:t xml:space="preserve">the </w:t>
            </w:r>
            <w:r w:rsidRPr="00B82E24">
              <w:t xml:space="preserve">Client with the Office of Government Procurement (OGP) and that the OGP may use this information in the analysis and reporting of spend data, including the preparation and publishing of reports subject to the same obligations of confidentiality (and exclusions therefrom) as are applicable to </w:t>
            </w:r>
            <w:r>
              <w:t xml:space="preserve">the </w:t>
            </w:r>
            <w:r w:rsidRPr="00B82E24">
              <w:t xml:space="preserve">Client in respect of Confidential Information of </w:t>
            </w:r>
            <w:r>
              <w:t xml:space="preserve">the </w:t>
            </w:r>
            <w:r w:rsidRPr="00B82E24">
              <w:t>Contractor under this clause.</w:t>
            </w:r>
          </w:p>
          <w:p w14:paraId="2A1B81E3" w14:textId="78E69C20" w:rsidR="00B82E24" w:rsidRPr="00213ED0" w:rsidRDefault="00B82E24" w:rsidP="00D43626">
            <w:pPr>
              <w:spacing w:after="0"/>
              <w:jc w:val="both"/>
            </w:pPr>
          </w:p>
        </w:tc>
      </w:tr>
      <w:tr w:rsidR="0041707B" w:rsidRPr="00213ED0" w14:paraId="2877908C" w14:textId="77777777" w:rsidTr="00FE02A0">
        <w:tc>
          <w:tcPr>
            <w:tcW w:w="709" w:type="dxa"/>
          </w:tcPr>
          <w:p w14:paraId="092E1BF3" w14:textId="6ED99984" w:rsidR="0041707B" w:rsidRPr="002520E0" w:rsidRDefault="00B82E24" w:rsidP="00D43626">
            <w:pPr>
              <w:spacing w:after="0"/>
            </w:pPr>
            <w:r>
              <w:t>16.3</w:t>
            </w:r>
          </w:p>
        </w:tc>
        <w:tc>
          <w:tcPr>
            <w:tcW w:w="8317" w:type="dxa"/>
            <w:gridSpan w:val="2"/>
          </w:tcPr>
          <w:p w14:paraId="2CE35BA9" w14:textId="1B79D357" w:rsidR="00D43626" w:rsidRPr="00A766C4" w:rsidRDefault="00B82E24" w:rsidP="00B82E24">
            <w:pPr>
              <w:spacing w:after="0"/>
              <w:jc w:val="both"/>
            </w:pPr>
            <w:r w:rsidRPr="00A766C4">
              <w:t xml:space="preserve">Subject to clause 16.2, any disclosure of Confidential Information permitted under clause 16.1, including to any Subcontractor, shall be in confidence and shall only be to the extent that any persons to whom the information is disclosed need to know the same for the performance of their duties.  The receiving party shall be obliged to procure that all such persons are aware of the obligations of confidentiality and that they are obliged to comply with equivalent obligations in accordance with a contract that are no less onerous than as set out in this clause 16. </w:t>
            </w:r>
          </w:p>
          <w:p w14:paraId="48F2DF91" w14:textId="4AE921E0" w:rsidR="00B82E24" w:rsidRPr="00A766C4" w:rsidRDefault="00B82E24" w:rsidP="00B82E24">
            <w:pPr>
              <w:spacing w:after="0"/>
              <w:jc w:val="both"/>
            </w:pPr>
          </w:p>
        </w:tc>
      </w:tr>
      <w:tr w:rsidR="0041707B" w:rsidRPr="00213ED0" w14:paraId="6DF52E52" w14:textId="77777777" w:rsidTr="00FE02A0">
        <w:tc>
          <w:tcPr>
            <w:tcW w:w="709" w:type="dxa"/>
          </w:tcPr>
          <w:p w14:paraId="0DF120A8" w14:textId="3C163047" w:rsidR="0041707B" w:rsidRPr="002520E0" w:rsidRDefault="00B82E24" w:rsidP="00D43626">
            <w:pPr>
              <w:spacing w:after="0"/>
            </w:pPr>
            <w:r>
              <w:t>16.4</w:t>
            </w:r>
          </w:p>
        </w:tc>
        <w:tc>
          <w:tcPr>
            <w:tcW w:w="8317" w:type="dxa"/>
            <w:gridSpan w:val="2"/>
          </w:tcPr>
          <w:p w14:paraId="0569515E" w14:textId="77777777" w:rsidR="00D43626" w:rsidRPr="00A766C4" w:rsidRDefault="00B82E24" w:rsidP="00B82E24">
            <w:pPr>
              <w:spacing w:after="0"/>
              <w:jc w:val="both"/>
            </w:pPr>
            <w:r w:rsidRPr="00A766C4">
              <w:t xml:space="preserve">Subject to clause 16.2, each Party hereby undertakes to the other to use the Confidential Information disclosed to it by or on behalf of the other Party solely in connection with the performance of this Agreement and not otherwise for its own benefit or the benefit of any third party. </w:t>
            </w:r>
          </w:p>
          <w:p w14:paraId="767E7FAE" w14:textId="00101E5C" w:rsidR="00B82E24" w:rsidRPr="00A766C4" w:rsidRDefault="00B82E24" w:rsidP="00B82E24">
            <w:pPr>
              <w:spacing w:after="0"/>
              <w:jc w:val="both"/>
            </w:pPr>
          </w:p>
        </w:tc>
      </w:tr>
      <w:tr w:rsidR="0041707B" w:rsidRPr="00213ED0" w14:paraId="69EF8F9B" w14:textId="77777777" w:rsidTr="00FE02A0">
        <w:tc>
          <w:tcPr>
            <w:tcW w:w="709" w:type="dxa"/>
          </w:tcPr>
          <w:p w14:paraId="71FEE038" w14:textId="4F8C11BB" w:rsidR="0041707B" w:rsidRPr="002520E0" w:rsidRDefault="00B82E24" w:rsidP="00D43626">
            <w:pPr>
              <w:spacing w:after="0"/>
            </w:pPr>
            <w:r>
              <w:t>16.5</w:t>
            </w:r>
          </w:p>
        </w:tc>
        <w:tc>
          <w:tcPr>
            <w:tcW w:w="8317" w:type="dxa"/>
            <w:gridSpan w:val="2"/>
          </w:tcPr>
          <w:p w14:paraId="43AB97F4" w14:textId="77777777" w:rsidR="00D43626" w:rsidRDefault="00B82E24" w:rsidP="00D43626">
            <w:pPr>
              <w:spacing w:after="0"/>
              <w:jc w:val="both"/>
            </w:pPr>
            <w:r w:rsidRPr="00B82E24">
              <w:t xml:space="preserve">Confidential Information does not include information which: </w:t>
            </w:r>
          </w:p>
          <w:p w14:paraId="59ECBBDA" w14:textId="10BC7F29" w:rsidR="00B82E24" w:rsidRDefault="00B82E24" w:rsidP="00D43626">
            <w:pPr>
              <w:spacing w:after="0"/>
              <w:jc w:val="both"/>
            </w:pPr>
          </w:p>
        </w:tc>
      </w:tr>
      <w:tr w:rsidR="00B82E24" w:rsidRPr="00213ED0" w14:paraId="5379E539" w14:textId="77777777" w:rsidTr="00FE02A0">
        <w:tc>
          <w:tcPr>
            <w:tcW w:w="709" w:type="dxa"/>
          </w:tcPr>
          <w:p w14:paraId="42F7B158" w14:textId="77777777" w:rsidR="00B82E24" w:rsidRPr="002520E0" w:rsidRDefault="00B82E24" w:rsidP="00D43626">
            <w:pPr>
              <w:spacing w:after="0"/>
            </w:pPr>
          </w:p>
        </w:tc>
        <w:tc>
          <w:tcPr>
            <w:tcW w:w="709" w:type="dxa"/>
          </w:tcPr>
          <w:p w14:paraId="1D9D66AE" w14:textId="18425460" w:rsidR="00B82E24" w:rsidRDefault="00B82E24" w:rsidP="00D43626">
            <w:pPr>
              <w:spacing w:after="0"/>
              <w:jc w:val="both"/>
            </w:pPr>
            <w:r>
              <w:t>(a)</w:t>
            </w:r>
          </w:p>
        </w:tc>
        <w:tc>
          <w:tcPr>
            <w:tcW w:w="7608" w:type="dxa"/>
          </w:tcPr>
          <w:p w14:paraId="28F14482" w14:textId="77777777" w:rsidR="00B82E24" w:rsidRDefault="00B82E24" w:rsidP="00D43626">
            <w:pPr>
              <w:spacing w:after="0"/>
              <w:jc w:val="both"/>
            </w:pPr>
            <w:r w:rsidRPr="00B82E24">
              <w:t>is or becomes generally available to the public otherwise than as a direct or indirect result of disclosure by the receiving party or a person employed or engaged by the receiving party contrary to their respective obligations of confidentiality or by any third party in breach of any obligation of confidentiality applicable to them; or</w:t>
            </w:r>
          </w:p>
          <w:p w14:paraId="335B5FE0" w14:textId="64FCB3B7" w:rsidR="00B82E24" w:rsidRDefault="00B82E24" w:rsidP="00D43626">
            <w:pPr>
              <w:spacing w:after="0"/>
              <w:jc w:val="both"/>
            </w:pPr>
          </w:p>
        </w:tc>
      </w:tr>
      <w:tr w:rsidR="00B82E24" w:rsidRPr="00213ED0" w14:paraId="3FF23D92" w14:textId="77777777" w:rsidTr="00FE02A0">
        <w:tc>
          <w:tcPr>
            <w:tcW w:w="709" w:type="dxa"/>
          </w:tcPr>
          <w:p w14:paraId="52639C58" w14:textId="77777777" w:rsidR="00B82E24" w:rsidRPr="002520E0" w:rsidRDefault="00B82E24" w:rsidP="00D43626">
            <w:pPr>
              <w:spacing w:after="0"/>
            </w:pPr>
          </w:p>
        </w:tc>
        <w:tc>
          <w:tcPr>
            <w:tcW w:w="709" w:type="dxa"/>
          </w:tcPr>
          <w:p w14:paraId="5271CFBB" w14:textId="7EAC9C5D" w:rsidR="00B82E24" w:rsidRDefault="00B82E24" w:rsidP="00D43626">
            <w:pPr>
              <w:spacing w:after="0"/>
              <w:jc w:val="both"/>
            </w:pPr>
            <w:r>
              <w:t>(b)</w:t>
            </w:r>
          </w:p>
        </w:tc>
        <w:tc>
          <w:tcPr>
            <w:tcW w:w="7608" w:type="dxa"/>
          </w:tcPr>
          <w:p w14:paraId="6F8D9E82" w14:textId="77777777" w:rsidR="00B82E24" w:rsidRDefault="00B82E24" w:rsidP="00D43626">
            <w:pPr>
              <w:spacing w:after="0"/>
              <w:jc w:val="both"/>
            </w:pPr>
            <w:r w:rsidRPr="00B82E24">
              <w:t>is or was made available or becomes available to the receiving party otherwise than pursuant to this Agreement and free of any duty of confidence or other restrictions as to its use or disclosure; or</w:t>
            </w:r>
          </w:p>
          <w:p w14:paraId="733B2B1F" w14:textId="730A5C8E" w:rsidR="00B82E24" w:rsidRDefault="00B82E24" w:rsidP="00D43626">
            <w:pPr>
              <w:spacing w:after="0"/>
              <w:jc w:val="both"/>
            </w:pPr>
          </w:p>
        </w:tc>
      </w:tr>
      <w:tr w:rsidR="00B82E24" w:rsidRPr="00213ED0" w14:paraId="27E31F66" w14:textId="77777777" w:rsidTr="00FE02A0">
        <w:tc>
          <w:tcPr>
            <w:tcW w:w="709" w:type="dxa"/>
          </w:tcPr>
          <w:p w14:paraId="6288FF1B" w14:textId="77777777" w:rsidR="00B82E24" w:rsidRPr="002520E0" w:rsidRDefault="00B82E24" w:rsidP="00D43626">
            <w:pPr>
              <w:spacing w:after="0"/>
            </w:pPr>
          </w:p>
        </w:tc>
        <w:tc>
          <w:tcPr>
            <w:tcW w:w="709" w:type="dxa"/>
          </w:tcPr>
          <w:p w14:paraId="3CAF8726" w14:textId="34E12C50" w:rsidR="00B82E24" w:rsidRDefault="00B82E24" w:rsidP="00D43626">
            <w:pPr>
              <w:spacing w:after="0"/>
              <w:jc w:val="both"/>
            </w:pPr>
            <w:r>
              <w:t>(c)</w:t>
            </w:r>
          </w:p>
        </w:tc>
        <w:tc>
          <w:tcPr>
            <w:tcW w:w="7608" w:type="dxa"/>
          </w:tcPr>
          <w:p w14:paraId="049F9B17" w14:textId="1AD6DC3E" w:rsidR="00B82E24" w:rsidRDefault="00B82E24" w:rsidP="00D43626">
            <w:pPr>
              <w:spacing w:after="0"/>
              <w:jc w:val="both"/>
            </w:pPr>
            <w:r w:rsidRPr="00B82E24">
              <w:t>is independently developed by the receiving party without access to or use of the Confidential Information.</w:t>
            </w:r>
          </w:p>
          <w:p w14:paraId="34E09C90" w14:textId="6FD2CA16" w:rsidR="00B82E24" w:rsidRDefault="00B82E24" w:rsidP="00D43626">
            <w:pPr>
              <w:spacing w:after="0"/>
              <w:jc w:val="both"/>
            </w:pPr>
          </w:p>
        </w:tc>
      </w:tr>
      <w:tr w:rsidR="00B82E24" w:rsidRPr="00213ED0" w14:paraId="20A09C28" w14:textId="77777777" w:rsidTr="00FE02A0">
        <w:tc>
          <w:tcPr>
            <w:tcW w:w="709" w:type="dxa"/>
          </w:tcPr>
          <w:p w14:paraId="19394258" w14:textId="598CD29D" w:rsidR="00B82E24" w:rsidRPr="002520E0" w:rsidRDefault="00B82E24" w:rsidP="00D43626">
            <w:pPr>
              <w:spacing w:after="0"/>
            </w:pPr>
            <w:r>
              <w:t>16.6</w:t>
            </w:r>
          </w:p>
        </w:tc>
        <w:tc>
          <w:tcPr>
            <w:tcW w:w="8317" w:type="dxa"/>
            <w:gridSpan w:val="2"/>
          </w:tcPr>
          <w:p w14:paraId="5FC5B5B2" w14:textId="7D6DF7EE" w:rsidR="00B82E24" w:rsidRDefault="00B82E24" w:rsidP="00B82E24">
            <w:pPr>
              <w:spacing w:after="0"/>
              <w:jc w:val="both"/>
            </w:pPr>
            <w:r>
              <w:t xml:space="preserve">The </w:t>
            </w:r>
            <w:r w:rsidRPr="00B82E24">
              <w:t xml:space="preserve">Contractor acknowledges that the security of Ireland and its information is of paramount importance to </w:t>
            </w:r>
            <w:r>
              <w:t xml:space="preserve">the Client. The </w:t>
            </w:r>
            <w:r w:rsidRPr="00B82E24">
              <w:t xml:space="preserve">Contractor confirms that it shall, if </w:t>
            </w:r>
            <w:r w:rsidR="00FE02A0">
              <w:t xml:space="preserve">reasonably </w:t>
            </w:r>
            <w:r w:rsidRPr="00B82E24">
              <w:t xml:space="preserve">requested by </w:t>
            </w:r>
            <w:r>
              <w:t xml:space="preserve">the </w:t>
            </w:r>
            <w:r w:rsidRPr="00B82E24">
              <w:t>Client from time to time, pro</w:t>
            </w:r>
            <w:r w:rsidR="00FE02A0">
              <w:t>vide full contact details of</w:t>
            </w:r>
            <w:r w:rsidRPr="00B82E24">
              <w:t xml:space="preserve"> Personnel to </w:t>
            </w:r>
            <w:r>
              <w:t xml:space="preserve">the </w:t>
            </w:r>
            <w:r w:rsidRPr="00B82E24">
              <w:t xml:space="preserve">Client.  </w:t>
            </w:r>
            <w:r>
              <w:t xml:space="preserve">The </w:t>
            </w:r>
            <w:r w:rsidRPr="00B82E24">
              <w:t xml:space="preserve">Contractor further acknowledges that checks may be carried out in relation to such Personnel by police authorities and </w:t>
            </w:r>
            <w:r>
              <w:t xml:space="preserve">the </w:t>
            </w:r>
            <w:r w:rsidRPr="00B82E24">
              <w:t xml:space="preserve">Contractor shall comply with all reasonable directions of </w:t>
            </w:r>
            <w:r>
              <w:t xml:space="preserve">the </w:t>
            </w:r>
            <w:r w:rsidRPr="00B82E24">
              <w:t xml:space="preserve">Client which </w:t>
            </w:r>
            <w:r w:rsidR="00FE02A0">
              <w:t xml:space="preserve">may </w:t>
            </w:r>
            <w:r w:rsidRPr="00B82E24">
              <w:t>arise from such checks.</w:t>
            </w:r>
          </w:p>
          <w:p w14:paraId="44B2F653" w14:textId="0CF9A1ED" w:rsidR="00B82E24" w:rsidRDefault="00B82E24" w:rsidP="00B82E24">
            <w:pPr>
              <w:spacing w:after="0"/>
              <w:jc w:val="both"/>
            </w:pPr>
          </w:p>
        </w:tc>
      </w:tr>
      <w:tr w:rsidR="00B82E24" w:rsidRPr="00213ED0" w14:paraId="0AFCB7F0" w14:textId="77777777" w:rsidTr="00FE02A0">
        <w:tc>
          <w:tcPr>
            <w:tcW w:w="709" w:type="dxa"/>
          </w:tcPr>
          <w:p w14:paraId="51CF7386" w14:textId="6AC1400D" w:rsidR="00B82E24" w:rsidRPr="002520E0" w:rsidRDefault="00FE02A0" w:rsidP="00D43626">
            <w:pPr>
              <w:spacing w:after="0"/>
            </w:pPr>
            <w:r>
              <w:t>16.7</w:t>
            </w:r>
          </w:p>
        </w:tc>
        <w:tc>
          <w:tcPr>
            <w:tcW w:w="8317" w:type="dxa"/>
            <w:gridSpan w:val="2"/>
          </w:tcPr>
          <w:p w14:paraId="540C783F" w14:textId="1416F694" w:rsidR="00B82E24" w:rsidRDefault="00FE02A0" w:rsidP="00D43626">
            <w:pPr>
              <w:spacing w:after="0"/>
              <w:jc w:val="both"/>
            </w:pPr>
            <w:r w:rsidRPr="00FE02A0">
              <w:t xml:space="preserve">In circumstances where </w:t>
            </w:r>
            <w:r>
              <w:t xml:space="preserve">the </w:t>
            </w:r>
            <w:r w:rsidRPr="00FE02A0">
              <w:t xml:space="preserve">Client is subject to the provisions of the Freedom of Information Act 2014 or the European Communities (Access to Information on the Environment) Regulations 2007 to 2014, then in the event of </w:t>
            </w:r>
            <w:r>
              <w:t xml:space="preserve">the </w:t>
            </w:r>
            <w:r w:rsidRPr="00FE02A0">
              <w:t xml:space="preserve">Client receiving a request for information related to this Agreement, </w:t>
            </w:r>
            <w:r>
              <w:t xml:space="preserve">the </w:t>
            </w:r>
            <w:r w:rsidRPr="00FE02A0">
              <w:t xml:space="preserve">Client shall consult with </w:t>
            </w:r>
            <w:r>
              <w:t xml:space="preserve">the </w:t>
            </w:r>
            <w:r w:rsidRPr="00FE02A0">
              <w:t xml:space="preserve">Contractor in respect of the request.  </w:t>
            </w:r>
            <w:r>
              <w:t xml:space="preserve">The </w:t>
            </w:r>
            <w:r w:rsidRPr="00FE02A0">
              <w:t xml:space="preserve">Contractor shall specifically identify any information that it reasonably considers is not to be disclosed on grounds of confidentiality or commercial sensitivity and shall state the reasons for this sensitivity.  </w:t>
            </w:r>
            <w:r>
              <w:t xml:space="preserve">The </w:t>
            </w:r>
            <w:r w:rsidRPr="00FE02A0">
              <w:t xml:space="preserve">Client shall consult </w:t>
            </w:r>
            <w:r>
              <w:t xml:space="preserve">the </w:t>
            </w:r>
            <w:r w:rsidRPr="00FE02A0">
              <w:t xml:space="preserve">Contractor about this confidential or commercially sensitive information before making a decision as to whether to disclose such information under the above legislation.  </w:t>
            </w:r>
            <w:r>
              <w:t xml:space="preserve">The </w:t>
            </w:r>
            <w:r w:rsidRPr="00FE02A0">
              <w:t xml:space="preserve">Client accepts no liability whatsoever in respect of any information it provides under such legislation </w:t>
            </w:r>
            <w:r w:rsidR="00937EDA" w:rsidRPr="00A766C4">
              <w:rPr>
                <w:szCs w:val="22"/>
              </w:rPr>
              <w:t xml:space="preserve">which is subsequently released </w:t>
            </w:r>
            <w:r w:rsidRPr="00FE02A0">
              <w:t>(irrespective of notification) or in respect of any consequential damage which may be suffered as a result of such disclosure.</w:t>
            </w:r>
          </w:p>
          <w:p w14:paraId="1E8FBAC4" w14:textId="6BCC5713" w:rsidR="00FE02A0" w:rsidRDefault="00FE02A0" w:rsidP="00D43626">
            <w:pPr>
              <w:spacing w:after="0"/>
              <w:jc w:val="both"/>
            </w:pPr>
          </w:p>
        </w:tc>
      </w:tr>
      <w:tr w:rsidR="00B82E24" w:rsidRPr="00213ED0" w14:paraId="5D203CEA" w14:textId="77777777" w:rsidTr="00FE02A0">
        <w:tc>
          <w:tcPr>
            <w:tcW w:w="709" w:type="dxa"/>
          </w:tcPr>
          <w:p w14:paraId="20CAE71D" w14:textId="528E9976" w:rsidR="00B82E24" w:rsidRPr="002520E0" w:rsidRDefault="00FE02A0" w:rsidP="00D43626">
            <w:pPr>
              <w:spacing w:after="0"/>
            </w:pPr>
            <w:r>
              <w:t>16.8</w:t>
            </w:r>
          </w:p>
        </w:tc>
        <w:tc>
          <w:tcPr>
            <w:tcW w:w="8317" w:type="dxa"/>
            <w:gridSpan w:val="2"/>
          </w:tcPr>
          <w:p w14:paraId="2D1665CA" w14:textId="29D65403" w:rsidR="00B82E24" w:rsidRDefault="00FE02A0" w:rsidP="00D43626">
            <w:pPr>
              <w:spacing w:after="0"/>
              <w:jc w:val="both"/>
            </w:pPr>
            <w:r w:rsidRPr="00FE02A0">
              <w:t>Without prejudice to any other rights or remedies that the disclosing party may have, the receiving party acknowledges and agrees that the disclosing party shall, without proof of special damage, be entitled to an injunction, specific performance or other equitable relief for any threatened or actual breach of the provisions of this clause 1</w:t>
            </w:r>
            <w:r>
              <w:t>6</w:t>
            </w:r>
            <w:r w:rsidRPr="00FE02A0">
              <w:t>, in addition to any damages or other remedy to which it may be entitled.</w:t>
            </w:r>
          </w:p>
          <w:p w14:paraId="2310F8A9" w14:textId="05304AF1" w:rsidR="00FE02A0" w:rsidRDefault="00FE02A0" w:rsidP="00D43626">
            <w:pPr>
              <w:spacing w:after="0"/>
              <w:jc w:val="both"/>
            </w:pPr>
          </w:p>
        </w:tc>
      </w:tr>
      <w:tr w:rsidR="00B82E24" w:rsidRPr="00213ED0" w14:paraId="2D851AF0" w14:textId="77777777" w:rsidTr="00FE02A0">
        <w:tc>
          <w:tcPr>
            <w:tcW w:w="709" w:type="dxa"/>
          </w:tcPr>
          <w:p w14:paraId="6D921B09" w14:textId="77777777" w:rsidR="00B82E24" w:rsidRDefault="00FE02A0" w:rsidP="00FE02A0">
            <w:pPr>
              <w:spacing w:after="0"/>
            </w:pPr>
            <w:r>
              <w:t>16.9</w:t>
            </w:r>
          </w:p>
          <w:p w14:paraId="439A38C5" w14:textId="77777777" w:rsidR="009F2D36" w:rsidRDefault="009F2D36" w:rsidP="00FE02A0">
            <w:pPr>
              <w:spacing w:after="0"/>
            </w:pPr>
          </w:p>
          <w:p w14:paraId="6A3A81D5" w14:textId="77777777" w:rsidR="009F2D36" w:rsidRDefault="009F2D36" w:rsidP="00FE02A0">
            <w:pPr>
              <w:spacing w:after="0"/>
            </w:pPr>
          </w:p>
          <w:p w14:paraId="219636AF" w14:textId="77777777" w:rsidR="009F2D36" w:rsidRDefault="009F2D36" w:rsidP="00FE02A0">
            <w:pPr>
              <w:spacing w:after="0"/>
            </w:pPr>
          </w:p>
          <w:p w14:paraId="2406F4D0" w14:textId="77777777" w:rsidR="009F2D36" w:rsidRDefault="009F2D36" w:rsidP="00FE02A0">
            <w:pPr>
              <w:spacing w:after="0"/>
            </w:pPr>
          </w:p>
          <w:p w14:paraId="5042AF44" w14:textId="66E3E3B1" w:rsidR="009F2D36" w:rsidRPr="002520E0" w:rsidRDefault="009F2D36" w:rsidP="00FE02A0">
            <w:pPr>
              <w:spacing w:after="0"/>
            </w:pPr>
            <w:r>
              <w:t>16.10</w:t>
            </w:r>
          </w:p>
        </w:tc>
        <w:tc>
          <w:tcPr>
            <w:tcW w:w="8317" w:type="dxa"/>
            <w:gridSpan w:val="2"/>
          </w:tcPr>
          <w:p w14:paraId="258F3B98" w14:textId="6AB410BD" w:rsidR="00B82E24" w:rsidRDefault="00FE02A0" w:rsidP="00D43626">
            <w:pPr>
              <w:spacing w:after="0"/>
              <w:jc w:val="both"/>
            </w:pPr>
            <w:r>
              <w:t xml:space="preserve">The </w:t>
            </w:r>
            <w:r w:rsidRPr="00FE02A0">
              <w:t xml:space="preserve">Contractor shall not make any media releases, public announcements or public disclosures relating to this Agreement or its subject matter, including any promotional or marketing material, without the prior written approval of </w:t>
            </w:r>
            <w:r>
              <w:t xml:space="preserve">the </w:t>
            </w:r>
            <w:r w:rsidRPr="00FE02A0">
              <w:t>Client, except as required by Applicable Laws or by any regulatory authority.</w:t>
            </w:r>
          </w:p>
          <w:p w14:paraId="778F5D6E" w14:textId="77777777" w:rsidR="00CE0476" w:rsidRDefault="00CE0476" w:rsidP="00D43626">
            <w:pPr>
              <w:spacing w:after="0"/>
              <w:jc w:val="both"/>
            </w:pPr>
          </w:p>
          <w:p w14:paraId="294A96BA" w14:textId="5002E61E" w:rsidR="006B69BE" w:rsidRDefault="009F2D36" w:rsidP="001A22D9">
            <w:pPr>
              <w:jc w:val="both"/>
            </w:pPr>
            <w:r w:rsidRPr="000E5DB7">
              <w:t xml:space="preserve">The terms of this clause </w:t>
            </w:r>
            <w:r w:rsidR="00A766C4">
              <w:t>16</w:t>
            </w:r>
            <w:r w:rsidRPr="000E5DB7">
              <w:t xml:space="preserve"> shall survive expiry, completion or termination for whatever reason of this Agreement.</w:t>
            </w:r>
          </w:p>
        </w:tc>
      </w:tr>
    </w:tbl>
    <w:p w14:paraId="1A20B5DF" w14:textId="7EB40A81" w:rsidR="0041707B" w:rsidRPr="001B25FC" w:rsidRDefault="00FE02A0" w:rsidP="00D43626">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85" w:name="_Toc99122219"/>
      <w:bookmarkStart w:id="86" w:name="_Toc525825152"/>
      <w:bookmarkStart w:id="87" w:name="_Toc69219682"/>
      <w:r>
        <w:rPr>
          <w:rFonts w:cstheme="minorHAnsi"/>
          <w:b/>
          <w:caps/>
          <w:color w:val="FFFFFF"/>
        </w:rPr>
        <w:t>1</w:t>
      </w:r>
      <w:r w:rsidR="0041707B" w:rsidRPr="001B25FC">
        <w:rPr>
          <w:rFonts w:cstheme="minorHAnsi"/>
          <w:b/>
          <w:caps/>
          <w:color w:val="FFFFFF"/>
        </w:rPr>
        <w:t xml:space="preserve">7. </w:t>
      </w:r>
      <w:r w:rsidR="0041707B" w:rsidRPr="001B25FC">
        <w:rPr>
          <w:b/>
          <w:caps/>
          <w:color w:val="FFFFFF"/>
        </w:rPr>
        <w:t>Data Protection</w:t>
      </w:r>
      <w:bookmarkEnd w:id="85"/>
      <w:bookmarkEnd w:id="86"/>
      <w:bookmarkEnd w:id="87"/>
      <w:r>
        <w:rPr>
          <w:b/>
          <w:caps/>
          <w:color w:val="FFFFFF"/>
        </w:rPr>
        <w:t xml:space="preserve"> and Security</w:t>
      </w:r>
    </w:p>
    <w:tbl>
      <w:tblPr>
        <w:tblW w:w="0" w:type="auto"/>
        <w:tblLook w:val="01E0" w:firstRow="1" w:lastRow="1" w:firstColumn="1" w:lastColumn="1" w:noHBand="0" w:noVBand="0"/>
      </w:tblPr>
      <w:tblGrid>
        <w:gridCol w:w="774"/>
        <w:gridCol w:w="502"/>
        <w:gridCol w:w="61"/>
        <w:gridCol w:w="569"/>
        <w:gridCol w:w="7114"/>
      </w:tblGrid>
      <w:tr w:rsidR="0041707B" w:rsidRPr="001409BB" w14:paraId="424F927E" w14:textId="77777777" w:rsidTr="00825D76">
        <w:tc>
          <w:tcPr>
            <w:tcW w:w="774" w:type="dxa"/>
          </w:tcPr>
          <w:p w14:paraId="73EDE554" w14:textId="02B1DA58" w:rsidR="0041707B" w:rsidRPr="002520E0" w:rsidRDefault="00FE02A0" w:rsidP="00D43626">
            <w:pPr>
              <w:spacing w:after="0"/>
            </w:pPr>
            <w:r>
              <w:t>17.1</w:t>
            </w:r>
          </w:p>
        </w:tc>
        <w:tc>
          <w:tcPr>
            <w:tcW w:w="8252" w:type="dxa"/>
            <w:gridSpan w:val="4"/>
          </w:tcPr>
          <w:p w14:paraId="7C3812E0" w14:textId="0E20AD8E" w:rsidR="00D43626" w:rsidRDefault="00FE02A0" w:rsidP="00D43626">
            <w:pPr>
              <w:spacing w:after="0"/>
              <w:jc w:val="both"/>
            </w:pPr>
            <w:r>
              <w:t xml:space="preserve">The </w:t>
            </w:r>
            <w:r w:rsidRPr="00FE02A0">
              <w:t xml:space="preserve">Contractor shall comply </w:t>
            </w:r>
            <w:r w:rsidR="002C465C" w:rsidRPr="00FE02A0">
              <w:t>with and</w:t>
            </w:r>
            <w:r w:rsidRPr="00FE02A0">
              <w:t xml:space="preserve"> shall procure that each Subcontractor who Processes any </w:t>
            </w:r>
            <w:r w:rsidR="00DC5359">
              <w:t>Personal Data</w:t>
            </w:r>
            <w:r w:rsidRPr="00FE02A0">
              <w:t xml:space="preserve"> complies with, all applicable requirements of the Data Protection Laws.  This clause is in addition to, and does not relieve, remove or replace </w:t>
            </w:r>
            <w:r>
              <w:t xml:space="preserve">the </w:t>
            </w:r>
            <w:r w:rsidRPr="00FE02A0">
              <w:t>Contractor’s obligations or rights under the Data Protection Laws.</w:t>
            </w:r>
          </w:p>
          <w:p w14:paraId="0883C600" w14:textId="56FB27F0" w:rsidR="00FE02A0" w:rsidRPr="001409BB" w:rsidRDefault="00FE02A0" w:rsidP="00D43626">
            <w:pPr>
              <w:spacing w:after="0"/>
              <w:jc w:val="both"/>
            </w:pPr>
          </w:p>
        </w:tc>
      </w:tr>
      <w:tr w:rsidR="0041707B" w:rsidRPr="001409BB" w14:paraId="13D20A6F" w14:textId="77777777" w:rsidTr="00825D76">
        <w:tc>
          <w:tcPr>
            <w:tcW w:w="774" w:type="dxa"/>
          </w:tcPr>
          <w:p w14:paraId="01B3B0DD" w14:textId="5B23BF3E" w:rsidR="0041707B" w:rsidRPr="002520E0" w:rsidRDefault="00FE02A0" w:rsidP="00D43626">
            <w:pPr>
              <w:spacing w:after="0"/>
            </w:pPr>
            <w:r>
              <w:t>17.2</w:t>
            </w:r>
          </w:p>
        </w:tc>
        <w:tc>
          <w:tcPr>
            <w:tcW w:w="8252" w:type="dxa"/>
            <w:gridSpan w:val="4"/>
          </w:tcPr>
          <w:p w14:paraId="152432FD" w14:textId="654A599E" w:rsidR="00306EDB" w:rsidRDefault="00E52E67" w:rsidP="00FE02A0">
            <w:pPr>
              <w:spacing w:after="0"/>
              <w:jc w:val="both"/>
            </w:pPr>
            <w:r>
              <w:rPr>
                <w:rStyle w:val="ui-provider"/>
              </w:rPr>
              <w:t xml:space="preserve">The Parties acknowledge that for the purposes of the Data Protection Laws, </w:t>
            </w:r>
            <w:r w:rsidR="002C465C">
              <w:rPr>
                <w:rStyle w:val="ui-provider"/>
              </w:rPr>
              <w:t xml:space="preserve">the </w:t>
            </w:r>
            <w:r>
              <w:rPr>
                <w:rStyle w:val="ui-provider"/>
              </w:rPr>
              <w:t xml:space="preserve">Education and Training Boards </w:t>
            </w:r>
            <w:r w:rsidR="007632AA">
              <w:rPr>
                <w:rStyle w:val="ui-provider"/>
              </w:rPr>
              <w:t xml:space="preserve">are </w:t>
            </w:r>
            <w:r>
              <w:rPr>
                <w:rStyle w:val="ui-provider"/>
              </w:rPr>
              <w:t>the Data Controllers of the Personal Data</w:t>
            </w:r>
            <w:r w:rsidR="007632AA">
              <w:rPr>
                <w:rStyle w:val="ui-provider"/>
              </w:rPr>
              <w:t xml:space="preserve"> in respect of each respective Education and Training Board</w:t>
            </w:r>
            <w:r w:rsidR="002C465C">
              <w:rPr>
                <w:rStyle w:val="ui-provider"/>
              </w:rPr>
              <w:t>.</w:t>
            </w:r>
          </w:p>
          <w:p w14:paraId="6594AD87" w14:textId="6D85D066" w:rsidR="00FE02A0" w:rsidRPr="001409BB" w:rsidRDefault="0041707B" w:rsidP="00306EDB">
            <w:pPr>
              <w:spacing w:after="0"/>
              <w:jc w:val="both"/>
            </w:pPr>
            <w:r w:rsidRPr="001409BB">
              <w:t xml:space="preserve"> </w:t>
            </w:r>
          </w:p>
        </w:tc>
      </w:tr>
      <w:tr w:rsidR="00306EDB" w:rsidRPr="00B144FB" w14:paraId="1D8E0C97" w14:textId="77777777" w:rsidTr="00825D76">
        <w:tc>
          <w:tcPr>
            <w:tcW w:w="774" w:type="dxa"/>
          </w:tcPr>
          <w:p w14:paraId="34D5325D" w14:textId="48814783" w:rsidR="00306EDB" w:rsidRPr="00586998" w:rsidRDefault="00306EDB" w:rsidP="00D43626">
            <w:pPr>
              <w:spacing w:after="0"/>
            </w:pPr>
            <w:r w:rsidRPr="00586998">
              <w:t>17.3</w:t>
            </w:r>
          </w:p>
        </w:tc>
        <w:tc>
          <w:tcPr>
            <w:tcW w:w="8252" w:type="dxa"/>
            <w:gridSpan w:val="4"/>
          </w:tcPr>
          <w:p w14:paraId="08E3261C" w14:textId="705CF902" w:rsidR="00306EDB" w:rsidRPr="00586998" w:rsidRDefault="00DC5359" w:rsidP="00306EDB">
            <w:pPr>
              <w:spacing w:after="0"/>
              <w:jc w:val="both"/>
            </w:pPr>
            <w:r>
              <w:rPr>
                <w:rStyle w:val="ui-provider"/>
              </w:rPr>
              <w:t xml:space="preserve">The Education and Training Boards together with the Client (“the Data Controllers”) </w:t>
            </w:r>
            <w:r w:rsidR="00E52E67">
              <w:rPr>
                <w:rStyle w:val="ui-provider"/>
              </w:rPr>
              <w:t xml:space="preserve">have agreed </w:t>
            </w:r>
            <w:r>
              <w:rPr>
                <w:rStyle w:val="ui-provider"/>
              </w:rPr>
              <w:t xml:space="preserve">to appoint the </w:t>
            </w:r>
            <w:r w:rsidR="00E52E67">
              <w:rPr>
                <w:rStyle w:val="ui-provider"/>
              </w:rPr>
              <w:t>C</w:t>
            </w:r>
            <w:r>
              <w:rPr>
                <w:rStyle w:val="ui-provider"/>
              </w:rPr>
              <w:t xml:space="preserve">ontractor as </w:t>
            </w:r>
            <w:r w:rsidR="00E52E67">
              <w:rPr>
                <w:rStyle w:val="ui-provider"/>
              </w:rPr>
              <w:t xml:space="preserve">a Data </w:t>
            </w:r>
            <w:r w:rsidR="002C465C">
              <w:rPr>
                <w:rStyle w:val="ui-provider"/>
              </w:rPr>
              <w:t>Processor</w:t>
            </w:r>
            <w:r w:rsidR="00E52E67">
              <w:rPr>
                <w:rStyle w:val="ui-provider"/>
              </w:rPr>
              <w:t>. The Client Contact shall act as sole point of contact with the Contractor on behalf of the Data Controllers. The Parties acknowledge that, for the purposes of Article 28 of the GDPR, processing by the Contractor on behalf of the Data Controllers shall be governed by this Agreement.</w:t>
            </w:r>
            <w:r w:rsidR="00EA184D" w:rsidRPr="00586998">
              <w:t xml:space="preserve"> </w:t>
            </w:r>
          </w:p>
          <w:p w14:paraId="71F9F738" w14:textId="0D39C230" w:rsidR="00306EDB" w:rsidRPr="00586998" w:rsidRDefault="00306EDB" w:rsidP="00306EDB">
            <w:pPr>
              <w:spacing w:after="0"/>
              <w:jc w:val="both"/>
            </w:pPr>
            <w:r w:rsidRPr="00586998">
              <w:t xml:space="preserve"> </w:t>
            </w:r>
          </w:p>
        </w:tc>
      </w:tr>
      <w:tr w:rsidR="00D43626" w:rsidRPr="001409BB" w14:paraId="1E48715D" w14:textId="77777777" w:rsidTr="00825D76">
        <w:tc>
          <w:tcPr>
            <w:tcW w:w="774" w:type="dxa"/>
          </w:tcPr>
          <w:p w14:paraId="73723016" w14:textId="7BDB5FE2" w:rsidR="00D43626" w:rsidRPr="002520E0" w:rsidRDefault="00306EDB" w:rsidP="00D43626">
            <w:pPr>
              <w:spacing w:after="0"/>
            </w:pPr>
            <w:r>
              <w:t>17.4</w:t>
            </w:r>
          </w:p>
        </w:tc>
        <w:tc>
          <w:tcPr>
            <w:tcW w:w="8252" w:type="dxa"/>
            <w:gridSpan w:val="4"/>
          </w:tcPr>
          <w:p w14:paraId="55510B92" w14:textId="4A4CC688" w:rsidR="00D43626" w:rsidRDefault="00FE02A0" w:rsidP="00D43626">
            <w:pPr>
              <w:spacing w:after="0"/>
              <w:jc w:val="both"/>
            </w:pPr>
            <w:r w:rsidRPr="00FE02A0">
              <w:t xml:space="preserve">In relation to the Personal Data, Schedule </w:t>
            </w:r>
            <w:r w:rsidR="00306EDB">
              <w:t>N</w:t>
            </w:r>
            <w:r w:rsidRPr="00FE02A0">
              <w:t xml:space="preserve"> (Data Protection) sets out the scope, nature and purpose of Processing that is permitted by Contractor (and each Subcontractor approved in accordance with this clause 1</w:t>
            </w:r>
            <w:r w:rsidR="00306EDB">
              <w:t>7</w:t>
            </w:r>
            <w:r w:rsidRPr="00FE02A0">
              <w:t xml:space="preserve"> to Process </w:t>
            </w:r>
            <w:r w:rsidR="00DC5359">
              <w:t>Personal Data</w:t>
            </w:r>
            <w:r w:rsidRPr="00FE02A0">
              <w:t>), the duration of the Processing, the types of Personal Data and the categories of Data Subject.</w:t>
            </w:r>
          </w:p>
          <w:p w14:paraId="7EABC243" w14:textId="56695CB9" w:rsidR="00306EDB" w:rsidRPr="001409BB" w:rsidRDefault="00306EDB" w:rsidP="00D43626">
            <w:pPr>
              <w:spacing w:after="0"/>
              <w:jc w:val="both"/>
            </w:pPr>
          </w:p>
        </w:tc>
      </w:tr>
      <w:tr w:rsidR="0041707B" w:rsidRPr="001409BB" w14:paraId="0B69CAC8" w14:textId="77777777" w:rsidTr="00825D76">
        <w:tc>
          <w:tcPr>
            <w:tcW w:w="774" w:type="dxa"/>
          </w:tcPr>
          <w:p w14:paraId="7BE70E80" w14:textId="147925B8" w:rsidR="0041707B" w:rsidRPr="002520E0" w:rsidRDefault="00306EDB" w:rsidP="00D43626">
            <w:pPr>
              <w:spacing w:after="0"/>
            </w:pPr>
            <w:r>
              <w:t>17.5</w:t>
            </w:r>
          </w:p>
        </w:tc>
        <w:tc>
          <w:tcPr>
            <w:tcW w:w="8252" w:type="dxa"/>
            <w:gridSpan w:val="4"/>
          </w:tcPr>
          <w:p w14:paraId="087CF112" w14:textId="757CA6ED" w:rsidR="0041707B" w:rsidRDefault="00306EDB" w:rsidP="00306EDB">
            <w:pPr>
              <w:spacing w:after="0"/>
              <w:jc w:val="both"/>
            </w:pPr>
            <w:r w:rsidRPr="00306EDB">
              <w:t>Without prejudice to the generality of clause 1</w:t>
            </w:r>
            <w:r>
              <w:t>7</w:t>
            </w:r>
            <w:r w:rsidRPr="00306EDB">
              <w:t>.1, Contractor shall, in relation to any Personal Data which is Processed in connection with the performance by Contractor (including Personnel) of its obligations under this Agreement:</w:t>
            </w:r>
          </w:p>
          <w:p w14:paraId="6A243DF5" w14:textId="164FA516" w:rsidR="00306EDB" w:rsidRPr="001409BB" w:rsidRDefault="00306EDB" w:rsidP="00306EDB">
            <w:pPr>
              <w:spacing w:after="0"/>
              <w:jc w:val="both"/>
            </w:pPr>
          </w:p>
        </w:tc>
      </w:tr>
      <w:tr w:rsidR="0041707B" w:rsidRPr="001409BB" w14:paraId="3C6BF14E" w14:textId="77777777" w:rsidTr="00825D76">
        <w:tc>
          <w:tcPr>
            <w:tcW w:w="774" w:type="dxa"/>
          </w:tcPr>
          <w:p w14:paraId="749507E9" w14:textId="77777777" w:rsidR="0041707B" w:rsidRPr="001409BB" w:rsidRDefault="0041707B" w:rsidP="00D43626">
            <w:pPr>
              <w:spacing w:after="0"/>
              <w:rPr>
                <w:color w:val="0000FF"/>
              </w:rPr>
            </w:pPr>
          </w:p>
        </w:tc>
        <w:tc>
          <w:tcPr>
            <w:tcW w:w="563" w:type="dxa"/>
            <w:gridSpan w:val="2"/>
          </w:tcPr>
          <w:p w14:paraId="145D6AC3" w14:textId="3D915FB1" w:rsidR="0041707B" w:rsidRPr="001409BB" w:rsidRDefault="00306EDB" w:rsidP="00D43626">
            <w:pPr>
              <w:spacing w:after="0"/>
              <w:jc w:val="both"/>
            </w:pPr>
            <w:r>
              <w:t>(a)</w:t>
            </w:r>
          </w:p>
        </w:tc>
        <w:tc>
          <w:tcPr>
            <w:tcW w:w="7689" w:type="dxa"/>
            <w:gridSpan w:val="2"/>
          </w:tcPr>
          <w:p w14:paraId="6CDD4611" w14:textId="699B7935" w:rsidR="0041707B" w:rsidRDefault="00306EDB" w:rsidP="00D43626">
            <w:pPr>
              <w:spacing w:after="0"/>
              <w:jc w:val="both"/>
            </w:pPr>
            <w:r w:rsidRPr="00306EDB">
              <w:t xml:space="preserve">Process the Personal Data only on the written instructions of </w:t>
            </w:r>
            <w:r>
              <w:t xml:space="preserve">the </w:t>
            </w:r>
            <w:r w:rsidRPr="00306EDB">
              <w:t xml:space="preserve">Client, unless Contractor is required by Applicable Laws to otherwise Process the Personal Data.  Where </w:t>
            </w:r>
            <w:r>
              <w:t xml:space="preserve">the </w:t>
            </w:r>
            <w:r w:rsidRPr="00306EDB">
              <w:t xml:space="preserve">Contractor is relying on Applicable Laws as the basis for Processing the Personal Data, </w:t>
            </w:r>
            <w:r>
              <w:t xml:space="preserve">the </w:t>
            </w:r>
            <w:r w:rsidRPr="00306EDB">
              <w:t xml:space="preserve">Contractor shall promptly notify </w:t>
            </w:r>
            <w:r>
              <w:t xml:space="preserve">the </w:t>
            </w:r>
            <w:r w:rsidRPr="00306EDB">
              <w:t xml:space="preserve">Client of this before performing the Processing required by the Applicable Laws unless those Applicable Laws prohibit </w:t>
            </w:r>
            <w:r>
              <w:t xml:space="preserve">the </w:t>
            </w:r>
            <w:r w:rsidRPr="00306EDB">
              <w:t xml:space="preserve">Contractor from so notifying </w:t>
            </w:r>
            <w:r>
              <w:t xml:space="preserve">the </w:t>
            </w:r>
            <w:r w:rsidRPr="00306EDB">
              <w:t>Client;</w:t>
            </w:r>
          </w:p>
          <w:p w14:paraId="5ED56AB8" w14:textId="3484FCA6" w:rsidR="00306EDB" w:rsidRPr="001409BB" w:rsidRDefault="00306EDB" w:rsidP="00D43626">
            <w:pPr>
              <w:spacing w:after="0"/>
              <w:jc w:val="both"/>
            </w:pPr>
          </w:p>
        </w:tc>
      </w:tr>
      <w:tr w:rsidR="0041707B" w:rsidRPr="001409BB" w14:paraId="5ED8067B" w14:textId="77777777" w:rsidTr="00825D76">
        <w:tc>
          <w:tcPr>
            <w:tcW w:w="774" w:type="dxa"/>
          </w:tcPr>
          <w:p w14:paraId="14151CB9" w14:textId="77777777" w:rsidR="0041707B" w:rsidRPr="001409BB" w:rsidRDefault="0041707B" w:rsidP="00D43626">
            <w:pPr>
              <w:spacing w:after="0"/>
              <w:rPr>
                <w:color w:val="0000FF"/>
              </w:rPr>
            </w:pPr>
          </w:p>
        </w:tc>
        <w:tc>
          <w:tcPr>
            <w:tcW w:w="563" w:type="dxa"/>
            <w:gridSpan w:val="2"/>
          </w:tcPr>
          <w:p w14:paraId="08FBA174" w14:textId="0054C372" w:rsidR="0041707B" w:rsidRDefault="00306EDB" w:rsidP="00D43626">
            <w:pPr>
              <w:spacing w:after="0"/>
              <w:jc w:val="both"/>
            </w:pPr>
            <w:r>
              <w:t>(b)</w:t>
            </w:r>
          </w:p>
        </w:tc>
        <w:tc>
          <w:tcPr>
            <w:tcW w:w="7689" w:type="dxa"/>
            <w:gridSpan w:val="2"/>
          </w:tcPr>
          <w:p w14:paraId="3420A068" w14:textId="44F33093" w:rsidR="0041707B" w:rsidRDefault="00306EDB" w:rsidP="00D43626">
            <w:pPr>
              <w:spacing w:after="0"/>
              <w:jc w:val="both"/>
            </w:pPr>
            <w:r w:rsidRPr="00306EDB">
              <w:t xml:space="preserve">ensure that it has in place appropriate technical and organisational measures, reviewed and approved by </w:t>
            </w:r>
            <w:r>
              <w:t xml:space="preserve">the </w:t>
            </w:r>
            <w:r w:rsidRPr="00306EDB">
              <w:t xml:space="preserve">Client, to protect against unauthorised or unlawful Processing of </w:t>
            </w:r>
            <w:r w:rsidR="00DC5359">
              <w:t>Personal Data</w:t>
            </w:r>
            <w:r w:rsidRPr="00306EDB">
              <w:t xml:space="preserve"> and against accidental loss or destruction of, or damage to, </w:t>
            </w:r>
            <w:r w:rsidR="00DC5359">
              <w:t>Personal Data</w:t>
            </w:r>
            <w:r w:rsidRPr="00306EDB">
              <w:t xml:space="preserve">, appropriate to the harm that might result from the unauthorised or unlawful Processing or accidental loss, destruction or damage and the nature of the </w:t>
            </w:r>
            <w:r w:rsidR="00DC5359">
              <w:t>Personal Data</w:t>
            </w:r>
            <w:r w:rsidRPr="00306EDB">
              <w:t xml:space="preserve"> to be protected, having regard to the state of technological development and the cost of implementing any measures (those measures may include, where appropriate, pseudonymising and encrypting </w:t>
            </w:r>
            <w:r w:rsidR="00DC5359">
              <w:t>Personal Data</w:t>
            </w:r>
            <w:r w:rsidRPr="00306EDB">
              <w:t xml:space="preserve">, ensuring confidentiality, integrity, availability and resilience of its systems and services, ensuring that availability of and access to </w:t>
            </w:r>
            <w:r w:rsidR="00DC5359">
              <w:t>Personal Data</w:t>
            </w:r>
            <w:r w:rsidRPr="00306EDB">
              <w:t xml:space="preserve"> can be restored in a timely manner after an incident, and regularly assessing and evaluating the effectiveness of the technical and organisational measures adopted by it);</w:t>
            </w:r>
          </w:p>
          <w:p w14:paraId="386D941E" w14:textId="4EDA9F5D" w:rsidR="00306EDB" w:rsidRPr="001409BB" w:rsidRDefault="00306EDB" w:rsidP="00D43626">
            <w:pPr>
              <w:spacing w:after="0"/>
              <w:jc w:val="both"/>
            </w:pPr>
          </w:p>
        </w:tc>
      </w:tr>
      <w:tr w:rsidR="0041707B" w:rsidRPr="001409BB" w14:paraId="456578E7" w14:textId="77777777" w:rsidTr="00825D76">
        <w:tc>
          <w:tcPr>
            <w:tcW w:w="774" w:type="dxa"/>
          </w:tcPr>
          <w:p w14:paraId="207D96BE" w14:textId="77777777" w:rsidR="0041707B" w:rsidRPr="001409BB" w:rsidRDefault="0041707B" w:rsidP="00D43626">
            <w:pPr>
              <w:spacing w:after="0"/>
              <w:rPr>
                <w:color w:val="0000FF"/>
              </w:rPr>
            </w:pPr>
          </w:p>
        </w:tc>
        <w:tc>
          <w:tcPr>
            <w:tcW w:w="563" w:type="dxa"/>
            <w:gridSpan w:val="2"/>
          </w:tcPr>
          <w:p w14:paraId="0D0CCCBF" w14:textId="0D418C14" w:rsidR="0041707B" w:rsidRDefault="00A257CB" w:rsidP="00D43626">
            <w:pPr>
              <w:spacing w:after="0"/>
              <w:jc w:val="both"/>
            </w:pPr>
            <w:r>
              <w:t>(c)</w:t>
            </w:r>
          </w:p>
        </w:tc>
        <w:tc>
          <w:tcPr>
            <w:tcW w:w="7689" w:type="dxa"/>
            <w:gridSpan w:val="2"/>
          </w:tcPr>
          <w:p w14:paraId="75FBED11" w14:textId="7A73C504" w:rsidR="0041707B" w:rsidRDefault="00306EDB" w:rsidP="00EA184D">
            <w:pPr>
              <w:spacing w:after="0"/>
              <w:jc w:val="both"/>
            </w:pPr>
            <w:r w:rsidRPr="00306EDB">
              <w:t xml:space="preserve">ensure that all Personnel who have access to and/or Process the </w:t>
            </w:r>
            <w:r w:rsidR="00DC5359">
              <w:t>Personal Data</w:t>
            </w:r>
            <w:r w:rsidRPr="00306EDB">
              <w:t xml:space="preserve"> are obliged to keep the </w:t>
            </w:r>
            <w:r w:rsidR="00DC5359">
              <w:t>Personal Data</w:t>
            </w:r>
            <w:r w:rsidR="00A257CB">
              <w:t xml:space="preserve"> confidential</w:t>
            </w:r>
            <w:r w:rsidR="00E47DCC">
              <w:t xml:space="preserve"> </w:t>
            </w:r>
            <w:r w:rsidR="00E47DCC" w:rsidRPr="00E47DCC">
              <w:t>unless required to do so by Union or Member State law to which the Data Processor is subject. In such a case, the Data Processor shall inform the Data Controller of that legal requirement before processing, unless that law prohibits such information on important grounds of public interest</w:t>
            </w:r>
            <w:r w:rsidR="00A257CB">
              <w:t>;</w:t>
            </w:r>
          </w:p>
          <w:p w14:paraId="675BBCC3" w14:textId="30458494" w:rsidR="00A257CB" w:rsidRPr="001409BB" w:rsidRDefault="00A257CB" w:rsidP="00A257CB">
            <w:pPr>
              <w:spacing w:after="0"/>
            </w:pPr>
          </w:p>
        </w:tc>
      </w:tr>
      <w:tr w:rsidR="00A257CB" w:rsidRPr="00C2787D" w14:paraId="7A915ADE" w14:textId="77777777" w:rsidTr="00825D76">
        <w:tc>
          <w:tcPr>
            <w:tcW w:w="774" w:type="dxa"/>
          </w:tcPr>
          <w:p w14:paraId="7FBF0F84" w14:textId="77777777" w:rsidR="00A257CB" w:rsidRPr="001409BB" w:rsidRDefault="00A257CB" w:rsidP="00D43626">
            <w:pPr>
              <w:spacing w:after="0"/>
              <w:rPr>
                <w:color w:val="0000FF"/>
              </w:rPr>
            </w:pPr>
          </w:p>
        </w:tc>
        <w:tc>
          <w:tcPr>
            <w:tcW w:w="563" w:type="dxa"/>
            <w:gridSpan w:val="2"/>
          </w:tcPr>
          <w:p w14:paraId="5FC326B3" w14:textId="57B33CD0" w:rsidR="00A257CB" w:rsidRDefault="00A257CB" w:rsidP="00D43626">
            <w:pPr>
              <w:spacing w:after="0"/>
              <w:jc w:val="both"/>
            </w:pPr>
            <w:r>
              <w:t>(d)</w:t>
            </w:r>
          </w:p>
        </w:tc>
        <w:tc>
          <w:tcPr>
            <w:tcW w:w="7689" w:type="dxa"/>
            <w:gridSpan w:val="2"/>
          </w:tcPr>
          <w:p w14:paraId="32DFA6DD" w14:textId="0A3A96C4" w:rsidR="00A257CB" w:rsidRPr="00CB51FD" w:rsidRDefault="00A257CB" w:rsidP="00EA184D">
            <w:pPr>
              <w:spacing w:after="0"/>
              <w:jc w:val="both"/>
            </w:pPr>
            <w:r w:rsidRPr="00CB51FD">
              <w:t xml:space="preserve">not transfer </w:t>
            </w:r>
            <w:r w:rsidR="00DC5359">
              <w:t>Personal Data</w:t>
            </w:r>
            <w:r w:rsidRPr="00CB51FD">
              <w:t xml:space="preserve"> outside of the European Economic Area</w:t>
            </w:r>
            <w:r w:rsidR="00453EB2" w:rsidRPr="00CB51FD">
              <w:t xml:space="preserve"> (EEA)</w:t>
            </w:r>
            <w:r w:rsidRPr="00CB51FD">
              <w:t xml:space="preserve"> unless the prior written consent of the Client has been obtained and the following conditions are fulfilled:</w:t>
            </w:r>
          </w:p>
          <w:p w14:paraId="5CB082A8" w14:textId="2A7A0EDF" w:rsidR="00A257CB" w:rsidRPr="00CB51FD" w:rsidRDefault="00A257CB" w:rsidP="00A257CB">
            <w:pPr>
              <w:spacing w:after="0"/>
            </w:pPr>
          </w:p>
        </w:tc>
      </w:tr>
      <w:tr w:rsidR="00A257CB" w:rsidRPr="001409BB" w14:paraId="736FFBD4" w14:textId="77777777" w:rsidTr="00825D76">
        <w:tc>
          <w:tcPr>
            <w:tcW w:w="774" w:type="dxa"/>
          </w:tcPr>
          <w:p w14:paraId="60DC1D9E" w14:textId="77777777" w:rsidR="00A257CB" w:rsidRPr="001409BB" w:rsidRDefault="00A257CB" w:rsidP="00D43626">
            <w:pPr>
              <w:spacing w:after="0"/>
              <w:rPr>
                <w:color w:val="0000FF"/>
              </w:rPr>
            </w:pPr>
          </w:p>
        </w:tc>
        <w:tc>
          <w:tcPr>
            <w:tcW w:w="563" w:type="dxa"/>
            <w:gridSpan w:val="2"/>
          </w:tcPr>
          <w:p w14:paraId="77691F38" w14:textId="0353809B" w:rsidR="00A257CB" w:rsidRDefault="00A257CB" w:rsidP="00D43626">
            <w:pPr>
              <w:spacing w:after="0"/>
              <w:jc w:val="both"/>
            </w:pPr>
          </w:p>
        </w:tc>
        <w:tc>
          <w:tcPr>
            <w:tcW w:w="569" w:type="dxa"/>
          </w:tcPr>
          <w:p w14:paraId="288B79D6" w14:textId="17D70D0B" w:rsidR="00A257CB" w:rsidRPr="001409BB" w:rsidRDefault="00A257CB" w:rsidP="00A257CB">
            <w:pPr>
              <w:spacing w:after="0"/>
              <w:jc w:val="both"/>
            </w:pPr>
            <w:r>
              <w:t>(i)</w:t>
            </w:r>
          </w:p>
        </w:tc>
        <w:tc>
          <w:tcPr>
            <w:tcW w:w="7120" w:type="dxa"/>
          </w:tcPr>
          <w:p w14:paraId="3720A6C5" w14:textId="6D54784D" w:rsidR="00A257CB" w:rsidRDefault="00A257CB" w:rsidP="00A257CB">
            <w:pPr>
              <w:spacing w:after="0"/>
              <w:jc w:val="both"/>
            </w:pPr>
            <w:r w:rsidRPr="00A257CB">
              <w:t xml:space="preserve">appropriate safeguards are in place in relation to the transfer, to ensure that </w:t>
            </w:r>
            <w:r w:rsidR="00DC5359">
              <w:t>Personal Data</w:t>
            </w:r>
            <w:r w:rsidRPr="00A257CB">
              <w:t xml:space="preserve"> is adequately protected in accordance with Chapter V of Regulation 2016/679 (General Data Protection Regulation);</w:t>
            </w:r>
          </w:p>
          <w:p w14:paraId="2E7FAF2C" w14:textId="3399EB2B" w:rsidR="00A257CB" w:rsidRPr="001409BB" w:rsidRDefault="00A257CB" w:rsidP="00A257CB">
            <w:pPr>
              <w:spacing w:after="0"/>
              <w:jc w:val="both"/>
            </w:pPr>
          </w:p>
        </w:tc>
      </w:tr>
      <w:tr w:rsidR="00A257CB" w:rsidRPr="001409BB" w14:paraId="3CE032A6" w14:textId="77777777" w:rsidTr="00825D76">
        <w:tc>
          <w:tcPr>
            <w:tcW w:w="774" w:type="dxa"/>
          </w:tcPr>
          <w:p w14:paraId="52147788" w14:textId="77777777" w:rsidR="00A257CB" w:rsidRPr="001409BB" w:rsidRDefault="00A257CB" w:rsidP="00D43626">
            <w:pPr>
              <w:spacing w:after="0"/>
              <w:rPr>
                <w:color w:val="0000FF"/>
              </w:rPr>
            </w:pPr>
          </w:p>
        </w:tc>
        <w:tc>
          <w:tcPr>
            <w:tcW w:w="563" w:type="dxa"/>
            <w:gridSpan w:val="2"/>
          </w:tcPr>
          <w:p w14:paraId="763A7C16" w14:textId="77777777" w:rsidR="00A257CB" w:rsidRDefault="00A257CB" w:rsidP="00D43626">
            <w:pPr>
              <w:spacing w:after="0"/>
              <w:jc w:val="both"/>
            </w:pPr>
          </w:p>
        </w:tc>
        <w:tc>
          <w:tcPr>
            <w:tcW w:w="569" w:type="dxa"/>
          </w:tcPr>
          <w:p w14:paraId="3CB75679" w14:textId="6E6F9321" w:rsidR="00A257CB" w:rsidRPr="001409BB" w:rsidRDefault="00A257CB" w:rsidP="00A257CB">
            <w:pPr>
              <w:spacing w:after="0"/>
              <w:jc w:val="both"/>
            </w:pPr>
            <w:r>
              <w:t>(ii)</w:t>
            </w:r>
          </w:p>
        </w:tc>
        <w:tc>
          <w:tcPr>
            <w:tcW w:w="7120" w:type="dxa"/>
          </w:tcPr>
          <w:p w14:paraId="4E44CC39" w14:textId="77777777" w:rsidR="00A257CB" w:rsidRDefault="00A257CB" w:rsidP="00A257CB">
            <w:pPr>
              <w:spacing w:after="0"/>
              <w:jc w:val="both"/>
            </w:pPr>
            <w:r w:rsidRPr="00A257CB">
              <w:t>the Data Subject has enforceable rights and effective legal remedies;</w:t>
            </w:r>
          </w:p>
          <w:p w14:paraId="607D2ACF" w14:textId="5D6F6043" w:rsidR="00A257CB" w:rsidRPr="001409BB" w:rsidRDefault="00A257CB" w:rsidP="00A257CB">
            <w:pPr>
              <w:spacing w:after="0"/>
              <w:jc w:val="both"/>
            </w:pPr>
          </w:p>
        </w:tc>
      </w:tr>
      <w:tr w:rsidR="00A257CB" w:rsidRPr="001409BB" w14:paraId="03E2BE35" w14:textId="77777777" w:rsidTr="00825D76">
        <w:tc>
          <w:tcPr>
            <w:tcW w:w="774" w:type="dxa"/>
          </w:tcPr>
          <w:p w14:paraId="47DBA674" w14:textId="77777777" w:rsidR="00A257CB" w:rsidRPr="001409BB" w:rsidRDefault="00A257CB" w:rsidP="00D43626">
            <w:pPr>
              <w:spacing w:after="0"/>
              <w:rPr>
                <w:color w:val="0000FF"/>
              </w:rPr>
            </w:pPr>
          </w:p>
        </w:tc>
        <w:tc>
          <w:tcPr>
            <w:tcW w:w="563" w:type="dxa"/>
            <w:gridSpan w:val="2"/>
          </w:tcPr>
          <w:p w14:paraId="508D8748" w14:textId="77777777" w:rsidR="00A257CB" w:rsidRDefault="00A257CB" w:rsidP="00D43626">
            <w:pPr>
              <w:spacing w:after="0"/>
              <w:jc w:val="both"/>
            </w:pPr>
          </w:p>
        </w:tc>
        <w:tc>
          <w:tcPr>
            <w:tcW w:w="569" w:type="dxa"/>
          </w:tcPr>
          <w:p w14:paraId="608BB882" w14:textId="630E4620" w:rsidR="00A257CB" w:rsidRPr="001409BB" w:rsidRDefault="00A257CB" w:rsidP="00A257CB">
            <w:pPr>
              <w:spacing w:after="0"/>
              <w:jc w:val="both"/>
            </w:pPr>
            <w:r>
              <w:t>(iii)</w:t>
            </w:r>
          </w:p>
        </w:tc>
        <w:tc>
          <w:tcPr>
            <w:tcW w:w="7120" w:type="dxa"/>
          </w:tcPr>
          <w:p w14:paraId="405B892A" w14:textId="4F113BF6" w:rsidR="00A257CB" w:rsidRDefault="00A257CB" w:rsidP="00A257CB">
            <w:pPr>
              <w:spacing w:after="0"/>
              <w:jc w:val="both"/>
            </w:pPr>
            <w:r>
              <w:t xml:space="preserve">The </w:t>
            </w:r>
            <w:r w:rsidRPr="00A257CB">
              <w:t xml:space="preserve">Contractor complies with its obligations under the Data Protection Laws by providing an adequate level of protection to any </w:t>
            </w:r>
            <w:r w:rsidR="00DC5359">
              <w:t>Personal Data</w:t>
            </w:r>
            <w:r w:rsidRPr="00A257CB">
              <w:t xml:space="preserve"> that is transferred; and</w:t>
            </w:r>
          </w:p>
          <w:p w14:paraId="6B324DE2" w14:textId="639E62E5" w:rsidR="00A257CB" w:rsidRPr="001409BB" w:rsidRDefault="00A257CB" w:rsidP="00A257CB">
            <w:pPr>
              <w:spacing w:after="0"/>
              <w:jc w:val="both"/>
            </w:pPr>
          </w:p>
        </w:tc>
      </w:tr>
      <w:tr w:rsidR="00A257CB" w:rsidRPr="001409BB" w14:paraId="4C7E0648" w14:textId="77777777" w:rsidTr="00825D76">
        <w:tc>
          <w:tcPr>
            <w:tcW w:w="774" w:type="dxa"/>
          </w:tcPr>
          <w:p w14:paraId="73AD028E" w14:textId="77777777" w:rsidR="00A257CB" w:rsidRPr="001409BB" w:rsidRDefault="00A257CB" w:rsidP="00D43626">
            <w:pPr>
              <w:spacing w:after="0"/>
              <w:rPr>
                <w:color w:val="0000FF"/>
              </w:rPr>
            </w:pPr>
          </w:p>
        </w:tc>
        <w:tc>
          <w:tcPr>
            <w:tcW w:w="563" w:type="dxa"/>
            <w:gridSpan w:val="2"/>
          </w:tcPr>
          <w:p w14:paraId="4F47FB1E" w14:textId="77777777" w:rsidR="00A257CB" w:rsidRDefault="00A257CB" w:rsidP="00D43626">
            <w:pPr>
              <w:spacing w:after="0"/>
              <w:jc w:val="both"/>
            </w:pPr>
          </w:p>
        </w:tc>
        <w:tc>
          <w:tcPr>
            <w:tcW w:w="569" w:type="dxa"/>
          </w:tcPr>
          <w:p w14:paraId="17799FB8" w14:textId="19D078BC" w:rsidR="00A257CB" w:rsidRPr="001409BB" w:rsidRDefault="00A257CB" w:rsidP="00A257CB">
            <w:pPr>
              <w:spacing w:after="0"/>
              <w:jc w:val="both"/>
            </w:pPr>
            <w:r>
              <w:t>(iv)</w:t>
            </w:r>
          </w:p>
        </w:tc>
        <w:tc>
          <w:tcPr>
            <w:tcW w:w="7120" w:type="dxa"/>
          </w:tcPr>
          <w:p w14:paraId="6B6B9431" w14:textId="2DB84432" w:rsidR="00A257CB" w:rsidRDefault="00A257CB" w:rsidP="00A257CB">
            <w:pPr>
              <w:spacing w:after="0"/>
              <w:jc w:val="both"/>
            </w:pPr>
            <w:r>
              <w:t xml:space="preserve">The </w:t>
            </w:r>
            <w:r w:rsidRPr="00A257CB">
              <w:t xml:space="preserve">Contractor complies with reasonable instructions notified to it in advance by </w:t>
            </w:r>
            <w:r>
              <w:t xml:space="preserve">the </w:t>
            </w:r>
            <w:r w:rsidRPr="00A257CB">
              <w:t xml:space="preserve">Client with respect to the Processing of the </w:t>
            </w:r>
            <w:r w:rsidR="00DC5359">
              <w:t>Personal Data</w:t>
            </w:r>
            <w:r w:rsidRPr="00A257CB">
              <w:t>.</w:t>
            </w:r>
          </w:p>
          <w:p w14:paraId="2FF105F3" w14:textId="444A249E" w:rsidR="00A257CB" w:rsidRPr="001409BB" w:rsidRDefault="00A257CB" w:rsidP="00A257CB">
            <w:pPr>
              <w:spacing w:after="0"/>
              <w:jc w:val="both"/>
            </w:pPr>
          </w:p>
        </w:tc>
      </w:tr>
      <w:tr w:rsidR="0041707B" w:rsidRPr="001409BB" w14:paraId="1DCB7A4F" w14:textId="77777777" w:rsidTr="00825D76">
        <w:tc>
          <w:tcPr>
            <w:tcW w:w="774" w:type="dxa"/>
          </w:tcPr>
          <w:p w14:paraId="2043188B" w14:textId="77777777" w:rsidR="0041707B" w:rsidRDefault="00A257CB" w:rsidP="00D43626">
            <w:pPr>
              <w:spacing w:after="0"/>
            </w:pPr>
            <w:r>
              <w:t>17.6</w:t>
            </w:r>
          </w:p>
          <w:p w14:paraId="43F02E0E" w14:textId="77777777" w:rsidR="00CF15A7" w:rsidRDefault="00CF15A7" w:rsidP="00D43626">
            <w:pPr>
              <w:spacing w:after="0"/>
            </w:pPr>
          </w:p>
          <w:p w14:paraId="64A6B3CF" w14:textId="77777777" w:rsidR="00CF15A7" w:rsidRDefault="00CF15A7" w:rsidP="00D43626">
            <w:pPr>
              <w:spacing w:after="0"/>
            </w:pPr>
          </w:p>
          <w:p w14:paraId="60E03060" w14:textId="77777777" w:rsidR="00CF15A7" w:rsidRDefault="00CF15A7" w:rsidP="00D43626">
            <w:pPr>
              <w:spacing w:after="0"/>
            </w:pPr>
          </w:p>
          <w:p w14:paraId="3E694DA2" w14:textId="77777777" w:rsidR="00CF15A7" w:rsidRDefault="00CF15A7" w:rsidP="00D43626">
            <w:pPr>
              <w:spacing w:after="0"/>
            </w:pPr>
          </w:p>
          <w:p w14:paraId="6FBF4D8B" w14:textId="77777777" w:rsidR="00CF15A7" w:rsidRDefault="00CF15A7" w:rsidP="00D43626">
            <w:pPr>
              <w:spacing w:after="0"/>
            </w:pPr>
          </w:p>
          <w:p w14:paraId="384083AB" w14:textId="77777777" w:rsidR="00CF15A7" w:rsidRDefault="00CF15A7" w:rsidP="00D43626">
            <w:pPr>
              <w:spacing w:after="0"/>
            </w:pPr>
          </w:p>
          <w:p w14:paraId="4C1A522C" w14:textId="77777777" w:rsidR="00CF15A7" w:rsidRDefault="00CF15A7" w:rsidP="00D43626">
            <w:pPr>
              <w:spacing w:after="0"/>
            </w:pPr>
          </w:p>
          <w:p w14:paraId="435EAFAE" w14:textId="6FA94A2A" w:rsidR="00CF15A7" w:rsidRPr="002520E0" w:rsidRDefault="00CF15A7" w:rsidP="00D43626">
            <w:pPr>
              <w:spacing w:after="0"/>
            </w:pPr>
            <w:r>
              <w:t>17.7</w:t>
            </w:r>
          </w:p>
        </w:tc>
        <w:tc>
          <w:tcPr>
            <w:tcW w:w="8252" w:type="dxa"/>
            <w:gridSpan w:val="4"/>
          </w:tcPr>
          <w:p w14:paraId="3D0F0C35" w14:textId="2259B46D" w:rsidR="00347357" w:rsidRDefault="00A257CB" w:rsidP="00D43626">
            <w:pPr>
              <w:spacing w:after="0"/>
              <w:jc w:val="both"/>
            </w:pPr>
            <w:r>
              <w:t xml:space="preserve">The </w:t>
            </w:r>
            <w:r w:rsidRPr="00A257CB">
              <w:t xml:space="preserve">Contractor shall promptly, and in any event within 48 hours of receipt of any request or correspondence, notify </w:t>
            </w:r>
            <w:r>
              <w:t xml:space="preserve">the </w:t>
            </w:r>
            <w:r w:rsidRPr="00A257CB">
              <w:t xml:space="preserve">Client if it receives a Data Subject Access Request to have access to </w:t>
            </w:r>
            <w:r w:rsidR="00DC5359">
              <w:t>Personal Data</w:t>
            </w:r>
            <w:r w:rsidRPr="00A257CB">
              <w:t xml:space="preserve"> or any other complaint, correspondence, notice, request, any order of the Court or any request of any regulatory or government body relating to </w:t>
            </w:r>
            <w:r>
              <w:t xml:space="preserve">the </w:t>
            </w:r>
            <w:r w:rsidRPr="00A257CB">
              <w:t xml:space="preserve">Client’s obligations under the Data Protection Laws and provide full co-operation and assistance to </w:t>
            </w:r>
            <w:r>
              <w:t xml:space="preserve">the </w:t>
            </w:r>
            <w:r w:rsidRPr="00A257CB">
              <w:t>Client in relation to any such complaint, order or request (including by allowing Data Subjects to have access to their Personal Data).</w:t>
            </w:r>
          </w:p>
          <w:p w14:paraId="6932521D" w14:textId="77777777" w:rsidR="00CF15A7" w:rsidRDefault="00CF15A7" w:rsidP="00D43626">
            <w:pPr>
              <w:spacing w:after="0"/>
              <w:jc w:val="both"/>
            </w:pPr>
          </w:p>
          <w:p w14:paraId="6D87E16B" w14:textId="5BEE055B" w:rsidR="00CF15A7" w:rsidRDefault="00CF15A7" w:rsidP="00D43626">
            <w:pPr>
              <w:spacing w:after="0"/>
              <w:jc w:val="both"/>
            </w:pPr>
            <w:r w:rsidRPr="00976C08">
              <w:rPr>
                <w:rFonts w:asciiTheme="minorHAnsi" w:eastAsiaTheme="minorHAnsi" w:hAnsiTheme="minorHAnsi" w:cstheme="minorBidi"/>
                <w:szCs w:val="22"/>
              </w:rPr>
              <w:t>The Contractor shall,</w:t>
            </w:r>
            <w:r w:rsidRPr="00976C08">
              <w:t xml:space="preserve"> </w:t>
            </w:r>
            <w:r w:rsidRPr="00976C08">
              <w:rPr>
                <w:rFonts w:asciiTheme="minorHAnsi" w:eastAsiaTheme="minorHAnsi" w:hAnsiTheme="minorHAnsi" w:cstheme="minorBidi"/>
                <w:szCs w:val="22"/>
              </w:rPr>
              <w:t>unless prohibited by Union or Member State law to which the processor is subject, promptly notify the Client if it receives any complaint, correspondence, notice, order of the Court or request of any regulatory or government body relating to the Personal Data and/or the Parties’ obligations under the Data Protection Laws and provide full co-operation and assistance to the Client in relation to any such complaint, order or request.</w:t>
            </w:r>
          </w:p>
          <w:p w14:paraId="228685E6" w14:textId="7D7CEFF9" w:rsidR="00A257CB" w:rsidRPr="001409BB" w:rsidRDefault="00A257CB" w:rsidP="00D43626">
            <w:pPr>
              <w:spacing w:after="0"/>
              <w:jc w:val="both"/>
            </w:pPr>
          </w:p>
        </w:tc>
      </w:tr>
      <w:tr w:rsidR="0041707B" w:rsidRPr="001409BB" w14:paraId="32C9B318" w14:textId="77777777" w:rsidTr="00825D76">
        <w:tc>
          <w:tcPr>
            <w:tcW w:w="774" w:type="dxa"/>
          </w:tcPr>
          <w:p w14:paraId="221FF38E" w14:textId="328EB19F" w:rsidR="0041707B" w:rsidRPr="002520E0" w:rsidRDefault="00A257CB" w:rsidP="00D43626">
            <w:pPr>
              <w:spacing w:after="0"/>
            </w:pPr>
            <w:r>
              <w:t>17.</w:t>
            </w:r>
            <w:r w:rsidR="00CF15A7">
              <w:t>8</w:t>
            </w:r>
          </w:p>
        </w:tc>
        <w:tc>
          <w:tcPr>
            <w:tcW w:w="8252" w:type="dxa"/>
            <w:gridSpan w:val="4"/>
          </w:tcPr>
          <w:p w14:paraId="35DAF6DB" w14:textId="1A8C0537" w:rsidR="00347357" w:rsidRDefault="00A257CB" w:rsidP="00D43626">
            <w:pPr>
              <w:spacing w:after="0"/>
              <w:jc w:val="both"/>
            </w:pPr>
            <w:r>
              <w:t xml:space="preserve">The </w:t>
            </w:r>
            <w:r w:rsidRPr="00A257CB">
              <w:t xml:space="preserve">Contractor shall without undue delay, but in all cases </w:t>
            </w:r>
            <w:r w:rsidRPr="00551049">
              <w:t>within 24 hours,</w:t>
            </w:r>
            <w:r w:rsidRPr="00A257CB">
              <w:t xml:space="preserve"> report by email (and confirm in writing) to </w:t>
            </w:r>
            <w:r>
              <w:t xml:space="preserve">the </w:t>
            </w:r>
            <w:r w:rsidRPr="00A257CB">
              <w:t xml:space="preserve">Client any </w:t>
            </w:r>
            <w:r w:rsidR="00DC5359">
              <w:t>Personal Data</w:t>
            </w:r>
            <w:r w:rsidRPr="00A257CB">
              <w:t xml:space="preserve"> compromise, or any circumstances that could have resulted in unauthorised access to or disclosure of </w:t>
            </w:r>
            <w:r w:rsidR="00DC5359">
              <w:t>Personal Data</w:t>
            </w:r>
            <w:r w:rsidRPr="00A257CB">
              <w:t>.</w:t>
            </w:r>
          </w:p>
          <w:p w14:paraId="3ECF53AC" w14:textId="27E27623" w:rsidR="00A257CB" w:rsidRPr="001409BB" w:rsidRDefault="00A257CB" w:rsidP="00D43626">
            <w:pPr>
              <w:spacing w:after="0"/>
              <w:jc w:val="both"/>
            </w:pPr>
          </w:p>
        </w:tc>
      </w:tr>
      <w:tr w:rsidR="0041707B" w:rsidRPr="001409BB" w14:paraId="2AC3618D" w14:textId="77777777" w:rsidTr="00825D76">
        <w:tc>
          <w:tcPr>
            <w:tcW w:w="774" w:type="dxa"/>
          </w:tcPr>
          <w:p w14:paraId="7EE86FBD" w14:textId="06D6534C" w:rsidR="0041707B" w:rsidRPr="002520E0" w:rsidRDefault="00A257CB" w:rsidP="00D43626">
            <w:pPr>
              <w:spacing w:after="0"/>
            </w:pPr>
            <w:r>
              <w:t>17.</w:t>
            </w:r>
            <w:r w:rsidR="00CF15A7">
              <w:t>9</w:t>
            </w:r>
          </w:p>
        </w:tc>
        <w:tc>
          <w:tcPr>
            <w:tcW w:w="8252" w:type="dxa"/>
            <w:gridSpan w:val="4"/>
          </w:tcPr>
          <w:p w14:paraId="29602DB2" w14:textId="7A12C5B6" w:rsidR="00347357" w:rsidRDefault="00A257CB" w:rsidP="00D43626">
            <w:pPr>
              <w:spacing w:after="0"/>
              <w:jc w:val="both"/>
            </w:pPr>
            <w:r w:rsidRPr="00A257CB">
              <w:t>Contractor shall at the written direction of Client</w:t>
            </w:r>
            <w:r w:rsidR="00E37B1F" w:rsidRPr="00CB5116">
              <w:rPr>
                <w:color w:val="000000" w:themeColor="text1"/>
              </w:rPr>
              <w:t xml:space="preserve"> </w:t>
            </w:r>
            <w:r w:rsidR="00E37B1F" w:rsidRPr="00CB5116">
              <w:rPr>
                <w:rFonts w:asciiTheme="minorHAnsi" w:eastAsiaTheme="minorHAnsi" w:hAnsiTheme="minorHAnsi" w:cstheme="minorBidi"/>
                <w:color w:val="000000" w:themeColor="text1"/>
                <w:szCs w:val="22"/>
              </w:rPr>
              <w:t xml:space="preserve">and in accordance with the Exit Management provisions set out at Schedule </w:t>
            </w:r>
            <w:r w:rsidR="009A6273" w:rsidRPr="00CB5116">
              <w:rPr>
                <w:rFonts w:asciiTheme="minorHAnsi" w:eastAsiaTheme="minorHAnsi" w:hAnsiTheme="minorHAnsi" w:cstheme="minorBidi"/>
                <w:color w:val="000000" w:themeColor="text1"/>
                <w:szCs w:val="22"/>
              </w:rPr>
              <w:t>O</w:t>
            </w:r>
            <w:r w:rsidR="004824D4" w:rsidRPr="00CB5116">
              <w:rPr>
                <w:rFonts w:asciiTheme="minorHAnsi" w:eastAsiaTheme="minorHAnsi" w:hAnsiTheme="minorHAnsi" w:cstheme="minorBidi"/>
                <w:color w:val="000000" w:themeColor="text1"/>
                <w:szCs w:val="22"/>
              </w:rPr>
              <w:t xml:space="preserve"> (Exit Management)</w:t>
            </w:r>
            <w:r w:rsidRPr="00A257CB">
              <w:t xml:space="preserve">, amend, delete or return </w:t>
            </w:r>
            <w:r w:rsidR="00DC5359">
              <w:t>Personal Data</w:t>
            </w:r>
            <w:r w:rsidRPr="00A257CB">
              <w:t xml:space="preserve"> and copies of </w:t>
            </w:r>
            <w:r w:rsidR="00DC5359">
              <w:t>Personal Data</w:t>
            </w:r>
            <w:r w:rsidRPr="00A257CB">
              <w:t xml:space="preserve"> to Client on termination of this Agreement unless Contractor is required by the laws of any member of the European Union or by the laws of the European Union applicable to Contractor to store the </w:t>
            </w:r>
            <w:r w:rsidR="00DC5359">
              <w:t>Personal Data</w:t>
            </w:r>
            <w:r w:rsidRPr="00A257CB">
              <w:t>.</w:t>
            </w:r>
          </w:p>
          <w:p w14:paraId="3613A590" w14:textId="7FDD8063" w:rsidR="00A257CB" w:rsidRPr="001409BB" w:rsidRDefault="00A257CB" w:rsidP="00D43626">
            <w:pPr>
              <w:spacing w:after="0"/>
              <w:jc w:val="both"/>
            </w:pPr>
          </w:p>
        </w:tc>
      </w:tr>
      <w:tr w:rsidR="0041707B" w:rsidRPr="001409BB" w14:paraId="790395D9" w14:textId="77777777" w:rsidTr="00825D76">
        <w:tc>
          <w:tcPr>
            <w:tcW w:w="774" w:type="dxa"/>
          </w:tcPr>
          <w:p w14:paraId="248228B4" w14:textId="050E0CFD" w:rsidR="0041707B" w:rsidRPr="002520E0" w:rsidRDefault="00A257CB" w:rsidP="00D43626">
            <w:pPr>
              <w:spacing w:after="0"/>
            </w:pPr>
            <w:r>
              <w:t>17.</w:t>
            </w:r>
            <w:r w:rsidR="00CF15A7">
              <w:t>10</w:t>
            </w:r>
          </w:p>
        </w:tc>
        <w:tc>
          <w:tcPr>
            <w:tcW w:w="8252" w:type="dxa"/>
            <w:gridSpan w:val="4"/>
          </w:tcPr>
          <w:p w14:paraId="4CD513C6" w14:textId="5C03E47B" w:rsidR="00F22209" w:rsidRPr="00F22209" w:rsidRDefault="00A257CB" w:rsidP="001A22D9">
            <w:pPr>
              <w:spacing w:after="160"/>
              <w:jc w:val="both"/>
              <w:rPr>
                <w:rFonts w:asciiTheme="minorHAnsi" w:eastAsiaTheme="minorHAnsi" w:hAnsiTheme="minorHAnsi" w:cstheme="minorBidi"/>
                <w:color w:val="00B050"/>
                <w:szCs w:val="22"/>
              </w:rPr>
            </w:pPr>
            <w:r w:rsidRPr="00A257CB">
              <w:t xml:space="preserve">Without prejudice </w:t>
            </w:r>
            <w:r w:rsidRPr="004824D4">
              <w:t>to clause 13 (Quality Assurance and Audit</w:t>
            </w:r>
            <w:r w:rsidRPr="00A257CB">
              <w:t xml:space="preserve">), </w:t>
            </w:r>
            <w:r>
              <w:t xml:space="preserve">the </w:t>
            </w:r>
            <w:r w:rsidRPr="00A257CB">
              <w:t xml:space="preserve">Contractor </w:t>
            </w:r>
            <w:r w:rsidR="00C34E13" w:rsidRPr="00A257CB">
              <w:t>shall and</w:t>
            </w:r>
            <w:r w:rsidRPr="00A257CB">
              <w:t xml:space="preserve"> shall procure that its Subcontractors who Process any </w:t>
            </w:r>
            <w:r w:rsidR="00DC5359">
              <w:t>Personal Data</w:t>
            </w:r>
            <w:r w:rsidRPr="00A257CB">
              <w:t xml:space="preserve"> shall, maintain complete and accurate records and information at all times to demonstrate its compliance with the Data Protection Laws and this clause 1</w:t>
            </w:r>
            <w:r>
              <w:t>7</w:t>
            </w:r>
            <w:r w:rsidRPr="00A257CB">
              <w:t xml:space="preserve">, provide </w:t>
            </w:r>
            <w:r>
              <w:t xml:space="preserve">the </w:t>
            </w:r>
            <w:r w:rsidRPr="00A257CB">
              <w:t>Client with copies of such records and information upon request and without delay</w:t>
            </w:r>
            <w:r w:rsidR="00F64840">
              <w:t xml:space="preserve">. </w:t>
            </w:r>
            <w:r w:rsidR="00F22209" w:rsidRPr="00337322">
              <w:rPr>
                <w:rFonts w:asciiTheme="minorHAnsi" w:eastAsiaTheme="minorHAnsi" w:hAnsiTheme="minorHAnsi" w:cstheme="minorBidi"/>
                <w:szCs w:val="22"/>
              </w:rPr>
              <w:t>The Contractor shall permit the Client</w:t>
            </w:r>
            <w:r w:rsidR="00F22209">
              <w:rPr>
                <w:rFonts w:asciiTheme="minorHAnsi" w:eastAsiaTheme="minorHAnsi" w:hAnsiTheme="minorHAnsi" w:cstheme="minorBidi"/>
                <w:szCs w:val="22"/>
              </w:rPr>
              <w:t xml:space="preserve"> </w:t>
            </w:r>
            <w:r w:rsidR="00F22209" w:rsidRPr="00CB5116">
              <w:rPr>
                <w:rFonts w:asciiTheme="minorHAnsi" w:eastAsiaTheme="minorHAnsi" w:hAnsiTheme="minorHAnsi" w:cstheme="minorBidi"/>
                <w:color w:val="000000" w:themeColor="text1"/>
                <w:szCs w:val="22"/>
              </w:rPr>
              <w:t xml:space="preserve">(upon the provision of reasonable notice and no more than once in any </w:t>
            </w:r>
            <w:r w:rsidR="00292462" w:rsidRPr="00CB5116">
              <w:rPr>
                <w:rFonts w:asciiTheme="minorHAnsi" w:eastAsiaTheme="minorHAnsi" w:hAnsiTheme="minorHAnsi" w:cstheme="minorBidi"/>
                <w:color w:val="000000" w:themeColor="text1"/>
                <w:szCs w:val="22"/>
              </w:rPr>
              <w:t>twelve (12)</w:t>
            </w:r>
            <w:r w:rsidR="00F22209" w:rsidRPr="00CB5116">
              <w:rPr>
                <w:rFonts w:asciiTheme="minorHAnsi" w:eastAsiaTheme="minorHAnsi" w:hAnsiTheme="minorHAnsi" w:cstheme="minorBidi"/>
                <w:color w:val="000000" w:themeColor="text1"/>
                <w:szCs w:val="22"/>
              </w:rPr>
              <w:t xml:space="preserve"> month period),</w:t>
            </w:r>
            <w:r w:rsidR="00510576" w:rsidRPr="00CB5116">
              <w:rPr>
                <w:rFonts w:asciiTheme="minorHAnsi" w:eastAsiaTheme="minorHAnsi" w:hAnsiTheme="minorHAnsi" w:cstheme="minorBidi"/>
                <w:color w:val="000000" w:themeColor="text1"/>
                <w:szCs w:val="22"/>
              </w:rPr>
              <w:t xml:space="preserve"> </w:t>
            </w:r>
            <w:r w:rsidR="00F22209" w:rsidRPr="00CB5116">
              <w:rPr>
                <w:rFonts w:asciiTheme="minorHAnsi" w:eastAsiaTheme="minorHAnsi" w:hAnsiTheme="minorHAnsi" w:cstheme="minorBidi"/>
                <w:color w:val="000000" w:themeColor="text1"/>
                <w:szCs w:val="22"/>
              </w:rPr>
              <w:t xml:space="preserve"> </w:t>
            </w:r>
            <w:r w:rsidR="00F22209" w:rsidRPr="00337322">
              <w:rPr>
                <w:rFonts w:asciiTheme="minorHAnsi" w:eastAsiaTheme="minorHAnsi" w:hAnsiTheme="minorHAnsi" w:cstheme="minorBidi"/>
                <w:szCs w:val="22"/>
              </w:rPr>
              <w:t>the Office of</w:t>
            </w:r>
            <w:r w:rsidR="00F22209">
              <w:rPr>
                <w:rFonts w:asciiTheme="minorHAnsi" w:eastAsiaTheme="minorHAnsi" w:hAnsiTheme="minorHAnsi" w:cstheme="minorBidi"/>
                <w:szCs w:val="22"/>
              </w:rPr>
              <w:t xml:space="preserve"> the Data Protection Commission</w:t>
            </w:r>
            <w:r w:rsidR="00F22209" w:rsidRPr="00337322">
              <w:rPr>
                <w:rFonts w:asciiTheme="minorHAnsi" w:eastAsiaTheme="minorHAnsi" w:hAnsiTheme="minorHAnsi" w:cstheme="minorBidi"/>
                <w:szCs w:val="22"/>
              </w:rPr>
              <w:t xml:space="preserve"> or other supervisory authority for data protection in Ireland, and/or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w:t>
            </w:r>
            <w:r w:rsidR="00510576" w:rsidRPr="00A257CB">
              <w:t xml:space="preserve">(as directed by </w:t>
            </w:r>
            <w:r w:rsidR="00510576">
              <w:t xml:space="preserve">the </w:t>
            </w:r>
            <w:r w:rsidR="00510576" w:rsidRPr="00A257CB">
              <w:t xml:space="preserve">Client both during the Term and for </w:t>
            </w:r>
            <w:r w:rsidR="004824D4">
              <w:t>seven (</w:t>
            </w:r>
            <w:r w:rsidR="00510576" w:rsidRPr="00A257CB">
              <w:t>7</w:t>
            </w:r>
            <w:r w:rsidR="004824D4">
              <w:t>)</w:t>
            </w:r>
            <w:r w:rsidR="00510576" w:rsidRPr="00A257CB">
              <w:t xml:space="preserve"> </w:t>
            </w:r>
            <w:r w:rsidR="00510576">
              <w:t>Y</w:t>
            </w:r>
            <w:r w:rsidR="00510576" w:rsidRPr="00A257CB">
              <w:t xml:space="preserve">ears after termination or expiry of this Agreement) and immediately inform </w:t>
            </w:r>
            <w:r w:rsidR="00510576">
              <w:t xml:space="preserve">the </w:t>
            </w:r>
            <w:r w:rsidR="00510576" w:rsidRPr="00A257CB">
              <w:t xml:space="preserve">Client if, in the opinion of </w:t>
            </w:r>
            <w:r w:rsidR="00510576">
              <w:t xml:space="preserve">the </w:t>
            </w:r>
            <w:r w:rsidR="00510576" w:rsidRPr="00A257CB">
              <w:t>Contractor, an instruction infringes the Data Protection Laws.</w:t>
            </w:r>
            <w:r w:rsidR="00510576" w:rsidRPr="005B3781">
              <w:t xml:space="preserve"> </w:t>
            </w:r>
            <w:r w:rsidR="00F22209" w:rsidRPr="00337322">
              <w:rPr>
                <w:rFonts w:asciiTheme="minorHAnsi" w:eastAsiaTheme="minorHAnsi" w:hAnsiTheme="minorHAnsi" w:cstheme="minorBidi"/>
                <w:szCs w:val="22"/>
              </w:rPr>
              <w:t>The Contractor shall comply with all reasonable directions of the Client arising out of any such inspection, audit or review</w:t>
            </w:r>
            <w:r w:rsidR="00F22209" w:rsidRPr="00CB5116">
              <w:rPr>
                <w:rFonts w:asciiTheme="minorHAnsi" w:eastAsiaTheme="minorHAnsi" w:hAnsiTheme="minorHAnsi" w:cstheme="minorBidi"/>
                <w:color w:val="000000" w:themeColor="text1"/>
                <w:szCs w:val="22"/>
              </w:rPr>
              <w:t>. The Contractor shall, upon request, also provide evidence of any relevant internal or independent audits/self-assessments performed periodically by or on behalf of the Contractor. In relation to any audit requested by the Client:</w:t>
            </w:r>
          </w:p>
          <w:p w14:paraId="25646979" w14:textId="77777777" w:rsidR="00F22209" w:rsidRPr="00CB5116" w:rsidRDefault="00F22209" w:rsidP="00426227">
            <w:pPr>
              <w:pStyle w:val="ListParagraph"/>
              <w:numPr>
                <w:ilvl w:val="0"/>
                <w:numId w:val="79"/>
              </w:numPr>
              <w:spacing w:after="160"/>
              <w:ind w:left="711"/>
              <w:jc w:val="both"/>
              <w:rPr>
                <w:rFonts w:asciiTheme="minorHAnsi" w:eastAsiaTheme="minorHAnsi" w:hAnsiTheme="minorHAnsi" w:cstheme="minorBidi"/>
                <w:color w:val="000000" w:themeColor="text1"/>
                <w:szCs w:val="22"/>
              </w:rPr>
            </w:pPr>
            <w:r w:rsidRPr="00CB5116">
              <w:rPr>
                <w:rFonts w:asciiTheme="minorHAnsi" w:eastAsiaTheme="minorHAnsi" w:hAnsiTheme="minorHAnsi" w:cstheme="minorBidi"/>
                <w:color w:val="000000" w:themeColor="text1"/>
                <w:szCs w:val="22"/>
              </w:rPr>
              <w:t xml:space="preserve">the Client shall first consider the contents of the most recent independent audit performed on behalf of the Contractor;  </w:t>
            </w:r>
          </w:p>
          <w:p w14:paraId="182F18EE" w14:textId="77777777" w:rsidR="00F22209" w:rsidRPr="00CB5116" w:rsidRDefault="00F22209" w:rsidP="00426227">
            <w:pPr>
              <w:pStyle w:val="ListParagraph"/>
              <w:numPr>
                <w:ilvl w:val="0"/>
                <w:numId w:val="79"/>
              </w:numPr>
              <w:spacing w:after="160"/>
              <w:ind w:left="711"/>
              <w:jc w:val="both"/>
              <w:rPr>
                <w:rFonts w:asciiTheme="minorHAnsi" w:eastAsiaTheme="minorHAnsi" w:hAnsiTheme="minorHAnsi" w:cstheme="minorBidi"/>
                <w:color w:val="000000" w:themeColor="text1"/>
                <w:szCs w:val="22"/>
              </w:rPr>
            </w:pPr>
            <w:r w:rsidRPr="00CB5116">
              <w:rPr>
                <w:rFonts w:asciiTheme="minorHAnsi" w:eastAsiaTheme="minorHAnsi" w:hAnsiTheme="minorHAnsi" w:cstheme="minorBidi"/>
                <w:color w:val="000000" w:themeColor="text1"/>
                <w:szCs w:val="22"/>
              </w:rPr>
              <w:t xml:space="preserve">the Parties shall agree the nature and scope of any such audit which shall be set out in an audit plan; </w:t>
            </w:r>
          </w:p>
          <w:p w14:paraId="3CDDEA8C" w14:textId="5A81FE0B" w:rsidR="0062400F" w:rsidRPr="00CB5116" w:rsidRDefault="00F22209" w:rsidP="00426227">
            <w:pPr>
              <w:pStyle w:val="ListParagraph"/>
              <w:numPr>
                <w:ilvl w:val="0"/>
                <w:numId w:val="79"/>
              </w:numPr>
              <w:spacing w:after="160"/>
              <w:ind w:left="711"/>
              <w:jc w:val="both"/>
              <w:rPr>
                <w:rFonts w:asciiTheme="minorHAnsi" w:eastAsiaTheme="minorHAnsi" w:hAnsiTheme="minorHAnsi" w:cstheme="minorBidi"/>
                <w:color w:val="000000" w:themeColor="text1"/>
                <w:szCs w:val="22"/>
              </w:rPr>
            </w:pPr>
            <w:r w:rsidRPr="00CB5116">
              <w:rPr>
                <w:rFonts w:asciiTheme="minorHAnsi" w:eastAsiaTheme="minorHAnsi" w:hAnsiTheme="minorHAnsi" w:cstheme="minorBidi"/>
                <w:color w:val="000000" w:themeColor="text1"/>
                <w:szCs w:val="22"/>
              </w:rPr>
              <w:t>each Party agrees to bear their own costs</w:t>
            </w:r>
            <w:r w:rsidR="004824D4" w:rsidRPr="00CB5116">
              <w:rPr>
                <w:rFonts w:asciiTheme="minorHAnsi" w:eastAsiaTheme="minorHAnsi" w:hAnsiTheme="minorHAnsi" w:cstheme="minorBidi"/>
                <w:color w:val="000000" w:themeColor="text1"/>
                <w:szCs w:val="22"/>
              </w:rPr>
              <w:t>;</w:t>
            </w:r>
            <w:r w:rsidR="00CD587D" w:rsidRPr="00CB5116">
              <w:rPr>
                <w:rFonts w:asciiTheme="minorHAnsi" w:eastAsiaTheme="minorHAnsi" w:hAnsiTheme="minorHAnsi" w:cstheme="minorBidi"/>
                <w:color w:val="000000" w:themeColor="text1"/>
                <w:szCs w:val="22"/>
              </w:rPr>
              <w:t xml:space="preserve"> and</w:t>
            </w:r>
          </w:p>
          <w:p w14:paraId="3CB898B6" w14:textId="6BEB4C60" w:rsidR="00F22209" w:rsidRPr="00CB5116" w:rsidRDefault="00F22209" w:rsidP="00426227">
            <w:pPr>
              <w:pStyle w:val="ListParagraph"/>
              <w:numPr>
                <w:ilvl w:val="0"/>
                <w:numId w:val="79"/>
              </w:numPr>
              <w:spacing w:after="160"/>
              <w:ind w:left="711"/>
              <w:jc w:val="both"/>
              <w:rPr>
                <w:rFonts w:eastAsiaTheme="minorHAnsi"/>
                <w:color w:val="000000" w:themeColor="text1"/>
              </w:rPr>
            </w:pPr>
            <w:r w:rsidRPr="00CB5116">
              <w:rPr>
                <w:rFonts w:asciiTheme="minorHAnsi" w:eastAsiaTheme="minorHAnsi" w:hAnsiTheme="minorHAnsi" w:cstheme="minorBidi"/>
                <w:color w:val="000000" w:themeColor="text1"/>
                <w:szCs w:val="22"/>
              </w:rPr>
              <w:t>the Client agrees to appoint auditors that are suitably qualified and are not a direct competitor of the Contractor.</w:t>
            </w:r>
          </w:p>
          <w:p w14:paraId="1D9652CE" w14:textId="77777777" w:rsidR="00F22209" w:rsidRDefault="00F22209" w:rsidP="00A257CB">
            <w:pPr>
              <w:spacing w:after="0"/>
              <w:jc w:val="both"/>
            </w:pPr>
          </w:p>
          <w:p w14:paraId="3371DFCA" w14:textId="1C6138FF" w:rsidR="00347357" w:rsidRDefault="00825D76" w:rsidP="00A257CB">
            <w:pPr>
              <w:spacing w:after="0"/>
              <w:jc w:val="both"/>
            </w:pPr>
            <w:r w:rsidRPr="005B3781">
              <w:t xml:space="preserve">Any finding by any such audit that the </w:t>
            </w:r>
            <w:r w:rsidR="00944599">
              <w:t>T&amp;A</w:t>
            </w:r>
            <w:r w:rsidR="00786E17">
              <w:t xml:space="preserve"> Solution</w:t>
            </w:r>
            <w:r w:rsidRPr="005B3781">
              <w:t xml:space="preserve"> do</w:t>
            </w:r>
            <w:r>
              <w:t>es</w:t>
            </w:r>
            <w:r w:rsidRPr="005B3781">
              <w:t xml:space="preserve"> not comply with th</w:t>
            </w:r>
            <w:r>
              <w:t>is clause 17</w:t>
            </w:r>
            <w:r w:rsidRPr="005B3781">
              <w:t xml:space="preserve"> shall be resolved by the Contractor to the satisfaction of the Client, at no cost to the Client, within a timescale to be specified by the Client.</w:t>
            </w:r>
          </w:p>
          <w:p w14:paraId="306049FF" w14:textId="09FC69C2" w:rsidR="00A257CB" w:rsidRPr="001409BB" w:rsidRDefault="00A257CB" w:rsidP="00A257CB">
            <w:pPr>
              <w:spacing w:after="0"/>
              <w:jc w:val="both"/>
            </w:pPr>
          </w:p>
        </w:tc>
      </w:tr>
      <w:tr w:rsidR="00944CD8" w:rsidRPr="001409BB" w14:paraId="49B4EB66" w14:textId="77777777" w:rsidTr="00825D76">
        <w:tc>
          <w:tcPr>
            <w:tcW w:w="774" w:type="dxa"/>
          </w:tcPr>
          <w:p w14:paraId="493D4D90" w14:textId="6A4F3BB0" w:rsidR="00944CD8" w:rsidRDefault="00944CD8" w:rsidP="00D43626">
            <w:pPr>
              <w:spacing w:after="0"/>
            </w:pPr>
            <w:r>
              <w:t>17.1</w:t>
            </w:r>
            <w:r w:rsidR="00CF15A7">
              <w:t>1</w:t>
            </w:r>
          </w:p>
        </w:tc>
        <w:tc>
          <w:tcPr>
            <w:tcW w:w="8252" w:type="dxa"/>
            <w:gridSpan w:val="4"/>
          </w:tcPr>
          <w:p w14:paraId="48621B45" w14:textId="77777777" w:rsidR="00944CD8" w:rsidRDefault="00944CD8" w:rsidP="00A257CB">
            <w:pPr>
              <w:spacing w:after="0"/>
              <w:jc w:val="both"/>
            </w:pPr>
            <w:r>
              <w:t xml:space="preserve">The </w:t>
            </w:r>
            <w:r w:rsidRPr="00944CD8">
              <w:t>Contractor shall:</w:t>
            </w:r>
          </w:p>
          <w:p w14:paraId="4FD56C9F" w14:textId="6C89F2B5" w:rsidR="00944CD8" w:rsidRPr="00A257CB" w:rsidRDefault="00944CD8" w:rsidP="00A257CB">
            <w:pPr>
              <w:spacing w:after="0"/>
              <w:jc w:val="both"/>
            </w:pPr>
          </w:p>
        </w:tc>
      </w:tr>
      <w:tr w:rsidR="00944CD8" w:rsidRPr="001409BB" w14:paraId="62D35EC1" w14:textId="77777777" w:rsidTr="00944CD8">
        <w:tc>
          <w:tcPr>
            <w:tcW w:w="774" w:type="dxa"/>
          </w:tcPr>
          <w:p w14:paraId="38BC7094" w14:textId="77777777" w:rsidR="00944CD8" w:rsidRDefault="00944CD8" w:rsidP="00D43626">
            <w:pPr>
              <w:spacing w:after="0"/>
            </w:pPr>
          </w:p>
        </w:tc>
        <w:tc>
          <w:tcPr>
            <w:tcW w:w="502" w:type="dxa"/>
          </w:tcPr>
          <w:p w14:paraId="394FCEFF" w14:textId="7A8E83C5" w:rsidR="00944CD8" w:rsidRDefault="00944CD8" w:rsidP="00A257CB">
            <w:pPr>
              <w:spacing w:after="0"/>
              <w:jc w:val="both"/>
            </w:pPr>
            <w:r>
              <w:t>(a)</w:t>
            </w:r>
          </w:p>
        </w:tc>
        <w:tc>
          <w:tcPr>
            <w:tcW w:w="7750" w:type="dxa"/>
            <w:gridSpan w:val="3"/>
          </w:tcPr>
          <w:p w14:paraId="31971515" w14:textId="56DBC786" w:rsidR="00944CD8" w:rsidRDefault="00944CD8" w:rsidP="00A257CB">
            <w:pPr>
              <w:spacing w:after="0"/>
              <w:jc w:val="both"/>
            </w:pPr>
            <w:r w:rsidRPr="00944CD8">
              <w:t xml:space="preserve">take all reasonable precautions to preserve the integrity of any </w:t>
            </w:r>
            <w:r w:rsidR="00DC5359">
              <w:t>Personal Data</w:t>
            </w:r>
            <w:r w:rsidRPr="00944CD8">
              <w:t xml:space="preserve"> which it Processes and to prevent any corruption or loss of such </w:t>
            </w:r>
            <w:r w:rsidR="00DC5359">
              <w:t>Personal Data</w:t>
            </w:r>
            <w:r w:rsidRPr="00944CD8">
              <w:t>;</w:t>
            </w:r>
          </w:p>
          <w:p w14:paraId="3037AC22" w14:textId="402048D6" w:rsidR="00944CD8" w:rsidRDefault="00944CD8" w:rsidP="00A257CB">
            <w:pPr>
              <w:spacing w:after="0"/>
              <w:jc w:val="both"/>
            </w:pPr>
          </w:p>
        </w:tc>
      </w:tr>
      <w:tr w:rsidR="00944CD8" w:rsidRPr="001409BB" w14:paraId="0F194618" w14:textId="77777777" w:rsidTr="00944CD8">
        <w:tc>
          <w:tcPr>
            <w:tcW w:w="774" w:type="dxa"/>
          </w:tcPr>
          <w:p w14:paraId="1F3D11B9" w14:textId="77777777" w:rsidR="00944CD8" w:rsidRDefault="00944CD8" w:rsidP="00D43626">
            <w:pPr>
              <w:spacing w:after="0"/>
            </w:pPr>
          </w:p>
        </w:tc>
        <w:tc>
          <w:tcPr>
            <w:tcW w:w="502" w:type="dxa"/>
          </w:tcPr>
          <w:p w14:paraId="04DDBC14" w14:textId="4D5111F0" w:rsidR="00944CD8" w:rsidRDefault="00944CD8" w:rsidP="00A257CB">
            <w:pPr>
              <w:spacing w:after="0"/>
              <w:jc w:val="both"/>
            </w:pPr>
            <w:r>
              <w:t>(b)</w:t>
            </w:r>
          </w:p>
        </w:tc>
        <w:tc>
          <w:tcPr>
            <w:tcW w:w="7750" w:type="dxa"/>
            <w:gridSpan w:val="3"/>
          </w:tcPr>
          <w:p w14:paraId="7EC513F8" w14:textId="48DC7E5B" w:rsidR="00944CD8" w:rsidRDefault="00944CD8" w:rsidP="00A257CB">
            <w:pPr>
              <w:spacing w:after="0"/>
              <w:jc w:val="both"/>
            </w:pPr>
            <w:r w:rsidRPr="00944CD8">
              <w:t xml:space="preserve">ensure that a back-up copy of any and all such </w:t>
            </w:r>
            <w:r w:rsidR="00DC5359">
              <w:t>Personal Data</w:t>
            </w:r>
            <w:r w:rsidRPr="00944CD8">
              <w:t xml:space="preserve"> is made to enable backup restoration to any point in the </w:t>
            </w:r>
            <w:r w:rsidRPr="00CB51FD">
              <w:t>previous 30 days,</w:t>
            </w:r>
            <w:r>
              <w:t xml:space="preserve"> or as otherwise may be agreed between the parties</w:t>
            </w:r>
            <w:r w:rsidRPr="00944CD8">
              <w:t xml:space="preserve">.  </w:t>
            </w:r>
          </w:p>
          <w:p w14:paraId="498504E3" w14:textId="4D822728" w:rsidR="00944CD8" w:rsidRPr="00944CD8" w:rsidRDefault="00944CD8" w:rsidP="00A257CB">
            <w:pPr>
              <w:spacing w:after="0"/>
              <w:jc w:val="both"/>
            </w:pPr>
          </w:p>
        </w:tc>
      </w:tr>
      <w:tr w:rsidR="00944CD8" w:rsidRPr="001409BB" w14:paraId="52275933" w14:textId="77777777" w:rsidTr="00944CD8">
        <w:tc>
          <w:tcPr>
            <w:tcW w:w="774" w:type="dxa"/>
          </w:tcPr>
          <w:p w14:paraId="75F9533D" w14:textId="77777777" w:rsidR="00944CD8" w:rsidRDefault="00944CD8" w:rsidP="00D43626">
            <w:pPr>
              <w:spacing w:after="0"/>
            </w:pPr>
          </w:p>
        </w:tc>
        <w:tc>
          <w:tcPr>
            <w:tcW w:w="502" w:type="dxa"/>
          </w:tcPr>
          <w:p w14:paraId="78FB3063" w14:textId="35822BF7" w:rsidR="00944CD8" w:rsidRDefault="00944CD8" w:rsidP="00A257CB">
            <w:pPr>
              <w:spacing w:after="0"/>
              <w:jc w:val="both"/>
            </w:pPr>
            <w:r>
              <w:t>(c)</w:t>
            </w:r>
          </w:p>
        </w:tc>
        <w:tc>
          <w:tcPr>
            <w:tcW w:w="7750" w:type="dxa"/>
            <w:gridSpan w:val="3"/>
          </w:tcPr>
          <w:p w14:paraId="72DA1C4E" w14:textId="7B769DC2" w:rsidR="00944CD8" w:rsidRDefault="00944CD8" w:rsidP="00A257CB">
            <w:pPr>
              <w:spacing w:after="0"/>
              <w:jc w:val="both"/>
            </w:pPr>
            <w:r>
              <w:t xml:space="preserve">ensure </w:t>
            </w:r>
            <w:r w:rsidRPr="00944CD8">
              <w:t xml:space="preserve">that all copies are recorded on media from which the </w:t>
            </w:r>
            <w:r w:rsidR="00DC5359">
              <w:t>Personal Data</w:t>
            </w:r>
            <w:r w:rsidRPr="00944CD8">
              <w:t xml:space="preserve"> can be reloaded if there is any corruption or loss of the </w:t>
            </w:r>
            <w:r w:rsidR="00DC5359">
              <w:t>Personal Data</w:t>
            </w:r>
            <w:r w:rsidRPr="00944CD8">
              <w:t>; and</w:t>
            </w:r>
          </w:p>
          <w:p w14:paraId="577C2F17" w14:textId="4171A336" w:rsidR="00944CD8" w:rsidRPr="00944CD8" w:rsidRDefault="00944CD8" w:rsidP="00A257CB">
            <w:pPr>
              <w:spacing w:after="0"/>
              <w:jc w:val="both"/>
            </w:pPr>
          </w:p>
        </w:tc>
      </w:tr>
      <w:tr w:rsidR="00944CD8" w:rsidRPr="001409BB" w14:paraId="416EE557" w14:textId="77777777" w:rsidTr="00944CD8">
        <w:tc>
          <w:tcPr>
            <w:tcW w:w="774" w:type="dxa"/>
          </w:tcPr>
          <w:p w14:paraId="2C74C13C" w14:textId="77777777" w:rsidR="00944CD8" w:rsidRDefault="00944CD8" w:rsidP="00D43626">
            <w:pPr>
              <w:spacing w:after="0"/>
            </w:pPr>
          </w:p>
        </w:tc>
        <w:tc>
          <w:tcPr>
            <w:tcW w:w="502" w:type="dxa"/>
          </w:tcPr>
          <w:p w14:paraId="1625D578" w14:textId="563CBAE1" w:rsidR="00944CD8" w:rsidRDefault="00944CD8" w:rsidP="00A257CB">
            <w:pPr>
              <w:spacing w:after="0"/>
              <w:jc w:val="both"/>
            </w:pPr>
            <w:r>
              <w:t>(d)</w:t>
            </w:r>
          </w:p>
        </w:tc>
        <w:tc>
          <w:tcPr>
            <w:tcW w:w="7750" w:type="dxa"/>
            <w:gridSpan w:val="3"/>
          </w:tcPr>
          <w:p w14:paraId="5B66EA47" w14:textId="249329D1" w:rsidR="00944CD8" w:rsidRDefault="00944CD8" w:rsidP="00A257CB">
            <w:pPr>
              <w:spacing w:after="0"/>
              <w:jc w:val="both"/>
            </w:pPr>
            <w:r w:rsidRPr="00944CD8">
              <w:t xml:space="preserve">in such an event and if attributable to any default by Contractor or any Subcontractor, promptly restore the </w:t>
            </w:r>
            <w:r w:rsidR="00DC5359">
              <w:t>Personal Data</w:t>
            </w:r>
            <w:r w:rsidRPr="00944CD8">
              <w:t xml:space="preserve"> at its own expense or, at Client’s option, reimburse Client for any reasonable expenses it incurs in having the </w:t>
            </w:r>
            <w:r w:rsidR="00DC5359">
              <w:t>Personal Data</w:t>
            </w:r>
            <w:r w:rsidRPr="00944CD8">
              <w:t xml:space="preserve"> restored by a third party.</w:t>
            </w:r>
          </w:p>
          <w:p w14:paraId="447B18B0" w14:textId="43EFA3AD" w:rsidR="00944CD8" w:rsidRPr="00944CD8" w:rsidRDefault="00944CD8" w:rsidP="00A257CB">
            <w:pPr>
              <w:spacing w:after="0"/>
              <w:jc w:val="both"/>
            </w:pPr>
          </w:p>
        </w:tc>
      </w:tr>
      <w:tr w:rsidR="0041707B" w:rsidRPr="001409BB" w14:paraId="5FFD6616" w14:textId="77777777" w:rsidTr="00825D76">
        <w:tc>
          <w:tcPr>
            <w:tcW w:w="774" w:type="dxa"/>
          </w:tcPr>
          <w:p w14:paraId="01324D9D" w14:textId="61C6EB1D" w:rsidR="0041707B" w:rsidRPr="002520E0" w:rsidRDefault="00944CD8" w:rsidP="00D43626">
            <w:pPr>
              <w:spacing w:after="0"/>
            </w:pPr>
            <w:r>
              <w:t>17.1</w:t>
            </w:r>
            <w:r w:rsidR="00CF15A7">
              <w:t>2</w:t>
            </w:r>
          </w:p>
        </w:tc>
        <w:tc>
          <w:tcPr>
            <w:tcW w:w="8252" w:type="dxa"/>
            <w:gridSpan w:val="4"/>
          </w:tcPr>
          <w:p w14:paraId="5E0B9354" w14:textId="77777777" w:rsidR="0041707B" w:rsidRDefault="00825D76" w:rsidP="00D43626">
            <w:pPr>
              <w:spacing w:after="0"/>
              <w:jc w:val="both"/>
            </w:pPr>
            <w:r>
              <w:t xml:space="preserve">The </w:t>
            </w:r>
            <w:r w:rsidRPr="00825D76">
              <w:t>Contractor shall provide appropriate training to Personnel with respect to:</w:t>
            </w:r>
          </w:p>
          <w:p w14:paraId="01D83F34" w14:textId="117F5C7B" w:rsidR="00825D76" w:rsidRPr="001409BB" w:rsidRDefault="00825D76" w:rsidP="00D43626">
            <w:pPr>
              <w:spacing w:after="0"/>
              <w:jc w:val="both"/>
            </w:pPr>
          </w:p>
        </w:tc>
      </w:tr>
      <w:tr w:rsidR="0041707B" w:rsidRPr="001409BB" w14:paraId="6FA6EE52" w14:textId="77777777" w:rsidTr="00825D76">
        <w:tc>
          <w:tcPr>
            <w:tcW w:w="774" w:type="dxa"/>
          </w:tcPr>
          <w:p w14:paraId="1742482D" w14:textId="77777777" w:rsidR="0041707B" w:rsidRPr="002520E0" w:rsidRDefault="0041707B" w:rsidP="00D43626">
            <w:pPr>
              <w:spacing w:after="0"/>
            </w:pPr>
          </w:p>
        </w:tc>
        <w:tc>
          <w:tcPr>
            <w:tcW w:w="563" w:type="dxa"/>
            <w:gridSpan w:val="2"/>
          </w:tcPr>
          <w:p w14:paraId="64D799F9" w14:textId="6DE5303B" w:rsidR="0041707B" w:rsidRPr="001409BB" w:rsidRDefault="00825D76" w:rsidP="00D43626">
            <w:pPr>
              <w:spacing w:after="0"/>
              <w:jc w:val="both"/>
            </w:pPr>
            <w:r>
              <w:t>(a)</w:t>
            </w:r>
          </w:p>
        </w:tc>
        <w:tc>
          <w:tcPr>
            <w:tcW w:w="7689" w:type="dxa"/>
            <w:gridSpan w:val="2"/>
          </w:tcPr>
          <w:p w14:paraId="0C7836EE" w14:textId="78EA0918" w:rsidR="0041707B" w:rsidRDefault="00825D76" w:rsidP="00D43626">
            <w:pPr>
              <w:spacing w:after="0"/>
              <w:jc w:val="both"/>
            </w:pPr>
            <w:r w:rsidRPr="00825D76">
              <w:t xml:space="preserve">the correct handling of </w:t>
            </w:r>
            <w:r w:rsidR="00DC5359">
              <w:t>Personal Data</w:t>
            </w:r>
            <w:r w:rsidRPr="00825D76">
              <w:t xml:space="preserve"> so as to minimise the risk of security breaches; and</w:t>
            </w:r>
          </w:p>
          <w:p w14:paraId="3E3AC511" w14:textId="2411210B" w:rsidR="00825D76" w:rsidRDefault="00825D76" w:rsidP="00D43626">
            <w:pPr>
              <w:spacing w:after="0"/>
              <w:jc w:val="both"/>
            </w:pPr>
          </w:p>
        </w:tc>
      </w:tr>
      <w:tr w:rsidR="0041707B" w:rsidRPr="001409BB" w14:paraId="1334B1D1" w14:textId="77777777" w:rsidTr="00825D76">
        <w:tc>
          <w:tcPr>
            <w:tcW w:w="774" w:type="dxa"/>
          </w:tcPr>
          <w:p w14:paraId="7211B520" w14:textId="77777777" w:rsidR="0041707B" w:rsidRPr="00E00B3A" w:rsidRDefault="0041707B" w:rsidP="00D43626">
            <w:pPr>
              <w:spacing w:after="0"/>
              <w:rPr>
                <w:highlight w:val="yellow"/>
              </w:rPr>
            </w:pPr>
          </w:p>
        </w:tc>
        <w:tc>
          <w:tcPr>
            <w:tcW w:w="563" w:type="dxa"/>
            <w:gridSpan w:val="2"/>
          </w:tcPr>
          <w:p w14:paraId="2C5E77D9" w14:textId="5E192793" w:rsidR="0041707B" w:rsidRPr="00E00B3A" w:rsidRDefault="00825D76" w:rsidP="00D43626">
            <w:pPr>
              <w:spacing w:after="0"/>
              <w:jc w:val="both"/>
              <w:rPr>
                <w:highlight w:val="yellow"/>
              </w:rPr>
            </w:pPr>
            <w:r w:rsidRPr="0078530F">
              <w:t>(</w:t>
            </w:r>
            <w:r w:rsidR="0078530F" w:rsidRPr="0078530F">
              <w:t>b</w:t>
            </w:r>
            <w:r w:rsidRPr="0078530F">
              <w:t>)</w:t>
            </w:r>
          </w:p>
        </w:tc>
        <w:tc>
          <w:tcPr>
            <w:tcW w:w="7689" w:type="dxa"/>
            <w:gridSpan w:val="2"/>
          </w:tcPr>
          <w:p w14:paraId="25371FE6" w14:textId="4ECF7885" w:rsidR="0041707B" w:rsidRDefault="00825D76" w:rsidP="00D43626">
            <w:pPr>
              <w:spacing w:after="0"/>
              <w:jc w:val="both"/>
            </w:pPr>
            <w:r w:rsidRPr="00825D76">
              <w:t>the requirements of Data Protection Laws.</w:t>
            </w:r>
          </w:p>
          <w:p w14:paraId="3F2896F9" w14:textId="090879D9" w:rsidR="00825D76" w:rsidRDefault="00825D76" w:rsidP="00D43626">
            <w:pPr>
              <w:spacing w:after="0"/>
              <w:jc w:val="both"/>
            </w:pPr>
          </w:p>
        </w:tc>
      </w:tr>
      <w:tr w:rsidR="0041707B" w:rsidRPr="001409BB" w14:paraId="3BF838E0" w14:textId="77777777" w:rsidTr="00825D76">
        <w:tc>
          <w:tcPr>
            <w:tcW w:w="774" w:type="dxa"/>
          </w:tcPr>
          <w:p w14:paraId="6B16C47B" w14:textId="020D6F16" w:rsidR="0041707B" w:rsidRPr="002520E0" w:rsidRDefault="00944CD8" w:rsidP="00D43626">
            <w:pPr>
              <w:spacing w:after="0"/>
            </w:pPr>
            <w:r>
              <w:t>17.1</w:t>
            </w:r>
            <w:r w:rsidR="00CF15A7">
              <w:t>3</w:t>
            </w:r>
          </w:p>
        </w:tc>
        <w:tc>
          <w:tcPr>
            <w:tcW w:w="8252" w:type="dxa"/>
            <w:gridSpan w:val="4"/>
          </w:tcPr>
          <w:p w14:paraId="54D06F47" w14:textId="55151595" w:rsidR="00347357" w:rsidRDefault="00825D76" w:rsidP="00825D76">
            <w:pPr>
              <w:spacing w:after="0"/>
              <w:jc w:val="both"/>
            </w:pPr>
            <w:r>
              <w:t xml:space="preserve">The </w:t>
            </w:r>
            <w:r w:rsidRPr="00825D76">
              <w:t xml:space="preserve">Client does not consent to </w:t>
            </w:r>
            <w:r>
              <w:t xml:space="preserve">the </w:t>
            </w:r>
            <w:r w:rsidRPr="00825D76">
              <w:t xml:space="preserve">Contractor appointing any </w:t>
            </w:r>
            <w:r w:rsidR="00C34E13" w:rsidRPr="00825D76">
              <w:t>third-party</w:t>
            </w:r>
            <w:r w:rsidRPr="00825D76">
              <w:t xml:space="preserve"> Processor of </w:t>
            </w:r>
            <w:r w:rsidR="00DC5359">
              <w:t>Personal Data</w:t>
            </w:r>
            <w:r w:rsidRPr="00825D76">
              <w:t xml:space="preserve"> under this Agreement unless expressly agreed between the Parties in writing in advance of the Processing.  For the purposes of this clause, the Subcontractors identified in Schedule </w:t>
            </w:r>
            <w:r>
              <w:t>G</w:t>
            </w:r>
            <w:r w:rsidRPr="00825D76">
              <w:t xml:space="preserve"> (Subcontractors) shall be considered to be pre-approved in relation to the Processing identified to be conducted by that Subcontractor.  Any such consent shall be conditional on Contractor confirming that it has entered or (as the case may be) will enter into a written agreement incorporating terms which are substantially similar to those set out in this clause 1</w:t>
            </w:r>
            <w:r>
              <w:t>7</w:t>
            </w:r>
            <w:r w:rsidRPr="00825D76">
              <w:t xml:space="preserve">.  </w:t>
            </w:r>
            <w:r>
              <w:t>The Client reserves the right to call upon the Contractor to provide evidence of any such written agreement to verify compliance with this clause 17.1</w:t>
            </w:r>
            <w:r w:rsidR="00CF15A7">
              <w:t>3</w:t>
            </w:r>
            <w:r>
              <w:t xml:space="preserve">. </w:t>
            </w:r>
            <w:r w:rsidRPr="00825D76">
              <w:t xml:space="preserve">As between </w:t>
            </w:r>
            <w:r>
              <w:t xml:space="preserve">the </w:t>
            </w:r>
            <w:r w:rsidRPr="00825D76">
              <w:t xml:space="preserve">Client and </w:t>
            </w:r>
            <w:r>
              <w:t xml:space="preserve">the </w:t>
            </w:r>
            <w:r w:rsidRPr="00825D76">
              <w:t xml:space="preserve">Contractor, </w:t>
            </w:r>
            <w:r>
              <w:t xml:space="preserve">the </w:t>
            </w:r>
            <w:r w:rsidRPr="00825D76">
              <w:t xml:space="preserve">Contractor shall remain fully liable for all acts and omissions of any third-party Processor of </w:t>
            </w:r>
            <w:r w:rsidR="00DC5359">
              <w:t>Personal Data</w:t>
            </w:r>
            <w:r w:rsidRPr="00825D76">
              <w:t xml:space="preserve"> appointed by it pursuant to this clause.</w:t>
            </w:r>
          </w:p>
          <w:p w14:paraId="637C8B48" w14:textId="2E502CB9" w:rsidR="00825D76" w:rsidRPr="001409BB" w:rsidRDefault="00825D76" w:rsidP="00825D76">
            <w:pPr>
              <w:spacing w:after="0"/>
              <w:jc w:val="both"/>
            </w:pPr>
          </w:p>
        </w:tc>
      </w:tr>
      <w:tr w:rsidR="0041707B" w:rsidRPr="001409BB" w14:paraId="6C959DC9" w14:textId="77777777" w:rsidTr="00825D76">
        <w:tc>
          <w:tcPr>
            <w:tcW w:w="774" w:type="dxa"/>
          </w:tcPr>
          <w:p w14:paraId="3CAABC8C" w14:textId="6C2E037F" w:rsidR="0041707B" w:rsidRPr="002520E0" w:rsidRDefault="00944CD8" w:rsidP="00D43626">
            <w:pPr>
              <w:spacing w:after="0"/>
            </w:pPr>
            <w:r>
              <w:t>17.1</w:t>
            </w:r>
            <w:r w:rsidR="00C449AB">
              <w:t>4</w:t>
            </w:r>
          </w:p>
        </w:tc>
        <w:tc>
          <w:tcPr>
            <w:tcW w:w="8252" w:type="dxa"/>
            <w:gridSpan w:val="4"/>
          </w:tcPr>
          <w:p w14:paraId="54849C98" w14:textId="456CA523" w:rsidR="00347357" w:rsidRDefault="00825D76" w:rsidP="00825D76">
            <w:pPr>
              <w:spacing w:after="0"/>
              <w:jc w:val="both"/>
            </w:pPr>
            <w:r>
              <w:t xml:space="preserve">The </w:t>
            </w:r>
            <w:r w:rsidRPr="00825D76">
              <w:t>Contractor shall comply with</w:t>
            </w:r>
            <w:r w:rsidR="00FD75DB">
              <w:t xml:space="preserve"> </w:t>
            </w:r>
            <w:r w:rsidR="00FD75DB" w:rsidRPr="00FD75DB">
              <w:t xml:space="preserve">and shall procure that each Subcontractor who Processes any </w:t>
            </w:r>
            <w:r w:rsidR="00DC5359">
              <w:t>Personal Data</w:t>
            </w:r>
            <w:r w:rsidR="00FD75DB" w:rsidRPr="00FD75DB">
              <w:t xml:space="preserve"> complies with</w:t>
            </w:r>
            <w:r w:rsidRPr="00825D76">
              <w:t xml:space="preserve"> the provisions of Schedule </w:t>
            </w:r>
            <w:r w:rsidR="00FD75DB">
              <w:t>K</w:t>
            </w:r>
            <w:r w:rsidRPr="00825D76">
              <w:t xml:space="preserve"> (Security).</w:t>
            </w:r>
          </w:p>
          <w:p w14:paraId="7D101229" w14:textId="26CAFE25" w:rsidR="00825D76" w:rsidRPr="001409BB" w:rsidRDefault="00825D76" w:rsidP="00825D76">
            <w:pPr>
              <w:spacing w:after="0"/>
              <w:jc w:val="both"/>
            </w:pPr>
          </w:p>
        </w:tc>
      </w:tr>
      <w:tr w:rsidR="0041707B" w:rsidRPr="001409BB" w14:paraId="69A6B01E" w14:textId="77777777" w:rsidTr="00825D76">
        <w:tc>
          <w:tcPr>
            <w:tcW w:w="774" w:type="dxa"/>
          </w:tcPr>
          <w:p w14:paraId="512D1B46" w14:textId="3C49221D" w:rsidR="0041707B" w:rsidRDefault="00944CD8" w:rsidP="00D43626">
            <w:pPr>
              <w:spacing w:after="0"/>
            </w:pPr>
            <w:r>
              <w:t>17.1</w:t>
            </w:r>
            <w:r w:rsidR="00C449AB">
              <w:t>5</w:t>
            </w:r>
          </w:p>
          <w:p w14:paraId="1397B012" w14:textId="77777777" w:rsidR="00A56D82" w:rsidRDefault="00A56D82" w:rsidP="00D43626">
            <w:pPr>
              <w:spacing w:after="0"/>
            </w:pPr>
          </w:p>
          <w:p w14:paraId="51942F22" w14:textId="77777777" w:rsidR="00A56D82" w:rsidRDefault="00A56D82" w:rsidP="00D43626">
            <w:pPr>
              <w:spacing w:after="0"/>
            </w:pPr>
          </w:p>
          <w:p w14:paraId="42D321A1" w14:textId="636B7429" w:rsidR="00A56D82" w:rsidRPr="002520E0" w:rsidRDefault="00A56D82" w:rsidP="00D43626">
            <w:pPr>
              <w:spacing w:after="0"/>
            </w:pPr>
            <w:r>
              <w:t>17.16</w:t>
            </w:r>
          </w:p>
        </w:tc>
        <w:tc>
          <w:tcPr>
            <w:tcW w:w="8252" w:type="dxa"/>
            <w:gridSpan w:val="4"/>
          </w:tcPr>
          <w:p w14:paraId="538E9BE2" w14:textId="742CEC89" w:rsidR="00EA184D" w:rsidRDefault="00EA184D" w:rsidP="008841CA">
            <w:pPr>
              <w:spacing w:after="0"/>
              <w:jc w:val="both"/>
            </w:pPr>
            <w:r>
              <w:t>The provisions of this clause 17</w:t>
            </w:r>
            <w:r w:rsidRPr="00C325B2">
              <w:t xml:space="preserve"> shall survive termination and or expiry of this Agreement for any reason.</w:t>
            </w:r>
          </w:p>
          <w:p w14:paraId="39172592" w14:textId="77777777" w:rsidR="00A56D82" w:rsidRDefault="00A56D82" w:rsidP="00EA184D">
            <w:pPr>
              <w:spacing w:after="0"/>
            </w:pPr>
          </w:p>
          <w:p w14:paraId="13F52C58" w14:textId="15D44EE9" w:rsidR="00A56D82" w:rsidRDefault="00A56D82" w:rsidP="008841CA">
            <w:pPr>
              <w:spacing w:after="0"/>
              <w:jc w:val="both"/>
            </w:pPr>
            <w:r w:rsidRPr="00CD56AF">
              <w:rPr>
                <w:rFonts w:asciiTheme="minorHAnsi" w:eastAsiaTheme="minorHAnsi" w:hAnsiTheme="minorHAnsi" w:cstheme="minorBidi"/>
                <w:szCs w:val="22"/>
              </w:rPr>
              <w:t>All the obligati</w:t>
            </w:r>
            <w:r w:rsidRPr="009A02CB">
              <w:rPr>
                <w:rFonts w:asciiTheme="minorHAnsi" w:eastAsiaTheme="minorHAnsi" w:hAnsiTheme="minorHAnsi" w:cstheme="minorBidi"/>
                <w:szCs w:val="22"/>
              </w:rPr>
              <w:t>ons on the Contractor in this clause</w:t>
            </w:r>
            <w:r w:rsidR="00AD72AD">
              <w:rPr>
                <w:rFonts w:asciiTheme="minorHAnsi" w:eastAsiaTheme="minorHAnsi" w:hAnsiTheme="minorHAnsi" w:cstheme="minorBidi"/>
                <w:szCs w:val="22"/>
              </w:rPr>
              <w:t xml:space="preserve"> 17</w:t>
            </w:r>
            <w:r w:rsidRPr="00CD56AF">
              <w:rPr>
                <w:rFonts w:asciiTheme="minorHAnsi" w:eastAsiaTheme="minorHAnsi" w:hAnsiTheme="minorHAnsi" w:cstheme="minorBidi"/>
                <w:szCs w:val="22"/>
              </w:rPr>
              <w:t xml:space="preserve"> relating to the processing of Personal Data shall apply to the processing of all Data.</w:t>
            </w:r>
          </w:p>
          <w:p w14:paraId="38BDEFD6" w14:textId="099885B4" w:rsidR="00347357" w:rsidRPr="000E07A4" w:rsidRDefault="00347357" w:rsidP="00EA184D">
            <w:pPr>
              <w:spacing w:after="0"/>
              <w:jc w:val="both"/>
            </w:pPr>
          </w:p>
        </w:tc>
      </w:tr>
    </w:tbl>
    <w:p w14:paraId="0E017B21" w14:textId="24E9CBE6" w:rsidR="0041707B" w:rsidRPr="001B25FC" w:rsidRDefault="005A68D9" w:rsidP="00347357">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88" w:name="_Toc525825153"/>
      <w:bookmarkStart w:id="89" w:name="_Toc69219683"/>
      <w:bookmarkStart w:id="90" w:name="_Toc99122220"/>
      <w:r>
        <w:rPr>
          <w:rFonts w:cstheme="minorHAnsi"/>
          <w:b/>
          <w:caps/>
          <w:color w:val="FFFFFF"/>
        </w:rPr>
        <w:t>1</w:t>
      </w:r>
      <w:r w:rsidR="0041707B" w:rsidRPr="001B25FC">
        <w:rPr>
          <w:rFonts w:cstheme="minorHAnsi"/>
          <w:b/>
          <w:caps/>
          <w:color w:val="FFFFFF"/>
        </w:rPr>
        <w:t>8. Disaster Recovery &amp; Business Continuity</w:t>
      </w:r>
      <w:bookmarkEnd w:id="88"/>
      <w:bookmarkEnd w:id="89"/>
      <w:bookmarkEnd w:id="90"/>
    </w:p>
    <w:tbl>
      <w:tblPr>
        <w:tblW w:w="0" w:type="auto"/>
        <w:tblLook w:val="01E0" w:firstRow="1" w:lastRow="1" w:firstColumn="1" w:lastColumn="1" w:noHBand="0" w:noVBand="0"/>
      </w:tblPr>
      <w:tblGrid>
        <w:gridCol w:w="773"/>
        <w:gridCol w:w="8247"/>
      </w:tblGrid>
      <w:tr w:rsidR="0041707B" w:rsidRPr="00213ED0" w14:paraId="0A1C6C79" w14:textId="77777777" w:rsidTr="005A68D9">
        <w:tc>
          <w:tcPr>
            <w:tcW w:w="773" w:type="dxa"/>
          </w:tcPr>
          <w:p w14:paraId="69DD6000" w14:textId="5408E52C" w:rsidR="0041707B" w:rsidRPr="002520E0" w:rsidRDefault="005A68D9" w:rsidP="00347357">
            <w:pPr>
              <w:spacing w:after="0"/>
            </w:pPr>
            <w:r>
              <w:t>18.1</w:t>
            </w:r>
          </w:p>
        </w:tc>
        <w:tc>
          <w:tcPr>
            <w:tcW w:w="8253" w:type="dxa"/>
          </w:tcPr>
          <w:p w14:paraId="37B64FF5" w14:textId="4FD0637D" w:rsidR="0041707B" w:rsidRDefault="0041707B" w:rsidP="00347357">
            <w:pPr>
              <w:spacing w:after="0"/>
              <w:jc w:val="both"/>
            </w:pPr>
            <w:r>
              <w:t>The</w:t>
            </w:r>
            <w:r w:rsidRPr="00213ED0">
              <w:t xml:space="preserve"> Contractor shall ensure that it has in place and complies with at all times a</w:t>
            </w:r>
            <w:r>
              <w:t xml:space="preserve"> Business Continuity</w:t>
            </w:r>
            <w:r w:rsidR="009E7050">
              <w:t xml:space="preserve"> and Disaster Recovery</w:t>
            </w:r>
            <w:r w:rsidRPr="00213ED0">
              <w:t xml:space="preserve"> Plan</w:t>
            </w:r>
            <w:r>
              <w:t xml:space="preserve"> (“</w:t>
            </w:r>
            <w:r w:rsidR="009E7050" w:rsidRPr="00514C8B">
              <w:rPr>
                <w:b/>
              </w:rPr>
              <w:t xml:space="preserve">BCDR </w:t>
            </w:r>
            <w:r w:rsidRPr="00514C8B">
              <w:rPr>
                <w:b/>
              </w:rPr>
              <w:t>Plan</w:t>
            </w:r>
            <w:r>
              <w:t>”)</w:t>
            </w:r>
            <w:r w:rsidRPr="00213ED0">
              <w:t xml:space="preserve">, </w:t>
            </w:r>
            <w:r>
              <w:t xml:space="preserve">which shall align with the requirements of the RFT and with the Contractor’s Tender and which shall be </w:t>
            </w:r>
            <w:r w:rsidRPr="00213ED0">
              <w:t>prepared in accordance</w:t>
            </w:r>
            <w:r>
              <w:t xml:space="preserve"> with Good Industry Practice, and appended at Schedule </w:t>
            </w:r>
            <w:r w:rsidR="005A68D9">
              <w:t>L</w:t>
            </w:r>
            <w:r>
              <w:t xml:space="preserve"> </w:t>
            </w:r>
            <w:r w:rsidR="009A02CB">
              <w:t xml:space="preserve">(Business Continuity and Disaster Recovery) </w:t>
            </w:r>
            <w:r>
              <w:t>to this Agreement.</w:t>
            </w:r>
          </w:p>
          <w:p w14:paraId="6CB8D6FC" w14:textId="233EB519" w:rsidR="00347357" w:rsidRPr="00213ED0" w:rsidRDefault="00347357" w:rsidP="00347357">
            <w:pPr>
              <w:spacing w:after="0"/>
              <w:jc w:val="both"/>
            </w:pPr>
          </w:p>
        </w:tc>
      </w:tr>
      <w:tr w:rsidR="0041707B" w:rsidRPr="00213ED0" w14:paraId="04F734CF" w14:textId="77777777" w:rsidTr="005A68D9">
        <w:tc>
          <w:tcPr>
            <w:tcW w:w="773" w:type="dxa"/>
          </w:tcPr>
          <w:p w14:paraId="7F7A1939" w14:textId="3AE42C44" w:rsidR="0041707B" w:rsidRPr="002520E0" w:rsidRDefault="005A68D9" w:rsidP="00347357">
            <w:pPr>
              <w:spacing w:after="0"/>
            </w:pPr>
            <w:r>
              <w:t>18.2</w:t>
            </w:r>
          </w:p>
        </w:tc>
        <w:tc>
          <w:tcPr>
            <w:tcW w:w="8253" w:type="dxa"/>
          </w:tcPr>
          <w:p w14:paraId="265BAA58" w14:textId="69E4C87F" w:rsidR="0041707B" w:rsidRDefault="0041707B" w:rsidP="00347357">
            <w:pPr>
              <w:spacing w:after="0"/>
              <w:jc w:val="both"/>
            </w:pPr>
            <w:r>
              <w:t xml:space="preserve">The </w:t>
            </w:r>
            <w:r w:rsidR="009E7050">
              <w:t xml:space="preserve">BCDR </w:t>
            </w:r>
            <w:r w:rsidRPr="000500F8">
              <w:t xml:space="preserve">Plan shall detail the steps, actions and procedures to be implemented to ensure that </w:t>
            </w:r>
            <w:r>
              <w:t xml:space="preserve">the </w:t>
            </w:r>
            <w:r w:rsidRPr="000500F8">
              <w:t xml:space="preserve">Client and Authorised Users continue to receive the Services in accordance with this Agreement, and any adverse effect on </w:t>
            </w:r>
            <w:r>
              <w:t xml:space="preserve">the </w:t>
            </w:r>
            <w:r w:rsidRPr="000500F8">
              <w:t xml:space="preserve">Client and/or Authorised Users is minimised, if any situation occurs (whether or not as a result of any act or omission of </w:t>
            </w:r>
            <w:r>
              <w:t xml:space="preserve">the </w:t>
            </w:r>
            <w:r w:rsidRPr="000500F8">
              <w:t xml:space="preserve">Contractor) that materially impacts on </w:t>
            </w:r>
            <w:r>
              <w:t xml:space="preserve">the </w:t>
            </w:r>
            <w:r w:rsidRPr="000500F8">
              <w:t>Contractor’s ability to supply the Services</w:t>
            </w:r>
            <w:r>
              <w:t xml:space="preserve">. </w:t>
            </w:r>
          </w:p>
          <w:p w14:paraId="0A26938D" w14:textId="23B3088C" w:rsidR="00347357" w:rsidRPr="00213ED0" w:rsidRDefault="00347357" w:rsidP="00347357">
            <w:pPr>
              <w:spacing w:after="0"/>
              <w:jc w:val="both"/>
            </w:pPr>
          </w:p>
        </w:tc>
      </w:tr>
      <w:tr w:rsidR="0041707B" w:rsidRPr="00213ED0" w14:paraId="7EC16B70" w14:textId="77777777" w:rsidTr="005A68D9">
        <w:tc>
          <w:tcPr>
            <w:tcW w:w="773" w:type="dxa"/>
          </w:tcPr>
          <w:p w14:paraId="1AB19F9A" w14:textId="61546E8C" w:rsidR="0041707B" w:rsidRPr="002520E0" w:rsidRDefault="005A68D9" w:rsidP="00347357">
            <w:pPr>
              <w:spacing w:after="0"/>
            </w:pPr>
            <w:r>
              <w:t>18.3</w:t>
            </w:r>
          </w:p>
        </w:tc>
        <w:tc>
          <w:tcPr>
            <w:tcW w:w="8253" w:type="dxa"/>
          </w:tcPr>
          <w:p w14:paraId="659B6B23" w14:textId="5421C580" w:rsidR="0041707B" w:rsidRDefault="0041707B" w:rsidP="00347357">
            <w:pPr>
              <w:spacing w:after="0"/>
              <w:jc w:val="both"/>
            </w:pPr>
            <w:r w:rsidRPr="00B70FA5">
              <w:t xml:space="preserve">The </w:t>
            </w:r>
            <w:r w:rsidR="009E7050">
              <w:t xml:space="preserve">BCDR </w:t>
            </w:r>
            <w:r w:rsidRPr="00B70FA5">
              <w:t xml:space="preserve">Plan shall </w:t>
            </w:r>
            <w:r>
              <w:t>include</w:t>
            </w:r>
            <w:r w:rsidRPr="00B70FA5">
              <w:t xml:space="preserve"> </w:t>
            </w:r>
            <w:r>
              <w:t>full details in respect of the back-up procedures with regard to the Client’s Data, including details of the frequency with which back-ups will be carried out and the media to be used in respect of back-ups</w:t>
            </w:r>
            <w:r w:rsidRPr="00B70FA5">
              <w:t>.</w:t>
            </w:r>
            <w:r>
              <w:t xml:space="preserve"> The </w:t>
            </w:r>
            <w:r w:rsidR="009E7050">
              <w:t xml:space="preserve">BCDR </w:t>
            </w:r>
            <w:r>
              <w:t>Plan shall at all times a</w:t>
            </w:r>
            <w:r w:rsidR="00D62F87">
              <w:t>lign with the provisions of Schedule K (Security) and with the Cyber-</w:t>
            </w:r>
            <w:r>
              <w:t xml:space="preserve">Security Plan </w:t>
            </w:r>
            <w:r w:rsidR="00D62F87">
              <w:t>appended</w:t>
            </w:r>
            <w:r>
              <w:t xml:space="preserve"> at Schedule </w:t>
            </w:r>
            <w:r w:rsidR="00D62F87">
              <w:t>P</w:t>
            </w:r>
            <w:r>
              <w:t>.</w:t>
            </w:r>
          </w:p>
          <w:p w14:paraId="2B44857A" w14:textId="063620F8" w:rsidR="00347357" w:rsidRDefault="00347357" w:rsidP="00347357">
            <w:pPr>
              <w:spacing w:after="0"/>
              <w:jc w:val="both"/>
            </w:pPr>
          </w:p>
        </w:tc>
      </w:tr>
      <w:tr w:rsidR="0041707B" w:rsidRPr="00213ED0" w14:paraId="75061E62" w14:textId="77777777" w:rsidTr="005A68D9">
        <w:tc>
          <w:tcPr>
            <w:tcW w:w="773" w:type="dxa"/>
          </w:tcPr>
          <w:p w14:paraId="5D43AAE3" w14:textId="539A0AF3" w:rsidR="0041707B" w:rsidRPr="002520E0" w:rsidRDefault="005A68D9" w:rsidP="00347357">
            <w:pPr>
              <w:spacing w:after="0"/>
            </w:pPr>
            <w:r>
              <w:t>18.4</w:t>
            </w:r>
          </w:p>
        </w:tc>
        <w:tc>
          <w:tcPr>
            <w:tcW w:w="8253" w:type="dxa"/>
          </w:tcPr>
          <w:p w14:paraId="0D364107" w14:textId="5A67E7BC" w:rsidR="0041707B" w:rsidRDefault="0041707B" w:rsidP="00347357">
            <w:pPr>
              <w:spacing w:after="0"/>
              <w:jc w:val="both"/>
            </w:pPr>
            <w:r w:rsidRPr="000500F8">
              <w:t xml:space="preserve">The initial </w:t>
            </w:r>
            <w:r w:rsidR="009E7050">
              <w:t xml:space="preserve">BCDR </w:t>
            </w:r>
            <w:r w:rsidRPr="000500F8">
              <w:t xml:space="preserve">Plan shall be delivered to and approved by </w:t>
            </w:r>
            <w:r>
              <w:t xml:space="preserve">the </w:t>
            </w:r>
            <w:r w:rsidRPr="000500F8">
              <w:t xml:space="preserve">Client </w:t>
            </w:r>
            <w:r>
              <w:t>within three (3) months of the Effective Date, or within such time as may otherwise be agreed between the Parties.</w:t>
            </w:r>
          </w:p>
          <w:p w14:paraId="07FFA268" w14:textId="20E5067A" w:rsidR="00347357" w:rsidRPr="00213ED0" w:rsidRDefault="00347357" w:rsidP="00347357">
            <w:pPr>
              <w:spacing w:after="0"/>
              <w:jc w:val="both"/>
            </w:pPr>
          </w:p>
        </w:tc>
      </w:tr>
    </w:tbl>
    <w:p w14:paraId="44BDCABA" w14:textId="50A88AD7" w:rsidR="0041707B" w:rsidRPr="0070298F" w:rsidRDefault="005A68D9" w:rsidP="00347357">
      <w:pPr>
        <w:pBdr>
          <w:bottom w:val="single" w:sz="12" w:space="1" w:color="333399"/>
        </w:pBdr>
        <w:shd w:val="clear" w:color="auto" w:fill="000080"/>
        <w:tabs>
          <w:tab w:val="left" w:pos="567"/>
          <w:tab w:val="left" w:pos="907"/>
          <w:tab w:val="left" w:pos="1134"/>
        </w:tabs>
        <w:spacing w:after="100"/>
        <w:ind w:firstLine="57"/>
        <w:outlineLvl w:val="1"/>
        <w:rPr>
          <w:b/>
          <w:caps/>
          <w:color w:val="FFFFFF"/>
        </w:rPr>
      </w:pPr>
      <w:bookmarkStart w:id="91" w:name="_Toc525825154"/>
      <w:bookmarkStart w:id="92" w:name="_Toc69219684"/>
      <w:bookmarkStart w:id="93" w:name="_Toc99122221"/>
      <w:r>
        <w:rPr>
          <w:b/>
          <w:caps/>
          <w:color w:val="FFFFFF"/>
        </w:rPr>
        <w:t>1</w:t>
      </w:r>
      <w:r w:rsidR="0041707B" w:rsidRPr="001B25FC">
        <w:rPr>
          <w:b/>
          <w:caps/>
          <w:color w:val="FFFFFF"/>
        </w:rPr>
        <w:t>9.</w:t>
      </w:r>
      <w:r w:rsidR="0041707B" w:rsidRPr="001B25FC">
        <w:rPr>
          <w:b/>
          <w:caps/>
          <w:color w:val="FFFFFF"/>
        </w:rPr>
        <w:tab/>
      </w:r>
      <w:bookmarkEnd w:id="91"/>
      <w:bookmarkEnd w:id="92"/>
      <w:bookmarkEnd w:id="93"/>
      <w:r>
        <w:rPr>
          <w:b/>
          <w:caps/>
          <w:color w:val="FFFFFF"/>
        </w:rPr>
        <w:t>Warranties, Representations, Undertakings and Indemnities</w:t>
      </w:r>
    </w:p>
    <w:tbl>
      <w:tblPr>
        <w:tblW w:w="0" w:type="auto"/>
        <w:tblLook w:val="01E0" w:firstRow="1" w:lastRow="1" w:firstColumn="1" w:lastColumn="1" w:noHBand="0" w:noVBand="0"/>
      </w:tblPr>
      <w:tblGrid>
        <w:gridCol w:w="792"/>
        <w:gridCol w:w="767"/>
        <w:gridCol w:w="708"/>
        <w:gridCol w:w="6753"/>
      </w:tblGrid>
      <w:tr w:rsidR="0041707B" w:rsidRPr="0070298F" w14:paraId="7122B34E" w14:textId="77777777" w:rsidTr="00A93C28">
        <w:tc>
          <w:tcPr>
            <w:tcW w:w="792" w:type="dxa"/>
          </w:tcPr>
          <w:p w14:paraId="4017083A" w14:textId="1BA779EB" w:rsidR="0041707B" w:rsidRPr="002520E0" w:rsidRDefault="005A68D9" w:rsidP="00347357">
            <w:pPr>
              <w:spacing w:after="0"/>
            </w:pPr>
            <w:r>
              <w:t>19.1</w:t>
            </w:r>
          </w:p>
        </w:tc>
        <w:tc>
          <w:tcPr>
            <w:tcW w:w="8228" w:type="dxa"/>
            <w:gridSpan w:val="3"/>
          </w:tcPr>
          <w:p w14:paraId="1ED28655" w14:textId="77777777" w:rsidR="00347357" w:rsidRDefault="005A68D9" w:rsidP="005A68D9">
            <w:pPr>
              <w:spacing w:after="0"/>
              <w:jc w:val="both"/>
            </w:pPr>
            <w:r w:rsidRPr="005A68D9">
              <w:t>Each Party warrants and represents that:</w:t>
            </w:r>
          </w:p>
          <w:p w14:paraId="4EA37DEC" w14:textId="4340DD6A" w:rsidR="005A68D9" w:rsidRPr="0070298F" w:rsidRDefault="005A68D9" w:rsidP="005A68D9">
            <w:pPr>
              <w:spacing w:after="0"/>
              <w:jc w:val="both"/>
            </w:pPr>
          </w:p>
        </w:tc>
      </w:tr>
      <w:tr w:rsidR="005A68D9" w:rsidRPr="0070298F" w14:paraId="37213255" w14:textId="77777777" w:rsidTr="00A93C28">
        <w:tc>
          <w:tcPr>
            <w:tcW w:w="792" w:type="dxa"/>
          </w:tcPr>
          <w:p w14:paraId="5B4598BE" w14:textId="02FCE58C" w:rsidR="005A68D9" w:rsidRPr="002520E0" w:rsidRDefault="005A68D9" w:rsidP="00347357">
            <w:pPr>
              <w:spacing w:after="0"/>
            </w:pPr>
          </w:p>
        </w:tc>
        <w:tc>
          <w:tcPr>
            <w:tcW w:w="767" w:type="dxa"/>
          </w:tcPr>
          <w:p w14:paraId="0ACC1DA6" w14:textId="6FED47EF" w:rsidR="005A68D9" w:rsidRPr="0070298F" w:rsidRDefault="005A68D9" w:rsidP="005A68D9">
            <w:pPr>
              <w:spacing w:after="0"/>
              <w:jc w:val="both"/>
            </w:pPr>
            <w:r>
              <w:t>(a)</w:t>
            </w:r>
          </w:p>
        </w:tc>
        <w:tc>
          <w:tcPr>
            <w:tcW w:w="7461" w:type="dxa"/>
            <w:gridSpan w:val="2"/>
          </w:tcPr>
          <w:p w14:paraId="25C4B8B3" w14:textId="16EB7BCA" w:rsidR="005A68D9" w:rsidRDefault="005A68D9" w:rsidP="005A68D9">
            <w:pPr>
              <w:spacing w:after="0"/>
              <w:jc w:val="both"/>
            </w:pPr>
            <w:r w:rsidRPr="005A68D9">
              <w:t>it has full capacity and authority to enter into and to perform this Agreement;</w:t>
            </w:r>
          </w:p>
          <w:p w14:paraId="7323953D" w14:textId="3375975F" w:rsidR="005A68D9" w:rsidRPr="0070298F" w:rsidRDefault="005A68D9" w:rsidP="005A68D9">
            <w:pPr>
              <w:spacing w:after="0"/>
              <w:jc w:val="both"/>
            </w:pPr>
          </w:p>
        </w:tc>
      </w:tr>
      <w:tr w:rsidR="005A68D9" w:rsidRPr="0070298F" w14:paraId="58FFE3B4" w14:textId="77777777" w:rsidTr="00A93C28">
        <w:tc>
          <w:tcPr>
            <w:tcW w:w="792" w:type="dxa"/>
          </w:tcPr>
          <w:p w14:paraId="65F8CD28" w14:textId="77777777" w:rsidR="005A68D9" w:rsidRPr="002520E0" w:rsidRDefault="005A68D9" w:rsidP="00347357">
            <w:pPr>
              <w:spacing w:after="0"/>
            </w:pPr>
          </w:p>
        </w:tc>
        <w:tc>
          <w:tcPr>
            <w:tcW w:w="767" w:type="dxa"/>
          </w:tcPr>
          <w:p w14:paraId="0AAEAB76" w14:textId="77777777" w:rsidR="005A68D9" w:rsidRDefault="005A68D9" w:rsidP="005A68D9">
            <w:pPr>
              <w:spacing w:after="0"/>
              <w:jc w:val="both"/>
            </w:pPr>
            <w:r>
              <w:t>(b)</w:t>
            </w:r>
          </w:p>
          <w:p w14:paraId="6592BC35" w14:textId="77777777" w:rsidR="00B27150" w:rsidRDefault="00B27150" w:rsidP="005A68D9">
            <w:pPr>
              <w:spacing w:after="0"/>
              <w:jc w:val="both"/>
            </w:pPr>
          </w:p>
          <w:p w14:paraId="418D9ADB" w14:textId="77777777" w:rsidR="00B27150" w:rsidRDefault="00B27150" w:rsidP="005A68D9">
            <w:pPr>
              <w:spacing w:after="0"/>
              <w:jc w:val="both"/>
            </w:pPr>
            <w:r>
              <w:t>(c)</w:t>
            </w:r>
          </w:p>
          <w:p w14:paraId="7D19AE80" w14:textId="77777777" w:rsidR="008F7F56" w:rsidRDefault="008F7F56" w:rsidP="005A68D9">
            <w:pPr>
              <w:spacing w:after="0"/>
              <w:jc w:val="both"/>
            </w:pPr>
          </w:p>
          <w:p w14:paraId="2CB52F2C" w14:textId="77777777" w:rsidR="00B27150" w:rsidRDefault="00B27150" w:rsidP="005A68D9">
            <w:pPr>
              <w:spacing w:after="0"/>
              <w:jc w:val="both"/>
            </w:pPr>
          </w:p>
          <w:p w14:paraId="7E907858" w14:textId="77777777" w:rsidR="00B27150" w:rsidRDefault="00A9160C" w:rsidP="005A68D9">
            <w:pPr>
              <w:spacing w:after="0"/>
              <w:jc w:val="both"/>
            </w:pPr>
            <w:r>
              <w:t>(d)</w:t>
            </w:r>
          </w:p>
          <w:p w14:paraId="687AFBCA" w14:textId="77777777" w:rsidR="00A9160C" w:rsidRDefault="00A9160C" w:rsidP="005A68D9">
            <w:pPr>
              <w:spacing w:after="0"/>
              <w:jc w:val="both"/>
            </w:pPr>
          </w:p>
          <w:p w14:paraId="284481B7" w14:textId="77777777" w:rsidR="008F7F56" w:rsidRDefault="008F7F56" w:rsidP="005A68D9">
            <w:pPr>
              <w:spacing w:after="0"/>
              <w:jc w:val="both"/>
            </w:pPr>
          </w:p>
          <w:p w14:paraId="3DB3A22F" w14:textId="77777777" w:rsidR="008F7F56" w:rsidRDefault="008F7F56" w:rsidP="005A68D9">
            <w:pPr>
              <w:spacing w:after="0"/>
              <w:jc w:val="both"/>
            </w:pPr>
          </w:p>
          <w:p w14:paraId="7621591B" w14:textId="77777777" w:rsidR="00A9160C" w:rsidRDefault="00A9160C" w:rsidP="005A68D9">
            <w:pPr>
              <w:spacing w:after="0"/>
              <w:jc w:val="both"/>
            </w:pPr>
            <w:r>
              <w:t>(e)</w:t>
            </w:r>
          </w:p>
          <w:p w14:paraId="4EAAB2D2" w14:textId="77777777" w:rsidR="00191A33" w:rsidRDefault="00191A33" w:rsidP="005A68D9">
            <w:pPr>
              <w:spacing w:after="0"/>
              <w:jc w:val="both"/>
            </w:pPr>
          </w:p>
          <w:p w14:paraId="1EC1C29B" w14:textId="77777777" w:rsidR="00191A33" w:rsidRDefault="00191A33" w:rsidP="005A68D9">
            <w:pPr>
              <w:spacing w:after="0"/>
              <w:jc w:val="both"/>
            </w:pPr>
          </w:p>
          <w:p w14:paraId="22C4FF96" w14:textId="77777777" w:rsidR="00A9160C" w:rsidRDefault="00A9160C" w:rsidP="005A68D9">
            <w:pPr>
              <w:spacing w:after="0"/>
              <w:jc w:val="both"/>
            </w:pPr>
          </w:p>
          <w:p w14:paraId="14E36049" w14:textId="4E23C9C6" w:rsidR="00A9160C" w:rsidRPr="0070298F" w:rsidRDefault="00A9160C" w:rsidP="00A9160C">
            <w:pPr>
              <w:spacing w:after="0"/>
              <w:jc w:val="both"/>
            </w:pPr>
            <w:r>
              <w:t>(f)</w:t>
            </w:r>
          </w:p>
        </w:tc>
        <w:tc>
          <w:tcPr>
            <w:tcW w:w="7461" w:type="dxa"/>
            <w:gridSpan w:val="2"/>
          </w:tcPr>
          <w:p w14:paraId="3478A003" w14:textId="387AFCE2" w:rsidR="005A68D9" w:rsidRDefault="005A68D9" w:rsidP="005A68D9">
            <w:pPr>
              <w:spacing w:after="0"/>
              <w:jc w:val="both"/>
            </w:pPr>
            <w:r w:rsidRPr="005A68D9">
              <w:t>this Agreement is executed by a duly authorised representative of that Party</w:t>
            </w:r>
            <w:r w:rsidR="004F64B1">
              <w:t>;</w:t>
            </w:r>
          </w:p>
          <w:p w14:paraId="40F33832" w14:textId="77777777" w:rsidR="00B27150" w:rsidRDefault="00B27150" w:rsidP="005A68D9">
            <w:pPr>
              <w:spacing w:after="0"/>
              <w:jc w:val="both"/>
            </w:pPr>
          </w:p>
          <w:p w14:paraId="69B1654D" w14:textId="2DB1F28F" w:rsidR="00B27150" w:rsidRDefault="00B27150" w:rsidP="005A68D9">
            <w:pPr>
              <w:spacing w:after="0"/>
              <w:jc w:val="both"/>
            </w:pPr>
            <w:r w:rsidRPr="00B27150">
              <w:t>it is entering into this Agreement with a full understanding of its terms and risks and is capable of assuming those risks;</w:t>
            </w:r>
          </w:p>
          <w:p w14:paraId="037CA3B0" w14:textId="77777777" w:rsidR="009A068C" w:rsidRDefault="009A068C" w:rsidP="005A68D9">
            <w:pPr>
              <w:spacing w:after="0"/>
              <w:jc w:val="both"/>
            </w:pPr>
          </w:p>
          <w:p w14:paraId="6B33755E" w14:textId="6F8CB159" w:rsidR="006E0CBB" w:rsidRDefault="008F7F56" w:rsidP="005A68D9">
            <w:pPr>
              <w:spacing w:after="0"/>
              <w:jc w:val="both"/>
            </w:pPr>
            <w:r w:rsidRPr="008F7F56">
              <w:t>it is entering into this Agreement with a full understanding of its obligations with regard to taxation, employment, social and environmental protection and is capable of assuming and fulfilling those obligations;</w:t>
            </w:r>
          </w:p>
          <w:p w14:paraId="516202E5" w14:textId="77777777" w:rsidR="008F7F56" w:rsidRDefault="008F7F56" w:rsidP="005A68D9">
            <w:pPr>
              <w:spacing w:after="0"/>
              <w:jc w:val="both"/>
            </w:pPr>
          </w:p>
          <w:p w14:paraId="0FF2E6EA" w14:textId="17E470FF" w:rsidR="008F7F56" w:rsidRDefault="00191A33" w:rsidP="005A68D9">
            <w:pPr>
              <w:spacing w:after="0"/>
              <w:jc w:val="both"/>
            </w:pPr>
            <w:r w:rsidRPr="00191A33">
              <w:t>it has acquainted itself with all legal requirements or such other laws, recommendations, guidance or practices as may affect the provision of the Services as they apply to the Contractor;</w:t>
            </w:r>
            <w:r w:rsidR="004F64B1">
              <w:t xml:space="preserve"> and</w:t>
            </w:r>
          </w:p>
          <w:p w14:paraId="64CE5786" w14:textId="77777777" w:rsidR="005A68D9" w:rsidRDefault="005A68D9" w:rsidP="005A68D9">
            <w:pPr>
              <w:spacing w:after="0"/>
              <w:jc w:val="both"/>
            </w:pPr>
          </w:p>
          <w:p w14:paraId="47936082" w14:textId="2292B811" w:rsidR="00C652D8" w:rsidRDefault="00C652D8" w:rsidP="005A68D9">
            <w:pPr>
              <w:spacing w:after="0"/>
              <w:jc w:val="both"/>
            </w:pPr>
            <w:r w:rsidRPr="00C652D8">
              <w:t>it has taken all and any action necessary to ensure that it has the power to execute and enter into this Agreement</w:t>
            </w:r>
            <w:r w:rsidR="004F64B1">
              <w:t>.</w:t>
            </w:r>
          </w:p>
          <w:p w14:paraId="71F18172" w14:textId="039D60B3" w:rsidR="00C652D8" w:rsidRPr="0070298F" w:rsidRDefault="00C652D8" w:rsidP="005A68D9">
            <w:pPr>
              <w:spacing w:after="0"/>
              <w:jc w:val="both"/>
            </w:pPr>
          </w:p>
        </w:tc>
      </w:tr>
      <w:tr w:rsidR="00A2245C" w:rsidRPr="0070298F" w14:paraId="5A3CE180" w14:textId="77777777" w:rsidTr="00A93C28">
        <w:tc>
          <w:tcPr>
            <w:tcW w:w="792" w:type="dxa"/>
          </w:tcPr>
          <w:p w14:paraId="3DFC1C07" w14:textId="77777777" w:rsidR="00A2245C" w:rsidRPr="002520E0" w:rsidRDefault="00A2245C" w:rsidP="00347357">
            <w:pPr>
              <w:spacing w:after="0"/>
            </w:pPr>
          </w:p>
        </w:tc>
        <w:tc>
          <w:tcPr>
            <w:tcW w:w="767" w:type="dxa"/>
          </w:tcPr>
          <w:p w14:paraId="0BCC04E6" w14:textId="77777777" w:rsidR="00A2245C" w:rsidRDefault="00A2245C" w:rsidP="005A68D9">
            <w:pPr>
              <w:spacing w:after="0"/>
              <w:jc w:val="both"/>
            </w:pPr>
          </w:p>
        </w:tc>
        <w:tc>
          <w:tcPr>
            <w:tcW w:w="7461" w:type="dxa"/>
            <w:gridSpan w:val="2"/>
          </w:tcPr>
          <w:p w14:paraId="2CE4A28E" w14:textId="77777777" w:rsidR="00A2245C" w:rsidRPr="005A68D9" w:rsidRDefault="00A2245C" w:rsidP="005A68D9">
            <w:pPr>
              <w:spacing w:after="0"/>
              <w:jc w:val="both"/>
            </w:pPr>
          </w:p>
        </w:tc>
      </w:tr>
      <w:tr w:rsidR="0041707B" w:rsidRPr="0070298F" w14:paraId="183A14CF" w14:textId="77777777" w:rsidTr="00A93C28">
        <w:tc>
          <w:tcPr>
            <w:tcW w:w="792" w:type="dxa"/>
          </w:tcPr>
          <w:p w14:paraId="0F94B362" w14:textId="0AF3C454" w:rsidR="0041707B" w:rsidRPr="002520E0" w:rsidRDefault="005A68D9" w:rsidP="00347357">
            <w:pPr>
              <w:spacing w:after="0"/>
            </w:pPr>
            <w:r>
              <w:t>19.2</w:t>
            </w:r>
          </w:p>
        </w:tc>
        <w:tc>
          <w:tcPr>
            <w:tcW w:w="8228" w:type="dxa"/>
            <w:gridSpan w:val="3"/>
          </w:tcPr>
          <w:p w14:paraId="6DB140C8" w14:textId="77777777" w:rsidR="00347357" w:rsidRDefault="005A68D9" w:rsidP="005A68D9">
            <w:pPr>
              <w:spacing w:after="0"/>
              <w:jc w:val="both"/>
            </w:pPr>
            <w:r>
              <w:t xml:space="preserve">The </w:t>
            </w:r>
            <w:r w:rsidRPr="005A68D9">
              <w:t>Contractor warrants, represents and undertakes on an on-going basis that:</w:t>
            </w:r>
          </w:p>
          <w:p w14:paraId="56B27B89" w14:textId="54B98F09" w:rsidR="005A68D9" w:rsidRPr="0070298F" w:rsidRDefault="005A68D9" w:rsidP="005A68D9">
            <w:pPr>
              <w:spacing w:after="0"/>
              <w:jc w:val="both"/>
            </w:pPr>
          </w:p>
        </w:tc>
      </w:tr>
      <w:tr w:rsidR="005A68D9" w:rsidRPr="0070298F" w14:paraId="52EE6AAD" w14:textId="77777777" w:rsidTr="00A93C28">
        <w:tc>
          <w:tcPr>
            <w:tcW w:w="792" w:type="dxa"/>
          </w:tcPr>
          <w:p w14:paraId="58A0107C" w14:textId="77777777" w:rsidR="005A68D9" w:rsidRPr="002520E0" w:rsidRDefault="005A68D9" w:rsidP="00347357">
            <w:pPr>
              <w:spacing w:after="0"/>
            </w:pPr>
          </w:p>
        </w:tc>
        <w:tc>
          <w:tcPr>
            <w:tcW w:w="767" w:type="dxa"/>
          </w:tcPr>
          <w:p w14:paraId="5F3A474C" w14:textId="6967A55D" w:rsidR="005A68D9" w:rsidRPr="0070298F" w:rsidRDefault="005A68D9" w:rsidP="005A68D9">
            <w:pPr>
              <w:spacing w:after="0"/>
              <w:jc w:val="both"/>
            </w:pPr>
            <w:r>
              <w:t>(a)</w:t>
            </w:r>
          </w:p>
        </w:tc>
        <w:tc>
          <w:tcPr>
            <w:tcW w:w="7461" w:type="dxa"/>
            <w:gridSpan w:val="2"/>
          </w:tcPr>
          <w:p w14:paraId="70148179" w14:textId="77777777" w:rsidR="005A68D9" w:rsidRDefault="005A68D9" w:rsidP="005A68D9">
            <w:pPr>
              <w:spacing w:after="0"/>
              <w:jc w:val="both"/>
            </w:pPr>
            <w:r w:rsidRPr="005A68D9">
              <w:t xml:space="preserve">there are no actions, suits or proceedings or regulatory investigations pending or, to </w:t>
            </w:r>
            <w:r>
              <w:t xml:space="preserve">the </w:t>
            </w:r>
            <w:r w:rsidRPr="005A68D9">
              <w:t xml:space="preserve">Contractor's knowledge, threatened against or affecting </w:t>
            </w:r>
            <w:r>
              <w:t xml:space="preserve">the </w:t>
            </w:r>
            <w:r w:rsidRPr="005A68D9">
              <w:t xml:space="preserve">Contractor before any court or administrative body or arbitration tribunal that might affect the ability of </w:t>
            </w:r>
            <w:r>
              <w:t xml:space="preserve">the </w:t>
            </w:r>
            <w:r w:rsidRPr="005A68D9">
              <w:t>Contractor to meet and carry out its obligations under this Agreement;</w:t>
            </w:r>
          </w:p>
          <w:p w14:paraId="0FA54901" w14:textId="2DA31667" w:rsidR="005A68D9" w:rsidRPr="0070298F" w:rsidRDefault="005A68D9" w:rsidP="005A68D9">
            <w:pPr>
              <w:spacing w:after="0"/>
              <w:jc w:val="both"/>
            </w:pPr>
          </w:p>
        </w:tc>
      </w:tr>
      <w:tr w:rsidR="005A68D9" w:rsidRPr="0070298F" w14:paraId="49268E36" w14:textId="77777777" w:rsidTr="00A93C28">
        <w:tc>
          <w:tcPr>
            <w:tcW w:w="792" w:type="dxa"/>
          </w:tcPr>
          <w:p w14:paraId="39FA730B" w14:textId="77777777" w:rsidR="005A68D9" w:rsidRPr="002520E0" w:rsidRDefault="005A68D9" w:rsidP="00347357">
            <w:pPr>
              <w:spacing w:after="0"/>
            </w:pPr>
          </w:p>
        </w:tc>
        <w:tc>
          <w:tcPr>
            <w:tcW w:w="767" w:type="dxa"/>
          </w:tcPr>
          <w:p w14:paraId="581C2EA2" w14:textId="5FA5A0BE" w:rsidR="005A68D9" w:rsidRPr="0070298F" w:rsidRDefault="005A68D9" w:rsidP="005A68D9">
            <w:pPr>
              <w:spacing w:after="0"/>
              <w:jc w:val="both"/>
            </w:pPr>
            <w:r>
              <w:t>(b)</w:t>
            </w:r>
          </w:p>
        </w:tc>
        <w:tc>
          <w:tcPr>
            <w:tcW w:w="7461" w:type="dxa"/>
            <w:gridSpan w:val="2"/>
          </w:tcPr>
          <w:p w14:paraId="30B84AFB" w14:textId="11BA6DA5" w:rsidR="005A68D9" w:rsidRDefault="005A68D9" w:rsidP="005A68D9">
            <w:pPr>
              <w:spacing w:after="0"/>
              <w:jc w:val="both"/>
            </w:pPr>
            <w:r w:rsidRPr="005A68D9">
              <w:t>it has the right to make the assignments and licences of the Intellectual Property Rights referred to in this Agreement;</w:t>
            </w:r>
          </w:p>
          <w:p w14:paraId="4C35DB30" w14:textId="5D76C6DF" w:rsidR="005A68D9" w:rsidRPr="0070298F" w:rsidRDefault="005A68D9" w:rsidP="005A68D9">
            <w:pPr>
              <w:spacing w:after="0"/>
              <w:jc w:val="both"/>
            </w:pPr>
          </w:p>
        </w:tc>
      </w:tr>
      <w:tr w:rsidR="005A68D9" w:rsidRPr="0070298F" w14:paraId="115AFD9D" w14:textId="77777777" w:rsidTr="00A93C28">
        <w:tc>
          <w:tcPr>
            <w:tcW w:w="792" w:type="dxa"/>
          </w:tcPr>
          <w:p w14:paraId="4A236141" w14:textId="77777777" w:rsidR="005A68D9" w:rsidRPr="002520E0" w:rsidRDefault="005A68D9" w:rsidP="00347357">
            <w:pPr>
              <w:spacing w:after="0"/>
            </w:pPr>
          </w:p>
        </w:tc>
        <w:tc>
          <w:tcPr>
            <w:tcW w:w="767" w:type="dxa"/>
          </w:tcPr>
          <w:p w14:paraId="4A56D8CC" w14:textId="7EACC94D" w:rsidR="005A68D9" w:rsidRPr="0070298F" w:rsidRDefault="005A68D9" w:rsidP="005A68D9">
            <w:pPr>
              <w:spacing w:after="0"/>
              <w:jc w:val="both"/>
            </w:pPr>
            <w:r>
              <w:t>(c)</w:t>
            </w:r>
          </w:p>
        </w:tc>
        <w:tc>
          <w:tcPr>
            <w:tcW w:w="7461" w:type="dxa"/>
            <w:gridSpan w:val="2"/>
          </w:tcPr>
          <w:p w14:paraId="0AE968E8" w14:textId="383FF712" w:rsidR="005A68D9" w:rsidRDefault="005A68D9" w:rsidP="005A68D9">
            <w:pPr>
              <w:spacing w:after="0"/>
              <w:jc w:val="both"/>
            </w:pPr>
            <w:r w:rsidRPr="005A68D9">
              <w:t xml:space="preserve">the provision of the Services, the receipt of the Services and Deliverables by </w:t>
            </w:r>
            <w:r w:rsidR="00527485">
              <w:t xml:space="preserve">the </w:t>
            </w:r>
            <w:r w:rsidRPr="005A68D9">
              <w:t xml:space="preserve">Client and Authorised Users, and the use of the </w:t>
            </w:r>
            <w:r w:rsidR="00944599">
              <w:t>T&amp;A</w:t>
            </w:r>
            <w:r w:rsidR="00786E17">
              <w:t xml:space="preserve"> Solution</w:t>
            </w:r>
            <w:r w:rsidRPr="005A68D9">
              <w:t xml:space="preserve"> by </w:t>
            </w:r>
            <w:r w:rsidR="00527485">
              <w:t xml:space="preserve">the </w:t>
            </w:r>
            <w:r w:rsidRPr="005A68D9">
              <w:t>Client and Authorised Users shall not infringe the Intellectual Property Rights or other rights of any third party;</w:t>
            </w:r>
          </w:p>
          <w:p w14:paraId="00C7F051" w14:textId="4D3839E5" w:rsidR="00527485" w:rsidRPr="0070298F" w:rsidRDefault="00527485" w:rsidP="005A68D9">
            <w:pPr>
              <w:spacing w:after="0"/>
              <w:jc w:val="both"/>
            </w:pPr>
          </w:p>
        </w:tc>
      </w:tr>
      <w:tr w:rsidR="005A68D9" w:rsidRPr="0070298F" w14:paraId="6112CEC9" w14:textId="77777777" w:rsidTr="00A93C28">
        <w:tc>
          <w:tcPr>
            <w:tcW w:w="792" w:type="dxa"/>
          </w:tcPr>
          <w:p w14:paraId="4D1D7EAF" w14:textId="77777777" w:rsidR="005A68D9" w:rsidRPr="002520E0" w:rsidRDefault="005A68D9" w:rsidP="00347357">
            <w:pPr>
              <w:spacing w:after="0"/>
            </w:pPr>
          </w:p>
        </w:tc>
        <w:tc>
          <w:tcPr>
            <w:tcW w:w="767" w:type="dxa"/>
          </w:tcPr>
          <w:p w14:paraId="7F91E087" w14:textId="5C6CADE1" w:rsidR="005A68D9" w:rsidRPr="0070298F" w:rsidRDefault="00527485" w:rsidP="005A68D9">
            <w:pPr>
              <w:spacing w:after="0"/>
              <w:jc w:val="both"/>
            </w:pPr>
            <w:r>
              <w:t>(d)</w:t>
            </w:r>
          </w:p>
        </w:tc>
        <w:tc>
          <w:tcPr>
            <w:tcW w:w="7461" w:type="dxa"/>
            <w:gridSpan w:val="2"/>
          </w:tcPr>
          <w:p w14:paraId="3B42D43D" w14:textId="08F63014" w:rsidR="005A68D9" w:rsidRDefault="00527485" w:rsidP="005A68D9">
            <w:pPr>
              <w:spacing w:after="0"/>
              <w:jc w:val="both"/>
            </w:pPr>
            <w:r w:rsidRPr="00527485">
              <w:t xml:space="preserve">the </w:t>
            </w:r>
            <w:r w:rsidR="00944599">
              <w:t>T&amp;A</w:t>
            </w:r>
            <w:r w:rsidR="00786E17">
              <w:t xml:space="preserve"> Solution</w:t>
            </w:r>
            <w:r w:rsidRPr="00527485">
              <w:t xml:space="preserve"> shall perform in accordance with the System Specification;</w:t>
            </w:r>
          </w:p>
          <w:p w14:paraId="1A5F9CE5" w14:textId="76732AEE" w:rsidR="00527485" w:rsidRPr="0070298F" w:rsidRDefault="00527485" w:rsidP="005A68D9">
            <w:pPr>
              <w:spacing w:after="0"/>
              <w:jc w:val="both"/>
            </w:pPr>
          </w:p>
        </w:tc>
      </w:tr>
      <w:tr w:rsidR="005A68D9" w:rsidRPr="0070298F" w14:paraId="2C1AFB86" w14:textId="77777777" w:rsidTr="00A93C28">
        <w:tc>
          <w:tcPr>
            <w:tcW w:w="792" w:type="dxa"/>
          </w:tcPr>
          <w:p w14:paraId="411D89A4" w14:textId="77777777" w:rsidR="005A68D9" w:rsidRPr="002520E0" w:rsidRDefault="005A68D9" w:rsidP="00347357">
            <w:pPr>
              <w:spacing w:after="0"/>
            </w:pPr>
          </w:p>
        </w:tc>
        <w:tc>
          <w:tcPr>
            <w:tcW w:w="767" w:type="dxa"/>
          </w:tcPr>
          <w:p w14:paraId="253627B4" w14:textId="0895316B" w:rsidR="005A68D9" w:rsidRPr="0070298F" w:rsidRDefault="00527485" w:rsidP="005A68D9">
            <w:pPr>
              <w:spacing w:after="0"/>
              <w:jc w:val="both"/>
            </w:pPr>
            <w:r>
              <w:t>(e)</w:t>
            </w:r>
          </w:p>
        </w:tc>
        <w:tc>
          <w:tcPr>
            <w:tcW w:w="7461" w:type="dxa"/>
            <w:gridSpan w:val="2"/>
          </w:tcPr>
          <w:p w14:paraId="541C983F" w14:textId="77777777" w:rsidR="005A68D9" w:rsidRDefault="00527485" w:rsidP="005A68D9">
            <w:pPr>
              <w:spacing w:after="0"/>
              <w:jc w:val="both"/>
            </w:pPr>
            <w:r w:rsidRPr="00527485">
              <w:t>in performing its obligations under this Agreement, all software used by or on behalf of Contractor shall:</w:t>
            </w:r>
          </w:p>
          <w:p w14:paraId="299DF70A" w14:textId="531DFAAD" w:rsidR="00527485" w:rsidRPr="0070298F" w:rsidRDefault="00527485" w:rsidP="005A68D9">
            <w:pPr>
              <w:spacing w:after="0"/>
              <w:jc w:val="both"/>
            </w:pPr>
          </w:p>
        </w:tc>
      </w:tr>
      <w:tr w:rsidR="005A68D9" w:rsidRPr="0070298F" w14:paraId="4D9642F0" w14:textId="77777777" w:rsidTr="00A93C28">
        <w:tc>
          <w:tcPr>
            <w:tcW w:w="792" w:type="dxa"/>
          </w:tcPr>
          <w:p w14:paraId="0C148E9C" w14:textId="77777777" w:rsidR="005A68D9" w:rsidRPr="002520E0" w:rsidRDefault="005A68D9" w:rsidP="00347357">
            <w:pPr>
              <w:spacing w:after="0"/>
            </w:pPr>
          </w:p>
        </w:tc>
        <w:tc>
          <w:tcPr>
            <w:tcW w:w="767" w:type="dxa"/>
          </w:tcPr>
          <w:p w14:paraId="0BAFBD2F" w14:textId="77777777" w:rsidR="005A68D9" w:rsidRPr="0070298F" w:rsidRDefault="005A68D9" w:rsidP="005A68D9">
            <w:pPr>
              <w:spacing w:after="0"/>
              <w:jc w:val="both"/>
            </w:pPr>
          </w:p>
        </w:tc>
        <w:tc>
          <w:tcPr>
            <w:tcW w:w="708" w:type="dxa"/>
          </w:tcPr>
          <w:p w14:paraId="2D46C613" w14:textId="5CB75A27" w:rsidR="005A68D9" w:rsidRPr="0070298F" w:rsidRDefault="00527485" w:rsidP="005A68D9">
            <w:pPr>
              <w:spacing w:after="0"/>
              <w:jc w:val="both"/>
            </w:pPr>
            <w:r>
              <w:t>(i)</w:t>
            </w:r>
          </w:p>
        </w:tc>
        <w:tc>
          <w:tcPr>
            <w:tcW w:w="6753" w:type="dxa"/>
          </w:tcPr>
          <w:p w14:paraId="73A6DC80" w14:textId="77777777" w:rsidR="005A68D9" w:rsidRDefault="00527485" w:rsidP="005A68D9">
            <w:pPr>
              <w:spacing w:after="0"/>
              <w:jc w:val="both"/>
            </w:pPr>
            <w:r w:rsidRPr="00527485">
              <w:t>be currently supported versions of that software; and</w:t>
            </w:r>
          </w:p>
          <w:p w14:paraId="6FF964A0" w14:textId="514F8B7B" w:rsidR="00527485" w:rsidRPr="0070298F" w:rsidRDefault="00527485" w:rsidP="005A68D9">
            <w:pPr>
              <w:spacing w:after="0"/>
              <w:jc w:val="both"/>
            </w:pPr>
          </w:p>
        </w:tc>
      </w:tr>
      <w:tr w:rsidR="005A68D9" w:rsidRPr="0070298F" w14:paraId="47E35464" w14:textId="77777777" w:rsidTr="00A93C28">
        <w:tc>
          <w:tcPr>
            <w:tcW w:w="792" w:type="dxa"/>
          </w:tcPr>
          <w:p w14:paraId="15EADC7B" w14:textId="77777777" w:rsidR="005A68D9" w:rsidRPr="002520E0" w:rsidRDefault="005A68D9" w:rsidP="00347357">
            <w:pPr>
              <w:spacing w:after="0"/>
            </w:pPr>
          </w:p>
        </w:tc>
        <w:tc>
          <w:tcPr>
            <w:tcW w:w="767" w:type="dxa"/>
          </w:tcPr>
          <w:p w14:paraId="6E190BFC" w14:textId="77777777" w:rsidR="005A68D9" w:rsidRPr="0070298F" w:rsidRDefault="005A68D9" w:rsidP="005A68D9">
            <w:pPr>
              <w:spacing w:after="0"/>
              <w:jc w:val="both"/>
            </w:pPr>
          </w:p>
        </w:tc>
        <w:tc>
          <w:tcPr>
            <w:tcW w:w="708" w:type="dxa"/>
          </w:tcPr>
          <w:p w14:paraId="51EDB051" w14:textId="6C83DB91" w:rsidR="005A68D9" w:rsidRPr="0070298F" w:rsidRDefault="00527485" w:rsidP="005A68D9">
            <w:pPr>
              <w:spacing w:after="0"/>
              <w:jc w:val="both"/>
            </w:pPr>
            <w:r>
              <w:t>(ii)</w:t>
            </w:r>
          </w:p>
        </w:tc>
        <w:tc>
          <w:tcPr>
            <w:tcW w:w="6753" w:type="dxa"/>
          </w:tcPr>
          <w:p w14:paraId="57E69199" w14:textId="0567B2C8" w:rsidR="005A68D9" w:rsidRDefault="00527485" w:rsidP="005A68D9">
            <w:pPr>
              <w:spacing w:after="0"/>
              <w:jc w:val="both"/>
            </w:pPr>
            <w:r w:rsidRPr="00527485">
              <w:t xml:space="preserve">without prejudice to clause </w:t>
            </w:r>
            <w:r>
              <w:t>19</w:t>
            </w:r>
            <w:r w:rsidRPr="00527485">
              <w:t>.2(d), perform in all material respects in accordance with its specification;</w:t>
            </w:r>
          </w:p>
          <w:p w14:paraId="2691F150" w14:textId="4E02AE53" w:rsidR="00527485" w:rsidRPr="0070298F" w:rsidRDefault="00527485" w:rsidP="005A68D9">
            <w:pPr>
              <w:spacing w:after="0"/>
              <w:jc w:val="both"/>
            </w:pPr>
          </w:p>
        </w:tc>
      </w:tr>
      <w:tr w:rsidR="005A68D9" w:rsidRPr="0070298F" w14:paraId="21369A24" w14:textId="77777777" w:rsidTr="00A93C28">
        <w:tc>
          <w:tcPr>
            <w:tcW w:w="792" w:type="dxa"/>
          </w:tcPr>
          <w:p w14:paraId="59DA7D64" w14:textId="77777777" w:rsidR="005A68D9" w:rsidRPr="002520E0" w:rsidRDefault="005A68D9" w:rsidP="00347357">
            <w:pPr>
              <w:spacing w:after="0"/>
            </w:pPr>
          </w:p>
        </w:tc>
        <w:tc>
          <w:tcPr>
            <w:tcW w:w="767" w:type="dxa"/>
          </w:tcPr>
          <w:p w14:paraId="2E09465D" w14:textId="4D8F610C" w:rsidR="005A68D9" w:rsidRPr="0070298F" w:rsidRDefault="00527485" w:rsidP="005A68D9">
            <w:pPr>
              <w:spacing w:after="0"/>
              <w:jc w:val="both"/>
            </w:pPr>
            <w:r>
              <w:t>(f)</w:t>
            </w:r>
          </w:p>
        </w:tc>
        <w:tc>
          <w:tcPr>
            <w:tcW w:w="7461" w:type="dxa"/>
            <w:gridSpan w:val="2"/>
          </w:tcPr>
          <w:p w14:paraId="108AD6EA" w14:textId="60B99109" w:rsidR="005A68D9" w:rsidRDefault="00527485" w:rsidP="00527485">
            <w:pPr>
              <w:spacing w:after="0"/>
              <w:jc w:val="both"/>
            </w:pPr>
            <w:r>
              <w:t>i</w:t>
            </w:r>
            <w:r w:rsidRPr="00527485">
              <w:t xml:space="preserve">t shall use all reasonable endeavours to prevent Malicious Software from being introduced into the </w:t>
            </w:r>
            <w:r w:rsidR="00944599">
              <w:t>T&amp;A</w:t>
            </w:r>
            <w:r w:rsidR="00786E17">
              <w:t xml:space="preserve"> Solution</w:t>
            </w:r>
            <w:r w:rsidRPr="00527485">
              <w:t xml:space="preserve"> and </w:t>
            </w:r>
            <w:r>
              <w:t xml:space="preserve">the </w:t>
            </w:r>
            <w:r w:rsidRPr="00527485">
              <w:t>Client’s and each Authorised User’s ICT environment. This shall include an obligation to promptly deploy latest versions of anti-virus software (including the latest versions of available anti-virus definitions from an industry accepted anti-virus software vendor) to check for, contain the spread and minimise the impact of, and delete, Malicious Software and to prevent Malicious Software from adversely impacting provision of the Ser</w:t>
            </w:r>
            <w:r>
              <w:t xml:space="preserve">vices or operation of the </w:t>
            </w:r>
            <w:r w:rsidR="00944599">
              <w:t>T&amp;A</w:t>
            </w:r>
            <w:r w:rsidR="00786E17">
              <w:t xml:space="preserve"> Solution</w:t>
            </w:r>
            <w:r w:rsidRPr="00527485">
              <w:t xml:space="preserve"> and </w:t>
            </w:r>
            <w:r>
              <w:t xml:space="preserve">the </w:t>
            </w:r>
            <w:r w:rsidRPr="00527485">
              <w:t>Client’s and each Authorised User’s ICT environment (except to the extent otherwise agreed by the Parties);</w:t>
            </w:r>
          </w:p>
          <w:p w14:paraId="34DD19E1" w14:textId="4FB24EDD" w:rsidR="00527485" w:rsidRPr="0070298F" w:rsidRDefault="00527485" w:rsidP="00527485">
            <w:pPr>
              <w:spacing w:after="0"/>
              <w:jc w:val="both"/>
            </w:pPr>
          </w:p>
        </w:tc>
      </w:tr>
      <w:tr w:rsidR="005A68D9" w:rsidRPr="0070298F" w14:paraId="4947C275" w14:textId="77777777" w:rsidTr="00A93C28">
        <w:tc>
          <w:tcPr>
            <w:tcW w:w="792" w:type="dxa"/>
          </w:tcPr>
          <w:p w14:paraId="6B2C326C" w14:textId="77777777" w:rsidR="005A68D9" w:rsidRPr="002520E0" w:rsidRDefault="005A68D9" w:rsidP="00347357">
            <w:pPr>
              <w:spacing w:after="0"/>
            </w:pPr>
          </w:p>
        </w:tc>
        <w:tc>
          <w:tcPr>
            <w:tcW w:w="767" w:type="dxa"/>
          </w:tcPr>
          <w:p w14:paraId="1997394C" w14:textId="67FD7262" w:rsidR="005A68D9" w:rsidRPr="0070298F" w:rsidRDefault="00527485" w:rsidP="005A68D9">
            <w:pPr>
              <w:spacing w:after="0"/>
              <w:jc w:val="both"/>
            </w:pPr>
            <w:r>
              <w:t>(g)</w:t>
            </w:r>
          </w:p>
        </w:tc>
        <w:tc>
          <w:tcPr>
            <w:tcW w:w="7461" w:type="dxa"/>
            <w:gridSpan w:val="2"/>
          </w:tcPr>
          <w:p w14:paraId="4EC15C25" w14:textId="3679FDE7" w:rsidR="005A68D9" w:rsidRDefault="00527485" w:rsidP="00527485">
            <w:pPr>
              <w:spacing w:after="0"/>
              <w:jc w:val="both"/>
            </w:pPr>
            <w:r w:rsidRPr="00527485">
              <w:t xml:space="preserve">notwithstanding clause </w:t>
            </w:r>
            <w:r>
              <w:t>19</w:t>
            </w:r>
            <w:r w:rsidRPr="00527485">
              <w:t xml:space="preserve">.2(f), if Malicious Software is found, the Parties shall co-operate expeditiously to reduce, mitigate and resolve the effect of the Malicious Software and, particularly if Malicious Software causes an adverse impact on the operational efficiency of the </w:t>
            </w:r>
            <w:r w:rsidR="00944599">
              <w:t>T&amp;A</w:t>
            </w:r>
            <w:r w:rsidR="00786E17">
              <w:t xml:space="preserve"> Solution</w:t>
            </w:r>
            <w:r w:rsidRPr="00527485">
              <w:t xml:space="preserve">, the Services or </w:t>
            </w:r>
            <w:r>
              <w:t xml:space="preserve">the </w:t>
            </w:r>
            <w:r w:rsidRPr="00527485">
              <w:t xml:space="preserve">Client’s or any Authorised User’s activities, or loss or corruption of Client Data, assist each other expeditiously to mitigate any losses and to restore the </w:t>
            </w:r>
            <w:r w:rsidR="00944599">
              <w:t>T&amp;A</w:t>
            </w:r>
            <w:r w:rsidR="00786E17">
              <w:t xml:space="preserve"> Solution</w:t>
            </w:r>
            <w:r w:rsidRPr="00527485">
              <w:t xml:space="preserve"> and/or the Services (as applicable) to their desired operating efficiency at the earliest possible timeframe. In addition to </w:t>
            </w:r>
            <w:r>
              <w:t xml:space="preserve">the </w:t>
            </w:r>
            <w:r w:rsidRPr="00527485">
              <w:t xml:space="preserve">Client’s rights </w:t>
            </w:r>
            <w:r w:rsidRPr="00595F06">
              <w:t>set out in Schedule D (Service Level</w:t>
            </w:r>
            <w:r w:rsidR="00F66703" w:rsidRPr="00595F06">
              <w:t xml:space="preserve"> Agreement</w:t>
            </w:r>
            <w:r w:rsidRPr="00595F06">
              <w:t>)</w:t>
            </w:r>
            <w:r w:rsidRPr="00527485">
              <w:t xml:space="preserve">, Client shall be entitled to designate any instance of Malicious Software which it reasonably believes has, or may reasonably be expected to have, a material adverse impact on the Services and/or the </w:t>
            </w:r>
            <w:r w:rsidR="00944599">
              <w:t>T&amp;A</w:t>
            </w:r>
            <w:r w:rsidR="00786E17">
              <w:t xml:space="preserve"> Solution</w:t>
            </w:r>
            <w:r w:rsidRPr="00527485">
              <w:t xml:space="preserve"> as a material event requiring fast-track </w:t>
            </w:r>
            <w:r w:rsidR="00C4171C">
              <w:t>R</w:t>
            </w:r>
            <w:r w:rsidRPr="00527485">
              <w:t>esolution and escalate the mat</w:t>
            </w:r>
            <w:r>
              <w:t xml:space="preserve">ter to senior management of the </w:t>
            </w:r>
            <w:r w:rsidRPr="00527485">
              <w:t xml:space="preserve">Contractor, in which circumstances the Contractor shall prioritise </w:t>
            </w:r>
            <w:r w:rsidR="00C4171C">
              <w:t>R</w:t>
            </w:r>
            <w:r w:rsidRPr="00527485">
              <w:t>esolution of the relevant matter in accordance with this clause as a matter of urgency;</w:t>
            </w:r>
          </w:p>
          <w:p w14:paraId="597DC6FD" w14:textId="5EA082A8" w:rsidR="00527485" w:rsidRPr="0070298F" w:rsidRDefault="00527485" w:rsidP="00527485">
            <w:pPr>
              <w:spacing w:after="0"/>
              <w:jc w:val="both"/>
            </w:pPr>
          </w:p>
        </w:tc>
      </w:tr>
      <w:tr w:rsidR="005A68D9" w:rsidRPr="0070298F" w14:paraId="7F53A401" w14:textId="77777777" w:rsidTr="00A93C28">
        <w:tc>
          <w:tcPr>
            <w:tcW w:w="792" w:type="dxa"/>
          </w:tcPr>
          <w:p w14:paraId="2A7C47BC" w14:textId="77777777" w:rsidR="005A68D9" w:rsidRPr="002520E0" w:rsidRDefault="005A68D9" w:rsidP="00347357">
            <w:pPr>
              <w:spacing w:after="0"/>
            </w:pPr>
          </w:p>
        </w:tc>
        <w:tc>
          <w:tcPr>
            <w:tcW w:w="767" w:type="dxa"/>
          </w:tcPr>
          <w:p w14:paraId="7CD8CBE3" w14:textId="1B77FBEF" w:rsidR="005A68D9" w:rsidRPr="0070298F" w:rsidRDefault="00527485" w:rsidP="005A68D9">
            <w:pPr>
              <w:spacing w:after="0"/>
              <w:jc w:val="both"/>
            </w:pPr>
            <w:r>
              <w:t>(</w:t>
            </w:r>
            <w:r w:rsidR="005A68D9">
              <w:t>h</w:t>
            </w:r>
            <w:r>
              <w:t>)</w:t>
            </w:r>
          </w:p>
        </w:tc>
        <w:tc>
          <w:tcPr>
            <w:tcW w:w="7461" w:type="dxa"/>
            <w:gridSpan w:val="2"/>
          </w:tcPr>
          <w:p w14:paraId="3CEFFA22" w14:textId="010E60B0" w:rsidR="005A68D9" w:rsidRDefault="00527485" w:rsidP="00527485">
            <w:pPr>
              <w:spacing w:after="0"/>
              <w:jc w:val="both"/>
            </w:pPr>
            <w:r w:rsidRPr="00527485">
              <w:t xml:space="preserve">any cost arising out of the actions taken in compliance with the provisions of clause </w:t>
            </w:r>
            <w:r>
              <w:t>19</w:t>
            </w:r>
            <w:r w:rsidRPr="00527485">
              <w:t xml:space="preserve">.2(g) shall be borne by </w:t>
            </w:r>
            <w:r>
              <w:t xml:space="preserve">the </w:t>
            </w:r>
            <w:r w:rsidRPr="00527485">
              <w:t xml:space="preserve">Contractor, unless </w:t>
            </w:r>
            <w:r>
              <w:t xml:space="preserve">the </w:t>
            </w:r>
            <w:r w:rsidRPr="00527485">
              <w:t xml:space="preserve">Contractor can demonstrate to the reasonable satisfaction of </w:t>
            </w:r>
            <w:r>
              <w:t xml:space="preserve">the </w:t>
            </w:r>
            <w:r w:rsidRPr="00527485">
              <w:t xml:space="preserve">Client that the Malicious Software could not have been deleted from or protected against penetration into the </w:t>
            </w:r>
            <w:r w:rsidR="00944599">
              <w:t>T&amp;A</w:t>
            </w:r>
            <w:r w:rsidR="00786E17">
              <w:t xml:space="preserve"> Solution</w:t>
            </w:r>
            <w:r w:rsidRPr="00527485">
              <w:t xml:space="preserve">, </w:t>
            </w:r>
            <w:r>
              <w:t xml:space="preserve">the </w:t>
            </w:r>
            <w:r w:rsidRPr="00527485">
              <w:t xml:space="preserve">Client’s or any Authorised User’s ICT environment through compliance with its obligations pursuant to clause </w:t>
            </w:r>
            <w:r>
              <w:t>19</w:t>
            </w:r>
            <w:r w:rsidRPr="00527485">
              <w:t>.2(f) and this Agreement, in which case each Party shall bear its own costs; and</w:t>
            </w:r>
          </w:p>
          <w:p w14:paraId="2412C671" w14:textId="4DC71835" w:rsidR="00527485" w:rsidRPr="0070298F" w:rsidRDefault="00527485" w:rsidP="00527485">
            <w:pPr>
              <w:spacing w:after="0"/>
              <w:jc w:val="both"/>
            </w:pPr>
          </w:p>
        </w:tc>
      </w:tr>
      <w:tr w:rsidR="005A68D9" w:rsidRPr="0070298F" w14:paraId="4B3577B4" w14:textId="77777777" w:rsidTr="00A93C28">
        <w:tc>
          <w:tcPr>
            <w:tcW w:w="792" w:type="dxa"/>
          </w:tcPr>
          <w:p w14:paraId="46FB2DC8" w14:textId="77777777" w:rsidR="005A68D9" w:rsidRPr="002520E0" w:rsidRDefault="005A68D9" w:rsidP="00347357">
            <w:pPr>
              <w:spacing w:after="0"/>
            </w:pPr>
          </w:p>
        </w:tc>
        <w:tc>
          <w:tcPr>
            <w:tcW w:w="767" w:type="dxa"/>
          </w:tcPr>
          <w:p w14:paraId="2D1839CF" w14:textId="5AD6EAE4" w:rsidR="005A68D9" w:rsidRPr="0070298F" w:rsidRDefault="00527485" w:rsidP="005A68D9">
            <w:pPr>
              <w:spacing w:after="0"/>
              <w:jc w:val="both"/>
            </w:pPr>
            <w:r>
              <w:t>(i)</w:t>
            </w:r>
          </w:p>
        </w:tc>
        <w:tc>
          <w:tcPr>
            <w:tcW w:w="7461" w:type="dxa"/>
            <w:gridSpan w:val="2"/>
          </w:tcPr>
          <w:p w14:paraId="3582F6C6" w14:textId="1E4C864D" w:rsidR="005A68D9" w:rsidRDefault="00527485" w:rsidP="005A68D9">
            <w:pPr>
              <w:spacing w:after="0"/>
              <w:jc w:val="both"/>
            </w:pPr>
            <w:r w:rsidRPr="00527485">
              <w:t xml:space="preserve">the statements declared in the “Declaration as to Personal Circumstances of Tenderer”, dated </w:t>
            </w:r>
            <w:r w:rsidRPr="00E52E67">
              <w:rPr>
                <w:highlight w:val="yellow"/>
              </w:rPr>
              <w:t>[</w:t>
            </w:r>
            <w:r w:rsidR="00E11453" w:rsidRPr="00E52E67">
              <w:rPr>
                <w:highlight w:val="yellow"/>
              </w:rPr>
              <w:t>INSERT PRIOR TO EXECUTION</w:t>
            </w:r>
            <w:r w:rsidRPr="00E52E67">
              <w:rPr>
                <w:highlight w:val="yellow"/>
              </w:rPr>
              <w:t>],</w:t>
            </w:r>
            <w:r w:rsidRPr="00527485">
              <w:t xml:space="preserve"> are true and remain true.</w:t>
            </w:r>
          </w:p>
          <w:p w14:paraId="156E801C" w14:textId="0CC51818" w:rsidR="00527485" w:rsidRPr="0070298F" w:rsidRDefault="00527485" w:rsidP="005A68D9">
            <w:pPr>
              <w:spacing w:after="0"/>
              <w:jc w:val="both"/>
            </w:pPr>
          </w:p>
        </w:tc>
      </w:tr>
      <w:tr w:rsidR="005A68D9" w:rsidRPr="0070298F" w14:paraId="2AFF93DD" w14:textId="77777777" w:rsidTr="00A93C28">
        <w:tc>
          <w:tcPr>
            <w:tcW w:w="792" w:type="dxa"/>
          </w:tcPr>
          <w:p w14:paraId="12553671" w14:textId="63D79A1B" w:rsidR="005A68D9" w:rsidRPr="002520E0" w:rsidRDefault="00527485" w:rsidP="00347357">
            <w:pPr>
              <w:spacing w:after="0"/>
            </w:pPr>
            <w:r>
              <w:t>19.3</w:t>
            </w:r>
          </w:p>
        </w:tc>
        <w:tc>
          <w:tcPr>
            <w:tcW w:w="8228" w:type="dxa"/>
            <w:gridSpan w:val="3"/>
          </w:tcPr>
          <w:p w14:paraId="29D84B58" w14:textId="2DAEC229" w:rsidR="005A68D9" w:rsidRDefault="00527485" w:rsidP="005A68D9">
            <w:pPr>
              <w:spacing w:after="0"/>
              <w:jc w:val="both"/>
            </w:pPr>
            <w:r>
              <w:t xml:space="preserve">The </w:t>
            </w:r>
            <w:r w:rsidRPr="00527485">
              <w:t xml:space="preserve">Contractor undertakes to notify </w:t>
            </w:r>
            <w:r>
              <w:t xml:space="preserve">the </w:t>
            </w:r>
            <w:r w:rsidRPr="00527485">
              <w:t xml:space="preserve">Client as soon as reasonably practicable of any material change to the status of </w:t>
            </w:r>
            <w:r>
              <w:t xml:space="preserve">the </w:t>
            </w:r>
            <w:r w:rsidRPr="00527485">
              <w:t>Contr</w:t>
            </w:r>
            <w:r>
              <w:t>actor with regards to clauses 19</w:t>
            </w:r>
            <w:r w:rsidRPr="00527485">
              <w:t xml:space="preserve">.1 and </w:t>
            </w:r>
            <w:r>
              <w:t>19</w:t>
            </w:r>
            <w:r w:rsidRPr="00527485">
              <w:t xml:space="preserve">.2 and, without prejudice to any right </w:t>
            </w:r>
            <w:r>
              <w:t xml:space="preserve">the </w:t>
            </w:r>
            <w:r w:rsidRPr="00527485">
              <w:t xml:space="preserve">Client may have to terminate this Agreement, to comply with all reasonable directions of </w:t>
            </w:r>
            <w:r>
              <w:t xml:space="preserve">the </w:t>
            </w:r>
            <w:r w:rsidRPr="00527485">
              <w:t xml:space="preserve">Client in relation to such change of status.  </w:t>
            </w:r>
          </w:p>
          <w:p w14:paraId="74C4550C" w14:textId="77777777" w:rsidR="005A68D9" w:rsidRPr="0070298F" w:rsidRDefault="005A68D9" w:rsidP="005A68D9">
            <w:pPr>
              <w:spacing w:after="0"/>
              <w:jc w:val="both"/>
            </w:pPr>
          </w:p>
        </w:tc>
      </w:tr>
      <w:tr w:rsidR="00527485" w:rsidRPr="0070298F" w14:paraId="31F16D89" w14:textId="77777777" w:rsidTr="00A93C28">
        <w:tc>
          <w:tcPr>
            <w:tcW w:w="792" w:type="dxa"/>
          </w:tcPr>
          <w:p w14:paraId="5DFA985F" w14:textId="4BAB4DFF" w:rsidR="00527485" w:rsidRDefault="00527485" w:rsidP="00347357">
            <w:pPr>
              <w:spacing w:after="0"/>
            </w:pPr>
            <w:r>
              <w:t>19.4</w:t>
            </w:r>
          </w:p>
        </w:tc>
        <w:tc>
          <w:tcPr>
            <w:tcW w:w="8228" w:type="dxa"/>
            <w:gridSpan w:val="3"/>
          </w:tcPr>
          <w:p w14:paraId="529E4C1C" w14:textId="77777777" w:rsidR="00527485" w:rsidRDefault="00527485" w:rsidP="005A68D9">
            <w:pPr>
              <w:spacing w:after="0"/>
              <w:jc w:val="both"/>
            </w:pPr>
            <w:r w:rsidRPr="00527485">
              <w:t xml:space="preserve">The fact that any provision within this Agreement is expressed as a warranty does not mean that such a term is not a ‘condition’ of this Agreement and shall not preclude any right of termination or rescission </w:t>
            </w:r>
            <w:r>
              <w:t xml:space="preserve">the </w:t>
            </w:r>
            <w:r w:rsidRPr="00527485">
              <w:t xml:space="preserve">Client may have in respect of breach of that provision by </w:t>
            </w:r>
            <w:r>
              <w:t xml:space="preserve">the </w:t>
            </w:r>
            <w:r w:rsidRPr="00527485">
              <w:t>Contractor.</w:t>
            </w:r>
          </w:p>
          <w:p w14:paraId="71B46E1E" w14:textId="6DD65596" w:rsidR="00527485" w:rsidRDefault="00527485" w:rsidP="005A68D9">
            <w:pPr>
              <w:spacing w:after="0"/>
              <w:jc w:val="both"/>
            </w:pPr>
          </w:p>
        </w:tc>
      </w:tr>
      <w:tr w:rsidR="00527485" w:rsidRPr="0070298F" w14:paraId="1A79BF44" w14:textId="77777777" w:rsidTr="00A93C28">
        <w:tc>
          <w:tcPr>
            <w:tcW w:w="792" w:type="dxa"/>
          </w:tcPr>
          <w:p w14:paraId="3F400469" w14:textId="1DDAA850" w:rsidR="00527485" w:rsidRDefault="00527485" w:rsidP="00347357">
            <w:pPr>
              <w:spacing w:after="0"/>
            </w:pPr>
            <w:r>
              <w:t>19.5</w:t>
            </w:r>
          </w:p>
        </w:tc>
        <w:tc>
          <w:tcPr>
            <w:tcW w:w="8228" w:type="dxa"/>
            <w:gridSpan w:val="3"/>
          </w:tcPr>
          <w:p w14:paraId="74777EE7" w14:textId="15F42579" w:rsidR="00944CD8" w:rsidRDefault="00944CD8" w:rsidP="00944CD8">
            <w:pPr>
              <w:spacing w:after="0"/>
              <w:jc w:val="both"/>
            </w:pPr>
            <w:r w:rsidRPr="00944CD8">
              <w:t>The Contractor shall be liable for and shall indemnify the Client</w:t>
            </w:r>
            <w:r w:rsidR="00DC5237">
              <w:t xml:space="preserve"> and each Authorised User</w:t>
            </w:r>
            <w:r w:rsidRPr="00944CD8">
              <w:t xml:space="preserve"> in respect of all and any losses, claims, demands, damages or expenses which the Client </w:t>
            </w:r>
            <w:r w:rsidR="00DC5237">
              <w:t xml:space="preserve">or any Authorised User </w:t>
            </w:r>
            <w:r w:rsidRPr="00944CD8">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w:t>
            </w:r>
            <w:r w:rsidR="00DC5237">
              <w:t>use 1.</w:t>
            </w:r>
            <w:r w:rsidR="00AE5AF9">
              <w:t>3</w:t>
            </w:r>
            <w:r w:rsidR="00DC5237">
              <w:t>. The terms of this clause</w:t>
            </w:r>
            <w:r w:rsidRPr="00944CD8">
              <w:t xml:space="preserve"> shall survive termination of this Agreement for any reason</w:t>
            </w:r>
            <w:r>
              <w:t>.</w:t>
            </w:r>
          </w:p>
          <w:p w14:paraId="15F60710" w14:textId="390E4B9C" w:rsidR="00944CD8" w:rsidRDefault="00944CD8" w:rsidP="00944CD8">
            <w:pPr>
              <w:spacing w:after="0"/>
              <w:jc w:val="both"/>
            </w:pPr>
          </w:p>
        </w:tc>
      </w:tr>
      <w:tr w:rsidR="00DC5237" w:rsidRPr="0070298F" w14:paraId="11270300" w14:textId="77777777" w:rsidTr="00A93C28">
        <w:tc>
          <w:tcPr>
            <w:tcW w:w="792" w:type="dxa"/>
          </w:tcPr>
          <w:p w14:paraId="09754929" w14:textId="3FB8BAF5" w:rsidR="00DC5237" w:rsidRPr="002520E0" w:rsidRDefault="00DC5237" w:rsidP="00347357">
            <w:pPr>
              <w:spacing w:after="0"/>
            </w:pPr>
            <w:r>
              <w:t>19.6</w:t>
            </w:r>
          </w:p>
        </w:tc>
        <w:tc>
          <w:tcPr>
            <w:tcW w:w="8228" w:type="dxa"/>
            <w:gridSpan w:val="3"/>
          </w:tcPr>
          <w:p w14:paraId="74E11952" w14:textId="36F90B33" w:rsidR="00DC5237" w:rsidRDefault="00DC5237" w:rsidP="005A68D9">
            <w:pPr>
              <w:spacing w:after="0"/>
              <w:jc w:val="both"/>
            </w:pPr>
            <w:r w:rsidRPr="00DC5237">
              <w:t xml:space="preserve">The Parties shall comply with their respective obligations and may exercise their respective rights described in Schedule </w:t>
            </w:r>
            <w:r>
              <w:t>Q</w:t>
            </w:r>
            <w:r w:rsidRPr="00DC5237">
              <w:t xml:space="preserve"> (Financial Distress).</w:t>
            </w:r>
          </w:p>
          <w:p w14:paraId="397D25FC" w14:textId="77777777" w:rsidR="00DC5237" w:rsidRPr="0070298F" w:rsidRDefault="00DC5237" w:rsidP="005A68D9">
            <w:pPr>
              <w:spacing w:after="0"/>
              <w:jc w:val="both"/>
            </w:pPr>
          </w:p>
        </w:tc>
      </w:tr>
    </w:tbl>
    <w:p w14:paraId="3573503A" w14:textId="4507B77C" w:rsidR="00DC5237" w:rsidRPr="00DC5237" w:rsidRDefault="00E11453" w:rsidP="00DC5237">
      <w:pPr>
        <w:pBdr>
          <w:bottom w:val="single" w:sz="12" w:space="1" w:color="333399"/>
        </w:pBdr>
        <w:shd w:val="clear" w:color="auto" w:fill="000080"/>
        <w:tabs>
          <w:tab w:val="left" w:pos="567"/>
          <w:tab w:val="left" w:pos="907"/>
          <w:tab w:val="left" w:pos="1134"/>
        </w:tabs>
        <w:spacing w:after="100"/>
        <w:ind w:firstLine="57"/>
        <w:outlineLvl w:val="1"/>
        <w:rPr>
          <w:b/>
          <w:caps/>
          <w:color w:val="FFFFFF"/>
        </w:rPr>
      </w:pPr>
      <w:r>
        <w:rPr>
          <w:b/>
          <w:caps/>
          <w:color w:val="FFFFFF"/>
        </w:rPr>
        <w:t>20</w:t>
      </w:r>
      <w:r w:rsidR="00DC5237" w:rsidRPr="00DC5237">
        <w:rPr>
          <w:b/>
          <w:caps/>
          <w:color w:val="FFFFFF"/>
        </w:rPr>
        <w:t>.</w:t>
      </w:r>
      <w:r w:rsidR="00DC5237" w:rsidRPr="00DC5237">
        <w:rPr>
          <w:b/>
          <w:caps/>
          <w:color w:val="FFFFFF"/>
        </w:rPr>
        <w:tab/>
      </w:r>
      <w:r>
        <w:rPr>
          <w:b/>
          <w:caps/>
          <w:color w:val="FFFFFF"/>
        </w:rPr>
        <w:t>Limitation of Liability</w:t>
      </w:r>
    </w:p>
    <w:tbl>
      <w:tblPr>
        <w:tblW w:w="0" w:type="auto"/>
        <w:tblLook w:val="01E0" w:firstRow="1" w:lastRow="1" w:firstColumn="1" w:lastColumn="1" w:noHBand="0" w:noVBand="0"/>
      </w:tblPr>
      <w:tblGrid>
        <w:gridCol w:w="683"/>
        <w:gridCol w:w="8337"/>
      </w:tblGrid>
      <w:tr w:rsidR="00DC5237" w:rsidRPr="00DC5237" w14:paraId="1F2619A3" w14:textId="77777777" w:rsidTr="00F1615F">
        <w:tc>
          <w:tcPr>
            <w:tcW w:w="683" w:type="dxa"/>
          </w:tcPr>
          <w:p w14:paraId="23D9A09B" w14:textId="10AF7D44" w:rsidR="00DC5237" w:rsidRPr="00DC5237" w:rsidRDefault="00E11453" w:rsidP="00DC5237">
            <w:pPr>
              <w:spacing w:after="0"/>
            </w:pPr>
            <w:r>
              <w:t>20</w:t>
            </w:r>
            <w:r w:rsidR="00DC5237" w:rsidRPr="00DC5237">
              <w:t>.1</w:t>
            </w:r>
          </w:p>
        </w:tc>
        <w:tc>
          <w:tcPr>
            <w:tcW w:w="8337" w:type="dxa"/>
          </w:tcPr>
          <w:p w14:paraId="376553D9" w14:textId="77777777" w:rsidR="00DC5237" w:rsidRDefault="00E11453" w:rsidP="00DC5237">
            <w:pPr>
              <w:spacing w:after="0"/>
              <w:jc w:val="both"/>
            </w:pPr>
            <w:r w:rsidRPr="00E11453">
              <w:t>Nothing in this Agreement limits or excludes either Party’s liability for:</w:t>
            </w:r>
          </w:p>
          <w:p w14:paraId="00CBA283" w14:textId="54F00E87" w:rsidR="00E11453" w:rsidRPr="00DC5237" w:rsidRDefault="00E11453" w:rsidP="00DC5237">
            <w:pPr>
              <w:spacing w:after="0"/>
              <w:jc w:val="both"/>
            </w:pPr>
          </w:p>
        </w:tc>
      </w:tr>
      <w:tr w:rsidR="00F1615F" w:rsidRPr="00DC5237" w14:paraId="64D5EBB0" w14:textId="77777777" w:rsidTr="00F1615F">
        <w:tc>
          <w:tcPr>
            <w:tcW w:w="683" w:type="dxa"/>
          </w:tcPr>
          <w:p w14:paraId="13B255D7" w14:textId="77777777" w:rsidR="00F1615F" w:rsidRPr="00DC5237" w:rsidRDefault="00F1615F" w:rsidP="001126B4">
            <w:pPr>
              <w:spacing w:after="0"/>
              <w:jc w:val="both"/>
            </w:pPr>
          </w:p>
        </w:tc>
        <w:tc>
          <w:tcPr>
            <w:tcW w:w="8337" w:type="dxa"/>
          </w:tcPr>
          <w:p w14:paraId="5AC011F6" w14:textId="77777777" w:rsidR="00F1615F" w:rsidRDefault="00F1615F" w:rsidP="00426227">
            <w:pPr>
              <w:pStyle w:val="ListParagraph"/>
              <w:numPr>
                <w:ilvl w:val="0"/>
                <w:numId w:val="128"/>
              </w:numPr>
              <w:ind w:left="906" w:hanging="906"/>
            </w:pPr>
            <w:r w:rsidRPr="00E11453">
              <w:t>death or personal injury caused by its negligence;</w:t>
            </w:r>
          </w:p>
          <w:p w14:paraId="2598753A" w14:textId="5DB868AE" w:rsidR="00F1615F" w:rsidRPr="00DC5237" w:rsidRDefault="00F1615F" w:rsidP="00F1615F">
            <w:pPr>
              <w:spacing w:after="0"/>
              <w:jc w:val="both"/>
            </w:pPr>
          </w:p>
        </w:tc>
      </w:tr>
      <w:tr w:rsidR="00F1615F" w:rsidRPr="00DC5237" w14:paraId="7C241FD4" w14:textId="77777777">
        <w:tc>
          <w:tcPr>
            <w:tcW w:w="683" w:type="dxa"/>
          </w:tcPr>
          <w:p w14:paraId="7DBFB2EC" w14:textId="77777777" w:rsidR="00F1615F" w:rsidRPr="00DC5237" w:rsidRDefault="00F1615F" w:rsidP="00DC5237">
            <w:pPr>
              <w:spacing w:after="0"/>
            </w:pPr>
          </w:p>
        </w:tc>
        <w:tc>
          <w:tcPr>
            <w:tcW w:w="8337" w:type="dxa"/>
          </w:tcPr>
          <w:p w14:paraId="5BE12EE6" w14:textId="77777777" w:rsidR="00F1615F" w:rsidRDefault="00F1615F" w:rsidP="00426227">
            <w:pPr>
              <w:pStyle w:val="ListParagraph"/>
              <w:numPr>
                <w:ilvl w:val="0"/>
                <w:numId w:val="128"/>
              </w:numPr>
              <w:ind w:left="906" w:hanging="906"/>
            </w:pPr>
            <w:r w:rsidRPr="00676D7B">
              <w:t>fraud or fraudulent misrepresentation; or</w:t>
            </w:r>
          </w:p>
          <w:p w14:paraId="3957E620" w14:textId="74F2294F" w:rsidR="00F1615F" w:rsidRPr="00DC5237" w:rsidRDefault="00F1615F" w:rsidP="00DC5237">
            <w:pPr>
              <w:spacing w:after="0"/>
              <w:jc w:val="both"/>
            </w:pPr>
          </w:p>
        </w:tc>
      </w:tr>
      <w:tr w:rsidR="00F1615F" w:rsidRPr="00DC5237" w14:paraId="258ECC5A" w14:textId="77777777">
        <w:tc>
          <w:tcPr>
            <w:tcW w:w="683" w:type="dxa"/>
          </w:tcPr>
          <w:p w14:paraId="1700B8A0" w14:textId="77777777" w:rsidR="00F1615F" w:rsidRPr="00DC5237" w:rsidRDefault="00F1615F" w:rsidP="00DC5237">
            <w:pPr>
              <w:spacing w:after="0"/>
            </w:pPr>
          </w:p>
        </w:tc>
        <w:tc>
          <w:tcPr>
            <w:tcW w:w="8337" w:type="dxa"/>
          </w:tcPr>
          <w:p w14:paraId="68D1212B" w14:textId="77777777" w:rsidR="00F1615F" w:rsidRDefault="00F1615F" w:rsidP="00426227">
            <w:pPr>
              <w:pStyle w:val="ListParagraph"/>
              <w:numPr>
                <w:ilvl w:val="0"/>
                <w:numId w:val="128"/>
              </w:numPr>
              <w:ind w:left="906" w:hanging="906"/>
            </w:pPr>
            <w:r w:rsidRPr="00676D7B">
              <w:t>any other liability which cannot be limited or excluded by Applicable Laws.</w:t>
            </w:r>
          </w:p>
          <w:p w14:paraId="4898B61A" w14:textId="3109B13D" w:rsidR="00F1615F" w:rsidRPr="00676D7B" w:rsidRDefault="00F1615F" w:rsidP="00DC5237">
            <w:pPr>
              <w:spacing w:after="0"/>
              <w:jc w:val="both"/>
            </w:pPr>
          </w:p>
        </w:tc>
      </w:tr>
      <w:tr w:rsidR="00DC5237" w:rsidRPr="00DC5237" w14:paraId="145AC92D" w14:textId="77777777" w:rsidTr="00F1615F">
        <w:tc>
          <w:tcPr>
            <w:tcW w:w="683" w:type="dxa"/>
          </w:tcPr>
          <w:p w14:paraId="10E60FCA" w14:textId="25242974" w:rsidR="00DC5237" w:rsidRPr="00DC5237" w:rsidRDefault="00676D7B" w:rsidP="00DC5237">
            <w:pPr>
              <w:spacing w:after="0"/>
            </w:pPr>
            <w:r>
              <w:t>20.2</w:t>
            </w:r>
          </w:p>
        </w:tc>
        <w:tc>
          <w:tcPr>
            <w:tcW w:w="8337" w:type="dxa"/>
          </w:tcPr>
          <w:p w14:paraId="565DCC37" w14:textId="59719921" w:rsidR="00DC5237" w:rsidRDefault="00676D7B" w:rsidP="00676D7B">
            <w:pPr>
              <w:spacing w:after="0"/>
              <w:jc w:val="both"/>
            </w:pPr>
            <w:r w:rsidRPr="00676D7B">
              <w:t>Subject to clauses 2</w:t>
            </w:r>
            <w:r>
              <w:t>0</w:t>
            </w:r>
            <w:r w:rsidR="00B31832">
              <w:t>.1</w:t>
            </w:r>
            <w:r w:rsidRPr="00676D7B">
              <w:t xml:space="preserve"> </w:t>
            </w:r>
            <w:r w:rsidR="00B31832">
              <w:t xml:space="preserve">and </w:t>
            </w:r>
            <w:r w:rsidRPr="00676D7B">
              <w:t>2</w:t>
            </w:r>
            <w:r>
              <w:t>0</w:t>
            </w:r>
            <w:r w:rsidRPr="00676D7B">
              <w:t>.</w:t>
            </w:r>
            <w:r w:rsidR="008B3754">
              <w:t>5</w:t>
            </w:r>
            <w:r w:rsidRPr="00676D7B">
              <w:t xml:space="preserve">, </w:t>
            </w:r>
            <w:r w:rsidR="00B31832">
              <w:t xml:space="preserve">and save in respect of the </w:t>
            </w:r>
            <w:r w:rsidR="00B31832" w:rsidRPr="00B31832">
              <w:t xml:space="preserve">Contractor’s indemnity under </w:t>
            </w:r>
            <w:r w:rsidR="00B31832" w:rsidRPr="000164F1">
              <w:t>clause 8 (Intellectual Property Rights</w:t>
            </w:r>
            <w:r w:rsidR="00B31832">
              <w:t xml:space="preserve">) </w:t>
            </w:r>
            <w:r w:rsidR="00B31832" w:rsidRPr="00B31832">
              <w:t xml:space="preserve">or in respect of a breach by the Contractor of </w:t>
            </w:r>
            <w:r w:rsidR="00B31832" w:rsidRPr="000164F1">
              <w:t xml:space="preserve">clause </w:t>
            </w:r>
            <w:r w:rsidR="00AD70A3" w:rsidRPr="000164F1">
              <w:t>1</w:t>
            </w:r>
            <w:r w:rsidR="00B31832" w:rsidRPr="000164F1">
              <w:t>7 (Data Protection and Security</w:t>
            </w:r>
            <w:r w:rsidR="00B31832" w:rsidRPr="00B31832">
              <w:t>)</w:t>
            </w:r>
            <w:r w:rsidR="00B31832">
              <w:t xml:space="preserve">, </w:t>
            </w:r>
            <w:r w:rsidRPr="00676D7B">
              <w:t>neither Party shall be liable to the other Party, whether in contract, tort (including negligence), for breach of statutory duty, or otherwise, arising under or in connection with this Agreement for any indirect or consequential loss or damage whatsoever, even if that Party was aware of the possibility of such loss or damage to the other</w:t>
            </w:r>
            <w:r w:rsidR="00AB39CC">
              <w:t>.</w:t>
            </w:r>
          </w:p>
          <w:p w14:paraId="2A121FCD" w14:textId="0F9B5D7A" w:rsidR="00676D7B" w:rsidRPr="00DC5237" w:rsidRDefault="00676D7B" w:rsidP="00676D7B">
            <w:pPr>
              <w:spacing w:after="0"/>
              <w:jc w:val="both"/>
            </w:pPr>
          </w:p>
        </w:tc>
      </w:tr>
      <w:tr w:rsidR="00676D7B" w:rsidRPr="00DC5237" w14:paraId="33DEA186" w14:textId="77777777" w:rsidTr="00F1615F">
        <w:tc>
          <w:tcPr>
            <w:tcW w:w="683" w:type="dxa"/>
          </w:tcPr>
          <w:p w14:paraId="24EF710D" w14:textId="067981BF" w:rsidR="00676D7B" w:rsidRPr="00DC5237" w:rsidRDefault="00D41427" w:rsidP="00DC5237">
            <w:pPr>
              <w:spacing w:after="0"/>
            </w:pPr>
            <w:r>
              <w:t>20.3</w:t>
            </w:r>
          </w:p>
        </w:tc>
        <w:tc>
          <w:tcPr>
            <w:tcW w:w="8337" w:type="dxa"/>
          </w:tcPr>
          <w:p w14:paraId="12848B8E" w14:textId="7DA2BFF5" w:rsidR="00676D7B" w:rsidRDefault="00D41427" w:rsidP="00D41427">
            <w:pPr>
              <w:spacing w:after="0"/>
              <w:jc w:val="both"/>
            </w:pPr>
            <w:r w:rsidRPr="00D41427">
              <w:t>Subject to clauses 2</w:t>
            </w:r>
            <w:r>
              <w:t>0</w:t>
            </w:r>
            <w:r w:rsidR="00B31832">
              <w:t>.1</w:t>
            </w:r>
            <w:r w:rsidRPr="00D41427">
              <w:t xml:space="preserve"> and 2</w:t>
            </w:r>
            <w:r>
              <w:t>0</w:t>
            </w:r>
            <w:r w:rsidRPr="00D41427">
              <w:t>.</w:t>
            </w:r>
            <w:r w:rsidR="00B31832">
              <w:t>2</w:t>
            </w:r>
            <w:r w:rsidRPr="00D41427">
              <w:t>, in each Year, for all causes of action which first arise in that Year</w:t>
            </w:r>
            <w:r>
              <w:t>:</w:t>
            </w:r>
          </w:p>
          <w:p w14:paraId="10D0C33C" w14:textId="4653A8EE" w:rsidR="00D41427" w:rsidRPr="00DC5237" w:rsidRDefault="00D41427" w:rsidP="00D41427">
            <w:pPr>
              <w:spacing w:after="0"/>
              <w:jc w:val="both"/>
            </w:pPr>
          </w:p>
        </w:tc>
      </w:tr>
      <w:tr w:rsidR="001126B4" w:rsidRPr="00DC5237" w14:paraId="540A431D" w14:textId="77777777">
        <w:tc>
          <w:tcPr>
            <w:tcW w:w="683" w:type="dxa"/>
          </w:tcPr>
          <w:p w14:paraId="79E484AF" w14:textId="77777777" w:rsidR="001126B4" w:rsidRPr="00DC5237" w:rsidRDefault="001126B4" w:rsidP="00DC5237">
            <w:pPr>
              <w:spacing w:after="0"/>
            </w:pPr>
          </w:p>
        </w:tc>
        <w:tc>
          <w:tcPr>
            <w:tcW w:w="8337" w:type="dxa"/>
          </w:tcPr>
          <w:p w14:paraId="06EA7D01" w14:textId="5E7E6A65" w:rsidR="001126B4" w:rsidRDefault="001126B4" w:rsidP="00426227">
            <w:pPr>
              <w:pStyle w:val="ListParagraph"/>
              <w:numPr>
                <w:ilvl w:val="0"/>
                <w:numId w:val="129"/>
              </w:numPr>
              <w:ind w:left="906" w:hanging="906"/>
              <w:jc w:val="both"/>
            </w:pPr>
            <w:r w:rsidRPr="00D41427">
              <w:t xml:space="preserve">without prejudice to the obligation to pay the Charges when they fall due, </w:t>
            </w:r>
            <w:r>
              <w:t xml:space="preserve">the </w:t>
            </w:r>
            <w:r w:rsidRPr="00D41427">
              <w:t xml:space="preserve">Client’s total aggregate liability in contract, misrepresentation (whether innocent or negligent), tort (including negligence) or otherwise, arising under or in connection with the performance or contemplated performance of this Agreement shall be limited to an amount equal to 100% of the Charges paid and/or payable to </w:t>
            </w:r>
            <w:r>
              <w:t xml:space="preserve">the </w:t>
            </w:r>
            <w:r w:rsidRPr="00D41427">
              <w:t xml:space="preserve">Contractor by </w:t>
            </w:r>
            <w:r>
              <w:t xml:space="preserve">the </w:t>
            </w:r>
            <w:r w:rsidRPr="00D41427">
              <w:t>Client in that Year; and</w:t>
            </w:r>
          </w:p>
          <w:p w14:paraId="6A8A3B1A" w14:textId="4883E4BA" w:rsidR="001126B4" w:rsidRPr="00DC5237" w:rsidRDefault="001126B4" w:rsidP="001126B4">
            <w:pPr>
              <w:pStyle w:val="ListParagraph"/>
              <w:ind w:left="906"/>
            </w:pPr>
          </w:p>
        </w:tc>
      </w:tr>
      <w:tr w:rsidR="001126B4" w:rsidRPr="00DC5237" w14:paraId="42711294" w14:textId="77777777">
        <w:tc>
          <w:tcPr>
            <w:tcW w:w="683" w:type="dxa"/>
          </w:tcPr>
          <w:p w14:paraId="28BD943E" w14:textId="77777777" w:rsidR="001126B4" w:rsidRPr="00DC5237" w:rsidRDefault="001126B4" w:rsidP="001126B4">
            <w:pPr>
              <w:jc w:val="both"/>
            </w:pPr>
          </w:p>
        </w:tc>
        <w:tc>
          <w:tcPr>
            <w:tcW w:w="8337" w:type="dxa"/>
          </w:tcPr>
          <w:p w14:paraId="325F9C0D" w14:textId="54F52B6D" w:rsidR="001126B4" w:rsidRDefault="001126B4" w:rsidP="00426227">
            <w:pPr>
              <w:pStyle w:val="ListParagraph"/>
              <w:numPr>
                <w:ilvl w:val="0"/>
                <w:numId w:val="129"/>
              </w:numPr>
              <w:ind w:left="906" w:hanging="906"/>
              <w:jc w:val="both"/>
            </w:pPr>
            <w:r>
              <w:t>save in</w:t>
            </w:r>
            <w:r w:rsidRPr="002432F5">
              <w:t xml:space="preserve"> respect of the Contr</w:t>
            </w:r>
            <w:r>
              <w:t>actor’s indemnity under clause 8</w:t>
            </w:r>
            <w:r w:rsidRPr="002432F5">
              <w:t xml:space="preserve"> (</w:t>
            </w:r>
            <w:r w:rsidR="007F27D8">
              <w:t>Intellectual Property Rights)</w:t>
            </w:r>
            <w:r w:rsidR="002432F5" w:rsidRPr="002432F5">
              <w:t xml:space="preserve"> (</w:t>
            </w:r>
            <w:r w:rsidRPr="002432F5">
              <w:t xml:space="preserve">for which no limit applies), </w:t>
            </w:r>
            <w:r>
              <w:t xml:space="preserve">the </w:t>
            </w:r>
            <w:r w:rsidRPr="00D41427">
              <w:t xml:space="preserve">Contractor’s total aggregate liability in contract, misrepresentation (whether innocent or negligent), tort (including negligence) or otherwise, arising under or in connection with the performance or contemplated performance of this Agreement shall </w:t>
            </w:r>
            <w:r>
              <w:t>under no circumstances exceed:</w:t>
            </w:r>
            <w:r w:rsidRPr="00D41427">
              <w:t xml:space="preserve"> </w:t>
            </w:r>
          </w:p>
          <w:p w14:paraId="4D8D57E0" w14:textId="5C90998D" w:rsidR="001126B4" w:rsidRPr="00DC5237" w:rsidRDefault="001126B4" w:rsidP="000A093A">
            <w:pPr>
              <w:jc w:val="both"/>
            </w:pPr>
          </w:p>
        </w:tc>
      </w:tr>
      <w:tr w:rsidR="000A093A" w:rsidRPr="00DC5237" w14:paraId="6413DA0F" w14:textId="77777777">
        <w:tc>
          <w:tcPr>
            <w:tcW w:w="683" w:type="dxa"/>
          </w:tcPr>
          <w:p w14:paraId="76723FB2" w14:textId="77777777" w:rsidR="000A093A" w:rsidRPr="00DC5237" w:rsidRDefault="000A093A" w:rsidP="00DC5237">
            <w:pPr>
              <w:spacing w:after="0"/>
            </w:pPr>
          </w:p>
        </w:tc>
        <w:tc>
          <w:tcPr>
            <w:tcW w:w="8337" w:type="dxa"/>
          </w:tcPr>
          <w:p w14:paraId="0F86E51F" w14:textId="403A8E86" w:rsidR="000A093A" w:rsidRDefault="000A093A" w:rsidP="00426227">
            <w:pPr>
              <w:pStyle w:val="ListParagraph"/>
              <w:numPr>
                <w:ilvl w:val="0"/>
                <w:numId w:val="130"/>
              </w:numPr>
              <w:spacing w:after="0"/>
              <w:ind w:left="1899" w:hanging="993"/>
              <w:jc w:val="both"/>
            </w:pPr>
            <w:r w:rsidRPr="002432F5">
              <w:t xml:space="preserve">the relevant insurance indemnity limits specified in </w:t>
            </w:r>
            <w:r>
              <w:t xml:space="preserve">the RFT and in </w:t>
            </w:r>
            <w:r w:rsidRPr="002432F5">
              <w:t xml:space="preserve">Schedule </w:t>
            </w:r>
            <w:r>
              <w:t>M</w:t>
            </w:r>
            <w:r w:rsidR="00EF661F">
              <w:t xml:space="preserve"> (Insurance and Insurance Certificates)</w:t>
            </w:r>
            <w:r w:rsidR="002432F5" w:rsidRPr="002432F5">
              <w:t>;</w:t>
            </w:r>
            <w:r w:rsidRPr="002432F5">
              <w:t xml:space="preserve"> or</w:t>
            </w:r>
          </w:p>
          <w:p w14:paraId="2E85F4FA" w14:textId="4E0E23F9" w:rsidR="000A093A" w:rsidRPr="00DC5237" w:rsidRDefault="000A093A" w:rsidP="00DC5237">
            <w:pPr>
              <w:spacing w:after="0"/>
              <w:jc w:val="both"/>
            </w:pPr>
          </w:p>
        </w:tc>
      </w:tr>
      <w:tr w:rsidR="00230127" w:rsidRPr="00DC5237" w14:paraId="4295C5FE" w14:textId="77777777">
        <w:tc>
          <w:tcPr>
            <w:tcW w:w="683" w:type="dxa"/>
          </w:tcPr>
          <w:p w14:paraId="68A156FA" w14:textId="77777777" w:rsidR="00230127" w:rsidRPr="00DC5237" w:rsidRDefault="00230127" w:rsidP="00DC5237">
            <w:pPr>
              <w:spacing w:after="0"/>
            </w:pPr>
          </w:p>
        </w:tc>
        <w:tc>
          <w:tcPr>
            <w:tcW w:w="8337" w:type="dxa"/>
          </w:tcPr>
          <w:p w14:paraId="70816392" w14:textId="5073AE6B" w:rsidR="00230127" w:rsidRDefault="00230127" w:rsidP="00426227">
            <w:pPr>
              <w:pStyle w:val="ListParagraph"/>
              <w:numPr>
                <w:ilvl w:val="0"/>
                <w:numId w:val="130"/>
              </w:numPr>
              <w:spacing w:after="0"/>
              <w:ind w:left="1899" w:hanging="993"/>
              <w:jc w:val="both"/>
            </w:pPr>
            <w:r w:rsidRPr="002432F5">
              <w:t xml:space="preserve">where no relevant insurance indemnity applies, one hundred </w:t>
            </w:r>
            <w:r>
              <w:t xml:space="preserve">and fifty </w:t>
            </w:r>
            <w:r w:rsidRPr="002432F5">
              <w:t>per cent (1</w:t>
            </w:r>
            <w:r>
              <w:t>5</w:t>
            </w:r>
            <w:r w:rsidRPr="002432F5">
              <w:t>0%) of the Charges paid or projected to be paid</w:t>
            </w:r>
            <w:r>
              <w:t xml:space="preserve"> in that Year</w:t>
            </w:r>
            <w:r w:rsidRPr="002432F5">
              <w:t xml:space="preserve"> (whichever is higher) under this Agreement.</w:t>
            </w:r>
          </w:p>
          <w:p w14:paraId="7990C9AC" w14:textId="65F12E12" w:rsidR="00230127" w:rsidRPr="00DC5237" w:rsidRDefault="00230127" w:rsidP="002432F5">
            <w:pPr>
              <w:spacing w:after="0"/>
              <w:jc w:val="both"/>
            </w:pPr>
          </w:p>
        </w:tc>
      </w:tr>
      <w:tr w:rsidR="00396329" w:rsidRPr="00DC5237" w14:paraId="60FBC508" w14:textId="77777777">
        <w:tc>
          <w:tcPr>
            <w:tcW w:w="683" w:type="dxa"/>
          </w:tcPr>
          <w:p w14:paraId="53A2264E" w14:textId="77777777" w:rsidR="00396329" w:rsidRPr="00DC5237" w:rsidRDefault="00396329" w:rsidP="00DC5237">
            <w:pPr>
              <w:spacing w:after="0"/>
            </w:pPr>
          </w:p>
        </w:tc>
        <w:tc>
          <w:tcPr>
            <w:tcW w:w="8337" w:type="dxa"/>
          </w:tcPr>
          <w:p w14:paraId="35C2A83C" w14:textId="0C1F4330" w:rsidR="00396329" w:rsidRDefault="00396329" w:rsidP="00396329">
            <w:pPr>
              <w:spacing w:after="0"/>
              <w:ind w:left="906"/>
              <w:jc w:val="both"/>
            </w:pPr>
            <w:r w:rsidRPr="002432F5">
              <w:t>For t</w:t>
            </w:r>
            <w:r>
              <w:t xml:space="preserve">he avoidance of doubt, where </w:t>
            </w:r>
            <w:r w:rsidRPr="002432F5">
              <w:t xml:space="preserve">an insurance “Indemnity Limit” is stated </w:t>
            </w:r>
            <w:r>
              <w:t xml:space="preserve">in the RFT </w:t>
            </w:r>
            <w:r w:rsidRPr="002432F5">
              <w:t>to apply “for any one claim or series of claims arising out of a single occurrence,” the limit on liability created by this clause shall apply to the Contractor’s liability to the Client in respect of each occurrence and not to the Contractor’s aggregate liability to the Client.</w:t>
            </w:r>
          </w:p>
          <w:p w14:paraId="7B8CBB56" w14:textId="77777777" w:rsidR="00396329" w:rsidRPr="002432F5" w:rsidRDefault="00396329" w:rsidP="00396329">
            <w:pPr>
              <w:spacing w:after="0"/>
              <w:ind w:left="906"/>
              <w:jc w:val="both"/>
            </w:pPr>
          </w:p>
        </w:tc>
      </w:tr>
      <w:tr w:rsidR="008B3754" w:rsidRPr="00DC5237" w14:paraId="21A33BFB" w14:textId="77777777" w:rsidTr="00F1615F">
        <w:tc>
          <w:tcPr>
            <w:tcW w:w="683" w:type="dxa"/>
          </w:tcPr>
          <w:p w14:paraId="53235264" w14:textId="0E40CC67" w:rsidR="008B3754" w:rsidRDefault="008B3754" w:rsidP="00DC5237">
            <w:pPr>
              <w:spacing w:after="0"/>
            </w:pPr>
            <w:r>
              <w:t>20.4</w:t>
            </w:r>
          </w:p>
        </w:tc>
        <w:tc>
          <w:tcPr>
            <w:tcW w:w="8337" w:type="dxa"/>
          </w:tcPr>
          <w:p w14:paraId="4E906D32" w14:textId="77777777" w:rsidR="008B3754" w:rsidRDefault="008B3754" w:rsidP="00DC5237">
            <w:pPr>
              <w:spacing w:after="0"/>
              <w:jc w:val="both"/>
            </w:pPr>
            <w:r w:rsidRPr="008B3754">
              <w:t>To the extent a Party elects to cure any failure by it to comply with its obligations under the Agreement, all costs and expenses associated with such cure will be borne solely by the curing Party and will in no event count toward satisfaction of the applicable Liability Cap.</w:t>
            </w:r>
          </w:p>
          <w:p w14:paraId="0D1CB6F3" w14:textId="01810B05" w:rsidR="008B3754" w:rsidRPr="00D41427" w:rsidRDefault="008B3754" w:rsidP="00DC5237">
            <w:pPr>
              <w:spacing w:after="0"/>
              <w:jc w:val="both"/>
            </w:pPr>
          </w:p>
        </w:tc>
      </w:tr>
      <w:tr w:rsidR="00D41427" w:rsidRPr="00DC5237" w14:paraId="2D83C16C" w14:textId="77777777" w:rsidTr="00F1615F">
        <w:tc>
          <w:tcPr>
            <w:tcW w:w="683" w:type="dxa"/>
          </w:tcPr>
          <w:p w14:paraId="1E49EFAB" w14:textId="77777777" w:rsidR="00D41427" w:rsidRDefault="00B31832" w:rsidP="008B3754">
            <w:pPr>
              <w:spacing w:after="0"/>
            </w:pPr>
            <w:r>
              <w:t>20.</w:t>
            </w:r>
            <w:r w:rsidR="008B3754">
              <w:t>5</w:t>
            </w:r>
          </w:p>
          <w:p w14:paraId="3DE203D9" w14:textId="77777777" w:rsidR="00F81AE0" w:rsidRDefault="00F81AE0" w:rsidP="008B3754">
            <w:pPr>
              <w:spacing w:after="0"/>
            </w:pPr>
          </w:p>
          <w:p w14:paraId="06D97A84" w14:textId="4D7FBAEA" w:rsidR="00DE6EBD" w:rsidRPr="00DC5237" w:rsidRDefault="00DE6EBD" w:rsidP="008B3754">
            <w:pPr>
              <w:spacing w:after="0"/>
            </w:pPr>
          </w:p>
        </w:tc>
        <w:tc>
          <w:tcPr>
            <w:tcW w:w="8337" w:type="dxa"/>
          </w:tcPr>
          <w:p w14:paraId="43DE9195" w14:textId="5E79310B" w:rsidR="00D41427" w:rsidRDefault="00D41427" w:rsidP="00DC5237">
            <w:pPr>
              <w:spacing w:after="0"/>
              <w:jc w:val="both"/>
            </w:pPr>
            <w:r w:rsidRPr="00D41427">
              <w:t xml:space="preserve">The following types of losses shall be regarded as direct and shall (without limiting any other types of losses that may be recoverable by </w:t>
            </w:r>
            <w:r w:rsidR="008B3754">
              <w:t xml:space="preserve">the </w:t>
            </w:r>
            <w:r w:rsidRPr="00D41427">
              <w:t>Client), be recoverable:</w:t>
            </w:r>
          </w:p>
          <w:p w14:paraId="1B1FC98C" w14:textId="23530B20" w:rsidR="00D41427" w:rsidRPr="00DC5237" w:rsidRDefault="00D41427" w:rsidP="00DC5237">
            <w:pPr>
              <w:spacing w:after="0"/>
              <w:jc w:val="both"/>
            </w:pPr>
          </w:p>
        </w:tc>
      </w:tr>
      <w:tr w:rsidR="005D4548" w:rsidRPr="00DC5237" w14:paraId="1D894609" w14:textId="77777777">
        <w:tc>
          <w:tcPr>
            <w:tcW w:w="683" w:type="dxa"/>
          </w:tcPr>
          <w:p w14:paraId="32A0239A" w14:textId="77777777" w:rsidR="005D4548" w:rsidRPr="00DC5237" w:rsidRDefault="005D4548" w:rsidP="00814FB7">
            <w:pPr>
              <w:jc w:val="both"/>
            </w:pPr>
          </w:p>
        </w:tc>
        <w:tc>
          <w:tcPr>
            <w:tcW w:w="8337" w:type="dxa"/>
          </w:tcPr>
          <w:p w14:paraId="49DF7B48" w14:textId="7E8E7377" w:rsidR="005D4548" w:rsidRPr="00DC5237" w:rsidRDefault="005D4548" w:rsidP="00426227">
            <w:pPr>
              <w:pStyle w:val="ListParagraph"/>
              <w:numPr>
                <w:ilvl w:val="0"/>
                <w:numId w:val="131"/>
              </w:numPr>
              <w:ind w:left="906" w:hanging="906"/>
              <w:jc w:val="both"/>
            </w:pPr>
            <w:r w:rsidRPr="00D41427">
              <w:t xml:space="preserve">any additional and/or administrative costs and expenses incurred by </w:t>
            </w:r>
            <w:r>
              <w:t xml:space="preserve">the </w:t>
            </w:r>
            <w:r w:rsidRPr="00D41427">
              <w:t xml:space="preserve">Client arising from any material breach of this Agreement by </w:t>
            </w:r>
            <w:r>
              <w:t xml:space="preserve">the </w:t>
            </w:r>
            <w:r w:rsidRPr="00D41427">
              <w:t xml:space="preserve">Contractor (including the costs of any temporary or interim remediation pending </w:t>
            </w:r>
            <w:r>
              <w:t>R</w:t>
            </w:r>
            <w:r w:rsidRPr="00D41427">
              <w:t xml:space="preserve">esolution by </w:t>
            </w:r>
            <w:r>
              <w:t xml:space="preserve">the </w:t>
            </w:r>
            <w:r w:rsidRPr="00D41427">
              <w:t>Contractor);</w:t>
            </w:r>
          </w:p>
        </w:tc>
      </w:tr>
      <w:tr w:rsidR="00504DE5" w:rsidRPr="00DC5237" w14:paraId="49A7D844" w14:textId="77777777">
        <w:tc>
          <w:tcPr>
            <w:tcW w:w="683" w:type="dxa"/>
          </w:tcPr>
          <w:p w14:paraId="34ED9D14" w14:textId="77777777" w:rsidR="00504DE5" w:rsidRDefault="00504DE5" w:rsidP="00DC5237">
            <w:pPr>
              <w:spacing w:after="0"/>
            </w:pPr>
          </w:p>
          <w:p w14:paraId="365088AF" w14:textId="228073F7" w:rsidR="00504DE5" w:rsidRPr="00DC5237" w:rsidRDefault="00504DE5" w:rsidP="00DC5237">
            <w:pPr>
              <w:spacing w:after="0"/>
            </w:pPr>
          </w:p>
        </w:tc>
        <w:tc>
          <w:tcPr>
            <w:tcW w:w="8337" w:type="dxa"/>
          </w:tcPr>
          <w:p w14:paraId="45B7A1CB" w14:textId="1F9FE448" w:rsidR="00504DE5" w:rsidRDefault="00504DE5" w:rsidP="00426227">
            <w:pPr>
              <w:pStyle w:val="ListParagraph"/>
              <w:numPr>
                <w:ilvl w:val="0"/>
                <w:numId w:val="131"/>
              </w:numPr>
              <w:ind w:left="906" w:hanging="906"/>
              <w:jc w:val="both"/>
            </w:pPr>
            <w:r w:rsidRPr="00D41427">
              <w:t xml:space="preserve">the costs incurred by </w:t>
            </w:r>
            <w:r>
              <w:t xml:space="preserve">the </w:t>
            </w:r>
            <w:r w:rsidRPr="00D41427">
              <w:t xml:space="preserve">Client of procuring, implementing and operating any alternative or replacement systems and services, whether internally or through a third party arising from a material breach of this Agreement by </w:t>
            </w:r>
            <w:r>
              <w:t xml:space="preserve">the </w:t>
            </w:r>
            <w:r w:rsidRPr="00D41427">
              <w:t xml:space="preserve">Contractor (including the costs of carrying our any procurement process and any material difference in the ultimate price agreed (where higher) for same elements of the tendered Services and </w:t>
            </w:r>
            <w:r w:rsidR="00944599">
              <w:t>T&amp;A</w:t>
            </w:r>
            <w:r w:rsidR="00786E17">
              <w:t xml:space="preserve"> Solution</w:t>
            </w:r>
            <w:r w:rsidRPr="00D41427">
              <w:t>); and</w:t>
            </w:r>
          </w:p>
          <w:p w14:paraId="4A841F0B" w14:textId="1EB97939" w:rsidR="00504DE5" w:rsidRPr="00DC5237" w:rsidRDefault="00504DE5" w:rsidP="00DC5237">
            <w:pPr>
              <w:spacing w:after="0"/>
              <w:jc w:val="both"/>
            </w:pPr>
          </w:p>
        </w:tc>
      </w:tr>
      <w:tr w:rsidR="001F4DD8" w:rsidRPr="00DC5237" w14:paraId="66733C5D" w14:textId="77777777">
        <w:tc>
          <w:tcPr>
            <w:tcW w:w="683" w:type="dxa"/>
          </w:tcPr>
          <w:p w14:paraId="7C70AF99" w14:textId="77777777" w:rsidR="00F81AE0" w:rsidRDefault="00F81AE0" w:rsidP="00DC5237">
            <w:pPr>
              <w:spacing w:after="0"/>
            </w:pPr>
          </w:p>
          <w:p w14:paraId="42ADD538" w14:textId="77777777" w:rsidR="00F81AE0" w:rsidRDefault="00F81AE0" w:rsidP="00DC5237">
            <w:pPr>
              <w:spacing w:after="0"/>
            </w:pPr>
          </w:p>
          <w:p w14:paraId="4720786D" w14:textId="0A0D7E2A" w:rsidR="001F4DD8" w:rsidRPr="00DC5237" w:rsidRDefault="00F81AE0" w:rsidP="00DC5237">
            <w:pPr>
              <w:spacing w:after="0"/>
            </w:pPr>
            <w:r>
              <w:t>20.6</w:t>
            </w:r>
          </w:p>
        </w:tc>
        <w:tc>
          <w:tcPr>
            <w:tcW w:w="8337" w:type="dxa"/>
          </w:tcPr>
          <w:p w14:paraId="700BA5DF" w14:textId="4B5D8E1C" w:rsidR="001F4DD8" w:rsidRDefault="001F4DD8" w:rsidP="00426227">
            <w:pPr>
              <w:pStyle w:val="ListParagraph"/>
              <w:numPr>
                <w:ilvl w:val="0"/>
                <w:numId w:val="131"/>
              </w:numPr>
              <w:spacing w:after="0"/>
              <w:ind w:left="906" w:hanging="906"/>
              <w:jc w:val="both"/>
            </w:pPr>
            <w:r w:rsidRPr="00D41427">
              <w:t xml:space="preserve">any fines resulting from any breach of this Agreement by </w:t>
            </w:r>
            <w:r>
              <w:t xml:space="preserve">the </w:t>
            </w:r>
            <w:r w:rsidRPr="00D41427">
              <w:t>Contractor.</w:t>
            </w:r>
          </w:p>
          <w:p w14:paraId="0140252B" w14:textId="77777777" w:rsidR="007D383C" w:rsidRDefault="007D383C" w:rsidP="007D383C">
            <w:pPr>
              <w:pStyle w:val="ListParagraph"/>
              <w:spacing w:after="0"/>
              <w:ind w:left="906"/>
              <w:jc w:val="both"/>
            </w:pPr>
          </w:p>
          <w:p w14:paraId="7F1F14F0" w14:textId="0C743EDC" w:rsidR="001F4DD8" w:rsidRPr="00DC5237" w:rsidRDefault="00F81AE0" w:rsidP="00DC5237">
            <w:pPr>
              <w:spacing w:after="0"/>
              <w:jc w:val="both"/>
            </w:pPr>
            <w:r w:rsidRPr="007321E5">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F81AE0" w:rsidRPr="00DC5237" w14:paraId="1DB081E3" w14:textId="77777777">
        <w:tc>
          <w:tcPr>
            <w:tcW w:w="683" w:type="dxa"/>
          </w:tcPr>
          <w:p w14:paraId="0A87DF7E" w14:textId="77777777" w:rsidR="00F81AE0" w:rsidRPr="00DC5237" w:rsidRDefault="00F81AE0" w:rsidP="00DC5237">
            <w:pPr>
              <w:spacing w:after="0"/>
            </w:pPr>
          </w:p>
        </w:tc>
        <w:tc>
          <w:tcPr>
            <w:tcW w:w="8337" w:type="dxa"/>
          </w:tcPr>
          <w:p w14:paraId="1995AA3C" w14:textId="77777777" w:rsidR="00F81AE0" w:rsidRPr="00D41427" w:rsidRDefault="00F81AE0" w:rsidP="00F81AE0">
            <w:pPr>
              <w:spacing w:after="0"/>
              <w:jc w:val="both"/>
            </w:pPr>
          </w:p>
        </w:tc>
      </w:tr>
    </w:tbl>
    <w:p w14:paraId="08E903E4" w14:textId="0DCB91C2" w:rsidR="008B3754" w:rsidRPr="008B3754" w:rsidRDefault="008B3754" w:rsidP="008B3754">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r>
        <w:rPr>
          <w:b/>
          <w:caps/>
          <w:color w:val="FFFFFF"/>
        </w:rPr>
        <w:t>21</w:t>
      </w:r>
      <w:r w:rsidRPr="008B3754">
        <w:rPr>
          <w:b/>
          <w:caps/>
          <w:color w:val="FFFFFF"/>
        </w:rPr>
        <w:t>.</w:t>
      </w:r>
      <w:r w:rsidRPr="008B3754">
        <w:rPr>
          <w:b/>
          <w:caps/>
          <w:color w:val="FFFFFF"/>
        </w:rPr>
        <w:tab/>
      </w:r>
      <w:r>
        <w:rPr>
          <w:b/>
          <w:caps/>
          <w:color w:val="FFFFFF"/>
        </w:rPr>
        <w:t>Insurance</w:t>
      </w:r>
    </w:p>
    <w:tbl>
      <w:tblPr>
        <w:tblW w:w="0" w:type="auto"/>
        <w:tblLook w:val="01E0" w:firstRow="1" w:lastRow="1" w:firstColumn="1" w:lastColumn="1" w:noHBand="0" w:noVBand="0"/>
      </w:tblPr>
      <w:tblGrid>
        <w:gridCol w:w="709"/>
        <w:gridCol w:w="8311"/>
      </w:tblGrid>
      <w:tr w:rsidR="008B3754" w:rsidRPr="008B3754" w14:paraId="0A678209" w14:textId="77777777" w:rsidTr="009C67AB">
        <w:tc>
          <w:tcPr>
            <w:tcW w:w="709" w:type="dxa"/>
          </w:tcPr>
          <w:p w14:paraId="6E46F9CC" w14:textId="7D3E0CA0" w:rsidR="008B3754" w:rsidRPr="008B3754" w:rsidRDefault="008B3754" w:rsidP="008B3754">
            <w:pPr>
              <w:spacing w:after="0"/>
            </w:pPr>
            <w:r>
              <w:t>21</w:t>
            </w:r>
            <w:r w:rsidRPr="008B3754">
              <w:t>.1</w:t>
            </w:r>
          </w:p>
        </w:tc>
        <w:tc>
          <w:tcPr>
            <w:tcW w:w="8317" w:type="dxa"/>
          </w:tcPr>
          <w:p w14:paraId="507749AA" w14:textId="64A58031" w:rsidR="008B3754" w:rsidRDefault="008B3754" w:rsidP="008B3754">
            <w:pPr>
              <w:spacing w:after="0"/>
              <w:jc w:val="both"/>
            </w:pPr>
            <w:r>
              <w:t xml:space="preserve">The </w:t>
            </w:r>
            <w:r w:rsidRPr="008B3754">
              <w:t xml:space="preserve">Contractor shall take out and maintain (for the duration of the Agreement and any agreed extensions) the insurance policies </w:t>
            </w:r>
            <w:r>
              <w:t xml:space="preserve">specified in </w:t>
            </w:r>
            <w:r w:rsidR="009D1152">
              <w:t xml:space="preserve">the </w:t>
            </w:r>
            <w:r>
              <w:t>RFT and in Schedule M</w:t>
            </w:r>
            <w:r w:rsidR="00BE59BB">
              <w:t xml:space="preserve"> (Insurance and Insurance </w:t>
            </w:r>
            <w:r w:rsidR="00F00B2F">
              <w:t>Certificates</w:t>
            </w:r>
            <w:r w:rsidR="00BE59BB">
              <w:t>)</w:t>
            </w:r>
            <w:r w:rsidRPr="008B3754">
              <w:t xml:space="preserve"> with a reputable insurer in relation to the liabilities of Contractor arising under or in connection with this Agreement and all losses, claims, demands, proceedings, damages, costs, charges and expenses for injuries or damage to any person or property which may result from the fault or negligence of Contractor in carrying out or purporting to carry out its obligations under or in</w:t>
            </w:r>
            <w:r w:rsidR="00157BCA">
              <w:t xml:space="preserve"> connection with this Agreement.</w:t>
            </w:r>
          </w:p>
          <w:p w14:paraId="32588EB5" w14:textId="2DA7C318" w:rsidR="008B3754" w:rsidRPr="008B3754" w:rsidRDefault="008B3754" w:rsidP="008B3754">
            <w:pPr>
              <w:spacing w:after="0"/>
              <w:jc w:val="both"/>
            </w:pPr>
          </w:p>
        </w:tc>
      </w:tr>
      <w:tr w:rsidR="008B3754" w:rsidRPr="008B3754" w14:paraId="18EE6C02" w14:textId="77777777" w:rsidTr="009C67AB">
        <w:tc>
          <w:tcPr>
            <w:tcW w:w="709" w:type="dxa"/>
          </w:tcPr>
          <w:p w14:paraId="3FF4434D" w14:textId="747CEBB7" w:rsidR="008B3754" w:rsidRPr="008B3754" w:rsidRDefault="009D1152" w:rsidP="008B3754">
            <w:pPr>
              <w:spacing w:after="0"/>
            </w:pPr>
            <w:r>
              <w:t>21</w:t>
            </w:r>
            <w:r w:rsidR="008B3754" w:rsidRPr="008B3754">
              <w:t>.2</w:t>
            </w:r>
          </w:p>
        </w:tc>
        <w:tc>
          <w:tcPr>
            <w:tcW w:w="8317" w:type="dxa"/>
          </w:tcPr>
          <w:p w14:paraId="5DD0DEE6" w14:textId="20B8B2FC" w:rsidR="008B3754" w:rsidRDefault="00964F32" w:rsidP="00157BCA">
            <w:pPr>
              <w:spacing w:after="0"/>
              <w:jc w:val="both"/>
            </w:pPr>
            <w:r>
              <w:t xml:space="preserve">The </w:t>
            </w:r>
            <w:r w:rsidR="00157BCA">
              <w:t xml:space="preserve">Contractor shall ensure that </w:t>
            </w:r>
            <w:r w:rsidR="009D1152" w:rsidRPr="009D1152">
              <w:t xml:space="preserve">insurances </w:t>
            </w:r>
            <w:r w:rsidR="00157BCA">
              <w:t>for employers liability</w:t>
            </w:r>
            <w:r w:rsidR="00B52076">
              <w:t xml:space="preserve"> </w:t>
            </w:r>
            <w:r w:rsidR="0067504C">
              <w:t>and public</w:t>
            </w:r>
            <w:r w:rsidR="00157BCA">
              <w:t xml:space="preserve"> </w:t>
            </w:r>
            <w:r w:rsidR="00F00B2F">
              <w:t xml:space="preserve">liability </w:t>
            </w:r>
            <w:r w:rsidR="00F00B2F" w:rsidRPr="009D1152">
              <w:t>include</w:t>
            </w:r>
            <w:r w:rsidR="009D1152" w:rsidRPr="009D1152">
              <w:t xml:space="preserve"> an indemnity to principals</w:t>
            </w:r>
            <w:r w:rsidR="000A5163">
              <w:t>’</w:t>
            </w:r>
            <w:r w:rsidR="009D1152" w:rsidRPr="009D1152">
              <w:t xml:space="preserve"> clause</w:t>
            </w:r>
            <w:r w:rsidR="00157BCA">
              <w:t>.</w:t>
            </w:r>
          </w:p>
          <w:p w14:paraId="17B514DF" w14:textId="2DB04196" w:rsidR="00157BCA" w:rsidRPr="008B3754" w:rsidRDefault="00157BCA" w:rsidP="00157BCA">
            <w:pPr>
              <w:spacing w:after="0"/>
              <w:jc w:val="both"/>
            </w:pPr>
          </w:p>
        </w:tc>
      </w:tr>
      <w:tr w:rsidR="008B3754" w:rsidRPr="008B3754" w14:paraId="747DD99C" w14:textId="77777777" w:rsidTr="009C67AB">
        <w:tc>
          <w:tcPr>
            <w:tcW w:w="709" w:type="dxa"/>
          </w:tcPr>
          <w:p w14:paraId="0DB236A9" w14:textId="515794C0" w:rsidR="008B3754" w:rsidRPr="008B3754" w:rsidRDefault="00964F32" w:rsidP="008B3754">
            <w:pPr>
              <w:spacing w:after="0"/>
            </w:pPr>
            <w:r>
              <w:t>21</w:t>
            </w:r>
            <w:r w:rsidR="008B3754" w:rsidRPr="008B3754">
              <w:t>.3</w:t>
            </w:r>
          </w:p>
        </w:tc>
        <w:tc>
          <w:tcPr>
            <w:tcW w:w="8317" w:type="dxa"/>
          </w:tcPr>
          <w:p w14:paraId="009BB25D" w14:textId="77777777" w:rsidR="008B3754" w:rsidRDefault="00964F32" w:rsidP="00964F32">
            <w:pPr>
              <w:spacing w:after="0"/>
              <w:jc w:val="both"/>
            </w:pPr>
            <w:r>
              <w:t xml:space="preserve">The </w:t>
            </w:r>
            <w:r w:rsidRPr="00964F32">
              <w:t>Contractor shall provide certificates of insurance evidencing the insurances required under clause 2</w:t>
            </w:r>
            <w:r>
              <w:t>1</w:t>
            </w:r>
            <w:r w:rsidRPr="00964F32">
              <w:t xml:space="preserve">.1 to </w:t>
            </w:r>
            <w:r>
              <w:t xml:space="preserve">the </w:t>
            </w:r>
            <w:r w:rsidRPr="00964F32">
              <w:t>Client on request.</w:t>
            </w:r>
          </w:p>
          <w:p w14:paraId="3BA999CB" w14:textId="1B435189" w:rsidR="00964F32" w:rsidRPr="008B3754" w:rsidRDefault="00964F32" w:rsidP="00964F32">
            <w:pPr>
              <w:spacing w:after="0"/>
              <w:jc w:val="both"/>
            </w:pPr>
          </w:p>
        </w:tc>
      </w:tr>
      <w:tr w:rsidR="008B3754" w:rsidRPr="008B3754" w14:paraId="6D3B9A05" w14:textId="77777777" w:rsidTr="009C67AB">
        <w:tc>
          <w:tcPr>
            <w:tcW w:w="709" w:type="dxa"/>
          </w:tcPr>
          <w:p w14:paraId="77375888" w14:textId="2E81B2B2" w:rsidR="008B3754" w:rsidRPr="008B3754" w:rsidRDefault="00964F32" w:rsidP="008B3754">
            <w:pPr>
              <w:spacing w:after="0"/>
            </w:pPr>
            <w:r>
              <w:t>21</w:t>
            </w:r>
            <w:r w:rsidR="008B3754" w:rsidRPr="008B3754">
              <w:t>.4</w:t>
            </w:r>
          </w:p>
        </w:tc>
        <w:tc>
          <w:tcPr>
            <w:tcW w:w="8317" w:type="dxa"/>
          </w:tcPr>
          <w:p w14:paraId="214C5F62" w14:textId="2B4D2A59" w:rsidR="008B3754" w:rsidRPr="008B3754" w:rsidRDefault="00964F32" w:rsidP="008B3754">
            <w:pPr>
              <w:spacing w:after="0"/>
              <w:jc w:val="both"/>
            </w:pPr>
            <w:r>
              <w:t>Any breach of this clause 21 shall be an Event of Default.</w:t>
            </w:r>
          </w:p>
          <w:p w14:paraId="09F3E8EE" w14:textId="77777777" w:rsidR="008B3754" w:rsidRPr="008B3754" w:rsidRDefault="008B3754" w:rsidP="008B3754">
            <w:pPr>
              <w:spacing w:after="0"/>
              <w:jc w:val="both"/>
            </w:pPr>
          </w:p>
        </w:tc>
      </w:tr>
    </w:tbl>
    <w:p w14:paraId="0C660390" w14:textId="68879791" w:rsidR="008B3754" w:rsidRPr="008B3754" w:rsidRDefault="00964F32" w:rsidP="008B3754">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r>
        <w:rPr>
          <w:b/>
          <w:caps/>
          <w:color w:val="FFFFFF"/>
        </w:rPr>
        <w:t>22</w:t>
      </w:r>
      <w:r w:rsidR="008B3754" w:rsidRPr="008B3754">
        <w:rPr>
          <w:b/>
          <w:caps/>
          <w:color w:val="FFFFFF"/>
        </w:rPr>
        <w:t>.</w:t>
      </w:r>
      <w:r w:rsidR="008B3754" w:rsidRPr="008B3754">
        <w:rPr>
          <w:b/>
          <w:caps/>
          <w:color w:val="FFFFFF"/>
        </w:rPr>
        <w:tab/>
      </w:r>
      <w:r>
        <w:rPr>
          <w:b/>
          <w:caps/>
          <w:color w:val="FFFFFF"/>
        </w:rPr>
        <w:t>Continuous Improvement</w:t>
      </w:r>
    </w:p>
    <w:tbl>
      <w:tblPr>
        <w:tblW w:w="0" w:type="auto"/>
        <w:tblLook w:val="01E0" w:firstRow="1" w:lastRow="1" w:firstColumn="1" w:lastColumn="1" w:noHBand="0" w:noVBand="0"/>
      </w:tblPr>
      <w:tblGrid>
        <w:gridCol w:w="709"/>
        <w:gridCol w:w="8311"/>
      </w:tblGrid>
      <w:tr w:rsidR="008B3754" w:rsidRPr="008B3754" w14:paraId="6EEC9F13" w14:textId="77777777" w:rsidTr="009C67AB">
        <w:tc>
          <w:tcPr>
            <w:tcW w:w="709" w:type="dxa"/>
          </w:tcPr>
          <w:p w14:paraId="40A3624F" w14:textId="7378747F" w:rsidR="008B3754" w:rsidRPr="008B3754" w:rsidRDefault="00964F32" w:rsidP="008B3754">
            <w:pPr>
              <w:spacing w:after="0"/>
            </w:pPr>
            <w:r>
              <w:t>22</w:t>
            </w:r>
            <w:r w:rsidR="008B3754" w:rsidRPr="008B3754">
              <w:t>.1</w:t>
            </w:r>
          </w:p>
        </w:tc>
        <w:tc>
          <w:tcPr>
            <w:tcW w:w="8317" w:type="dxa"/>
          </w:tcPr>
          <w:p w14:paraId="53272A8D" w14:textId="5405554E" w:rsidR="008B3754" w:rsidRDefault="00964F32" w:rsidP="00964F32">
            <w:pPr>
              <w:spacing w:after="0"/>
              <w:jc w:val="both"/>
            </w:pPr>
            <w:r>
              <w:t xml:space="preserve">The </w:t>
            </w:r>
            <w:r w:rsidRPr="00964F32">
              <w:t xml:space="preserve">Contractor shall, at its own cost, submit a report to </w:t>
            </w:r>
            <w:r>
              <w:t xml:space="preserve">the </w:t>
            </w:r>
            <w:r w:rsidRPr="00964F32">
              <w:t xml:space="preserve">Client within 20 Business Days of each anniversary of </w:t>
            </w:r>
            <w:r w:rsidR="005F1494">
              <w:t xml:space="preserve">each extension period </w:t>
            </w:r>
            <w:r w:rsidRPr="00964F32">
              <w:t xml:space="preserve">which shall identify the emergence of new and evolving relevant technologies and processes which could improve the Services.  The report shall be provided in sufficient detail to enable </w:t>
            </w:r>
            <w:r>
              <w:t xml:space="preserve">the </w:t>
            </w:r>
            <w:r w:rsidRPr="00964F32">
              <w:t>Client to evaluate properly the benefits of the new technology or process.</w:t>
            </w:r>
          </w:p>
          <w:p w14:paraId="1CB88C57" w14:textId="2269E29B" w:rsidR="00964F32" w:rsidRPr="008B3754" w:rsidRDefault="00964F32" w:rsidP="00964F32">
            <w:pPr>
              <w:spacing w:after="0"/>
              <w:jc w:val="both"/>
            </w:pPr>
          </w:p>
        </w:tc>
      </w:tr>
      <w:tr w:rsidR="008B3754" w:rsidRPr="008B3754" w14:paraId="7504DD24" w14:textId="77777777" w:rsidTr="009C67AB">
        <w:tc>
          <w:tcPr>
            <w:tcW w:w="709" w:type="dxa"/>
          </w:tcPr>
          <w:p w14:paraId="069F81F5" w14:textId="4501C89C" w:rsidR="008B3754" w:rsidRPr="008B3754" w:rsidRDefault="00964F32" w:rsidP="008B3754">
            <w:pPr>
              <w:spacing w:after="0"/>
            </w:pPr>
            <w:r>
              <w:t>22</w:t>
            </w:r>
            <w:r w:rsidR="008B3754" w:rsidRPr="008B3754">
              <w:t>.2</w:t>
            </w:r>
          </w:p>
        </w:tc>
        <w:tc>
          <w:tcPr>
            <w:tcW w:w="8317" w:type="dxa"/>
          </w:tcPr>
          <w:p w14:paraId="7DE0B0E2" w14:textId="2FEEC371" w:rsidR="008B3754" w:rsidRDefault="00964F32" w:rsidP="00964F32">
            <w:pPr>
              <w:spacing w:after="0"/>
              <w:jc w:val="both"/>
            </w:pPr>
            <w:r w:rsidRPr="00964F32">
              <w:t xml:space="preserve">If </w:t>
            </w:r>
            <w:r>
              <w:t xml:space="preserve">the </w:t>
            </w:r>
            <w:r w:rsidRPr="00964F32">
              <w:t xml:space="preserve">Client wishes to incorporate any improvement identified by </w:t>
            </w:r>
            <w:r>
              <w:t xml:space="preserve">the </w:t>
            </w:r>
            <w:r w:rsidRPr="00964F32">
              <w:t>Contractor pursuant to clause 2</w:t>
            </w:r>
            <w:r>
              <w:t>2</w:t>
            </w:r>
            <w:r w:rsidRPr="00964F32">
              <w:t xml:space="preserve">.1, </w:t>
            </w:r>
            <w:r>
              <w:t xml:space="preserve">the </w:t>
            </w:r>
            <w:r w:rsidRPr="00964F32">
              <w:t xml:space="preserve">Client shall send </w:t>
            </w:r>
            <w:r>
              <w:t xml:space="preserve">the </w:t>
            </w:r>
            <w:r w:rsidRPr="00964F32">
              <w:t>Contractor a Change Request and the Parties shall discuss the implementation of the associated Change in accordance with the Change Control Procedure</w:t>
            </w:r>
            <w:r>
              <w:t xml:space="preserve"> and with the parties obligations at law</w:t>
            </w:r>
            <w:r w:rsidRPr="00964F32">
              <w:t xml:space="preserve">; provided always that if </w:t>
            </w:r>
            <w:r>
              <w:t xml:space="preserve">the </w:t>
            </w:r>
            <w:r w:rsidRPr="00964F32">
              <w:t xml:space="preserve">Contractor’s costs in providing the Services to Client are reduced as a result of any such Change, 50% of the cost savings shall be passed on to </w:t>
            </w:r>
            <w:r>
              <w:t xml:space="preserve">the </w:t>
            </w:r>
            <w:r w:rsidRPr="00964F32">
              <w:t>Client by way of a consequential and immediate reduc</w:t>
            </w:r>
            <w:r>
              <w:t xml:space="preserve">tion in the Charges for the </w:t>
            </w:r>
            <w:r w:rsidRPr="00964F32">
              <w:t>Services.</w:t>
            </w:r>
          </w:p>
          <w:p w14:paraId="089270FA" w14:textId="690848E0" w:rsidR="00964F32" w:rsidRPr="008B3754" w:rsidRDefault="00964F32" w:rsidP="00964F32">
            <w:pPr>
              <w:spacing w:after="0"/>
              <w:jc w:val="both"/>
            </w:pPr>
          </w:p>
        </w:tc>
      </w:tr>
    </w:tbl>
    <w:p w14:paraId="758ED347" w14:textId="53A65589" w:rsidR="00AB6004" w:rsidRPr="001B25FC" w:rsidRDefault="00AB6004" w:rsidP="00AB6004">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r>
        <w:rPr>
          <w:b/>
          <w:caps/>
          <w:color w:val="FFFFFF"/>
        </w:rPr>
        <w:t>2</w:t>
      </w:r>
      <w:r w:rsidRPr="001B25FC">
        <w:rPr>
          <w:b/>
          <w:caps/>
          <w:color w:val="FFFFFF"/>
        </w:rPr>
        <w:t>3.</w:t>
      </w:r>
      <w:r w:rsidRPr="001B25FC">
        <w:rPr>
          <w:b/>
          <w:caps/>
          <w:color w:val="FFFFFF"/>
        </w:rPr>
        <w:tab/>
      </w:r>
      <w:r w:rsidRPr="00817517">
        <w:rPr>
          <w:b/>
          <w:caps/>
          <w:color w:val="FFFFFF"/>
        </w:rPr>
        <w:t>Performance Standard</w:t>
      </w:r>
    </w:p>
    <w:tbl>
      <w:tblPr>
        <w:tblW w:w="0" w:type="auto"/>
        <w:tblLook w:val="01E0" w:firstRow="1" w:lastRow="1" w:firstColumn="1" w:lastColumn="1" w:noHBand="0" w:noVBand="0"/>
      </w:tblPr>
      <w:tblGrid>
        <w:gridCol w:w="758"/>
        <w:gridCol w:w="8262"/>
      </w:tblGrid>
      <w:tr w:rsidR="00AB6004" w:rsidRPr="001B25FC" w14:paraId="40E6AC49" w14:textId="77777777" w:rsidTr="009C67AB">
        <w:tc>
          <w:tcPr>
            <w:tcW w:w="758" w:type="dxa"/>
          </w:tcPr>
          <w:p w14:paraId="034C4B4D" w14:textId="07947980" w:rsidR="00AB6004" w:rsidRPr="00883238" w:rsidRDefault="00AB6004" w:rsidP="009C67AB">
            <w:pPr>
              <w:spacing w:after="0"/>
            </w:pPr>
            <w:r>
              <w:t>23</w:t>
            </w:r>
            <w:r w:rsidRPr="00883238">
              <w:t>.</w:t>
            </w:r>
            <w:r>
              <w:t>1</w:t>
            </w:r>
          </w:p>
        </w:tc>
        <w:tc>
          <w:tcPr>
            <w:tcW w:w="8268" w:type="dxa"/>
          </w:tcPr>
          <w:p w14:paraId="06E75F96" w14:textId="77777777" w:rsidR="00AB6004" w:rsidRDefault="00AB6004" w:rsidP="009C67AB">
            <w:pPr>
              <w:spacing w:after="0"/>
              <w:jc w:val="both"/>
            </w:pPr>
            <w:r>
              <w:t xml:space="preserve">The </w:t>
            </w:r>
            <w:r w:rsidRPr="00AB6004">
              <w:t xml:space="preserve">Contractor acknowledges that it is important to </w:t>
            </w:r>
            <w:r>
              <w:t xml:space="preserve">the </w:t>
            </w:r>
            <w:r w:rsidRPr="00AB6004">
              <w:t>Client that the quality and performance of the Services (and all activities comprised in them) are consistently maintained at all times in accordance with this Agreement (</w:t>
            </w:r>
            <w:r w:rsidRPr="00AB6004">
              <w:rPr>
                <w:b/>
              </w:rPr>
              <w:t>the “Performance Standard”</w:t>
            </w:r>
            <w:r w:rsidRPr="00AB6004">
              <w:t>).</w:t>
            </w:r>
          </w:p>
          <w:p w14:paraId="68773986" w14:textId="6605C870" w:rsidR="00AB6004" w:rsidRPr="001B25FC" w:rsidRDefault="00AB6004" w:rsidP="009C67AB">
            <w:pPr>
              <w:spacing w:after="0"/>
              <w:jc w:val="both"/>
            </w:pPr>
          </w:p>
        </w:tc>
      </w:tr>
      <w:tr w:rsidR="00AB6004" w:rsidRPr="001B25FC" w14:paraId="1B127F32" w14:textId="77777777" w:rsidTr="009C67AB">
        <w:tc>
          <w:tcPr>
            <w:tcW w:w="758" w:type="dxa"/>
          </w:tcPr>
          <w:p w14:paraId="6C6C47DB" w14:textId="0AF4315E" w:rsidR="00AB6004" w:rsidRPr="00883238" w:rsidRDefault="00AB6004" w:rsidP="009C67AB">
            <w:pPr>
              <w:spacing w:after="0"/>
            </w:pPr>
            <w:r>
              <w:t>23.2</w:t>
            </w:r>
          </w:p>
        </w:tc>
        <w:tc>
          <w:tcPr>
            <w:tcW w:w="8268" w:type="dxa"/>
          </w:tcPr>
          <w:p w14:paraId="2BB929C5" w14:textId="093ACECB" w:rsidR="00AB6004" w:rsidRDefault="00AB6004" w:rsidP="009C67AB">
            <w:pPr>
              <w:spacing w:after="0"/>
              <w:jc w:val="both"/>
            </w:pPr>
            <w:r w:rsidRPr="00AB6004">
              <w:t>If</w:t>
            </w:r>
            <w:r w:rsidR="00EA088D">
              <w:t>, for any reason</w:t>
            </w:r>
            <w:r w:rsidR="009C67AB">
              <w:t>,</w:t>
            </w:r>
            <w:r w:rsidRPr="00AB6004">
              <w:t xml:space="preserve"> </w:t>
            </w:r>
            <w:r>
              <w:t xml:space="preserve">the </w:t>
            </w:r>
            <w:r w:rsidRPr="00AB6004">
              <w:t xml:space="preserve">Contractor fails to maintain the Performance Standard at any time, then </w:t>
            </w:r>
            <w:r w:rsidRPr="00BE59BB">
              <w:t>clauses 24 (Corrective Action</w:t>
            </w:r>
            <w:r w:rsidRPr="00AB6004">
              <w:t xml:space="preserve">) and </w:t>
            </w:r>
            <w:r w:rsidRPr="00BE59BB">
              <w:t>25 (Enhanced Co-operation)</w:t>
            </w:r>
            <w:r w:rsidRPr="00AB6004">
              <w:t xml:space="preserve"> shall apply and, if applicable to the failure that has occurred, </w:t>
            </w:r>
            <w:r w:rsidR="00EA088D">
              <w:t xml:space="preserve">the </w:t>
            </w:r>
            <w:r w:rsidRPr="00AB6004">
              <w:t>Client may e</w:t>
            </w:r>
            <w:r>
              <w:t xml:space="preserve">xercise its rights under </w:t>
            </w:r>
            <w:r w:rsidRPr="00BE59BB">
              <w:t xml:space="preserve">clause 26 (Remedial Plan Process) </w:t>
            </w:r>
            <w:r w:rsidRPr="00BE59BB">
              <w:rPr>
                <w:b/>
              </w:rPr>
              <w:t>(“Remedial Rights”)</w:t>
            </w:r>
            <w:r w:rsidRPr="00BE59BB">
              <w:t>.</w:t>
            </w:r>
          </w:p>
          <w:p w14:paraId="4EEDFD12" w14:textId="42149C33" w:rsidR="00AB6004" w:rsidRPr="001B25FC" w:rsidRDefault="00AB6004" w:rsidP="009C67AB">
            <w:pPr>
              <w:spacing w:after="0"/>
              <w:jc w:val="both"/>
            </w:pPr>
          </w:p>
        </w:tc>
      </w:tr>
      <w:tr w:rsidR="00EA088D" w:rsidRPr="001B25FC" w14:paraId="05704F2E" w14:textId="77777777" w:rsidTr="009C67AB">
        <w:tc>
          <w:tcPr>
            <w:tcW w:w="758" w:type="dxa"/>
          </w:tcPr>
          <w:p w14:paraId="3747BA45" w14:textId="4C5671AD" w:rsidR="00EA088D" w:rsidRDefault="00EA088D" w:rsidP="009C67AB">
            <w:pPr>
              <w:spacing w:after="0"/>
            </w:pPr>
            <w:r>
              <w:t>23.3</w:t>
            </w:r>
          </w:p>
        </w:tc>
        <w:tc>
          <w:tcPr>
            <w:tcW w:w="8268" w:type="dxa"/>
          </w:tcPr>
          <w:p w14:paraId="2B53E61F" w14:textId="77777777" w:rsidR="00EA088D" w:rsidRDefault="00EA088D" w:rsidP="009C67AB">
            <w:pPr>
              <w:spacing w:after="0"/>
              <w:jc w:val="both"/>
            </w:pPr>
            <w:r>
              <w:t xml:space="preserve">The </w:t>
            </w:r>
            <w:r w:rsidRPr="00AB6004">
              <w:t xml:space="preserve">Contractor shall bear all costs it incurs in carrying out, or procuring the carrying out, of actions required pursuant to </w:t>
            </w:r>
            <w:r>
              <w:t>the exercise of the Remedial Rights by the Client.</w:t>
            </w:r>
          </w:p>
          <w:p w14:paraId="55C1C35B" w14:textId="4BC12933" w:rsidR="00EA088D" w:rsidRPr="00AB6004" w:rsidRDefault="00EA088D" w:rsidP="009C67AB">
            <w:pPr>
              <w:spacing w:after="0"/>
              <w:jc w:val="both"/>
            </w:pPr>
          </w:p>
        </w:tc>
      </w:tr>
      <w:tr w:rsidR="00AB6004" w:rsidRPr="001B25FC" w14:paraId="10674DA8" w14:textId="77777777" w:rsidTr="009C67AB">
        <w:tc>
          <w:tcPr>
            <w:tcW w:w="758" w:type="dxa"/>
          </w:tcPr>
          <w:p w14:paraId="1302A2F5" w14:textId="15E8732B" w:rsidR="00AB6004" w:rsidRPr="00883238" w:rsidRDefault="00EA088D" w:rsidP="009C67AB">
            <w:pPr>
              <w:spacing w:after="0"/>
            </w:pPr>
            <w:r>
              <w:t>23.4</w:t>
            </w:r>
          </w:p>
        </w:tc>
        <w:tc>
          <w:tcPr>
            <w:tcW w:w="8268" w:type="dxa"/>
          </w:tcPr>
          <w:p w14:paraId="5AD9F699" w14:textId="77777777" w:rsidR="00EA088D" w:rsidRDefault="00EA088D" w:rsidP="00EA088D">
            <w:pPr>
              <w:spacing w:after="0"/>
              <w:jc w:val="both"/>
            </w:pPr>
            <w:r>
              <w:t xml:space="preserve">The </w:t>
            </w:r>
            <w:r w:rsidRPr="00EA088D">
              <w:t>Client shall be entitled to recover all of its Remedial Costs as a credit against the Charges in accordance with clause 2</w:t>
            </w:r>
            <w:r>
              <w:t>3</w:t>
            </w:r>
            <w:r w:rsidRPr="00EA088D">
              <w:t>.5.</w:t>
            </w:r>
          </w:p>
          <w:p w14:paraId="3893927B" w14:textId="76D62AE3" w:rsidR="00AB6004" w:rsidRPr="001B25FC" w:rsidRDefault="00EA088D" w:rsidP="00EA088D">
            <w:pPr>
              <w:spacing w:after="0"/>
              <w:jc w:val="both"/>
            </w:pPr>
            <w:r w:rsidRPr="00EA088D">
              <w:t xml:space="preserve"> </w:t>
            </w:r>
          </w:p>
        </w:tc>
      </w:tr>
      <w:tr w:rsidR="00AB6004" w:rsidRPr="001B25FC" w14:paraId="28BAC624" w14:textId="77777777" w:rsidTr="009C67AB">
        <w:trPr>
          <w:trHeight w:val="463"/>
        </w:trPr>
        <w:tc>
          <w:tcPr>
            <w:tcW w:w="758" w:type="dxa"/>
          </w:tcPr>
          <w:p w14:paraId="661AD8C1" w14:textId="1313F262" w:rsidR="00AB6004" w:rsidRPr="00883238" w:rsidRDefault="00EA088D" w:rsidP="009C67AB">
            <w:pPr>
              <w:spacing w:after="0"/>
            </w:pPr>
            <w:r>
              <w:t>23.5</w:t>
            </w:r>
          </w:p>
        </w:tc>
        <w:tc>
          <w:tcPr>
            <w:tcW w:w="8268" w:type="dxa"/>
          </w:tcPr>
          <w:p w14:paraId="4D38130C" w14:textId="77777777" w:rsidR="00AB6004" w:rsidRDefault="00EA088D" w:rsidP="009C67AB">
            <w:pPr>
              <w:spacing w:after="0"/>
              <w:jc w:val="both"/>
            </w:pPr>
            <w:r>
              <w:t xml:space="preserve">The </w:t>
            </w:r>
            <w:r w:rsidRPr="00EA088D">
              <w:t xml:space="preserve">Client shall notify the Remedial Costs to </w:t>
            </w:r>
            <w:r>
              <w:t xml:space="preserve">the </w:t>
            </w:r>
            <w:r w:rsidRPr="00EA088D">
              <w:t xml:space="preserve">Contractor no less frequently than once each Month. The Remedial Costs shall be recovered by </w:t>
            </w:r>
            <w:r>
              <w:t xml:space="preserve">the </w:t>
            </w:r>
            <w:r w:rsidRPr="00EA088D">
              <w:t xml:space="preserve">Client as a credit against the next invoice for Charges delivered by </w:t>
            </w:r>
            <w:r>
              <w:t xml:space="preserve">the </w:t>
            </w:r>
            <w:r w:rsidRPr="00EA088D">
              <w:t xml:space="preserve">Contractor in accordance with this Agreement or, if no such invoice is due (or the invoice is of insufficient value) as a debt due by </w:t>
            </w:r>
            <w:r>
              <w:t xml:space="preserve">the </w:t>
            </w:r>
            <w:r w:rsidRPr="00EA088D">
              <w:t xml:space="preserve">Contractor and payable within 30 days after issue of a demand and invoice by </w:t>
            </w:r>
            <w:r>
              <w:t xml:space="preserve">the </w:t>
            </w:r>
            <w:r w:rsidRPr="00EA088D">
              <w:t>Client for that amount.</w:t>
            </w:r>
          </w:p>
          <w:p w14:paraId="0BCBE91D" w14:textId="055C9E78" w:rsidR="00EA088D" w:rsidRPr="001B25FC" w:rsidRDefault="00EA088D" w:rsidP="009C67AB">
            <w:pPr>
              <w:spacing w:after="0"/>
              <w:jc w:val="both"/>
            </w:pPr>
          </w:p>
        </w:tc>
      </w:tr>
      <w:tr w:rsidR="00EA088D" w:rsidRPr="001B25FC" w14:paraId="14443DF1" w14:textId="77777777" w:rsidTr="009C67AB">
        <w:trPr>
          <w:trHeight w:val="463"/>
        </w:trPr>
        <w:tc>
          <w:tcPr>
            <w:tcW w:w="758" w:type="dxa"/>
          </w:tcPr>
          <w:p w14:paraId="0BA4E7B3" w14:textId="1908FBE7" w:rsidR="00EA088D" w:rsidRDefault="00EA088D" w:rsidP="009C67AB">
            <w:pPr>
              <w:spacing w:after="0"/>
            </w:pPr>
            <w:r>
              <w:t>23.6</w:t>
            </w:r>
          </w:p>
        </w:tc>
        <w:tc>
          <w:tcPr>
            <w:tcW w:w="8268" w:type="dxa"/>
          </w:tcPr>
          <w:p w14:paraId="65807423" w14:textId="0E298EC7" w:rsidR="00EA088D" w:rsidRDefault="00EA088D" w:rsidP="009C67AB">
            <w:pPr>
              <w:spacing w:after="0"/>
              <w:jc w:val="both"/>
            </w:pPr>
            <w:r w:rsidRPr="00EA088D">
              <w:t xml:space="preserve">The exercise by </w:t>
            </w:r>
            <w:r>
              <w:t xml:space="preserve">the </w:t>
            </w:r>
            <w:r w:rsidRPr="00EA088D">
              <w:t>Client of its Remedial Rights shall be without prejudice to</w:t>
            </w:r>
            <w:r>
              <w:t xml:space="preserve"> the other rights and remedies </w:t>
            </w:r>
            <w:r w:rsidRPr="00EA088D">
              <w:t xml:space="preserve">of </w:t>
            </w:r>
            <w:r>
              <w:t xml:space="preserve">the </w:t>
            </w:r>
            <w:r w:rsidRPr="00EA088D">
              <w:t xml:space="preserve">Client, including any </w:t>
            </w:r>
            <w:r>
              <w:t xml:space="preserve">remedies specified in the Service Level Agreement at Schedule D and the </w:t>
            </w:r>
            <w:r w:rsidRPr="00EA088D">
              <w:t xml:space="preserve">right of termination of this Agreement (or any part of it) </w:t>
            </w:r>
            <w:r w:rsidRPr="00BE59BB">
              <w:t xml:space="preserve">under clause </w:t>
            </w:r>
            <w:r w:rsidR="00A72A15" w:rsidRPr="00BE59BB">
              <w:t xml:space="preserve">27 </w:t>
            </w:r>
            <w:r w:rsidRPr="00BE59BB">
              <w:t>(Termination).</w:t>
            </w:r>
          </w:p>
          <w:p w14:paraId="50597E04" w14:textId="7A77EB07" w:rsidR="00EA088D" w:rsidRDefault="00EA088D" w:rsidP="009C67AB">
            <w:pPr>
              <w:spacing w:after="0"/>
              <w:jc w:val="both"/>
            </w:pPr>
          </w:p>
        </w:tc>
      </w:tr>
    </w:tbl>
    <w:p w14:paraId="7C80807C" w14:textId="5F17F6A5" w:rsidR="009C67AB" w:rsidRPr="001B25FC" w:rsidRDefault="009C67AB" w:rsidP="009C67AB">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r>
        <w:rPr>
          <w:b/>
          <w:caps/>
          <w:color w:val="FFFFFF"/>
        </w:rPr>
        <w:t>24</w:t>
      </w:r>
      <w:r w:rsidRPr="001B25FC">
        <w:rPr>
          <w:b/>
          <w:caps/>
          <w:color w:val="FFFFFF"/>
        </w:rPr>
        <w:t>.</w:t>
      </w:r>
      <w:r w:rsidRPr="001B25FC">
        <w:rPr>
          <w:b/>
          <w:caps/>
          <w:color w:val="FFFFFF"/>
        </w:rPr>
        <w:tab/>
      </w:r>
      <w:r>
        <w:rPr>
          <w:b/>
          <w:caps/>
          <w:color w:val="FFFFFF"/>
        </w:rPr>
        <w:t>Corrective Action</w:t>
      </w:r>
    </w:p>
    <w:tbl>
      <w:tblPr>
        <w:tblW w:w="0" w:type="auto"/>
        <w:tblLook w:val="01E0" w:firstRow="1" w:lastRow="1" w:firstColumn="1" w:lastColumn="1" w:noHBand="0" w:noVBand="0"/>
      </w:tblPr>
      <w:tblGrid>
        <w:gridCol w:w="758"/>
        <w:gridCol w:w="660"/>
        <w:gridCol w:w="7602"/>
      </w:tblGrid>
      <w:tr w:rsidR="009C67AB" w:rsidRPr="001B25FC" w14:paraId="17252FD9" w14:textId="77777777" w:rsidTr="009C67AB">
        <w:tc>
          <w:tcPr>
            <w:tcW w:w="758" w:type="dxa"/>
          </w:tcPr>
          <w:p w14:paraId="68CDFFE4" w14:textId="0852DEB3" w:rsidR="009C67AB" w:rsidRPr="00883238" w:rsidRDefault="009C67AB" w:rsidP="009C67AB">
            <w:pPr>
              <w:spacing w:after="0"/>
            </w:pPr>
            <w:r>
              <w:t>24</w:t>
            </w:r>
            <w:r w:rsidRPr="00883238">
              <w:t>.</w:t>
            </w:r>
            <w:r>
              <w:t>1</w:t>
            </w:r>
          </w:p>
        </w:tc>
        <w:tc>
          <w:tcPr>
            <w:tcW w:w="8268" w:type="dxa"/>
            <w:gridSpan w:val="2"/>
          </w:tcPr>
          <w:p w14:paraId="41DECEEE" w14:textId="6BA66AB0" w:rsidR="009C67AB" w:rsidRDefault="009C67AB" w:rsidP="009C67AB">
            <w:pPr>
              <w:spacing w:after="0"/>
              <w:jc w:val="both"/>
            </w:pPr>
            <w:r w:rsidRPr="009C67AB">
              <w:t xml:space="preserve">If </w:t>
            </w:r>
            <w:r>
              <w:t xml:space="preserve">the </w:t>
            </w:r>
            <w:r w:rsidRPr="009C67AB">
              <w:t xml:space="preserve">Contractor fails to maintain the Performance Standard at any </w:t>
            </w:r>
            <w:r w:rsidR="00C34E13" w:rsidRPr="009C67AB">
              <w:t>time,</w:t>
            </w:r>
            <w:r w:rsidRPr="009C67AB">
              <w:t xml:space="preserve"> then it shall take action in accordance with Good Industry Practice to remedy that failure including:</w:t>
            </w:r>
          </w:p>
          <w:p w14:paraId="1BB55907" w14:textId="77777777" w:rsidR="009C67AB" w:rsidRPr="001B25FC" w:rsidRDefault="009C67AB" w:rsidP="009C67AB">
            <w:pPr>
              <w:spacing w:after="0"/>
              <w:jc w:val="both"/>
            </w:pPr>
          </w:p>
        </w:tc>
      </w:tr>
      <w:tr w:rsidR="009C67AB" w:rsidRPr="001B25FC" w14:paraId="26D286A1" w14:textId="77777777" w:rsidTr="009C67AB">
        <w:tc>
          <w:tcPr>
            <w:tcW w:w="758" w:type="dxa"/>
          </w:tcPr>
          <w:p w14:paraId="4F382D9F" w14:textId="77777777" w:rsidR="009C67AB" w:rsidRDefault="009C67AB" w:rsidP="009C67AB">
            <w:pPr>
              <w:spacing w:after="0"/>
            </w:pPr>
          </w:p>
        </w:tc>
        <w:tc>
          <w:tcPr>
            <w:tcW w:w="660" w:type="dxa"/>
          </w:tcPr>
          <w:p w14:paraId="231D428C" w14:textId="2B857EA6" w:rsidR="009C67AB" w:rsidRPr="009C67AB" w:rsidRDefault="009C67AB" w:rsidP="009C67AB">
            <w:pPr>
              <w:spacing w:after="0"/>
              <w:jc w:val="both"/>
            </w:pPr>
            <w:r>
              <w:t>(a)</w:t>
            </w:r>
          </w:p>
        </w:tc>
        <w:tc>
          <w:tcPr>
            <w:tcW w:w="7608" w:type="dxa"/>
          </w:tcPr>
          <w:p w14:paraId="45DD428E" w14:textId="77777777" w:rsidR="009C67AB" w:rsidRDefault="009C67AB" w:rsidP="009C67AB">
            <w:pPr>
              <w:spacing w:after="0"/>
              <w:jc w:val="both"/>
            </w:pPr>
            <w:r w:rsidRPr="009C67AB">
              <w:t>allocating such resources as may be necessary to remedy the failure and any consequences of the failure;</w:t>
            </w:r>
          </w:p>
          <w:p w14:paraId="393AFB96" w14:textId="7B9A394C" w:rsidR="009C67AB" w:rsidRPr="009C67AB" w:rsidRDefault="009C67AB" w:rsidP="009C67AB">
            <w:pPr>
              <w:spacing w:after="0"/>
              <w:jc w:val="both"/>
            </w:pPr>
          </w:p>
        </w:tc>
      </w:tr>
      <w:tr w:rsidR="009C67AB" w:rsidRPr="001B25FC" w14:paraId="499A2435" w14:textId="77777777" w:rsidTr="009C67AB">
        <w:tc>
          <w:tcPr>
            <w:tcW w:w="758" w:type="dxa"/>
          </w:tcPr>
          <w:p w14:paraId="5D833DF2" w14:textId="77777777" w:rsidR="009C67AB" w:rsidRDefault="009C67AB" w:rsidP="009C67AB">
            <w:pPr>
              <w:spacing w:after="0"/>
            </w:pPr>
          </w:p>
        </w:tc>
        <w:tc>
          <w:tcPr>
            <w:tcW w:w="660" w:type="dxa"/>
          </w:tcPr>
          <w:p w14:paraId="0EEC4795" w14:textId="4E119648" w:rsidR="009C67AB" w:rsidRPr="009C67AB" w:rsidRDefault="009C67AB" w:rsidP="009C67AB">
            <w:pPr>
              <w:spacing w:after="0"/>
              <w:jc w:val="both"/>
            </w:pPr>
            <w:r>
              <w:t>(b)</w:t>
            </w:r>
          </w:p>
        </w:tc>
        <w:tc>
          <w:tcPr>
            <w:tcW w:w="7608" w:type="dxa"/>
          </w:tcPr>
          <w:p w14:paraId="544F11AF" w14:textId="25A0586C" w:rsidR="009C67AB" w:rsidRDefault="009C67AB" w:rsidP="009C67AB">
            <w:pPr>
              <w:spacing w:after="0"/>
              <w:jc w:val="both"/>
            </w:pPr>
            <w:r w:rsidRPr="009C67AB">
              <w:t xml:space="preserve">performing a root-cause analysis to seek to identify the cause of the failure and report to </w:t>
            </w:r>
            <w:r>
              <w:t xml:space="preserve">the </w:t>
            </w:r>
            <w:r w:rsidRPr="009C67AB">
              <w:t>Client on its findings;</w:t>
            </w:r>
          </w:p>
          <w:p w14:paraId="1982CA5D" w14:textId="5F406E88" w:rsidR="009C67AB" w:rsidRPr="009C67AB" w:rsidRDefault="009C67AB" w:rsidP="009C67AB">
            <w:pPr>
              <w:spacing w:after="0"/>
              <w:jc w:val="both"/>
            </w:pPr>
          </w:p>
        </w:tc>
      </w:tr>
      <w:tr w:rsidR="009C67AB" w:rsidRPr="001B25FC" w14:paraId="63489259" w14:textId="77777777" w:rsidTr="009C67AB">
        <w:tc>
          <w:tcPr>
            <w:tcW w:w="758" w:type="dxa"/>
          </w:tcPr>
          <w:p w14:paraId="728C02DD" w14:textId="77777777" w:rsidR="009C67AB" w:rsidRDefault="009C67AB" w:rsidP="009C67AB">
            <w:pPr>
              <w:spacing w:after="0"/>
            </w:pPr>
          </w:p>
        </w:tc>
        <w:tc>
          <w:tcPr>
            <w:tcW w:w="660" w:type="dxa"/>
          </w:tcPr>
          <w:p w14:paraId="0056D844" w14:textId="48BA3816" w:rsidR="009C67AB" w:rsidRPr="009C67AB" w:rsidRDefault="009C67AB" w:rsidP="009C67AB">
            <w:pPr>
              <w:spacing w:after="0"/>
              <w:jc w:val="both"/>
            </w:pPr>
            <w:r>
              <w:t>(c)</w:t>
            </w:r>
          </w:p>
        </w:tc>
        <w:tc>
          <w:tcPr>
            <w:tcW w:w="7608" w:type="dxa"/>
          </w:tcPr>
          <w:p w14:paraId="3E551DF5" w14:textId="52EC9FD5" w:rsidR="009C67AB" w:rsidRDefault="009C67AB" w:rsidP="009C67AB">
            <w:pPr>
              <w:spacing w:after="0"/>
              <w:jc w:val="both"/>
            </w:pPr>
            <w:r w:rsidRPr="009C67AB">
              <w:t xml:space="preserve">taking all action necessary to mitigate the impact on </w:t>
            </w:r>
            <w:r>
              <w:t xml:space="preserve">the </w:t>
            </w:r>
            <w:r w:rsidRPr="009C67AB">
              <w:t xml:space="preserve">Client and </w:t>
            </w:r>
            <w:r>
              <w:t xml:space="preserve">the </w:t>
            </w:r>
            <w:r w:rsidRPr="009C67AB">
              <w:t>Client’s business of the failure;</w:t>
            </w:r>
          </w:p>
          <w:p w14:paraId="1EB36579" w14:textId="1ED27BAC" w:rsidR="009C67AB" w:rsidRPr="009C67AB" w:rsidRDefault="009C67AB" w:rsidP="009C67AB">
            <w:pPr>
              <w:spacing w:after="0"/>
              <w:jc w:val="both"/>
            </w:pPr>
          </w:p>
        </w:tc>
      </w:tr>
      <w:tr w:rsidR="009C67AB" w:rsidRPr="001B25FC" w14:paraId="4D2BF9F1" w14:textId="77777777" w:rsidTr="009C67AB">
        <w:tc>
          <w:tcPr>
            <w:tcW w:w="758" w:type="dxa"/>
          </w:tcPr>
          <w:p w14:paraId="6122A2EB" w14:textId="77777777" w:rsidR="009C67AB" w:rsidRDefault="009C67AB" w:rsidP="009C67AB">
            <w:pPr>
              <w:spacing w:after="0"/>
            </w:pPr>
          </w:p>
        </w:tc>
        <w:tc>
          <w:tcPr>
            <w:tcW w:w="660" w:type="dxa"/>
          </w:tcPr>
          <w:p w14:paraId="08D102BE" w14:textId="44DC599D" w:rsidR="009C67AB" w:rsidRPr="009C67AB" w:rsidRDefault="009C67AB" w:rsidP="009C67AB">
            <w:pPr>
              <w:spacing w:after="0"/>
              <w:jc w:val="both"/>
            </w:pPr>
            <w:r>
              <w:t>(d)</w:t>
            </w:r>
          </w:p>
        </w:tc>
        <w:tc>
          <w:tcPr>
            <w:tcW w:w="7608" w:type="dxa"/>
          </w:tcPr>
          <w:p w14:paraId="5466BEF1" w14:textId="5ABC7D5A" w:rsidR="009C67AB" w:rsidRDefault="009C67AB" w:rsidP="009C67AB">
            <w:pPr>
              <w:spacing w:after="0"/>
              <w:jc w:val="both"/>
            </w:pPr>
            <w:r w:rsidRPr="009C67AB">
              <w:t xml:space="preserve">taking all reasonable action required by </w:t>
            </w:r>
            <w:r>
              <w:t xml:space="preserve">the </w:t>
            </w:r>
            <w:r w:rsidRPr="009C67AB">
              <w:t>Client to remedy the failure; and</w:t>
            </w:r>
          </w:p>
          <w:p w14:paraId="5562DFAE" w14:textId="686605AC" w:rsidR="009C67AB" w:rsidRPr="009C67AB" w:rsidRDefault="009C67AB" w:rsidP="009C67AB">
            <w:pPr>
              <w:spacing w:after="0"/>
              <w:jc w:val="both"/>
            </w:pPr>
          </w:p>
        </w:tc>
      </w:tr>
      <w:tr w:rsidR="009C67AB" w:rsidRPr="001B25FC" w14:paraId="0D39CB11" w14:textId="77777777" w:rsidTr="009C67AB">
        <w:tc>
          <w:tcPr>
            <w:tcW w:w="758" w:type="dxa"/>
          </w:tcPr>
          <w:p w14:paraId="79D79104" w14:textId="77777777" w:rsidR="009C67AB" w:rsidRDefault="009C67AB" w:rsidP="009C67AB">
            <w:pPr>
              <w:spacing w:after="0"/>
            </w:pPr>
          </w:p>
        </w:tc>
        <w:tc>
          <w:tcPr>
            <w:tcW w:w="660" w:type="dxa"/>
          </w:tcPr>
          <w:p w14:paraId="5DE33CB0" w14:textId="1B2A1955" w:rsidR="009C67AB" w:rsidRPr="009C67AB" w:rsidRDefault="009C67AB" w:rsidP="009C67AB">
            <w:pPr>
              <w:spacing w:after="0"/>
              <w:jc w:val="both"/>
            </w:pPr>
            <w:r>
              <w:t>(e)</w:t>
            </w:r>
          </w:p>
        </w:tc>
        <w:tc>
          <w:tcPr>
            <w:tcW w:w="7608" w:type="dxa"/>
          </w:tcPr>
          <w:p w14:paraId="1DAC9575" w14:textId="00EE6C45" w:rsidR="009C67AB" w:rsidRDefault="009C67AB" w:rsidP="009C67AB">
            <w:pPr>
              <w:spacing w:after="0"/>
              <w:jc w:val="both"/>
            </w:pPr>
            <w:r w:rsidRPr="009C67AB">
              <w:t>taking all action necessary to prevent a repeat of the failure,</w:t>
            </w:r>
          </w:p>
          <w:p w14:paraId="719C1E0D" w14:textId="6BC5C893" w:rsidR="009C67AB" w:rsidRPr="009C67AB" w:rsidRDefault="009C67AB" w:rsidP="009C67AB">
            <w:pPr>
              <w:spacing w:after="0"/>
              <w:jc w:val="both"/>
            </w:pPr>
          </w:p>
        </w:tc>
      </w:tr>
      <w:tr w:rsidR="009C67AB" w:rsidRPr="001B25FC" w14:paraId="6F4E287C" w14:textId="77777777" w:rsidTr="009C67AB">
        <w:trPr>
          <w:trHeight w:val="463"/>
        </w:trPr>
        <w:tc>
          <w:tcPr>
            <w:tcW w:w="758" w:type="dxa"/>
          </w:tcPr>
          <w:p w14:paraId="026699B6" w14:textId="1E134B91" w:rsidR="009C67AB" w:rsidRPr="00883238" w:rsidRDefault="009C67AB" w:rsidP="009C67AB">
            <w:pPr>
              <w:spacing w:after="0"/>
            </w:pPr>
          </w:p>
        </w:tc>
        <w:tc>
          <w:tcPr>
            <w:tcW w:w="8268" w:type="dxa"/>
            <w:gridSpan w:val="2"/>
          </w:tcPr>
          <w:p w14:paraId="4F3B6DCD" w14:textId="77777777" w:rsidR="009C67AB" w:rsidRPr="009C67AB" w:rsidRDefault="009C67AB" w:rsidP="009C67AB">
            <w:pPr>
              <w:spacing w:after="0"/>
              <w:jc w:val="both"/>
            </w:pPr>
            <w:r w:rsidRPr="009C67AB">
              <w:t>(</w:t>
            </w:r>
            <w:r w:rsidRPr="009C67AB">
              <w:rPr>
                <w:b/>
              </w:rPr>
              <w:t>“Corrective Action”</w:t>
            </w:r>
            <w:r w:rsidRPr="009C67AB">
              <w:t>).</w:t>
            </w:r>
          </w:p>
          <w:p w14:paraId="306A0BA9" w14:textId="77777777" w:rsidR="009C67AB" w:rsidRPr="001B25FC" w:rsidRDefault="009C67AB" w:rsidP="009C67AB">
            <w:pPr>
              <w:spacing w:after="0"/>
              <w:jc w:val="both"/>
            </w:pPr>
          </w:p>
        </w:tc>
      </w:tr>
      <w:tr w:rsidR="009C67AB" w:rsidRPr="001B25FC" w14:paraId="6D087F3B" w14:textId="77777777" w:rsidTr="009C67AB">
        <w:trPr>
          <w:trHeight w:val="463"/>
        </w:trPr>
        <w:tc>
          <w:tcPr>
            <w:tcW w:w="758" w:type="dxa"/>
          </w:tcPr>
          <w:p w14:paraId="247411F0" w14:textId="06789552" w:rsidR="009C67AB" w:rsidRDefault="009C67AB" w:rsidP="009C67AB">
            <w:pPr>
              <w:spacing w:after="0"/>
            </w:pPr>
            <w:r>
              <w:t>24.2</w:t>
            </w:r>
          </w:p>
        </w:tc>
        <w:tc>
          <w:tcPr>
            <w:tcW w:w="8268" w:type="dxa"/>
            <w:gridSpan w:val="2"/>
          </w:tcPr>
          <w:p w14:paraId="5B0519EB" w14:textId="6A57BFE5" w:rsidR="009C67AB" w:rsidRDefault="009C67AB" w:rsidP="009C67AB">
            <w:pPr>
              <w:spacing w:after="0"/>
              <w:jc w:val="both"/>
            </w:pPr>
            <w:r w:rsidRPr="009C67AB">
              <w:t xml:space="preserve">If Contractor does not remedy the failure by taking Corrective Action within 5 Business </w:t>
            </w:r>
            <w:r w:rsidR="00C34E13" w:rsidRPr="009C67AB">
              <w:t>Days,</w:t>
            </w:r>
            <w:r w:rsidRPr="009C67AB">
              <w:t xml:space="preserve"> then Client may exercise its Remedial Rights.</w:t>
            </w:r>
          </w:p>
          <w:p w14:paraId="35CF4EA2" w14:textId="4CE3D4E1" w:rsidR="009C67AB" w:rsidRDefault="009C67AB" w:rsidP="009C67AB">
            <w:pPr>
              <w:spacing w:after="0"/>
              <w:jc w:val="both"/>
            </w:pPr>
          </w:p>
        </w:tc>
      </w:tr>
    </w:tbl>
    <w:p w14:paraId="2BF08C40" w14:textId="258C7749" w:rsidR="009C67AB" w:rsidRPr="001B25FC" w:rsidRDefault="009C67AB" w:rsidP="009C67AB">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r>
        <w:rPr>
          <w:b/>
          <w:caps/>
          <w:color w:val="FFFFFF"/>
        </w:rPr>
        <w:t>2</w:t>
      </w:r>
      <w:r w:rsidR="00BF00F9">
        <w:rPr>
          <w:b/>
          <w:caps/>
          <w:color w:val="FFFFFF"/>
        </w:rPr>
        <w:t>5</w:t>
      </w:r>
      <w:r w:rsidRPr="001B25FC">
        <w:rPr>
          <w:b/>
          <w:caps/>
          <w:color w:val="FFFFFF"/>
        </w:rPr>
        <w:t>.</w:t>
      </w:r>
      <w:r w:rsidRPr="001B25FC">
        <w:rPr>
          <w:b/>
          <w:caps/>
          <w:color w:val="FFFFFF"/>
        </w:rPr>
        <w:tab/>
      </w:r>
      <w:r w:rsidR="00BF00F9">
        <w:rPr>
          <w:b/>
          <w:caps/>
          <w:color w:val="FFFFFF"/>
        </w:rPr>
        <w:t>Enhanced Co-operation</w:t>
      </w:r>
    </w:p>
    <w:tbl>
      <w:tblPr>
        <w:tblW w:w="0" w:type="auto"/>
        <w:tblLook w:val="01E0" w:firstRow="1" w:lastRow="1" w:firstColumn="1" w:lastColumn="1" w:noHBand="0" w:noVBand="0"/>
      </w:tblPr>
      <w:tblGrid>
        <w:gridCol w:w="758"/>
        <w:gridCol w:w="518"/>
        <w:gridCol w:w="7744"/>
      </w:tblGrid>
      <w:tr w:rsidR="009C67AB" w:rsidRPr="001B25FC" w14:paraId="0D5E6188" w14:textId="77777777" w:rsidTr="009C67AB">
        <w:tc>
          <w:tcPr>
            <w:tcW w:w="758" w:type="dxa"/>
          </w:tcPr>
          <w:p w14:paraId="46413423" w14:textId="5F7EBA86" w:rsidR="009C67AB" w:rsidRPr="00883238" w:rsidRDefault="009C67AB" w:rsidP="00BF00F9">
            <w:pPr>
              <w:spacing w:after="0"/>
            </w:pPr>
            <w:r>
              <w:t>2</w:t>
            </w:r>
            <w:r w:rsidR="00BF00F9">
              <w:t>5</w:t>
            </w:r>
            <w:r w:rsidRPr="00883238">
              <w:t>.</w:t>
            </w:r>
            <w:r>
              <w:t>1</w:t>
            </w:r>
          </w:p>
        </w:tc>
        <w:tc>
          <w:tcPr>
            <w:tcW w:w="8268" w:type="dxa"/>
            <w:gridSpan w:val="2"/>
          </w:tcPr>
          <w:p w14:paraId="1BC682D8" w14:textId="77777777" w:rsidR="009C67AB" w:rsidRDefault="00BF00F9" w:rsidP="00BF00F9">
            <w:pPr>
              <w:spacing w:after="0"/>
              <w:jc w:val="both"/>
            </w:pPr>
            <w:r w:rsidRPr="00BF00F9">
              <w:t xml:space="preserve">If </w:t>
            </w:r>
            <w:r>
              <w:t xml:space="preserve">the </w:t>
            </w:r>
            <w:r w:rsidRPr="00BF00F9">
              <w:t>Client notifies Contractor that it requires Enhanced Co-operation</w:t>
            </w:r>
            <w:r>
              <w:t xml:space="preserve"> pursuant to Clause 23.2</w:t>
            </w:r>
            <w:r w:rsidRPr="00BF00F9">
              <w:t>, then Contractor shall:</w:t>
            </w:r>
          </w:p>
          <w:p w14:paraId="3A955158" w14:textId="58B5635D" w:rsidR="00BF00F9" w:rsidRPr="001B25FC" w:rsidRDefault="00BF00F9" w:rsidP="00BF00F9">
            <w:pPr>
              <w:spacing w:after="0"/>
              <w:jc w:val="both"/>
            </w:pPr>
          </w:p>
        </w:tc>
      </w:tr>
      <w:tr w:rsidR="00BF00F9" w:rsidRPr="001B25FC" w14:paraId="3E4AB63C" w14:textId="77777777" w:rsidTr="00BF00F9">
        <w:tc>
          <w:tcPr>
            <w:tcW w:w="758" w:type="dxa"/>
          </w:tcPr>
          <w:p w14:paraId="05525C7D" w14:textId="77777777" w:rsidR="00BF00F9" w:rsidRDefault="00BF00F9" w:rsidP="00BF00F9">
            <w:pPr>
              <w:spacing w:after="0"/>
            </w:pPr>
          </w:p>
        </w:tc>
        <w:tc>
          <w:tcPr>
            <w:tcW w:w="518" w:type="dxa"/>
          </w:tcPr>
          <w:p w14:paraId="6FFB8E68" w14:textId="65482745" w:rsidR="00BF00F9" w:rsidRPr="00BF00F9" w:rsidRDefault="00BF00F9" w:rsidP="00BF00F9">
            <w:pPr>
              <w:spacing w:after="0"/>
              <w:jc w:val="both"/>
            </w:pPr>
            <w:r>
              <w:t>(a)</w:t>
            </w:r>
          </w:p>
        </w:tc>
        <w:tc>
          <w:tcPr>
            <w:tcW w:w="7750" w:type="dxa"/>
          </w:tcPr>
          <w:p w14:paraId="1C1772B0" w14:textId="77777777" w:rsidR="00BF00F9" w:rsidRDefault="00BF00F9" w:rsidP="00BF00F9">
            <w:pPr>
              <w:spacing w:after="0"/>
              <w:jc w:val="both"/>
            </w:pPr>
            <w:r w:rsidRPr="00BF00F9">
              <w:t>preserve any data indicating the cause of the failure to meet the Performance Standard;</w:t>
            </w:r>
          </w:p>
          <w:p w14:paraId="43B2D2B8" w14:textId="050FD70D" w:rsidR="00BF00F9" w:rsidRPr="00BF00F9" w:rsidRDefault="00BF00F9" w:rsidP="00BF00F9">
            <w:pPr>
              <w:spacing w:after="0"/>
              <w:jc w:val="both"/>
            </w:pPr>
          </w:p>
        </w:tc>
      </w:tr>
      <w:tr w:rsidR="00BF00F9" w:rsidRPr="001B25FC" w14:paraId="5A720FBA" w14:textId="77777777" w:rsidTr="00BF00F9">
        <w:tc>
          <w:tcPr>
            <w:tcW w:w="758" w:type="dxa"/>
          </w:tcPr>
          <w:p w14:paraId="05D73742" w14:textId="77777777" w:rsidR="00BF00F9" w:rsidRDefault="00BF00F9" w:rsidP="00BF00F9">
            <w:pPr>
              <w:spacing w:after="0"/>
            </w:pPr>
          </w:p>
        </w:tc>
        <w:tc>
          <w:tcPr>
            <w:tcW w:w="518" w:type="dxa"/>
          </w:tcPr>
          <w:p w14:paraId="2C6F8903" w14:textId="2D4684C6" w:rsidR="00BF00F9" w:rsidRPr="00BF00F9" w:rsidRDefault="00BF00F9" w:rsidP="00BF00F9">
            <w:pPr>
              <w:spacing w:after="0"/>
              <w:jc w:val="both"/>
            </w:pPr>
            <w:r>
              <w:t>(b)</w:t>
            </w:r>
          </w:p>
        </w:tc>
        <w:tc>
          <w:tcPr>
            <w:tcW w:w="7750" w:type="dxa"/>
          </w:tcPr>
          <w:p w14:paraId="4A9EAC9E" w14:textId="77777777" w:rsidR="00BF00F9" w:rsidRDefault="00BF00F9" w:rsidP="00BF00F9">
            <w:pPr>
              <w:spacing w:after="0"/>
              <w:jc w:val="both"/>
            </w:pPr>
            <w:r w:rsidRPr="00BF00F9">
              <w:t xml:space="preserve">promptly provide </w:t>
            </w:r>
            <w:r>
              <w:t xml:space="preserve">the </w:t>
            </w:r>
            <w:r w:rsidRPr="00BF00F9">
              <w:t xml:space="preserve">Client with any information that </w:t>
            </w:r>
            <w:r>
              <w:t xml:space="preserve">the </w:t>
            </w:r>
            <w:r w:rsidRPr="00BF00F9">
              <w:t xml:space="preserve">Client may reasonably request to enable it fully to understand the nature and causes of the circumstances giving rise to the failure to meet the Performance Standard and the steps (if any) being taken and/or considered by </w:t>
            </w:r>
            <w:r>
              <w:t xml:space="preserve">the </w:t>
            </w:r>
            <w:r w:rsidRPr="00BF00F9">
              <w:t>Contractor to remedy the failure (including any Corrective Action);</w:t>
            </w:r>
          </w:p>
          <w:p w14:paraId="4DE80E1B" w14:textId="2C6F7315" w:rsidR="00BF00F9" w:rsidRPr="00BF00F9" w:rsidRDefault="00BF00F9" w:rsidP="00BF00F9">
            <w:pPr>
              <w:spacing w:after="0"/>
              <w:jc w:val="both"/>
            </w:pPr>
          </w:p>
        </w:tc>
      </w:tr>
      <w:tr w:rsidR="00BF00F9" w:rsidRPr="001B25FC" w14:paraId="6F5B136A" w14:textId="77777777" w:rsidTr="00BF00F9">
        <w:tc>
          <w:tcPr>
            <w:tcW w:w="758" w:type="dxa"/>
          </w:tcPr>
          <w:p w14:paraId="1BC4021D" w14:textId="77777777" w:rsidR="00BF00F9" w:rsidRDefault="00BF00F9" w:rsidP="00BF00F9">
            <w:pPr>
              <w:spacing w:after="0"/>
            </w:pPr>
          </w:p>
        </w:tc>
        <w:tc>
          <w:tcPr>
            <w:tcW w:w="518" w:type="dxa"/>
          </w:tcPr>
          <w:p w14:paraId="4991E09C" w14:textId="134963BC" w:rsidR="00BF00F9" w:rsidRPr="00BF00F9" w:rsidRDefault="00BF00F9" w:rsidP="00BF00F9">
            <w:pPr>
              <w:spacing w:after="0"/>
              <w:jc w:val="both"/>
            </w:pPr>
            <w:r>
              <w:t>(c)</w:t>
            </w:r>
          </w:p>
        </w:tc>
        <w:tc>
          <w:tcPr>
            <w:tcW w:w="7750" w:type="dxa"/>
          </w:tcPr>
          <w:p w14:paraId="34E51D1C" w14:textId="77777777" w:rsidR="00BF00F9" w:rsidRDefault="00BF00F9" w:rsidP="00BF00F9">
            <w:pPr>
              <w:spacing w:after="0"/>
              <w:jc w:val="both"/>
            </w:pPr>
            <w:r w:rsidRPr="00BF00F9">
              <w:t xml:space="preserve">notify </w:t>
            </w:r>
            <w:r>
              <w:t xml:space="preserve">the </w:t>
            </w:r>
            <w:r w:rsidRPr="00BF00F9">
              <w:t>Client promptly upon becoming aware of any matters or circumstances that may result in a threat to the mitigation and/or rectification of the failure to meet the Performance Standard or any deterioration in the Performance Standard that was impacted by that failure;</w:t>
            </w:r>
          </w:p>
          <w:p w14:paraId="7C62A4D9" w14:textId="570144A3" w:rsidR="00BF00F9" w:rsidRPr="00BF00F9" w:rsidRDefault="00BF00F9" w:rsidP="00BF00F9">
            <w:pPr>
              <w:spacing w:after="0"/>
              <w:jc w:val="both"/>
            </w:pPr>
          </w:p>
        </w:tc>
      </w:tr>
      <w:tr w:rsidR="00BF00F9" w:rsidRPr="001B25FC" w14:paraId="59719BE4" w14:textId="77777777" w:rsidTr="00BF00F9">
        <w:tc>
          <w:tcPr>
            <w:tcW w:w="758" w:type="dxa"/>
          </w:tcPr>
          <w:p w14:paraId="2B8DAF43" w14:textId="77777777" w:rsidR="00BF00F9" w:rsidRDefault="00BF00F9" w:rsidP="00BF00F9">
            <w:pPr>
              <w:spacing w:after="0"/>
            </w:pPr>
          </w:p>
        </w:tc>
        <w:tc>
          <w:tcPr>
            <w:tcW w:w="518" w:type="dxa"/>
          </w:tcPr>
          <w:p w14:paraId="7589748E" w14:textId="20C8FB2F" w:rsidR="00BF00F9" w:rsidRPr="00BF00F9" w:rsidRDefault="00BF00F9" w:rsidP="00BF00F9">
            <w:pPr>
              <w:spacing w:after="0"/>
              <w:jc w:val="both"/>
            </w:pPr>
            <w:r>
              <w:t>(d)</w:t>
            </w:r>
          </w:p>
        </w:tc>
        <w:tc>
          <w:tcPr>
            <w:tcW w:w="7750" w:type="dxa"/>
          </w:tcPr>
          <w:p w14:paraId="23AF866D" w14:textId="77777777" w:rsidR="00BF00F9" w:rsidRDefault="00BF00F9" w:rsidP="00BF00F9">
            <w:pPr>
              <w:spacing w:after="0"/>
              <w:jc w:val="both"/>
            </w:pPr>
            <w:r w:rsidRPr="00BF00F9">
              <w:t xml:space="preserve">report to </w:t>
            </w:r>
            <w:r>
              <w:t xml:space="preserve">the </w:t>
            </w:r>
            <w:r w:rsidRPr="00BF00F9">
              <w:t xml:space="preserve">Client in a timely manner on its progress towards mitigating and rectifying the failure to meet the Performance Standard and reasonably consult with </w:t>
            </w:r>
            <w:r>
              <w:t xml:space="preserve">the </w:t>
            </w:r>
            <w:r w:rsidRPr="00BF00F9">
              <w:t xml:space="preserve">Client in relation to, and promptly notify </w:t>
            </w:r>
            <w:r>
              <w:t xml:space="preserve">the </w:t>
            </w:r>
            <w:r w:rsidRPr="00BF00F9">
              <w:t xml:space="preserve">Client of, any changes to its approach or new actions that </w:t>
            </w:r>
            <w:r>
              <w:t xml:space="preserve">the </w:t>
            </w:r>
            <w:r w:rsidRPr="00BF00F9">
              <w:t>Contractor proposes to take,</w:t>
            </w:r>
          </w:p>
          <w:p w14:paraId="354955E9" w14:textId="20FCF77F" w:rsidR="00BF00F9" w:rsidRPr="00BF00F9" w:rsidRDefault="00BF00F9" w:rsidP="00BF00F9">
            <w:pPr>
              <w:spacing w:after="0"/>
              <w:jc w:val="both"/>
            </w:pPr>
          </w:p>
        </w:tc>
      </w:tr>
      <w:tr w:rsidR="009C67AB" w:rsidRPr="001B25FC" w14:paraId="5B3489D8" w14:textId="77777777" w:rsidTr="009C67AB">
        <w:tc>
          <w:tcPr>
            <w:tcW w:w="758" w:type="dxa"/>
          </w:tcPr>
          <w:p w14:paraId="78D05999" w14:textId="1FC4BB6C" w:rsidR="009C67AB" w:rsidRPr="00883238" w:rsidRDefault="009C67AB" w:rsidP="009C67AB">
            <w:pPr>
              <w:spacing w:after="0"/>
            </w:pPr>
          </w:p>
        </w:tc>
        <w:tc>
          <w:tcPr>
            <w:tcW w:w="8268" w:type="dxa"/>
            <w:gridSpan w:val="2"/>
          </w:tcPr>
          <w:p w14:paraId="03BA42CC" w14:textId="5955C0F1" w:rsidR="00BF00F9" w:rsidRPr="00BF00F9" w:rsidRDefault="00BF00F9" w:rsidP="00BF00F9">
            <w:pPr>
              <w:spacing w:after="0"/>
              <w:jc w:val="both"/>
            </w:pPr>
            <w:r w:rsidRPr="00BF00F9">
              <w:t>(</w:t>
            </w:r>
            <w:r w:rsidRPr="00BF00F9">
              <w:rPr>
                <w:b/>
              </w:rPr>
              <w:t>“Enhanced Co-operation”</w:t>
            </w:r>
            <w:r w:rsidRPr="00BF00F9">
              <w:t>).</w:t>
            </w:r>
          </w:p>
          <w:p w14:paraId="5DCB4C22" w14:textId="77777777" w:rsidR="009C67AB" w:rsidRPr="001B25FC" w:rsidRDefault="009C67AB" w:rsidP="00BF00F9">
            <w:pPr>
              <w:spacing w:after="0"/>
              <w:jc w:val="both"/>
            </w:pPr>
          </w:p>
        </w:tc>
      </w:tr>
    </w:tbl>
    <w:p w14:paraId="7D2D3FE2" w14:textId="35F96703" w:rsidR="009C67AB" w:rsidRPr="001B25FC" w:rsidRDefault="009C67AB" w:rsidP="009C67AB">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r>
        <w:rPr>
          <w:b/>
          <w:caps/>
          <w:color w:val="FFFFFF"/>
        </w:rPr>
        <w:t>2</w:t>
      </w:r>
      <w:r w:rsidR="00BF00F9">
        <w:rPr>
          <w:b/>
          <w:caps/>
          <w:color w:val="FFFFFF"/>
        </w:rPr>
        <w:t>6</w:t>
      </w:r>
      <w:r w:rsidRPr="001B25FC">
        <w:rPr>
          <w:b/>
          <w:caps/>
          <w:color w:val="FFFFFF"/>
        </w:rPr>
        <w:t>.</w:t>
      </w:r>
      <w:r w:rsidRPr="001B25FC">
        <w:rPr>
          <w:b/>
          <w:caps/>
          <w:color w:val="FFFFFF"/>
        </w:rPr>
        <w:tab/>
      </w:r>
      <w:r w:rsidR="00BF00F9" w:rsidRPr="00BF00F9">
        <w:rPr>
          <w:b/>
          <w:caps/>
          <w:color w:val="FFFFFF"/>
        </w:rPr>
        <w:t>Remedial Plan Process</w:t>
      </w:r>
    </w:p>
    <w:tbl>
      <w:tblPr>
        <w:tblW w:w="0" w:type="auto"/>
        <w:tblLook w:val="01E0" w:firstRow="1" w:lastRow="1" w:firstColumn="1" w:lastColumn="1" w:noHBand="0" w:noVBand="0"/>
      </w:tblPr>
      <w:tblGrid>
        <w:gridCol w:w="752"/>
        <w:gridCol w:w="466"/>
        <w:gridCol w:w="7802"/>
      </w:tblGrid>
      <w:tr w:rsidR="009C67AB" w:rsidRPr="001B25FC" w14:paraId="17CB53F2" w14:textId="77777777" w:rsidTr="00E077D0">
        <w:tc>
          <w:tcPr>
            <w:tcW w:w="757" w:type="dxa"/>
          </w:tcPr>
          <w:p w14:paraId="4BF8CA25" w14:textId="3F3064EA" w:rsidR="009C67AB" w:rsidRPr="00883238" w:rsidRDefault="00BF00F9" w:rsidP="009C67AB">
            <w:pPr>
              <w:spacing w:after="0"/>
            </w:pPr>
            <w:r>
              <w:t>26</w:t>
            </w:r>
            <w:r w:rsidR="009C67AB" w:rsidRPr="00883238">
              <w:t>.</w:t>
            </w:r>
            <w:r w:rsidR="009C67AB">
              <w:t>1</w:t>
            </w:r>
          </w:p>
        </w:tc>
        <w:tc>
          <w:tcPr>
            <w:tcW w:w="8263" w:type="dxa"/>
            <w:gridSpan w:val="2"/>
          </w:tcPr>
          <w:p w14:paraId="162CB0C9" w14:textId="712A289C" w:rsidR="009C67AB" w:rsidRDefault="00490D19" w:rsidP="00490D19">
            <w:pPr>
              <w:spacing w:after="0"/>
              <w:jc w:val="both"/>
            </w:pPr>
            <w:r w:rsidRPr="00490D19">
              <w:t xml:space="preserve">The process set out in this </w:t>
            </w:r>
            <w:r w:rsidRPr="00310440">
              <w:t xml:space="preserve">clause 26 </w:t>
            </w:r>
            <w:r w:rsidRPr="00310440">
              <w:rPr>
                <w:b/>
              </w:rPr>
              <w:t>(“Remedial Plan Process”)</w:t>
            </w:r>
            <w:r w:rsidRPr="00490D19">
              <w:t xml:space="preserve"> shall</w:t>
            </w:r>
            <w:r w:rsidR="006F47DF">
              <w:t xml:space="preserve">, where the Client exercises its Remedial Rights, </w:t>
            </w:r>
            <w:r w:rsidRPr="00490D19">
              <w:t>apply to the following failures:</w:t>
            </w:r>
          </w:p>
          <w:p w14:paraId="36849816" w14:textId="055CEA6A" w:rsidR="00490D19" w:rsidRPr="001B25FC" w:rsidRDefault="00490D19" w:rsidP="00490D19">
            <w:pPr>
              <w:spacing w:after="0"/>
              <w:jc w:val="both"/>
            </w:pPr>
          </w:p>
        </w:tc>
      </w:tr>
      <w:tr w:rsidR="00490D19" w:rsidRPr="001B25FC" w14:paraId="0765FF84" w14:textId="77777777" w:rsidTr="00E077D0">
        <w:tc>
          <w:tcPr>
            <w:tcW w:w="757" w:type="dxa"/>
          </w:tcPr>
          <w:p w14:paraId="5F254E21" w14:textId="77777777" w:rsidR="00490D19" w:rsidRDefault="00490D19" w:rsidP="009C67AB">
            <w:pPr>
              <w:spacing w:after="0"/>
            </w:pPr>
          </w:p>
        </w:tc>
        <w:tc>
          <w:tcPr>
            <w:tcW w:w="236" w:type="dxa"/>
          </w:tcPr>
          <w:p w14:paraId="1A1FBFCE" w14:textId="3E0E091A" w:rsidR="00490D19" w:rsidRPr="001B25FC" w:rsidRDefault="00490D19" w:rsidP="00BF00F9">
            <w:pPr>
              <w:spacing w:after="0"/>
              <w:jc w:val="both"/>
            </w:pPr>
            <w:r>
              <w:t>(a)</w:t>
            </w:r>
          </w:p>
        </w:tc>
        <w:tc>
          <w:tcPr>
            <w:tcW w:w="8027" w:type="dxa"/>
          </w:tcPr>
          <w:p w14:paraId="3B7FFE71" w14:textId="2C674FEC" w:rsidR="00490D19" w:rsidRDefault="00490D19" w:rsidP="00BF00F9">
            <w:pPr>
              <w:spacing w:after="0"/>
              <w:jc w:val="both"/>
            </w:pPr>
            <w:r w:rsidRPr="00490D19">
              <w:t xml:space="preserve">any material breach of </w:t>
            </w:r>
            <w:r>
              <w:t xml:space="preserve">the </w:t>
            </w:r>
            <w:r w:rsidRPr="00490D19">
              <w:t xml:space="preserve">Contractor’s obligations under this Agreement; </w:t>
            </w:r>
            <w:r w:rsidR="00B52076">
              <w:t xml:space="preserve"> </w:t>
            </w:r>
          </w:p>
          <w:p w14:paraId="35332D84" w14:textId="6472762E" w:rsidR="00490D19" w:rsidRPr="001B25FC" w:rsidRDefault="00490D19" w:rsidP="00BF00F9">
            <w:pPr>
              <w:spacing w:after="0"/>
              <w:jc w:val="both"/>
            </w:pPr>
          </w:p>
        </w:tc>
      </w:tr>
      <w:tr w:rsidR="00490D19" w:rsidRPr="001B25FC" w14:paraId="07FBF931" w14:textId="77777777" w:rsidTr="00E077D0">
        <w:tc>
          <w:tcPr>
            <w:tcW w:w="757" w:type="dxa"/>
          </w:tcPr>
          <w:p w14:paraId="6049BF88" w14:textId="77777777" w:rsidR="00490D19" w:rsidRDefault="00490D19" w:rsidP="009C67AB">
            <w:pPr>
              <w:spacing w:after="0"/>
            </w:pPr>
          </w:p>
        </w:tc>
        <w:tc>
          <w:tcPr>
            <w:tcW w:w="236" w:type="dxa"/>
          </w:tcPr>
          <w:p w14:paraId="0845AAB0" w14:textId="362F8E84" w:rsidR="00490D19" w:rsidRPr="001B25FC" w:rsidRDefault="00490D19" w:rsidP="00BF00F9">
            <w:pPr>
              <w:spacing w:after="0"/>
              <w:jc w:val="both"/>
            </w:pPr>
            <w:r>
              <w:t>(b)</w:t>
            </w:r>
          </w:p>
        </w:tc>
        <w:tc>
          <w:tcPr>
            <w:tcW w:w="8027" w:type="dxa"/>
          </w:tcPr>
          <w:p w14:paraId="73B1D316" w14:textId="35680D48" w:rsidR="00490D19" w:rsidRPr="001B25FC" w:rsidRDefault="00B52076" w:rsidP="00BF00F9">
            <w:pPr>
              <w:spacing w:after="0"/>
              <w:jc w:val="both"/>
            </w:pPr>
            <w:r w:rsidRPr="00490D19">
              <w:t>A</w:t>
            </w:r>
            <w:r w:rsidR="00490D19" w:rsidRPr="00490D19">
              <w:t>ny</w:t>
            </w:r>
            <w:r>
              <w:t xml:space="preserve"> </w:t>
            </w:r>
            <w:r w:rsidR="009C3B68">
              <w:t>P</w:t>
            </w:r>
            <w:r>
              <w:t>ersistent</w:t>
            </w:r>
            <w:r w:rsidR="009C3B68">
              <w:t xml:space="preserve"> Service</w:t>
            </w:r>
            <w:r>
              <w:t xml:space="preserve"> </w:t>
            </w:r>
            <w:r w:rsidR="009C3B68">
              <w:t>F</w:t>
            </w:r>
            <w:r>
              <w:t xml:space="preserve">ailure to comply with service levels </w:t>
            </w:r>
            <w:r w:rsidR="0067504C" w:rsidRPr="00310440">
              <w:t>set out</w:t>
            </w:r>
            <w:r w:rsidRPr="00310440">
              <w:t xml:space="preserve"> in Schedule D (</w:t>
            </w:r>
            <w:r w:rsidR="0067504C" w:rsidRPr="00310440">
              <w:t>Service</w:t>
            </w:r>
            <w:r w:rsidRPr="00310440">
              <w:t xml:space="preserve"> Level Agreement)</w:t>
            </w:r>
            <w:r w:rsidR="00310440">
              <w:t>;</w:t>
            </w:r>
            <w:r w:rsidR="00490D19" w:rsidRPr="00490D19">
              <w:t xml:space="preserve"> </w:t>
            </w:r>
          </w:p>
        </w:tc>
      </w:tr>
      <w:tr w:rsidR="00490D19" w:rsidRPr="001B25FC" w14:paraId="1D8F803E" w14:textId="77777777" w:rsidTr="00E077D0">
        <w:tc>
          <w:tcPr>
            <w:tcW w:w="757" w:type="dxa"/>
          </w:tcPr>
          <w:p w14:paraId="67BA6AA1" w14:textId="77777777" w:rsidR="00490D19" w:rsidRDefault="00490D19" w:rsidP="009C67AB">
            <w:pPr>
              <w:spacing w:after="0"/>
            </w:pPr>
          </w:p>
        </w:tc>
        <w:tc>
          <w:tcPr>
            <w:tcW w:w="236" w:type="dxa"/>
          </w:tcPr>
          <w:p w14:paraId="75998910" w14:textId="77A33CD3" w:rsidR="00490D19" w:rsidRPr="001B25FC" w:rsidRDefault="00490D19" w:rsidP="00BF00F9">
            <w:pPr>
              <w:spacing w:after="0"/>
              <w:jc w:val="both"/>
            </w:pPr>
          </w:p>
        </w:tc>
        <w:tc>
          <w:tcPr>
            <w:tcW w:w="8027" w:type="dxa"/>
          </w:tcPr>
          <w:p w14:paraId="1E2C1E34" w14:textId="1D111552" w:rsidR="00490D19" w:rsidRPr="001B25FC" w:rsidRDefault="00490D19" w:rsidP="00BF00F9">
            <w:pPr>
              <w:spacing w:after="0"/>
              <w:jc w:val="both"/>
            </w:pPr>
          </w:p>
        </w:tc>
      </w:tr>
      <w:tr w:rsidR="00490D19" w:rsidRPr="001B25FC" w14:paraId="3D89BC33" w14:textId="77777777" w:rsidTr="00E077D0">
        <w:tc>
          <w:tcPr>
            <w:tcW w:w="757" w:type="dxa"/>
          </w:tcPr>
          <w:p w14:paraId="3910F9D8" w14:textId="77777777" w:rsidR="00490D19" w:rsidRDefault="00490D19" w:rsidP="009C67AB">
            <w:pPr>
              <w:spacing w:after="0"/>
            </w:pPr>
          </w:p>
        </w:tc>
        <w:tc>
          <w:tcPr>
            <w:tcW w:w="236" w:type="dxa"/>
          </w:tcPr>
          <w:p w14:paraId="5B4DB087" w14:textId="0C55C762" w:rsidR="00490D19" w:rsidRPr="001B25FC" w:rsidRDefault="00490D19" w:rsidP="00BF00F9">
            <w:pPr>
              <w:spacing w:after="0"/>
              <w:jc w:val="both"/>
            </w:pPr>
            <w:r>
              <w:t>(</w:t>
            </w:r>
            <w:r w:rsidR="00E077D0">
              <w:t>c</w:t>
            </w:r>
            <w:r>
              <w:t>)</w:t>
            </w:r>
          </w:p>
        </w:tc>
        <w:tc>
          <w:tcPr>
            <w:tcW w:w="8027" w:type="dxa"/>
          </w:tcPr>
          <w:p w14:paraId="5128FBD0" w14:textId="44878BBE" w:rsidR="00490D19" w:rsidRDefault="00490D19" w:rsidP="00BF00F9">
            <w:pPr>
              <w:spacing w:after="0"/>
              <w:jc w:val="both"/>
            </w:pPr>
            <w:r w:rsidRPr="00490D19">
              <w:t xml:space="preserve">where a failure to meet the Performance Standard has not been remedied by Contractor taking Corrective Action within the relevant period specified </w:t>
            </w:r>
            <w:r w:rsidRPr="00514C8B">
              <w:t>in clause 24.2 (Corrective Action).</w:t>
            </w:r>
          </w:p>
          <w:p w14:paraId="4E7A1BCF" w14:textId="6AE79416" w:rsidR="00490D19" w:rsidRPr="001B25FC" w:rsidRDefault="00490D19" w:rsidP="00BF00F9">
            <w:pPr>
              <w:spacing w:after="0"/>
              <w:jc w:val="both"/>
            </w:pPr>
          </w:p>
        </w:tc>
      </w:tr>
      <w:tr w:rsidR="009C67AB" w:rsidRPr="001B25FC" w14:paraId="12506FD5" w14:textId="77777777" w:rsidTr="00E077D0">
        <w:tc>
          <w:tcPr>
            <w:tcW w:w="757" w:type="dxa"/>
          </w:tcPr>
          <w:p w14:paraId="6E60171F" w14:textId="524D7882" w:rsidR="009C67AB" w:rsidRPr="00883238" w:rsidRDefault="009C67AB" w:rsidP="00490D19">
            <w:pPr>
              <w:spacing w:after="0"/>
            </w:pPr>
            <w:r>
              <w:t>2</w:t>
            </w:r>
            <w:r w:rsidR="00490D19">
              <w:t>6</w:t>
            </w:r>
            <w:r>
              <w:t>.2</w:t>
            </w:r>
          </w:p>
        </w:tc>
        <w:tc>
          <w:tcPr>
            <w:tcW w:w="8263" w:type="dxa"/>
            <w:gridSpan w:val="2"/>
          </w:tcPr>
          <w:p w14:paraId="0FC5526E" w14:textId="77777777" w:rsidR="009C67AB" w:rsidRDefault="00490D19" w:rsidP="00490D19">
            <w:pPr>
              <w:spacing w:after="0"/>
              <w:jc w:val="both"/>
            </w:pPr>
            <w:r w:rsidRPr="00490D19">
              <w:t>Following the occurrence of a failure under clause 2</w:t>
            </w:r>
            <w:r>
              <w:t>6</w:t>
            </w:r>
            <w:r w:rsidRPr="00490D19">
              <w:t>.1, Contractor shall:</w:t>
            </w:r>
          </w:p>
          <w:p w14:paraId="4DAA1E12" w14:textId="57B06976" w:rsidR="00490D19" w:rsidRPr="001B25FC" w:rsidRDefault="00490D19" w:rsidP="00490D19">
            <w:pPr>
              <w:spacing w:after="0"/>
              <w:jc w:val="both"/>
            </w:pPr>
          </w:p>
        </w:tc>
      </w:tr>
      <w:tr w:rsidR="00490D19" w:rsidRPr="001B25FC" w14:paraId="254A1C58" w14:textId="77777777" w:rsidTr="00E077D0">
        <w:tc>
          <w:tcPr>
            <w:tcW w:w="757" w:type="dxa"/>
          </w:tcPr>
          <w:p w14:paraId="32DF094F" w14:textId="2C0DD3A7" w:rsidR="00490D19" w:rsidRDefault="00490D19" w:rsidP="009C67AB">
            <w:pPr>
              <w:spacing w:after="0"/>
            </w:pPr>
          </w:p>
        </w:tc>
        <w:tc>
          <w:tcPr>
            <w:tcW w:w="236" w:type="dxa"/>
          </w:tcPr>
          <w:p w14:paraId="1375B752" w14:textId="0F9C69B0" w:rsidR="00490D19" w:rsidRPr="00AB6004" w:rsidRDefault="00490D19" w:rsidP="00490D19">
            <w:pPr>
              <w:spacing w:after="0"/>
              <w:jc w:val="both"/>
            </w:pPr>
            <w:r>
              <w:t>(a)</w:t>
            </w:r>
          </w:p>
        </w:tc>
        <w:tc>
          <w:tcPr>
            <w:tcW w:w="8027" w:type="dxa"/>
          </w:tcPr>
          <w:p w14:paraId="2B845BDF" w14:textId="5B58FFF7" w:rsidR="00490D19" w:rsidRDefault="00FF30CA" w:rsidP="00490D19">
            <w:pPr>
              <w:spacing w:after="0"/>
              <w:jc w:val="both"/>
            </w:pPr>
            <w:r>
              <w:t xml:space="preserve">prepare a </w:t>
            </w:r>
            <w:r w:rsidR="00490D19" w:rsidRPr="00490D19">
              <w:t xml:space="preserve">remedial plan </w:t>
            </w:r>
            <w:r w:rsidR="00490D19" w:rsidRPr="00FF30CA">
              <w:rPr>
                <w:b/>
              </w:rPr>
              <w:t>(“Remedial Plan”)</w:t>
            </w:r>
            <w:r w:rsidR="00490D19" w:rsidRPr="00490D19">
              <w:t xml:space="preserve"> in accordance with clauses 2</w:t>
            </w:r>
            <w:r w:rsidR="00490D19">
              <w:t>6</w:t>
            </w:r>
            <w:r>
              <w:t>.4 and 26</w:t>
            </w:r>
            <w:r w:rsidR="00490D19" w:rsidRPr="00490D19">
              <w:t>.5;</w:t>
            </w:r>
          </w:p>
          <w:p w14:paraId="6CEB9899" w14:textId="2B670DAC" w:rsidR="00490D19" w:rsidRPr="00AB6004" w:rsidRDefault="00490D19" w:rsidP="00490D19">
            <w:pPr>
              <w:spacing w:after="0"/>
              <w:jc w:val="both"/>
            </w:pPr>
          </w:p>
        </w:tc>
      </w:tr>
      <w:tr w:rsidR="00490D19" w:rsidRPr="001B25FC" w14:paraId="35FB3AC3" w14:textId="77777777" w:rsidTr="00E077D0">
        <w:tc>
          <w:tcPr>
            <w:tcW w:w="757" w:type="dxa"/>
          </w:tcPr>
          <w:p w14:paraId="597D5A29" w14:textId="77777777" w:rsidR="00490D19" w:rsidRDefault="00490D19" w:rsidP="009C67AB">
            <w:pPr>
              <w:spacing w:after="0"/>
            </w:pPr>
          </w:p>
        </w:tc>
        <w:tc>
          <w:tcPr>
            <w:tcW w:w="236" w:type="dxa"/>
          </w:tcPr>
          <w:p w14:paraId="38F8A9B1" w14:textId="29DEA8D3" w:rsidR="00490D19" w:rsidRPr="00AB6004" w:rsidRDefault="00490D19" w:rsidP="00490D19">
            <w:pPr>
              <w:spacing w:after="0"/>
              <w:jc w:val="both"/>
            </w:pPr>
            <w:r>
              <w:t>(b)</w:t>
            </w:r>
          </w:p>
        </w:tc>
        <w:tc>
          <w:tcPr>
            <w:tcW w:w="8027" w:type="dxa"/>
          </w:tcPr>
          <w:p w14:paraId="28AFEFF9" w14:textId="27211A6E" w:rsidR="00490D19" w:rsidRDefault="00490D19" w:rsidP="00490D19">
            <w:pPr>
              <w:spacing w:after="0"/>
              <w:jc w:val="both"/>
            </w:pPr>
            <w:r w:rsidRPr="00490D19">
              <w:t xml:space="preserve">advise </w:t>
            </w:r>
            <w:r>
              <w:t xml:space="preserve">the </w:t>
            </w:r>
            <w:r w:rsidRPr="00490D19">
              <w:t>Client, on a weekly basis until correction, of the status of remedial efforts being undertaken; and</w:t>
            </w:r>
          </w:p>
          <w:p w14:paraId="3692BA20" w14:textId="5DFF5D6C" w:rsidR="00490D19" w:rsidRPr="00AB6004" w:rsidRDefault="00490D19" w:rsidP="00490D19">
            <w:pPr>
              <w:spacing w:after="0"/>
              <w:jc w:val="both"/>
            </w:pPr>
          </w:p>
        </w:tc>
      </w:tr>
      <w:tr w:rsidR="00490D19" w:rsidRPr="001B25FC" w14:paraId="735F5A08" w14:textId="77777777" w:rsidTr="00E077D0">
        <w:tc>
          <w:tcPr>
            <w:tcW w:w="757" w:type="dxa"/>
          </w:tcPr>
          <w:p w14:paraId="3BC29317" w14:textId="77777777" w:rsidR="00490D19" w:rsidRDefault="00490D19" w:rsidP="009C67AB">
            <w:pPr>
              <w:spacing w:after="0"/>
            </w:pPr>
          </w:p>
        </w:tc>
        <w:tc>
          <w:tcPr>
            <w:tcW w:w="236" w:type="dxa"/>
          </w:tcPr>
          <w:p w14:paraId="3291AA5B" w14:textId="7BEB97EC" w:rsidR="00490D19" w:rsidRPr="00AB6004" w:rsidRDefault="00490D19" w:rsidP="00490D19">
            <w:pPr>
              <w:spacing w:after="0"/>
              <w:jc w:val="both"/>
            </w:pPr>
            <w:r>
              <w:t>(c)</w:t>
            </w:r>
          </w:p>
        </w:tc>
        <w:tc>
          <w:tcPr>
            <w:tcW w:w="8027" w:type="dxa"/>
          </w:tcPr>
          <w:p w14:paraId="7322AB9A" w14:textId="77777777" w:rsidR="00490D19" w:rsidRDefault="00490D19" w:rsidP="00490D19">
            <w:pPr>
              <w:spacing w:after="0"/>
              <w:jc w:val="both"/>
            </w:pPr>
            <w:r w:rsidRPr="00490D19">
              <w:t xml:space="preserve">provide </w:t>
            </w:r>
            <w:r>
              <w:t xml:space="preserve">the </w:t>
            </w:r>
            <w:r w:rsidRPr="00490D19">
              <w:t>Client with reasonable evidence that the causes of the failure have been or should be corrected on a permanent basis.</w:t>
            </w:r>
          </w:p>
          <w:p w14:paraId="19412619" w14:textId="7F657ABD" w:rsidR="00490D19" w:rsidRPr="00AB6004" w:rsidRDefault="00490D19" w:rsidP="00490D19">
            <w:pPr>
              <w:spacing w:after="0"/>
              <w:jc w:val="both"/>
            </w:pPr>
          </w:p>
        </w:tc>
      </w:tr>
      <w:tr w:rsidR="009C67AB" w:rsidRPr="001B25FC" w14:paraId="1CD35682" w14:textId="77777777" w:rsidTr="00E077D0">
        <w:tc>
          <w:tcPr>
            <w:tcW w:w="757" w:type="dxa"/>
          </w:tcPr>
          <w:p w14:paraId="272E3210" w14:textId="276C115C" w:rsidR="009C67AB" w:rsidRPr="00883238" w:rsidRDefault="00FF30CA" w:rsidP="00FF30CA">
            <w:pPr>
              <w:spacing w:after="0"/>
            </w:pPr>
            <w:r>
              <w:t>26</w:t>
            </w:r>
            <w:r w:rsidR="009C67AB">
              <w:t>.</w:t>
            </w:r>
            <w:r>
              <w:t>3</w:t>
            </w:r>
          </w:p>
        </w:tc>
        <w:tc>
          <w:tcPr>
            <w:tcW w:w="8263" w:type="dxa"/>
            <w:gridSpan w:val="2"/>
          </w:tcPr>
          <w:p w14:paraId="7192499C" w14:textId="44422536" w:rsidR="009C67AB" w:rsidRDefault="00FF30CA" w:rsidP="00FF30CA">
            <w:pPr>
              <w:spacing w:after="0"/>
              <w:jc w:val="both"/>
            </w:pPr>
            <w:r>
              <w:t>If either:</w:t>
            </w:r>
          </w:p>
          <w:p w14:paraId="5D86F0DE" w14:textId="6EF0512F" w:rsidR="00FF30CA" w:rsidRPr="001B25FC" w:rsidRDefault="00FF30CA" w:rsidP="009C67AB">
            <w:pPr>
              <w:spacing w:after="0"/>
              <w:jc w:val="both"/>
            </w:pPr>
          </w:p>
        </w:tc>
      </w:tr>
      <w:tr w:rsidR="00FF30CA" w:rsidRPr="001B25FC" w14:paraId="0E52EA7C" w14:textId="77777777" w:rsidTr="00E077D0">
        <w:tc>
          <w:tcPr>
            <w:tcW w:w="757" w:type="dxa"/>
          </w:tcPr>
          <w:p w14:paraId="267B4E92" w14:textId="77777777" w:rsidR="00FF30CA" w:rsidRDefault="00FF30CA" w:rsidP="00FF30CA">
            <w:pPr>
              <w:spacing w:after="0"/>
            </w:pPr>
          </w:p>
        </w:tc>
        <w:tc>
          <w:tcPr>
            <w:tcW w:w="236" w:type="dxa"/>
          </w:tcPr>
          <w:p w14:paraId="6C4194C1" w14:textId="015CF4D9" w:rsidR="00FF30CA" w:rsidRDefault="00FF30CA" w:rsidP="009C67AB">
            <w:pPr>
              <w:spacing w:after="0"/>
              <w:jc w:val="both"/>
            </w:pPr>
            <w:r>
              <w:t>(a)</w:t>
            </w:r>
          </w:p>
        </w:tc>
        <w:tc>
          <w:tcPr>
            <w:tcW w:w="8027" w:type="dxa"/>
          </w:tcPr>
          <w:p w14:paraId="6629C753" w14:textId="4369AC00" w:rsidR="00FF30CA" w:rsidRDefault="00FF30CA" w:rsidP="009C67AB">
            <w:pPr>
              <w:spacing w:after="0"/>
              <w:jc w:val="both"/>
            </w:pPr>
            <w:r w:rsidRPr="00FF30CA">
              <w:t xml:space="preserve">a Remedial Plan has previously been implemented in respect of the </w:t>
            </w:r>
            <w:r w:rsidR="00C34E13" w:rsidRPr="00FF30CA">
              <w:t>failure,</w:t>
            </w:r>
            <w:r w:rsidRPr="00FF30CA">
              <w:t xml:space="preserve"> but </w:t>
            </w:r>
            <w:r w:rsidR="00693761">
              <w:t xml:space="preserve">the </w:t>
            </w:r>
            <w:r w:rsidRPr="00FF30CA">
              <w:t>Contractor failed to remedy the failure by those means; or</w:t>
            </w:r>
          </w:p>
          <w:p w14:paraId="638206FC" w14:textId="2E34FD49" w:rsidR="00FF30CA" w:rsidRDefault="00FF30CA" w:rsidP="009C67AB">
            <w:pPr>
              <w:spacing w:after="0"/>
              <w:jc w:val="both"/>
            </w:pPr>
          </w:p>
        </w:tc>
      </w:tr>
      <w:tr w:rsidR="00FF30CA" w:rsidRPr="001B25FC" w14:paraId="47897D7D" w14:textId="77777777" w:rsidTr="00E077D0">
        <w:tc>
          <w:tcPr>
            <w:tcW w:w="757" w:type="dxa"/>
          </w:tcPr>
          <w:p w14:paraId="760DB43E" w14:textId="77777777" w:rsidR="00FF30CA" w:rsidRDefault="00FF30CA" w:rsidP="00FF30CA">
            <w:pPr>
              <w:spacing w:after="0"/>
            </w:pPr>
          </w:p>
        </w:tc>
        <w:tc>
          <w:tcPr>
            <w:tcW w:w="236" w:type="dxa"/>
          </w:tcPr>
          <w:p w14:paraId="06C8A61D" w14:textId="387954BB" w:rsidR="00FF30CA" w:rsidRDefault="00FF30CA" w:rsidP="009C67AB">
            <w:pPr>
              <w:spacing w:after="0"/>
              <w:jc w:val="both"/>
            </w:pPr>
            <w:r>
              <w:t>(b)</w:t>
            </w:r>
          </w:p>
        </w:tc>
        <w:tc>
          <w:tcPr>
            <w:tcW w:w="8027" w:type="dxa"/>
          </w:tcPr>
          <w:p w14:paraId="5910B8E7" w14:textId="77777777" w:rsidR="00FF30CA" w:rsidRDefault="00FF30CA" w:rsidP="009C67AB">
            <w:pPr>
              <w:spacing w:after="0"/>
              <w:jc w:val="both"/>
            </w:pPr>
            <w:r w:rsidRPr="00FF30CA">
              <w:t>there is an occurrence of substantially the same failure within a period of 3 Months following the implementation of any previous Remedial Plan,</w:t>
            </w:r>
          </w:p>
          <w:p w14:paraId="5A99561D" w14:textId="23C1B385" w:rsidR="00FF30CA" w:rsidRDefault="00FF30CA" w:rsidP="009C67AB">
            <w:pPr>
              <w:spacing w:after="0"/>
              <w:jc w:val="both"/>
            </w:pPr>
          </w:p>
        </w:tc>
      </w:tr>
      <w:tr w:rsidR="00FE3761" w:rsidRPr="001B25FC" w14:paraId="15322713" w14:textId="77777777" w:rsidTr="00E077D0">
        <w:tc>
          <w:tcPr>
            <w:tcW w:w="757" w:type="dxa"/>
          </w:tcPr>
          <w:p w14:paraId="6F78162D" w14:textId="77777777" w:rsidR="00FE3761" w:rsidRDefault="00FE3761" w:rsidP="00FF30CA">
            <w:pPr>
              <w:spacing w:after="0"/>
            </w:pPr>
          </w:p>
        </w:tc>
        <w:tc>
          <w:tcPr>
            <w:tcW w:w="8263" w:type="dxa"/>
            <w:gridSpan w:val="2"/>
          </w:tcPr>
          <w:p w14:paraId="435DE82D" w14:textId="569EC0B7" w:rsidR="00FE3761" w:rsidRPr="00FE72DD" w:rsidRDefault="00FE3761" w:rsidP="009C67AB">
            <w:pPr>
              <w:spacing w:after="0"/>
              <w:jc w:val="both"/>
            </w:pPr>
            <w:r w:rsidRPr="00FE72DD">
              <w:t>it shall be an Event of Default</w:t>
            </w:r>
            <w:r w:rsidR="00693761" w:rsidRPr="00FE72DD">
              <w:t>.</w:t>
            </w:r>
          </w:p>
          <w:p w14:paraId="77C9D660" w14:textId="77777777" w:rsidR="00FE3761" w:rsidRPr="00FE72DD" w:rsidRDefault="00FE3761" w:rsidP="009C67AB">
            <w:pPr>
              <w:spacing w:after="0"/>
              <w:jc w:val="both"/>
            </w:pPr>
          </w:p>
        </w:tc>
      </w:tr>
      <w:tr w:rsidR="00FE3761" w:rsidRPr="001B25FC" w14:paraId="3D3CDA0D" w14:textId="77777777" w:rsidTr="00E077D0">
        <w:tc>
          <w:tcPr>
            <w:tcW w:w="757" w:type="dxa"/>
          </w:tcPr>
          <w:p w14:paraId="3B9FF9C0" w14:textId="56D6419B" w:rsidR="00FE3761" w:rsidRDefault="00FE3761" w:rsidP="00FF30CA">
            <w:pPr>
              <w:spacing w:after="0"/>
            </w:pPr>
            <w:r>
              <w:t>26.4</w:t>
            </w:r>
          </w:p>
        </w:tc>
        <w:tc>
          <w:tcPr>
            <w:tcW w:w="8263" w:type="dxa"/>
            <w:gridSpan w:val="2"/>
          </w:tcPr>
          <w:p w14:paraId="3063ED8F" w14:textId="36466CC0" w:rsidR="00FE3761" w:rsidRDefault="00FE3761" w:rsidP="009C67AB">
            <w:pPr>
              <w:spacing w:after="0"/>
              <w:jc w:val="both"/>
            </w:pPr>
            <w:r>
              <w:t xml:space="preserve">The </w:t>
            </w:r>
            <w:r w:rsidRPr="00FE3761">
              <w:t xml:space="preserve">Contractor shall provide </w:t>
            </w:r>
            <w:r>
              <w:t xml:space="preserve">the </w:t>
            </w:r>
            <w:r w:rsidR="00693761">
              <w:t xml:space="preserve">Client with the </w:t>
            </w:r>
            <w:r w:rsidRPr="00FE3761">
              <w:t xml:space="preserve">Remedial Plan without delay (even if </w:t>
            </w:r>
            <w:r>
              <w:t xml:space="preserve">the </w:t>
            </w:r>
            <w:r w:rsidRPr="00FE3761">
              <w:t>Contractor disputes whether or not a failure has occurred) and in any event within 2 Business Days from the date when the failure occurred (or such other period as the Parties may agree).</w:t>
            </w:r>
          </w:p>
          <w:p w14:paraId="56DED276" w14:textId="77777777" w:rsidR="00FE3761" w:rsidRPr="00FF30CA" w:rsidRDefault="00FE3761" w:rsidP="009C67AB">
            <w:pPr>
              <w:spacing w:after="0"/>
              <w:jc w:val="both"/>
            </w:pPr>
          </w:p>
        </w:tc>
      </w:tr>
      <w:tr w:rsidR="00FE3761" w:rsidRPr="001B25FC" w14:paraId="5255F323" w14:textId="77777777" w:rsidTr="00E077D0">
        <w:tc>
          <w:tcPr>
            <w:tcW w:w="757" w:type="dxa"/>
          </w:tcPr>
          <w:p w14:paraId="3EF9C7E1" w14:textId="5C331857" w:rsidR="00FE3761" w:rsidRDefault="00FE3761" w:rsidP="00FF30CA">
            <w:pPr>
              <w:spacing w:after="0"/>
            </w:pPr>
            <w:r>
              <w:t>26.5</w:t>
            </w:r>
          </w:p>
        </w:tc>
        <w:tc>
          <w:tcPr>
            <w:tcW w:w="8263" w:type="dxa"/>
            <w:gridSpan w:val="2"/>
          </w:tcPr>
          <w:p w14:paraId="67FEEF7A" w14:textId="29E1F2FA" w:rsidR="00FE3761" w:rsidRDefault="00FE3761" w:rsidP="009C67AB">
            <w:pPr>
              <w:spacing w:after="0"/>
              <w:jc w:val="both"/>
            </w:pPr>
            <w:r>
              <w:t xml:space="preserve">The </w:t>
            </w:r>
            <w:r w:rsidRPr="00FE3761">
              <w:t>Contractor shall ensure that each Remedial Plan:</w:t>
            </w:r>
          </w:p>
          <w:p w14:paraId="36937756" w14:textId="77777777" w:rsidR="00FE3761" w:rsidRPr="00FF30CA" w:rsidRDefault="00FE3761" w:rsidP="009C67AB">
            <w:pPr>
              <w:spacing w:after="0"/>
              <w:jc w:val="both"/>
            </w:pPr>
          </w:p>
        </w:tc>
      </w:tr>
      <w:tr w:rsidR="00FE3761" w:rsidRPr="001B25FC" w14:paraId="30016D35" w14:textId="77777777" w:rsidTr="00E077D0">
        <w:tc>
          <w:tcPr>
            <w:tcW w:w="757" w:type="dxa"/>
          </w:tcPr>
          <w:p w14:paraId="3EFCC47D" w14:textId="77777777" w:rsidR="00FE3761" w:rsidRDefault="00FE3761" w:rsidP="00FF30CA">
            <w:pPr>
              <w:spacing w:after="0"/>
            </w:pPr>
          </w:p>
        </w:tc>
        <w:tc>
          <w:tcPr>
            <w:tcW w:w="236" w:type="dxa"/>
          </w:tcPr>
          <w:p w14:paraId="020ACCA0" w14:textId="6C0C21CB" w:rsidR="00FE3761" w:rsidRDefault="00FE3761" w:rsidP="009C67AB">
            <w:pPr>
              <w:spacing w:after="0"/>
              <w:jc w:val="both"/>
            </w:pPr>
            <w:r>
              <w:t>(a)</w:t>
            </w:r>
          </w:p>
        </w:tc>
        <w:tc>
          <w:tcPr>
            <w:tcW w:w="8027" w:type="dxa"/>
          </w:tcPr>
          <w:p w14:paraId="67AE4D77" w14:textId="542D4C92" w:rsidR="00FE3761" w:rsidRDefault="00FE3761" w:rsidP="009C67AB">
            <w:pPr>
              <w:spacing w:after="0"/>
              <w:jc w:val="both"/>
            </w:pPr>
            <w:r w:rsidRPr="00FE3761">
              <w:t>specifies the steps that</w:t>
            </w:r>
            <w:r>
              <w:t xml:space="preserve"> the</w:t>
            </w:r>
            <w:r w:rsidRPr="00FE3761">
              <w:t xml:space="preserve"> Contractor proposes to take to remedy the failure (including actions and timings); and</w:t>
            </w:r>
          </w:p>
          <w:p w14:paraId="7358C819" w14:textId="4FCF8857" w:rsidR="00FE3761" w:rsidRPr="00FF30CA" w:rsidRDefault="00FE3761" w:rsidP="009C67AB">
            <w:pPr>
              <w:spacing w:after="0"/>
              <w:jc w:val="both"/>
            </w:pPr>
          </w:p>
        </w:tc>
      </w:tr>
      <w:tr w:rsidR="00FE3761" w:rsidRPr="001B25FC" w14:paraId="4D3AB9E4" w14:textId="77777777" w:rsidTr="00E077D0">
        <w:tc>
          <w:tcPr>
            <w:tcW w:w="757" w:type="dxa"/>
          </w:tcPr>
          <w:p w14:paraId="4B1AF4E6" w14:textId="77777777" w:rsidR="00FE3761" w:rsidRDefault="00FE3761" w:rsidP="00FF30CA">
            <w:pPr>
              <w:spacing w:after="0"/>
            </w:pPr>
          </w:p>
        </w:tc>
        <w:tc>
          <w:tcPr>
            <w:tcW w:w="236" w:type="dxa"/>
          </w:tcPr>
          <w:p w14:paraId="6431F2D8" w14:textId="1D76ED21" w:rsidR="00FE3761" w:rsidRDefault="00FE3761" w:rsidP="009C67AB">
            <w:pPr>
              <w:spacing w:after="0"/>
              <w:jc w:val="both"/>
            </w:pPr>
            <w:r>
              <w:t>(b)</w:t>
            </w:r>
          </w:p>
        </w:tc>
        <w:tc>
          <w:tcPr>
            <w:tcW w:w="8027" w:type="dxa"/>
          </w:tcPr>
          <w:p w14:paraId="49BB8CF5" w14:textId="77777777" w:rsidR="00FE3761" w:rsidRDefault="00FE3761" w:rsidP="009C67AB">
            <w:pPr>
              <w:spacing w:after="0"/>
              <w:jc w:val="both"/>
            </w:pPr>
            <w:r w:rsidRPr="00FE3761">
              <w:t xml:space="preserve">is in sufficient detail for it to be properly evaluated by </w:t>
            </w:r>
            <w:r>
              <w:t xml:space="preserve">the </w:t>
            </w:r>
            <w:r w:rsidRPr="00FE3761">
              <w:t>Client.</w:t>
            </w:r>
          </w:p>
          <w:p w14:paraId="6B3E39C2" w14:textId="7673D131" w:rsidR="00FE3761" w:rsidRPr="00FF30CA" w:rsidRDefault="00FE3761" w:rsidP="009C67AB">
            <w:pPr>
              <w:spacing w:after="0"/>
              <w:jc w:val="both"/>
            </w:pPr>
          </w:p>
        </w:tc>
      </w:tr>
      <w:tr w:rsidR="00FE3761" w:rsidRPr="001B25FC" w14:paraId="137E0743" w14:textId="77777777" w:rsidTr="00E077D0">
        <w:tc>
          <w:tcPr>
            <w:tcW w:w="757" w:type="dxa"/>
          </w:tcPr>
          <w:p w14:paraId="3019DA23" w14:textId="5BD83E9D" w:rsidR="00FE3761" w:rsidRDefault="00FE3761" w:rsidP="00FF30CA">
            <w:pPr>
              <w:spacing w:after="0"/>
            </w:pPr>
            <w:r>
              <w:t>26.6</w:t>
            </w:r>
          </w:p>
        </w:tc>
        <w:tc>
          <w:tcPr>
            <w:tcW w:w="8263" w:type="dxa"/>
            <w:gridSpan w:val="2"/>
          </w:tcPr>
          <w:p w14:paraId="11E7011A" w14:textId="4B24D9B7" w:rsidR="00FE3761" w:rsidRDefault="00FE3761" w:rsidP="009C67AB">
            <w:pPr>
              <w:spacing w:after="0"/>
              <w:jc w:val="both"/>
            </w:pPr>
            <w:r w:rsidRPr="00FE3761">
              <w:t xml:space="preserve">If </w:t>
            </w:r>
            <w:r>
              <w:t xml:space="preserve">the </w:t>
            </w:r>
            <w:r w:rsidRPr="00FE3761">
              <w:t xml:space="preserve">Client </w:t>
            </w:r>
            <w:r>
              <w:t xml:space="preserve">reasonably </w:t>
            </w:r>
            <w:r w:rsidRPr="00FE3761">
              <w:t xml:space="preserve">considers that a Remedial Plan provided by </w:t>
            </w:r>
            <w:r>
              <w:t xml:space="preserve">the </w:t>
            </w:r>
            <w:r w:rsidRPr="00FE3761">
              <w:t xml:space="preserve">Contractor to </w:t>
            </w:r>
            <w:r>
              <w:t xml:space="preserve">the </w:t>
            </w:r>
            <w:r w:rsidRPr="00FE3761">
              <w:t>Client:</w:t>
            </w:r>
          </w:p>
          <w:p w14:paraId="1DF6789E" w14:textId="77777777" w:rsidR="00FE3761" w:rsidRPr="00FF30CA" w:rsidRDefault="00FE3761" w:rsidP="009C67AB">
            <w:pPr>
              <w:spacing w:after="0"/>
              <w:jc w:val="both"/>
            </w:pPr>
          </w:p>
        </w:tc>
      </w:tr>
      <w:tr w:rsidR="00FE3761" w:rsidRPr="001B25FC" w14:paraId="6ED46904" w14:textId="77777777" w:rsidTr="00E077D0">
        <w:tc>
          <w:tcPr>
            <w:tcW w:w="757" w:type="dxa"/>
          </w:tcPr>
          <w:p w14:paraId="3DF0246C" w14:textId="77777777" w:rsidR="00FE3761" w:rsidRDefault="00FE3761" w:rsidP="00FF30CA">
            <w:pPr>
              <w:spacing w:after="0"/>
            </w:pPr>
          </w:p>
        </w:tc>
        <w:tc>
          <w:tcPr>
            <w:tcW w:w="236" w:type="dxa"/>
          </w:tcPr>
          <w:p w14:paraId="40B20A6B" w14:textId="0496C9AE" w:rsidR="00FE3761" w:rsidRDefault="00FE3761" w:rsidP="009C67AB">
            <w:pPr>
              <w:spacing w:after="0"/>
              <w:jc w:val="both"/>
            </w:pPr>
            <w:r>
              <w:t>(a)</w:t>
            </w:r>
          </w:p>
        </w:tc>
        <w:tc>
          <w:tcPr>
            <w:tcW w:w="8027" w:type="dxa"/>
          </w:tcPr>
          <w:p w14:paraId="27C3CC37" w14:textId="77777777" w:rsidR="00FE3761" w:rsidRDefault="00FE3761" w:rsidP="009C67AB">
            <w:pPr>
              <w:spacing w:after="0"/>
              <w:jc w:val="both"/>
            </w:pPr>
            <w:r w:rsidRPr="00FE3761">
              <w:t>is insufficiently detailed to be properly evaluated;</w:t>
            </w:r>
          </w:p>
          <w:p w14:paraId="094673C8" w14:textId="4E835DAB" w:rsidR="00FE3761" w:rsidRPr="00FF30CA" w:rsidRDefault="00FE3761" w:rsidP="009C67AB">
            <w:pPr>
              <w:spacing w:after="0"/>
              <w:jc w:val="both"/>
            </w:pPr>
          </w:p>
        </w:tc>
      </w:tr>
      <w:tr w:rsidR="00FE3761" w:rsidRPr="001B25FC" w14:paraId="37072F7C" w14:textId="77777777" w:rsidTr="00E077D0">
        <w:tc>
          <w:tcPr>
            <w:tcW w:w="757" w:type="dxa"/>
          </w:tcPr>
          <w:p w14:paraId="2ACDD289" w14:textId="77777777" w:rsidR="00FE3761" w:rsidRDefault="00FE3761" w:rsidP="00FF30CA">
            <w:pPr>
              <w:spacing w:after="0"/>
            </w:pPr>
          </w:p>
        </w:tc>
        <w:tc>
          <w:tcPr>
            <w:tcW w:w="236" w:type="dxa"/>
          </w:tcPr>
          <w:p w14:paraId="35128B51" w14:textId="4D47E775" w:rsidR="00FE3761" w:rsidRDefault="00FE3761" w:rsidP="009C67AB">
            <w:pPr>
              <w:spacing w:after="0"/>
              <w:jc w:val="both"/>
            </w:pPr>
            <w:r>
              <w:t>(b)</w:t>
            </w:r>
          </w:p>
        </w:tc>
        <w:tc>
          <w:tcPr>
            <w:tcW w:w="8027" w:type="dxa"/>
          </w:tcPr>
          <w:p w14:paraId="036CA646" w14:textId="77777777" w:rsidR="00FE3761" w:rsidRDefault="00FE3761" w:rsidP="009C67AB">
            <w:pPr>
              <w:spacing w:after="0"/>
              <w:jc w:val="both"/>
            </w:pPr>
            <w:r w:rsidRPr="00FE3761">
              <w:t>would take too long to complete; or</w:t>
            </w:r>
          </w:p>
          <w:p w14:paraId="23776916" w14:textId="74E4AA78" w:rsidR="00FE3761" w:rsidRPr="00FF30CA" w:rsidRDefault="00FE3761" w:rsidP="009C67AB">
            <w:pPr>
              <w:spacing w:after="0"/>
              <w:jc w:val="both"/>
            </w:pPr>
          </w:p>
        </w:tc>
      </w:tr>
      <w:tr w:rsidR="00FE3761" w:rsidRPr="001B25FC" w14:paraId="1FC77EF3" w14:textId="77777777" w:rsidTr="00E077D0">
        <w:tc>
          <w:tcPr>
            <w:tcW w:w="757" w:type="dxa"/>
          </w:tcPr>
          <w:p w14:paraId="463107E9" w14:textId="77777777" w:rsidR="00FE3761" w:rsidRDefault="00FE3761" w:rsidP="00FF30CA">
            <w:pPr>
              <w:spacing w:after="0"/>
            </w:pPr>
          </w:p>
        </w:tc>
        <w:tc>
          <w:tcPr>
            <w:tcW w:w="236" w:type="dxa"/>
          </w:tcPr>
          <w:p w14:paraId="62094358" w14:textId="1105EBC2" w:rsidR="00FE3761" w:rsidRDefault="00FE3761" w:rsidP="009C67AB">
            <w:pPr>
              <w:spacing w:after="0"/>
              <w:jc w:val="both"/>
            </w:pPr>
            <w:r>
              <w:t>(c)</w:t>
            </w:r>
          </w:p>
        </w:tc>
        <w:tc>
          <w:tcPr>
            <w:tcW w:w="8027" w:type="dxa"/>
          </w:tcPr>
          <w:p w14:paraId="47CADF3C" w14:textId="77777777" w:rsidR="00FE3761" w:rsidRDefault="00FE3761" w:rsidP="009C67AB">
            <w:pPr>
              <w:spacing w:after="0"/>
              <w:jc w:val="both"/>
            </w:pPr>
            <w:r w:rsidRPr="00FE3761">
              <w:t>would not remedy the failure,</w:t>
            </w:r>
          </w:p>
          <w:p w14:paraId="18696EAC" w14:textId="7F59F61B" w:rsidR="00693761" w:rsidRPr="00FF30CA" w:rsidRDefault="00693761" w:rsidP="009C67AB">
            <w:pPr>
              <w:spacing w:after="0"/>
              <w:jc w:val="both"/>
            </w:pPr>
          </w:p>
        </w:tc>
      </w:tr>
      <w:tr w:rsidR="00FE3761" w:rsidRPr="001B25FC" w14:paraId="2C485971" w14:textId="77777777" w:rsidTr="00E077D0">
        <w:tc>
          <w:tcPr>
            <w:tcW w:w="757" w:type="dxa"/>
          </w:tcPr>
          <w:p w14:paraId="4DFC7C95" w14:textId="77777777" w:rsidR="00FE3761" w:rsidRDefault="00FE3761" w:rsidP="00FF30CA">
            <w:pPr>
              <w:spacing w:after="0"/>
            </w:pPr>
          </w:p>
        </w:tc>
        <w:tc>
          <w:tcPr>
            <w:tcW w:w="8263" w:type="dxa"/>
            <w:gridSpan w:val="2"/>
          </w:tcPr>
          <w:p w14:paraId="127DECC3" w14:textId="47F866D9" w:rsidR="00FE3761" w:rsidRDefault="00693761" w:rsidP="009C67AB">
            <w:pPr>
              <w:spacing w:after="0"/>
              <w:jc w:val="both"/>
            </w:pPr>
            <w:r>
              <w:t xml:space="preserve">it shall be an Event of </w:t>
            </w:r>
            <w:r w:rsidR="00C34E13">
              <w:t>Default,</w:t>
            </w:r>
            <w:r>
              <w:t xml:space="preserve"> and the</w:t>
            </w:r>
            <w:r w:rsidRPr="00693761">
              <w:t xml:space="preserve"> Client may either agree a further time period for the development and agreement of the Remedial Plan or </w:t>
            </w:r>
            <w:r>
              <w:t xml:space="preserve">exercise its rights under </w:t>
            </w:r>
            <w:r w:rsidRPr="00310440">
              <w:t>clause 27 (Termination)</w:t>
            </w:r>
            <w:r>
              <w:t>.</w:t>
            </w:r>
            <w:r w:rsidRPr="00693761">
              <w:t xml:space="preserve">  </w:t>
            </w:r>
            <w:r>
              <w:t xml:space="preserve">The </w:t>
            </w:r>
            <w:r w:rsidRPr="00693761">
              <w:t xml:space="preserve">Contractor shall within the relevant time period produce such revised Remedial Plan as </w:t>
            </w:r>
            <w:r>
              <w:t xml:space="preserve">the </w:t>
            </w:r>
            <w:r w:rsidRPr="00693761">
              <w:t xml:space="preserve">Client may require and shall take into account in the </w:t>
            </w:r>
            <w:r>
              <w:t xml:space="preserve">revised </w:t>
            </w:r>
            <w:r w:rsidRPr="00693761">
              <w:t>Remedial Plan any comments made by Client so as to address the issues set out in this clause 2</w:t>
            </w:r>
            <w:r>
              <w:t>6</w:t>
            </w:r>
            <w:r w:rsidRPr="00693761">
              <w:t>.6 (as applicable).</w:t>
            </w:r>
          </w:p>
          <w:p w14:paraId="5795E393" w14:textId="77777777" w:rsidR="00FE3761" w:rsidRPr="00FF30CA" w:rsidRDefault="00FE3761" w:rsidP="009C67AB">
            <w:pPr>
              <w:spacing w:after="0"/>
              <w:jc w:val="both"/>
            </w:pPr>
          </w:p>
        </w:tc>
      </w:tr>
      <w:tr w:rsidR="00693761" w:rsidRPr="001B25FC" w14:paraId="44642C84" w14:textId="77777777" w:rsidTr="00E077D0">
        <w:tc>
          <w:tcPr>
            <w:tcW w:w="757" w:type="dxa"/>
          </w:tcPr>
          <w:p w14:paraId="2D9834C7" w14:textId="56031BD4" w:rsidR="00693761" w:rsidRDefault="00693761" w:rsidP="00FF30CA">
            <w:pPr>
              <w:spacing w:after="0"/>
            </w:pPr>
            <w:r>
              <w:t>26.7</w:t>
            </w:r>
          </w:p>
        </w:tc>
        <w:tc>
          <w:tcPr>
            <w:tcW w:w="8263" w:type="dxa"/>
            <w:gridSpan w:val="2"/>
          </w:tcPr>
          <w:p w14:paraId="504F64F0" w14:textId="77777777" w:rsidR="00693761" w:rsidRDefault="00693761" w:rsidP="009C67AB">
            <w:pPr>
              <w:spacing w:after="0"/>
              <w:jc w:val="both"/>
            </w:pPr>
            <w:r>
              <w:t xml:space="preserve">The </w:t>
            </w:r>
            <w:r w:rsidRPr="00693761">
              <w:t>Contractor shall comply with and implement a Remedial Plan following its agreement by the Parties.</w:t>
            </w:r>
          </w:p>
          <w:p w14:paraId="432D856B" w14:textId="4A3BD069" w:rsidR="00693761" w:rsidRDefault="00693761" w:rsidP="009C67AB">
            <w:pPr>
              <w:spacing w:after="0"/>
              <w:jc w:val="both"/>
            </w:pPr>
          </w:p>
        </w:tc>
      </w:tr>
      <w:tr w:rsidR="00693761" w:rsidRPr="001B25FC" w14:paraId="29E279E4" w14:textId="77777777" w:rsidTr="00E077D0">
        <w:tc>
          <w:tcPr>
            <w:tcW w:w="757" w:type="dxa"/>
          </w:tcPr>
          <w:p w14:paraId="3C9530C0" w14:textId="4F615642" w:rsidR="00693761" w:rsidRDefault="00693761" w:rsidP="00FF30CA">
            <w:pPr>
              <w:spacing w:after="0"/>
            </w:pPr>
            <w:r>
              <w:t>26.8</w:t>
            </w:r>
          </w:p>
        </w:tc>
        <w:tc>
          <w:tcPr>
            <w:tcW w:w="8263" w:type="dxa"/>
            <w:gridSpan w:val="2"/>
          </w:tcPr>
          <w:p w14:paraId="643703D5" w14:textId="77777777" w:rsidR="00693761" w:rsidRDefault="00693761" w:rsidP="009C67AB">
            <w:pPr>
              <w:spacing w:after="0"/>
              <w:jc w:val="both"/>
            </w:pPr>
            <w:r w:rsidRPr="00693761">
              <w:t>Contractor shall provide to Client, in accordance with the relevant timescales agreed in each Remedial Plan (or where no timescales are specified, in accordance with such timescales as Client may reasonably require):</w:t>
            </w:r>
          </w:p>
          <w:p w14:paraId="427BFE95" w14:textId="3AB1BB0B" w:rsidR="00693761" w:rsidRDefault="00693761" w:rsidP="009C67AB">
            <w:pPr>
              <w:spacing w:after="0"/>
              <w:jc w:val="both"/>
            </w:pPr>
          </w:p>
        </w:tc>
      </w:tr>
      <w:tr w:rsidR="00FE3761" w:rsidRPr="001B25FC" w14:paraId="27376081" w14:textId="77777777" w:rsidTr="00E077D0">
        <w:tc>
          <w:tcPr>
            <w:tcW w:w="757" w:type="dxa"/>
          </w:tcPr>
          <w:p w14:paraId="30875E9F" w14:textId="77777777" w:rsidR="00FE3761" w:rsidRDefault="00FE3761" w:rsidP="00FF30CA">
            <w:pPr>
              <w:spacing w:after="0"/>
            </w:pPr>
          </w:p>
        </w:tc>
        <w:tc>
          <w:tcPr>
            <w:tcW w:w="236" w:type="dxa"/>
          </w:tcPr>
          <w:p w14:paraId="5445C776" w14:textId="3BE47D6C" w:rsidR="00FE3761" w:rsidRDefault="00693761" w:rsidP="009C67AB">
            <w:pPr>
              <w:spacing w:after="0"/>
              <w:jc w:val="both"/>
            </w:pPr>
            <w:r>
              <w:t>(a)</w:t>
            </w:r>
          </w:p>
        </w:tc>
        <w:tc>
          <w:tcPr>
            <w:tcW w:w="8027" w:type="dxa"/>
          </w:tcPr>
          <w:p w14:paraId="47AC6556" w14:textId="77777777" w:rsidR="00FE3761" w:rsidRDefault="00693761" w:rsidP="009C67AB">
            <w:pPr>
              <w:spacing w:after="0"/>
              <w:jc w:val="both"/>
            </w:pPr>
            <w:r w:rsidRPr="00693761">
              <w:t>regular updates on the implementation of the Remedial Plan; and</w:t>
            </w:r>
          </w:p>
          <w:p w14:paraId="1401E192" w14:textId="4B34CD15" w:rsidR="00693761" w:rsidRPr="00FF30CA" w:rsidRDefault="00693761" w:rsidP="009C67AB">
            <w:pPr>
              <w:spacing w:after="0"/>
              <w:jc w:val="both"/>
            </w:pPr>
          </w:p>
        </w:tc>
      </w:tr>
      <w:tr w:rsidR="00D856B7" w:rsidRPr="001B25FC" w14:paraId="1BFC348E" w14:textId="77777777" w:rsidTr="00E077D0">
        <w:tc>
          <w:tcPr>
            <w:tcW w:w="757" w:type="dxa"/>
          </w:tcPr>
          <w:p w14:paraId="04B008FF" w14:textId="77777777" w:rsidR="00D856B7" w:rsidRDefault="00D856B7" w:rsidP="00FF30CA">
            <w:pPr>
              <w:spacing w:after="0"/>
            </w:pPr>
          </w:p>
        </w:tc>
        <w:tc>
          <w:tcPr>
            <w:tcW w:w="236" w:type="dxa"/>
          </w:tcPr>
          <w:p w14:paraId="7055E418" w14:textId="764A1FCD" w:rsidR="00D856B7" w:rsidRDefault="00D856B7" w:rsidP="009C67AB">
            <w:pPr>
              <w:spacing w:after="0"/>
              <w:jc w:val="both"/>
            </w:pPr>
            <w:r>
              <w:t>(b)</w:t>
            </w:r>
          </w:p>
        </w:tc>
        <w:tc>
          <w:tcPr>
            <w:tcW w:w="8027" w:type="dxa"/>
          </w:tcPr>
          <w:p w14:paraId="6FA37775" w14:textId="1A838105" w:rsidR="00D856B7" w:rsidRDefault="00D856B7" w:rsidP="009C67AB">
            <w:pPr>
              <w:spacing w:after="0"/>
              <w:jc w:val="both"/>
            </w:pPr>
            <w:r w:rsidRPr="00D856B7">
              <w:t xml:space="preserve">evidence, either documentary or demonstrative as </w:t>
            </w:r>
            <w:r>
              <w:t xml:space="preserve">the </w:t>
            </w:r>
            <w:r w:rsidRPr="00D856B7">
              <w:t xml:space="preserve">Client may reasonably require, of the implementation of the Remedial Plan and shall permit </w:t>
            </w:r>
            <w:r>
              <w:t xml:space="preserve">the </w:t>
            </w:r>
            <w:r w:rsidRPr="00D856B7">
              <w:t>Client to monitor the implementation of the Remedial Plan.</w:t>
            </w:r>
          </w:p>
          <w:p w14:paraId="2A1C552C" w14:textId="12DAD17E" w:rsidR="00D856B7" w:rsidRPr="00693761" w:rsidRDefault="00D856B7" w:rsidP="009C67AB">
            <w:pPr>
              <w:spacing w:after="0"/>
              <w:jc w:val="both"/>
            </w:pPr>
          </w:p>
        </w:tc>
      </w:tr>
      <w:tr w:rsidR="00D856B7" w:rsidRPr="001B25FC" w14:paraId="14DC323D" w14:textId="77777777" w:rsidTr="00E077D0">
        <w:tc>
          <w:tcPr>
            <w:tcW w:w="757" w:type="dxa"/>
          </w:tcPr>
          <w:p w14:paraId="5CB934CF" w14:textId="36DB8ED1" w:rsidR="00D856B7" w:rsidRDefault="00D856B7" w:rsidP="00FF30CA">
            <w:pPr>
              <w:spacing w:after="0"/>
            </w:pPr>
            <w:r>
              <w:t>26.9</w:t>
            </w:r>
          </w:p>
        </w:tc>
        <w:tc>
          <w:tcPr>
            <w:tcW w:w="8263" w:type="dxa"/>
            <w:gridSpan w:val="2"/>
          </w:tcPr>
          <w:p w14:paraId="5E801531" w14:textId="360892DD" w:rsidR="00D856B7" w:rsidRDefault="00D856B7" w:rsidP="009C67AB">
            <w:pPr>
              <w:spacing w:after="0"/>
              <w:jc w:val="both"/>
            </w:pPr>
            <w:r>
              <w:t xml:space="preserve">If the </w:t>
            </w:r>
            <w:r w:rsidRPr="00D856B7">
              <w:t xml:space="preserve">Contractor fails to implement the Remedial Plan in accordance with its </w:t>
            </w:r>
            <w:r w:rsidR="00C34E13" w:rsidRPr="00D856B7">
              <w:t>terms,</w:t>
            </w:r>
            <w:r w:rsidRPr="00D856B7">
              <w:t xml:space="preserve"> then </w:t>
            </w:r>
            <w:r>
              <w:t xml:space="preserve">it shall be an Event of </w:t>
            </w:r>
            <w:r w:rsidR="00C34E13">
              <w:t>Default,</w:t>
            </w:r>
            <w:r>
              <w:t xml:space="preserve"> and the </w:t>
            </w:r>
            <w:r w:rsidRPr="00D856B7">
              <w:t>Client may (without limiting or affecting its other rights and entitlements):</w:t>
            </w:r>
          </w:p>
          <w:p w14:paraId="5522030F" w14:textId="77777777" w:rsidR="00D856B7" w:rsidRDefault="00D856B7" w:rsidP="009C67AB">
            <w:pPr>
              <w:spacing w:after="0"/>
              <w:jc w:val="both"/>
            </w:pPr>
          </w:p>
        </w:tc>
      </w:tr>
      <w:tr w:rsidR="00D856B7" w:rsidRPr="001B25FC" w14:paraId="349EE357" w14:textId="77777777" w:rsidTr="00E077D0">
        <w:tc>
          <w:tcPr>
            <w:tcW w:w="757" w:type="dxa"/>
          </w:tcPr>
          <w:p w14:paraId="6CC0A931" w14:textId="77777777" w:rsidR="00D856B7" w:rsidRDefault="00D856B7" w:rsidP="00FF30CA">
            <w:pPr>
              <w:spacing w:after="0"/>
            </w:pPr>
          </w:p>
        </w:tc>
        <w:tc>
          <w:tcPr>
            <w:tcW w:w="236" w:type="dxa"/>
          </w:tcPr>
          <w:p w14:paraId="3627B4E9" w14:textId="4FED98E4" w:rsidR="00D856B7" w:rsidRDefault="00D856B7" w:rsidP="009C67AB">
            <w:pPr>
              <w:spacing w:after="0"/>
              <w:jc w:val="both"/>
            </w:pPr>
            <w:r>
              <w:t>(a)</w:t>
            </w:r>
          </w:p>
        </w:tc>
        <w:tc>
          <w:tcPr>
            <w:tcW w:w="8027" w:type="dxa"/>
          </w:tcPr>
          <w:p w14:paraId="43E277DE" w14:textId="327B14D9" w:rsidR="00D856B7" w:rsidRDefault="00D856B7" w:rsidP="009C67AB">
            <w:pPr>
              <w:spacing w:after="0"/>
              <w:jc w:val="both"/>
            </w:pPr>
            <w:r w:rsidRPr="00D856B7">
              <w:t>allow Contractor a further opportunity to resume full implementation of the Remedial Plan (in accordance with such timescales as Client may reasonably require); or</w:t>
            </w:r>
          </w:p>
          <w:p w14:paraId="2C542F14" w14:textId="77777777" w:rsidR="00D856B7" w:rsidRPr="00D856B7" w:rsidRDefault="00D856B7" w:rsidP="009C67AB">
            <w:pPr>
              <w:spacing w:after="0"/>
              <w:jc w:val="both"/>
            </w:pPr>
          </w:p>
        </w:tc>
      </w:tr>
      <w:tr w:rsidR="00D856B7" w:rsidRPr="001B25FC" w14:paraId="14B56848" w14:textId="77777777" w:rsidTr="00E077D0">
        <w:tc>
          <w:tcPr>
            <w:tcW w:w="757" w:type="dxa"/>
          </w:tcPr>
          <w:p w14:paraId="025DED23" w14:textId="77777777" w:rsidR="00D856B7" w:rsidRDefault="00D856B7" w:rsidP="00FF30CA">
            <w:pPr>
              <w:spacing w:after="0"/>
            </w:pPr>
          </w:p>
        </w:tc>
        <w:tc>
          <w:tcPr>
            <w:tcW w:w="236" w:type="dxa"/>
          </w:tcPr>
          <w:p w14:paraId="685F1634" w14:textId="5D1BE6DD" w:rsidR="00D856B7" w:rsidRDefault="00D856B7" w:rsidP="009C67AB">
            <w:pPr>
              <w:spacing w:after="0"/>
              <w:jc w:val="both"/>
            </w:pPr>
            <w:r>
              <w:t>(b)</w:t>
            </w:r>
          </w:p>
        </w:tc>
        <w:tc>
          <w:tcPr>
            <w:tcW w:w="8027" w:type="dxa"/>
          </w:tcPr>
          <w:p w14:paraId="301F7001" w14:textId="77777777" w:rsidR="00D856B7" w:rsidRDefault="00D856B7" w:rsidP="009C67AB">
            <w:pPr>
              <w:spacing w:after="0"/>
              <w:jc w:val="both"/>
            </w:pPr>
            <w:r w:rsidRPr="00D856B7">
              <w:t xml:space="preserve">exercise its rights under </w:t>
            </w:r>
            <w:r w:rsidRPr="00BE1FE9">
              <w:t>clause 27 (Termination).</w:t>
            </w:r>
          </w:p>
          <w:p w14:paraId="22E3B577" w14:textId="0D2A7036" w:rsidR="00D856B7" w:rsidRPr="00D856B7" w:rsidRDefault="00D856B7" w:rsidP="009C67AB">
            <w:pPr>
              <w:spacing w:after="0"/>
              <w:jc w:val="both"/>
            </w:pPr>
          </w:p>
        </w:tc>
      </w:tr>
    </w:tbl>
    <w:p w14:paraId="52D9F4C4" w14:textId="330BA969" w:rsidR="00D856B7" w:rsidRPr="00DC5237" w:rsidRDefault="00D856B7" w:rsidP="00D856B7">
      <w:pPr>
        <w:pBdr>
          <w:bottom w:val="single" w:sz="12" w:space="1" w:color="333399"/>
        </w:pBdr>
        <w:shd w:val="clear" w:color="auto" w:fill="000080"/>
        <w:tabs>
          <w:tab w:val="left" w:pos="567"/>
          <w:tab w:val="left" w:pos="907"/>
          <w:tab w:val="left" w:pos="1134"/>
        </w:tabs>
        <w:spacing w:after="100"/>
        <w:ind w:firstLine="57"/>
        <w:outlineLvl w:val="1"/>
        <w:rPr>
          <w:b/>
          <w:caps/>
          <w:color w:val="FFFFFF"/>
        </w:rPr>
      </w:pPr>
      <w:r>
        <w:rPr>
          <w:b/>
          <w:caps/>
          <w:color w:val="FFFFFF"/>
        </w:rPr>
        <w:t>27</w:t>
      </w:r>
      <w:r w:rsidRPr="00DC5237">
        <w:rPr>
          <w:b/>
          <w:caps/>
          <w:color w:val="FFFFFF"/>
        </w:rPr>
        <w:t>.</w:t>
      </w:r>
      <w:r w:rsidRPr="00DC5237">
        <w:rPr>
          <w:b/>
          <w:caps/>
          <w:color w:val="FFFFFF"/>
        </w:rPr>
        <w:tab/>
      </w:r>
      <w:r>
        <w:rPr>
          <w:b/>
          <w:caps/>
          <w:color w:val="FFFFFF"/>
        </w:rPr>
        <w:t>Termination</w:t>
      </w:r>
    </w:p>
    <w:tbl>
      <w:tblPr>
        <w:tblW w:w="0" w:type="auto"/>
        <w:tblLook w:val="01E0" w:firstRow="1" w:lastRow="1" w:firstColumn="1" w:lastColumn="1" w:noHBand="0" w:noVBand="0"/>
      </w:tblPr>
      <w:tblGrid>
        <w:gridCol w:w="793"/>
        <w:gridCol w:w="625"/>
        <w:gridCol w:w="567"/>
        <w:gridCol w:w="7035"/>
      </w:tblGrid>
      <w:tr w:rsidR="00D856B7" w:rsidRPr="00DC5237" w14:paraId="781D87BA" w14:textId="77777777" w:rsidTr="00646BD6">
        <w:tc>
          <w:tcPr>
            <w:tcW w:w="793" w:type="dxa"/>
          </w:tcPr>
          <w:p w14:paraId="0E8FF5C6" w14:textId="51F34852" w:rsidR="00D856B7" w:rsidRPr="00DC5237" w:rsidRDefault="00D856B7" w:rsidP="005F196F">
            <w:pPr>
              <w:spacing w:after="0"/>
            </w:pPr>
            <w:r>
              <w:t>27</w:t>
            </w:r>
            <w:r w:rsidRPr="00DC5237">
              <w:t>.1</w:t>
            </w:r>
          </w:p>
        </w:tc>
        <w:tc>
          <w:tcPr>
            <w:tcW w:w="8227" w:type="dxa"/>
            <w:gridSpan w:val="3"/>
          </w:tcPr>
          <w:p w14:paraId="62EC41A9" w14:textId="450F018E" w:rsidR="00D856B7" w:rsidRDefault="00D856B7" w:rsidP="005F196F">
            <w:pPr>
              <w:spacing w:after="0"/>
              <w:jc w:val="both"/>
            </w:pPr>
            <w:r>
              <w:t xml:space="preserve">The </w:t>
            </w:r>
            <w:r w:rsidRPr="00D856B7">
              <w:t>Client may terminate this Agreement, in whole or in part, by giving notice of termination in the form of a Termination Notice to Contractor:</w:t>
            </w:r>
          </w:p>
          <w:p w14:paraId="43F3B96E" w14:textId="1C9FDD31" w:rsidR="00D856B7" w:rsidRPr="00DC5237" w:rsidRDefault="00D856B7" w:rsidP="005F196F">
            <w:pPr>
              <w:spacing w:after="0"/>
              <w:jc w:val="both"/>
            </w:pPr>
            <w:r w:rsidRPr="00D856B7">
              <w:t xml:space="preserve"> </w:t>
            </w:r>
          </w:p>
        </w:tc>
      </w:tr>
      <w:tr w:rsidR="00D856B7" w:rsidRPr="00DC5237" w14:paraId="11E599D5" w14:textId="77777777" w:rsidTr="00646BD6">
        <w:tc>
          <w:tcPr>
            <w:tcW w:w="793" w:type="dxa"/>
          </w:tcPr>
          <w:p w14:paraId="1FECD173" w14:textId="77777777" w:rsidR="00D856B7" w:rsidRPr="00DC5237" w:rsidRDefault="00D856B7" w:rsidP="005F196F">
            <w:pPr>
              <w:spacing w:after="0"/>
            </w:pPr>
          </w:p>
        </w:tc>
        <w:tc>
          <w:tcPr>
            <w:tcW w:w="625" w:type="dxa"/>
          </w:tcPr>
          <w:p w14:paraId="5B2BEB63" w14:textId="77777777" w:rsidR="00D856B7" w:rsidRPr="00DC5237" w:rsidRDefault="00D856B7" w:rsidP="005F196F">
            <w:pPr>
              <w:spacing w:after="0"/>
              <w:jc w:val="both"/>
            </w:pPr>
            <w:r w:rsidRPr="00DC5237">
              <w:t>(a)</w:t>
            </w:r>
          </w:p>
        </w:tc>
        <w:tc>
          <w:tcPr>
            <w:tcW w:w="7602" w:type="dxa"/>
            <w:gridSpan w:val="2"/>
          </w:tcPr>
          <w:p w14:paraId="3EF22129" w14:textId="11CB9A56" w:rsidR="00D856B7" w:rsidRDefault="006F47DF" w:rsidP="005F196F">
            <w:pPr>
              <w:spacing w:after="0"/>
              <w:jc w:val="both"/>
            </w:pPr>
            <w:r w:rsidRPr="00D856B7">
              <w:t xml:space="preserve">upon the occurrence of </w:t>
            </w:r>
            <w:r w:rsidR="00D856B7" w:rsidRPr="00D856B7">
              <w:t>an Event of Default; or</w:t>
            </w:r>
          </w:p>
          <w:p w14:paraId="69EF06D2" w14:textId="77777777" w:rsidR="00D856B7" w:rsidRPr="00DC5237" w:rsidRDefault="00D856B7" w:rsidP="005F196F">
            <w:pPr>
              <w:spacing w:after="0"/>
              <w:jc w:val="both"/>
            </w:pPr>
          </w:p>
        </w:tc>
      </w:tr>
      <w:tr w:rsidR="00D856B7" w:rsidRPr="00DC5237" w14:paraId="715D7476" w14:textId="77777777" w:rsidTr="00646BD6">
        <w:tc>
          <w:tcPr>
            <w:tcW w:w="793" w:type="dxa"/>
          </w:tcPr>
          <w:p w14:paraId="304B374D" w14:textId="77777777" w:rsidR="00D856B7" w:rsidRPr="00DC5237" w:rsidRDefault="00D856B7" w:rsidP="005F196F">
            <w:pPr>
              <w:spacing w:after="0"/>
            </w:pPr>
          </w:p>
        </w:tc>
        <w:tc>
          <w:tcPr>
            <w:tcW w:w="625" w:type="dxa"/>
          </w:tcPr>
          <w:p w14:paraId="50956448" w14:textId="77777777" w:rsidR="00D856B7" w:rsidRPr="00DC5237" w:rsidRDefault="00D856B7" w:rsidP="005F196F">
            <w:pPr>
              <w:spacing w:after="0"/>
              <w:jc w:val="both"/>
            </w:pPr>
            <w:r w:rsidRPr="00DC5237">
              <w:t>(b)</w:t>
            </w:r>
          </w:p>
        </w:tc>
        <w:tc>
          <w:tcPr>
            <w:tcW w:w="7602" w:type="dxa"/>
            <w:gridSpan w:val="2"/>
          </w:tcPr>
          <w:p w14:paraId="4AEC8293" w14:textId="56A48335" w:rsidR="00D856B7" w:rsidRDefault="006F47DF" w:rsidP="005F196F">
            <w:pPr>
              <w:spacing w:after="0"/>
              <w:jc w:val="both"/>
            </w:pPr>
            <w:r w:rsidRPr="006F47DF">
              <w:t xml:space="preserve">as specified in </w:t>
            </w:r>
            <w:r w:rsidRPr="00BE1FE9">
              <w:t>clause 3</w:t>
            </w:r>
            <w:r w:rsidR="006B53FF" w:rsidRPr="00BE1FE9">
              <w:t>1</w:t>
            </w:r>
            <w:r w:rsidRPr="00BE1FE9">
              <w:t xml:space="preserve"> (Conflicts, Registrable Interests and Corrupt Gifts</w:t>
            </w:r>
            <w:r w:rsidRPr="006F47DF">
              <w:t>); or</w:t>
            </w:r>
          </w:p>
          <w:p w14:paraId="215FC035" w14:textId="6919E4F8" w:rsidR="006F47DF" w:rsidRPr="00DC5237" w:rsidRDefault="006F47DF" w:rsidP="005F196F">
            <w:pPr>
              <w:spacing w:after="0"/>
              <w:jc w:val="both"/>
            </w:pPr>
          </w:p>
        </w:tc>
      </w:tr>
      <w:tr w:rsidR="00D856B7" w:rsidRPr="00DC5237" w14:paraId="3CC86C7B" w14:textId="77777777" w:rsidTr="00646BD6">
        <w:tc>
          <w:tcPr>
            <w:tcW w:w="793" w:type="dxa"/>
          </w:tcPr>
          <w:p w14:paraId="2949D073" w14:textId="77777777" w:rsidR="00D856B7" w:rsidRPr="00DC5237" w:rsidRDefault="00D856B7" w:rsidP="005F196F">
            <w:pPr>
              <w:spacing w:after="0"/>
            </w:pPr>
          </w:p>
        </w:tc>
        <w:tc>
          <w:tcPr>
            <w:tcW w:w="625" w:type="dxa"/>
          </w:tcPr>
          <w:p w14:paraId="0FCE8FBE" w14:textId="77777777" w:rsidR="00D856B7" w:rsidRPr="00DC5237" w:rsidRDefault="00D856B7" w:rsidP="005F196F">
            <w:pPr>
              <w:spacing w:after="0"/>
              <w:jc w:val="both"/>
            </w:pPr>
            <w:r>
              <w:t>(c)</w:t>
            </w:r>
          </w:p>
        </w:tc>
        <w:tc>
          <w:tcPr>
            <w:tcW w:w="7602" w:type="dxa"/>
            <w:gridSpan w:val="2"/>
          </w:tcPr>
          <w:p w14:paraId="5FE9EC8B" w14:textId="66773AC4" w:rsidR="00D856B7" w:rsidRDefault="006F47DF" w:rsidP="006F47DF">
            <w:pPr>
              <w:spacing w:after="0"/>
              <w:jc w:val="both"/>
            </w:pPr>
            <w:r w:rsidRPr="006F47DF">
              <w:t xml:space="preserve">for convenience by </w:t>
            </w:r>
            <w:r w:rsidRPr="00A5178F">
              <w:t xml:space="preserve">providing at least </w:t>
            </w:r>
            <w:r w:rsidR="00386FA0" w:rsidRPr="00A5178F">
              <w:t>twenty-four</w:t>
            </w:r>
            <w:r w:rsidR="00BE1FE9" w:rsidRPr="00A5178F">
              <w:t xml:space="preserve"> (</w:t>
            </w:r>
            <w:r w:rsidRPr="00A5178F">
              <w:t>24</w:t>
            </w:r>
            <w:r w:rsidR="00BE1FE9" w:rsidRPr="00A5178F">
              <w:t>)</w:t>
            </w:r>
            <w:r w:rsidRPr="00A5178F">
              <w:t xml:space="preserve"> Months’ prior written notice to Contractor.</w:t>
            </w:r>
          </w:p>
          <w:p w14:paraId="2DEB73DB" w14:textId="7EA375C4" w:rsidR="006F47DF" w:rsidRPr="00676D7B" w:rsidRDefault="006F47DF" w:rsidP="006F47DF">
            <w:pPr>
              <w:spacing w:after="0"/>
              <w:jc w:val="both"/>
            </w:pPr>
          </w:p>
        </w:tc>
      </w:tr>
      <w:tr w:rsidR="00D856B7" w:rsidRPr="00DC5237" w14:paraId="5EA555F0" w14:textId="77777777" w:rsidTr="00646BD6">
        <w:tc>
          <w:tcPr>
            <w:tcW w:w="793" w:type="dxa"/>
          </w:tcPr>
          <w:p w14:paraId="6FF685F2" w14:textId="4CEB1DC6" w:rsidR="00D856B7" w:rsidRPr="00DC5237" w:rsidRDefault="006F47DF" w:rsidP="005F196F">
            <w:pPr>
              <w:spacing w:after="0"/>
            </w:pPr>
            <w:r>
              <w:t>27</w:t>
            </w:r>
            <w:r w:rsidR="00D856B7">
              <w:t>.2</w:t>
            </w:r>
          </w:p>
        </w:tc>
        <w:tc>
          <w:tcPr>
            <w:tcW w:w="8227" w:type="dxa"/>
            <w:gridSpan w:val="3"/>
          </w:tcPr>
          <w:p w14:paraId="4FAB36FD" w14:textId="40D175D4" w:rsidR="00D856B7" w:rsidRDefault="006F47DF" w:rsidP="006F47DF">
            <w:pPr>
              <w:spacing w:after="0"/>
              <w:jc w:val="both"/>
            </w:pPr>
            <w:r w:rsidRPr="006F47DF">
              <w:t xml:space="preserve">For the purposes of terminating this Agreement under clause </w:t>
            </w:r>
            <w:r>
              <w:t>27</w:t>
            </w:r>
            <w:r w:rsidRPr="006F47DF">
              <w:t xml:space="preserve">.1, an </w:t>
            </w:r>
            <w:r w:rsidR="00355C43">
              <w:t>(</w:t>
            </w:r>
            <w:r w:rsidRPr="006F47DF">
              <w:t>“</w:t>
            </w:r>
            <w:r w:rsidRPr="00355C43">
              <w:rPr>
                <w:b/>
                <w:bCs/>
              </w:rPr>
              <w:t>Event of Default</w:t>
            </w:r>
            <w:r w:rsidRPr="006F47DF">
              <w:t>”</w:t>
            </w:r>
            <w:r w:rsidR="00355C43">
              <w:t>)</w:t>
            </w:r>
            <w:r w:rsidRPr="006F47DF">
              <w:t xml:space="preserve"> means any of the following events or circumstances:</w:t>
            </w:r>
          </w:p>
          <w:p w14:paraId="6B6D6414" w14:textId="77854B6B" w:rsidR="006F47DF" w:rsidRPr="00DC5237" w:rsidRDefault="006F47DF" w:rsidP="006F47DF">
            <w:pPr>
              <w:spacing w:after="0"/>
              <w:jc w:val="both"/>
            </w:pPr>
          </w:p>
        </w:tc>
      </w:tr>
      <w:tr w:rsidR="00D856B7" w:rsidRPr="00DC5237" w14:paraId="727185BD" w14:textId="77777777" w:rsidTr="00646BD6">
        <w:tc>
          <w:tcPr>
            <w:tcW w:w="793" w:type="dxa"/>
          </w:tcPr>
          <w:p w14:paraId="6E74FB02" w14:textId="77777777" w:rsidR="00D856B7" w:rsidRPr="00DC5237" w:rsidRDefault="00D856B7" w:rsidP="005F196F">
            <w:pPr>
              <w:spacing w:after="0"/>
            </w:pPr>
          </w:p>
        </w:tc>
        <w:tc>
          <w:tcPr>
            <w:tcW w:w="625" w:type="dxa"/>
          </w:tcPr>
          <w:p w14:paraId="18CE7410" w14:textId="77777777" w:rsidR="00D856B7" w:rsidRPr="00DC5237" w:rsidRDefault="00D856B7" w:rsidP="005F196F">
            <w:pPr>
              <w:spacing w:after="0"/>
              <w:jc w:val="both"/>
            </w:pPr>
            <w:r w:rsidRPr="00DC5237">
              <w:t>(a)</w:t>
            </w:r>
          </w:p>
        </w:tc>
        <w:tc>
          <w:tcPr>
            <w:tcW w:w="7602" w:type="dxa"/>
            <w:gridSpan w:val="2"/>
          </w:tcPr>
          <w:p w14:paraId="5E422123" w14:textId="113C81A6" w:rsidR="00D856B7" w:rsidRDefault="00091383" w:rsidP="005F196F">
            <w:pPr>
              <w:spacing w:after="0"/>
              <w:jc w:val="both"/>
            </w:pPr>
            <w:r>
              <w:t xml:space="preserve">the </w:t>
            </w:r>
            <w:r w:rsidRPr="00091383">
              <w:t>Contractor committing a material breach of its obligations under this Agreement which:</w:t>
            </w:r>
          </w:p>
          <w:p w14:paraId="2328E1F7" w14:textId="26607A57" w:rsidR="00091383" w:rsidRPr="00DC5237" w:rsidRDefault="00091383" w:rsidP="005F196F">
            <w:pPr>
              <w:spacing w:after="0"/>
              <w:jc w:val="both"/>
            </w:pPr>
          </w:p>
        </w:tc>
      </w:tr>
      <w:tr w:rsidR="00D856B7" w:rsidRPr="00DC5237" w14:paraId="71A19742" w14:textId="77777777" w:rsidTr="00646BD6">
        <w:tc>
          <w:tcPr>
            <w:tcW w:w="793" w:type="dxa"/>
          </w:tcPr>
          <w:p w14:paraId="0062C938" w14:textId="77777777" w:rsidR="00D856B7" w:rsidRPr="00DC5237" w:rsidRDefault="00D856B7" w:rsidP="005F196F">
            <w:pPr>
              <w:spacing w:after="0"/>
            </w:pPr>
          </w:p>
        </w:tc>
        <w:tc>
          <w:tcPr>
            <w:tcW w:w="625" w:type="dxa"/>
          </w:tcPr>
          <w:p w14:paraId="68CE2B0E" w14:textId="77777777" w:rsidR="00D856B7" w:rsidRPr="00DC5237" w:rsidRDefault="00D856B7" w:rsidP="005F196F">
            <w:pPr>
              <w:spacing w:after="0"/>
              <w:jc w:val="both"/>
            </w:pPr>
          </w:p>
        </w:tc>
        <w:tc>
          <w:tcPr>
            <w:tcW w:w="567" w:type="dxa"/>
          </w:tcPr>
          <w:p w14:paraId="48569D64" w14:textId="77777777" w:rsidR="00D856B7" w:rsidRPr="00DC5237" w:rsidRDefault="00D856B7" w:rsidP="005F196F">
            <w:pPr>
              <w:spacing w:after="0"/>
              <w:jc w:val="both"/>
            </w:pPr>
            <w:r w:rsidRPr="00DC5237">
              <w:t>(i)</w:t>
            </w:r>
          </w:p>
        </w:tc>
        <w:tc>
          <w:tcPr>
            <w:tcW w:w="7035" w:type="dxa"/>
          </w:tcPr>
          <w:p w14:paraId="2FB05E0D" w14:textId="77777777" w:rsidR="00D856B7" w:rsidRDefault="00091383" w:rsidP="005F196F">
            <w:pPr>
              <w:spacing w:after="0"/>
              <w:jc w:val="both"/>
            </w:pPr>
            <w:r w:rsidRPr="00091383">
              <w:t>is incapable of remedy; or</w:t>
            </w:r>
          </w:p>
          <w:p w14:paraId="76994965" w14:textId="07219DD3" w:rsidR="00091383" w:rsidRPr="00DC5237" w:rsidRDefault="00091383" w:rsidP="005F196F">
            <w:pPr>
              <w:spacing w:after="0"/>
              <w:jc w:val="both"/>
            </w:pPr>
          </w:p>
        </w:tc>
      </w:tr>
      <w:tr w:rsidR="00D856B7" w:rsidRPr="00DC5237" w14:paraId="697A11E8" w14:textId="77777777" w:rsidTr="00646BD6">
        <w:tc>
          <w:tcPr>
            <w:tcW w:w="793" w:type="dxa"/>
          </w:tcPr>
          <w:p w14:paraId="5F34AAA6" w14:textId="77777777" w:rsidR="00D856B7" w:rsidRPr="00DC5237" w:rsidRDefault="00D856B7" w:rsidP="005F196F">
            <w:pPr>
              <w:spacing w:after="0"/>
            </w:pPr>
          </w:p>
        </w:tc>
        <w:tc>
          <w:tcPr>
            <w:tcW w:w="625" w:type="dxa"/>
          </w:tcPr>
          <w:p w14:paraId="02837CE6" w14:textId="77777777" w:rsidR="00D856B7" w:rsidRPr="00DC5237" w:rsidRDefault="00D856B7" w:rsidP="005F196F">
            <w:pPr>
              <w:spacing w:after="0"/>
              <w:jc w:val="both"/>
            </w:pPr>
          </w:p>
        </w:tc>
        <w:tc>
          <w:tcPr>
            <w:tcW w:w="567" w:type="dxa"/>
          </w:tcPr>
          <w:p w14:paraId="095B27D3" w14:textId="77777777" w:rsidR="00D856B7" w:rsidRPr="00DC5237" w:rsidRDefault="00D856B7" w:rsidP="005F196F">
            <w:pPr>
              <w:spacing w:after="0"/>
              <w:jc w:val="both"/>
            </w:pPr>
            <w:r w:rsidRPr="00DC5237">
              <w:t>(ii)</w:t>
            </w:r>
          </w:p>
        </w:tc>
        <w:tc>
          <w:tcPr>
            <w:tcW w:w="7035" w:type="dxa"/>
          </w:tcPr>
          <w:p w14:paraId="66E63865" w14:textId="77777777" w:rsidR="00D856B7" w:rsidRDefault="00091383" w:rsidP="005F196F">
            <w:pPr>
              <w:spacing w:after="0"/>
              <w:jc w:val="both"/>
            </w:pPr>
            <w:r w:rsidRPr="00091383">
              <w:t xml:space="preserve">is capable of remedy and </w:t>
            </w:r>
            <w:r>
              <w:t xml:space="preserve">the </w:t>
            </w:r>
            <w:r w:rsidRPr="00091383">
              <w:t xml:space="preserve">Contractor has failed to remedy the breach within 14 days of receiving written notice </w:t>
            </w:r>
            <w:r>
              <w:t xml:space="preserve">from the </w:t>
            </w:r>
            <w:r w:rsidRPr="00091383">
              <w:t>Client specifying the breach and requiring its remedy; or</w:t>
            </w:r>
          </w:p>
          <w:p w14:paraId="4B35C958" w14:textId="675EB30C" w:rsidR="00091383" w:rsidRPr="00DC5237" w:rsidRDefault="00091383" w:rsidP="005F196F">
            <w:pPr>
              <w:spacing w:after="0"/>
              <w:jc w:val="both"/>
            </w:pPr>
          </w:p>
        </w:tc>
      </w:tr>
      <w:tr w:rsidR="00D856B7" w:rsidRPr="00DC5237" w14:paraId="3A48D9D1" w14:textId="77777777" w:rsidTr="00646BD6">
        <w:tc>
          <w:tcPr>
            <w:tcW w:w="793" w:type="dxa"/>
          </w:tcPr>
          <w:p w14:paraId="0B0DDB88" w14:textId="77777777" w:rsidR="00D856B7" w:rsidRPr="00DC5237" w:rsidRDefault="00D856B7" w:rsidP="005F196F">
            <w:pPr>
              <w:spacing w:after="0"/>
            </w:pPr>
          </w:p>
        </w:tc>
        <w:tc>
          <w:tcPr>
            <w:tcW w:w="625" w:type="dxa"/>
          </w:tcPr>
          <w:p w14:paraId="2DABB99D" w14:textId="3752B6D3" w:rsidR="00D856B7" w:rsidRPr="00DC5237" w:rsidRDefault="00091383" w:rsidP="005F196F">
            <w:pPr>
              <w:spacing w:after="0"/>
              <w:jc w:val="both"/>
            </w:pPr>
            <w:r>
              <w:t>(b)</w:t>
            </w:r>
          </w:p>
        </w:tc>
        <w:tc>
          <w:tcPr>
            <w:tcW w:w="7602" w:type="dxa"/>
            <w:gridSpan w:val="2"/>
          </w:tcPr>
          <w:p w14:paraId="2FFC8145" w14:textId="7ECB69E5" w:rsidR="00D856B7" w:rsidRDefault="00091383" w:rsidP="005F196F">
            <w:pPr>
              <w:spacing w:after="0"/>
              <w:jc w:val="both"/>
            </w:pPr>
            <w:r>
              <w:t xml:space="preserve">the </w:t>
            </w:r>
            <w:r w:rsidRPr="00091383">
              <w:t xml:space="preserve">Contractor committing a persistent breach of its obligations under this Agreement, where such persistent breaches together constitute a material breach of </w:t>
            </w:r>
            <w:r>
              <w:t xml:space="preserve">the </w:t>
            </w:r>
            <w:r w:rsidRPr="00091383">
              <w:t xml:space="preserve">Contractor’s obligations (such a material breach shall, for the purposes of this clause </w:t>
            </w:r>
            <w:r>
              <w:t>27</w:t>
            </w:r>
            <w:r w:rsidRPr="00091383">
              <w:t>.2(b) be deemed a material breach which is incapable of remedy); or</w:t>
            </w:r>
          </w:p>
          <w:p w14:paraId="04F8079E" w14:textId="77777777" w:rsidR="00D856B7" w:rsidRPr="002432F5" w:rsidRDefault="00D856B7" w:rsidP="005F196F">
            <w:pPr>
              <w:spacing w:after="0"/>
              <w:jc w:val="both"/>
            </w:pPr>
          </w:p>
        </w:tc>
      </w:tr>
      <w:tr w:rsidR="00091383" w:rsidRPr="00DC5237" w14:paraId="69973FB9" w14:textId="77777777" w:rsidTr="00646BD6">
        <w:tc>
          <w:tcPr>
            <w:tcW w:w="793" w:type="dxa"/>
          </w:tcPr>
          <w:p w14:paraId="1EE8390D" w14:textId="77777777" w:rsidR="00091383" w:rsidRPr="00DC5237" w:rsidRDefault="00091383" w:rsidP="005F196F">
            <w:pPr>
              <w:spacing w:after="0"/>
            </w:pPr>
          </w:p>
        </w:tc>
        <w:tc>
          <w:tcPr>
            <w:tcW w:w="625" w:type="dxa"/>
          </w:tcPr>
          <w:p w14:paraId="4DE16F34" w14:textId="68F964F6" w:rsidR="00091383" w:rsidRDefault="00091383" w:rsidP="005F196F">
            <w:pPr>
              <w:spacing w:after="0"/>
              <w:jc w:val="both"/>
            </w:pPr>
            <w:r>
              <w:t>(c)</w:t>
            </w:r>
          </w:p>
        </w:tc>
        <w:tc>
          <w:tcPr>
            <w:tcW w:w="7602" w:type="dxa"/>
            <w:gridSpan w:val="2"/>
          </w:tcPr>
          <w:p w14:paraId="74A4B746" w14:textId="2A2CF3C5" w:rsidR="00091383" w:rsidRDefault="00091383" w:rsidP="00091383">
            <w:pPr>
              <w:spacing w:after="0"/>
              <w:jc w:val="both"/>
            </w:pPr>
            <w:r w:rsidRPr="00091383">
              <w:t xml:space="preserve">where specified in </w:t>
            </w:r>
            <w:r>
              <w:t>the Detailed Project Plan</w:t>
            </w:r>
            <w:r w:rsidRPr="00091383">
              <w:t xml:space="preserve">, </w:t>
            </w:r>
            <w:r>
              <w:t xml:space="preserve">the </w:t>
            </w:r>
            <w:r w:rsidRPr="00091383">
              <w:t>Contractor not achieving a Milestone by the relevant Milestone Date; or</w:t>
            </w:r>
          </w:p>
          <w:p w14:paraId="5C7402AB" w14:textId="24F5615B" w:rsidR="00091383" w:rsidRDefault="00091383" w:rsidP="00091383">
            <w:pPr>
              <w:spacing w:after="0"/>
              <w:jc w:val="both"/>
            </w:pPr>
          </w:p>
        </w:tc>
      </w:tr>
      <w:tr w:rsidR="00091383" w:rsidRPr="00DC5237" w14:paraId="15FD6784" w14:textId="77777777" w:rsidTr="00646BD6">
        <w:tc>
          <w:tcPr>
            <w:tcW w:w="793" w:type="dxa"/>
          </w:tcPr>
          <w:p w14:paraId="4511C977" w14:textId="77777777" w:rsidR="00091383" w:rsidRPr="00DC5237" w:rsidRDefault="00091383" w:rsidP="005F196F">
            <w:pPr>
              <w:spacing w:after="0"/>
            </w:pPr>
          </w:p>
        </w:tc>
        <w:tc>
          <w:tcPr>
            <w:tcW w:w="625" w:type="dxa"/>
          </w:tcPr>
          <w:p w14:paraId="566AC00F" w14:textId="5BC675F1" w:rsidR="00091383" w:rsidRDefault="00091383" w:rsidP="005F196F">
            <w:pPr>
              <w:spacing w:after="0"/>
              <w:jc w:val="both"/>
            </w:pPr>
            <w:r>
              <w:t>(d)</w:t>
            </w:r>
          </w:p>
        </w:tc>
        <w:tc>
          <w:tcPr>
            <w:tcW w:w="7602" w:type="dxa"/>
            <w:gridSpan w:val="2"/>
          </w:tcPr>
          <w:p w14:paraId="062266F7" w14:textId="78BD8B97" w:rsidR="00091383" w:rsidRDefault="00091383" w:rsidP="005F196F">
            <w:pPr>
              <w:spacing w:after="0"/>
              <w:jc w:val="both"/>
            </w:pPr>
            <w:r w:rsidRPr="00091383">
              <w:t xml:space="preserve">if there is a </w:t>
            </w:r>
            <w:r w:rsidR="00210482">
              <w:t>Persistent</w:t>
            </w:r>
            <w:r w:rsidRPr="00091383">
              <w:t xml:space="preserve"> Service Failure; or</w:t>
            </w:r>
          </w:p>
          <w:p w14:paraId="5856D385" w14:textId="6E246ACF" w:rsidR="00091383" w:rsidRDefault="00091383" w:rsidP="005F196F">
            <w:pPr>
              <w:spacing w:after="0"/>
              <w:jc w:val="both"/>
            </w:pPr>
          </w:p>
        </w:tc>
      </w:tr>
      <w:tr w:rsidR="00091383" w:rsidRPr="00DC5237" w14:paraId="65A7C7D3" w14:textId="77777777" w:rsidTr="00646BD6">
        <w:tc>
          <w:tcPr>
            <w:tcW w:w="793" w:type="dxa"/>
          </w:tcPr>
          <w:p w14:paraId="20DF56DE" w14:textId="77777777" w:rsidR="00091383" w:rsidRPr="00DC5237" w:rsidRDefault="00091383" w:rsidP="005F196F">
            <w:pPr>
              <w:spacing w:after="0"/>
            </w:pPr>
          </w:p>
        </w:tc>
        <w:tc>
          <w:tcPr>
            <w:tcW w:w="625" w:type="dxa"/>
          </w:tcPr>
          <w:p w14:paraId="33145465" w14:textId="11238278" w:rsidR="00091383" w:rsidRDefault="00091383" w:rsidP="005F196F">
            <w:pPr>
              <w:spacing w:after="0"/>
              <w:jc w:val="both"/>
            </w:pPr>
            <w:r>
              <w:t>(e)</w:t>
            </w:r>
          </w:p>
        </w:tc>
        <w:tc>
          <w:tcPr>
            <w:tcW w:w="7602" w:type="dxa"/>
            <w:gridSpan w:val="2"/>
          </w:tcPr>
          <w:p w14:paraId="1A21F318" w14:textId="2BD2FF63" w:rsidR="00091383" w:rsidRDefault="00091383" w:rsidP="005F196F">
            <w:pPr>
              <w:spacing w:after="0"/>
              <w:jc w:val="both"/>
            </w:pPr>
            <w:r>
              <w:t xml:space="preserve">the </w:t>
            </w:r>
            <w:r w:rsidRPr="00091383">
              <w:t xml:space="preserve">Contractor or a Material Subcontractor undergoing a change of Control which has not been authorised by </w:t>
            </w:r>
            <w:r>
              <w:t xml:space="preserve">the </w:t>
            </w:r>
            <w:r w:rsidRPr="00091383">
              <w:t xml:space="preserve">Client in accordance with </w:t>
            </w:r>
            <w:r w:rsidRPr="00BF1085">
              <w:t>clause 33 (Change of Control); or</w:t>
            </w:r>
          </w:p>
          <w:p w14:paraId="2DF6870D" w14:textId="5D90E159" w:rsidR="00091383" w:rsidRDefault="00091383" w:rsidP="005F196F">
            <w:pPr>
              <w:spacing w:after="0"/>
              <w:jc w:val="both"/>
            </w:pPr>
          </w:p>
        </w:tc>
      </w:tr>
      <w:tr w:rsidR="00091383" w:rsidRPr="00DC5237" w14:paraId="4802299B" w14:textId="77777777" w:rsidTr="00646BD6">
        <w:tc>
          <w:tcPr>
            <w:tcW w:w="793" w:type="dxa"/>
          </w:tcPr>
          <w:p w14:paraId="70286FA4" w14:textId="77777777" w:rsidR="00091383" w:rsidRPr="00DC5237" w:rsidRDefault="00091383" w:rsidP="005F196F">
            <w:pPr>
              <w:spacing w:after="0"/>
            </w:pPr>
          </w:p>
        </w:tc>
        <w:tc>
          <w:tcPr>
            <w:tcW w:w="625" w:type="dxa"/>
          </w:tcPr>
          <w:p w14:paraId="5A4FCCDB" w14:textId="30677C59" w:rsidR="00091383" w:rsidRDefault="00091383" w:rsidP="005F196F">
            <w:pPr>
              <w:spacing w:after="0"/>
              <w:jc w:val="both"/>
            </w:pPr>
            <w:r>
              <w:t>(f)</w:t>
            </w:r>
          </w:p>
        </w:tc>
        <w:tc>
          <w:tcPr>
            <w:tcW w:w="7602" w:type="dxa"/>
            <w:gridSpan w:val="2"/>
          </w:tcPr>
          <w:p w14:paraId="22813121" w14:textId="1B22C88C" w:rsidR="00091383" w:rsidRDefault="00091383" w:rsidP="005F196F">
            <w:pPr>
              <w:spacing w:after="0"/>
              <w:jc w:val="both"/>
            </w:pPr>
            <w:r>
              <w:t xml:space="preserve">the </w:t>
            </w:r>
            <w:r w:rsidRPr="00091383">
              <w:t>Contractor being the subject of an Insolvency Event; or</w:t>
            </w:r>
          </w:p>
          <w:p w14:paraId="4272C526" w14:textId="4BBBDF0B" w:rsidR="00091383" w:rsidRDefault="00091383" w:rsidP="005F196F">
            <w:pPr>
              <w:spacing w:after="0"/>
              <w:jc w:val="both"/>
            </w:pPr>
          </w:p>
        </w:tc>
      </w:tr>
      <w:tr w:rsidR="00646BD6" w:rsidRPr="00DC5237" w14:paraId="3DD1A3B3" w14:textId="77777777" w:rsidTr="00646BD6">
        <w:tc>
          <w:tcPr>
            <w:tcW w:w="793" w:type="dxa"/>
          </w:tcPr>
          <w:p w14:paraId="7025EDF8" w14:textId="77777777" w:rsidR="00646BD6" w:rsidRPr="00DC5237" w:rsidRDefault="00646BD6" w:rsidP="00646BD6">
            <w:pPr>
              <w:spacing w:after="0"/>
            </w:pPr>
          </w:p>
        </w:tc>
        <w:tc>
          <w:tcPr>
            <w:tcW w:w="625" w:type="dxa"/>
          </w:tcPr>
          <w:p w14:paraId="3C0F01A6" w14:textId="1B5E92C3" w:rsidR="00646BD6" w:rsidRDefault="00B53A33" w:rsidP="00646BD6">
            <w:pPr>
              <w:spacing w:after="0"/>
              <w:jc w:val="both"/>
            </w:pPr>
            <w:r>
              <w:t>(</w:t>
            </w:r>
            <w:r w:rsidR="00646BD6">
              <w:t>g)</w:t>
            </w:r>
          </w:p>
          <w:p w14:paraId="35F3B6BC" w14:textId="77777777" w:rsidR="00D545E0" w:rsidRDefault="00D545E0" w:rsidP="00646BD6">
            <w:pPr>
              <w:spacing w:after="0"/>
              <w:jc w:val="both"/>
            </w:pPr>
          </w:p>
          <w:p w14:paraId="1F8E40DE" w14:textId="77777777" w:rsidR="00D545E0" w:rsidRDefault="00D545E0" w:rsidP="00646BD6">
            <w:pPr>
              <w:spacing w:after="0"/>
              <w:jc w:val="both"/>
            </w:pPr>
          </w:p>
          <w:p w14:paraId="4091B1FB" w14:textId="5059BA0C" w:rsidR="00D545E0" w:rsidRDefault="00D545E0" w:rsidP="00646BD6">
            <w:pPr>
              <w:spacing w:after="0"/>
              <w:jc w:val="both"/>
            </w:pPr>
            <w:r>
              <w:t>(</w:t>
            </w:r>
            <w:r w:rsidR="00B53A33">
              <w:t>h</w:t>
            </w:r>
            <w:r>
              <w:t>)</w:t>
            </w:r>
          </w:p>
          <w:p w14:paraId="3A1D178C" w14:textId="77777777" w:rsidR="00B53A33" w:rsidRDefault="00B53A33" w:rsidP="00646BD6">
            <w:pPr>
              <w:spacing w:after="0"/>
              <w:jc w:val="both"/>
            </w:pPr>
          </w:p>
          <w:p w14:paraId="48210300" w14:textId="77777777" w:rsidR="00E67D9D" w:rsidRDefault="00E67D9D" w:rsidP="00646BD6">
            <w:pPr>
              <w:spacing w:after="0"/>
              <w:jc w:val="both"/>
            </w:pPr>
          </w:p>
          <w:p w14:paraId="7A2741DF" w14:textId="779D08B5" w:rsidR="00B53A33" w:rsidRDefault="00B53A33" w:rsidP="00646BD6">
            <w:pPr>
              <w:spacing w:after="0"/>
              <w:jc w:val="both"/>
            </w:pPr>
            <w:r>
              <w:t>(i)</w:t>
            </w:r>
          </w:p>
        </w:tc>
        <w:tc>
          <w:tcPr>
            <w:tcW w:w="7602" w:type="dxa"/>
            <w:gridSpan w:val="2"/>
          </w:tcPr>
          <w:p w14:paraId="1DA0F3A5" w14:textId="248C237F" w:rsidR="00F318AF" w:rsidRDefault="00646BD6" w:rsidP="00646BD6">
            <w:pPr>
              <w:spacing w:after="0"/>
              <w:jc w:val="both"/>
            </w:pPr>
            <w:r>
              <w:t>as specified elsewhere in this Agreement in Clause 21 (Insurance) and in Clause 26 (Remedial Plan Process)</w:t>
            </w:r>
            <w:r w:rsidR="00B53A33">
              <w:t>; or</w:t>
            </w:r>
          </w:p>
          <w:p w14:paraId="4FE6B5E7" w14:textId="77777777" w:rsidR="000F31D4" w:rsidRDefault="000F31D4" w:rsidP="00646BD6">
            <w:pPr>
              <w:spacing w:after="0"/>
              <w:jc w:val="both"/>
            </w:pPr>
          </w:p>
          <w:p w14:paraId="32BD3E58" w14:textId="2AE6D9F9" w:rsidR="00BF1085" w:rsidRDefault="00BF1085" w:rsidP="00646BD6">
            <w:pPr>
              <w:spacing w:after="0"/>
              <w:jc w:val="both"/>
            </w:pPr>
            <w:r w:rsidRPr="00BF1085">
              <w:t>that any of the exclusion grounds set out in Regulation 57 of the Regulations apply to the Contractor;</w:t>
            </w:r>
            <w:r w:rsidR="00B53A33">
              <w:t xml:space="preserve"> or</w:t>
            </w:r>
          </w:p>
          <w:p w14:paraId="4B0F5C75" w14:textId="77777777" w:rsidR="00E67D9D" w:rsidRDefault="00E67D9D" w:rsidP="00646BD6">
            <w:pPr>
              <w:spacing w:after="0"/>
              <w:jc w:val="both"/>
            </w:pPr>
          </w:p>
          <w:p w14:paraId="41657407" w14:textId="01E3F361" w:rsidR="00D545E0" w:rsidRDefault="00D545E0" w:rsidP="00646BD6">
            <w:pPr>
              <w:spacing w:after="0"/>
              <w:jc w:val="both"/>
            </w:pPr>
            <w:r w:rsidRPr="00C146E3">
              <w:rPr>
                <w:szCs w:val="22"/>
              </w:rPr>
              <w:t xml:space="preserve">that the Contractor (on its own or resulting from its </w:t>
            </w:r>
            <w:r>
              <w:rPr>
                <w:szCs w:val="22"/>
              </w:rPr>
              <w:t>S</w:t>
            </w:r>
            <w:r w:rsidRPr="00C146E3">
              <w:rPr>
                <w:szCs w:val="22"/>
              </w:rPr>
              <w:t>ubcontractors, suppliers or entities on which it relies) comes within the category of prohibited economic operators identified in Regulation (EU) No 833/2014 of 31 July 2014 (as amended by EU Regulation 2022/576 or any subsequent amendments to same)</w:t>
            </w:r>
            <w:r w:rsidR="00E92241">
              <w:rPr>
                <w:szCs w:val="22"/>
              </w:rPr>
              <w:t>; or</w:t>
            </w:r>
          </w:p>
          <w:p w14:paraId="4F16EEBD" w14:textId="20BC4A03" w:rsidR="00646BD6" w:rsidRDefault="00646BD6" w:rsidP="00646BD6">
            <w:pPr>
              <w:spacing w:after="0"/>
              <w:jc w:val="both"/>
            </w:pPr>
          </w:p>
        </w:tc>
      </w:tr>
      <w:tr w:rsidR="00646BD6" w:rsidRPr="00DC5237" w14:paraId="620B4DA3" w14:textId="77777777" w:rsidTr="00646BD6">
        <w:tc>
          <w:tcPr>
            <w:tcW w:w="793" w:type="dxa"/>
          </w:tcPr>
          <w:p w14:paraId="1D659F3E" w14:textId="77777777" w:rsidR="00646BD6" w:rsidRPr="00DC5237" w:rsidRDefault="00646BD6" w:rsidP="00646BD6">
            <w:pPr>
              <w:spacing w:after="0"/>
            </w:pPr>
          </w:p>
        </w:tc>
        <w:tc>
          <w:tcPr>
            <w:tcW w:w="625" w:type="dxa"/>
          </w:tcPr>
          <w:p w14:paraId="5E9ADC92" w14:textId="558439CF" w:rsidR="00646BD6" w:rsidRDefault="00646BD6" w:rsidP="00646BD6">
            <w:pPr>
              <w:spacing w:after="0"/>
              <w:jc w:val="both"/>
            </w:pPr>
            <w:r>
              <w:t>(</w:t>
            </w:r>
            <w:r w:rsidR="00B53A33">
              <w:t>j</w:t>
            </w:r>
            <w:r>
              <w:t>)</w:t>
            </w:r>
          </w:p>
        </w:tc>
        <w:tc>
          <w:tcPr>
            <w:tcW w:w="7602" w:type="dxa"/>
            <w:gridSpan w:val="2"/>
          </w:tcPr>
          <w:p w14:paraId="59466DB5" w14:textId="77777777" w:rsidR="00646BD6" w:rsidRDefault="00646BD6" w:rsidP="00646BD6">
            <w:pPr>
              <w:spacing w:after="0"/>
              <w:jc w:val="both"/>
            </w:pPr>
            <w:r w:rsidRPr="00091383">
              <w:t xml:space="preserve">where </w:t>
            </w:r>
            <w:r>
              <w:t xml:space="preserve">the </w:t>
            </w:r>
            <w:r w:rsidRPr="00091383">
              <w:t>Client becomes aware:</w:t>
            </w:r>
          </w:p>
          <w:p w14:paraId="760CBF14" w14:textId="016889F5" w:rsidR="00646BD6" w:rsidRDefault="00646BD6" w:rsidP="00646BD6">
            <w:pPr>
              <w:spacing w:after="0"/>
              <w:jc w:val="both"/>
            </w:pPr>
          </w:p>
        </w:tc>
      </w:tr>
      <w:tr w:rsidR="00646BD6" w:rsidRPr="00DC5237" w14:paraId="500273F7" w14:textId="77777777" w:rsidTr="00646BD6">
        <w:tc>
          <w:tcPr>
            <w:tcW w:w="793" w:type="dxa"/>
          </w:tcPr>
          <w:p w14:paraId="07745BDB" w14:textId="77777777" w:rsidR="00646BD6" w:rsidRPr="00DC5237" w:rsidRDefault="00646BD6" w:rsidP="00646BD6">
            <w:pPr>
              <w:spacing w:after="0"/>
            </w:pPr>
          </w:p>
        </w:tc>
        <w:tc>
          <w:tcPr>
            <w:tcW w:w="625" w:type="dxa"/>
          </w:tcPr>
          <w:p w14:paraId="15F48700" w14:textId="77777777" w:rsidR="00646BD6" w:rsidRDefault="00646BD6" w:rsidP="00646BD6">
            <w:pPr>
              <w:spacing w:after="0"/>
              <w:jc w:val="both"/>
            </w:pPr>
          </w:p>
        </w:tc>
        <w:tc>
          <w:tcPr>
            <w:tcW w:w="567" w:type="dxa"/>
          </w:tcPr>
          <w:p w14:paraId="18C32536" w14:textId="6E28A8DA" w:rsidR="00646BD6" w:rsidRPr="00091383" w:rsidRDefault="00646BD6" w:rsidP="00646BD6">
            <w:pPr>
              <w:spacing w:after="0"/>
              <w:jc w:val="both"/>
            </w:pPr>
            <w:r>
              <w:t>(i)</w:t>
            </w:r>
          </w:p>
        </w:tc>
        <w:tc>
          <w:tcPr>
            <w:tcW w:w="7035" w:type="dxa"/>
          </w:tcPr>
          <w:p w14:paraId="7D9ED0F0" w14:textId="50C27C4D" w:rsidR="00646BD6" w:rsidRDefault="00646BD6" w:rsidP="00646BD6">
            <w:pPr>
              <w:spacing w:after="0"/>
              <w:jc w:val="both"/>
            </w:pPr>
            <w:r w:rsidRPr="00091383">
              <w:t>that this Agreement has been subject to substantial modification which would have required a new procurement procedure pursuant to Regulation 72 of the Regulations; or</w:t>
            </w:r>
          </w:p>
          <w:p w14:paraId="60EBC571" w14:textId="1879397B" w:rsidR="00646BD6" w:rsidRPr="00091383" w:rsidRDefault="00646BD6" w:rsidP="00646BD6">
            <w:pPr>
              <w:spacing w:after="0"/>
              <w:jc w:val="both"/>
            </w:pPr>
          </w:p>
        </w:tc>
      </w:tr>
      <w:tr w:rsidR="00646BD6" w:rsidRPr="00DC5237" w14:paraId="64802300" w14:textId="77777777" w:rsidTr="00646BD6">
        <w:tc>
          <w:tcPr>
            <w:tcW w:w="793" w:type="dxa"/>
          </w:tcPr>
          <w:p w14:paraId="57F1E00C" w14:textId="77777777" w:rsidR="00646BD6" w:rsidRPr="00DC5237" w:rsidRDefault="00646BD6" w:rsidP="00646BD6">
            <w:pPr>
              <w:spacing w:after="0"/>
            </w:pPr>
          </w:p>
        </w:tc>
        <w:tc>
          <w:tcPr>
            <w:tcW w:w="625" w:type="dxa"/>
          </w:tcPr>
          <w:p w14:paraId="752D182E" w14:textId="77777777" w:rsidR="00646BD6" w:rsidRDefault="00646BD6" w:rsidP="00646BD6">
            <w:pPr>
              <w:spacing w:after="0"/>
              <w:jc w:val="both"/>
            </w:pPr>
          </w:p>
        </w:tc>
        <w:tc>
          <w:tcPr>
            <w:tcW w:w="567" w:type="dxa"/>
          </w:tcPr>
          <w:p w14:paraId="5E058529" w14:textId="312665AA" w:rsidR="00646BD6" w:rsidRPr="00091383" w:rsidRDefault="00646BD6" w:rsidP="00646BD6">
            <w:pPr>
              <w:spacing w:after="0"/>
              <w:jc w:val="both"/>
            </w:pPr>
            <w:r>
              <w:t>(ii)</w:t>
            </w:r>
          </w:p>
        </w:tc>
        <w:tc>
          <w:tcPr>
            <w:tcW w:w="7035" w:type="dxa"/>
          </w:tcPr>
          <w:p w14:paraId="56C886A9" w14:textId="4AD6E817" w:rsidR="00646BD6" w:rsidRDefault="00646BD6" w:rsidP="00646BD6">
            <w:pPr>
              <w:spacing w:after="0"/>
              <w:jc w:val="both"/>
            </w:pPr>
            <w:r w:rsidRPr="00091383">
              <w:t xml:space="preserve">that there has been a breach of </w:t>
            </w:r>
            <w:r w:rsidRPr="000A17B4">
              <w:t>clause 19 (Warranties, Representations, Undertakings and Indemnities)</w:t>
            </w:r>
            <w:r w:rsidRPr="00091383">
              <w:t>; or</w:t>
            </w:r>
          </w:p>
          <w:p w14:paraId="14D257D4" w14:textId="76A944FD" w:rsidR="00646BD6" w:rsidRPr="00091383" w:rsidRDefault="00646BD6" w:rsidP="00646BD6">
            <w:pPr>
              <w:spacing w:after="0"/>
              <w:jc w:val="both"/>
            </w:pPr>
          </w:p>
        </w:tc>
      </w:tr>
      <w:tr w:rsidR="00646BD6" w:rsidRPr="00DC5237" w14:paraId="1CE619E3" w14:textId="77777777" w:rsidTr="00646BD6">
        <w:tc>
          <w:tcPr>
            <w:tcW w:w="793" w:type="dxa"/>
          </w:tcPr>
          <w:p w14:paraId="3E95823B" w14:textId="77777777" w:rsidR="00646BD6" w:rsidRPr="00DC5237" w:rsidRDefault="00646BD6" w:rsidP="00646BD6">
            <w:pPr>
              <w:spacing w:after="0"/>
            </w:pPr>
          </w:p>
        </w:tc>
        <w:tc>
          <w:tcPr>
            <w:tcW w:w="625" w:type="dxa"/>
          </w:tcPr>
          <w:p w14:paraId="08B1F94A" w14:textId="77777777" w:rsidR="00646BD6" w:rsidRDefault="00646BD6" w:rsidP="00646BD6">
            <w:pPr>
              <w:spacing w:after="0"/>
              <w:jc w:val="both"/>
            </w:pPr>
          </w:p>
        </w:tc>
        <w:tc>
          <w:tcPr>
            <w:tcW w:w="567" w:type="dxa"/>
          </w:tcPr>
          <w:p w14:paraId="2EB535EB" w14:textId="78B26F77" w:rsidR="00646BD6" w:rsidRPr="00091383" w:rsidRDefault="00646BD6" w:rsidP="00646BD6">
            <w:pPr>
              <w:spacing w:after="0"/>
              <w:jc w:val="both"/>
            </w:pPr>
            <w:r>
              <w:t>(iii)</w:t>
            </w:r>
          </w:p>
        </w:tc>
        <w:tc>
          <w:tcPr>
            <w:tcW w:w="7035" w:type="dxa"/>
          </w:tcPr>
          <w:p w14:paraId="015E6E22" w14:textId="70D7D6EB" w:rsidR="00646BD6" w:rsidRDefault="00646BD6" w:rsidP="00646BD6">
            <w:pPr>
              <w:spacing w:after="0"/>
              <w:jc w:val="both"/>
            </w:pPr>
            <w:r w:rsidRPr="00091383">
              <w:t xml:space="preserve">that this Agreement should not have been awarded to </w:t>
            </w:r>
            <w:r>
              <w:t xml:space="preserve">the </w:t>
            </w:r>
            <w:r w:rsidRPr="00091383">
              <w:t>Contractor in view of serious infringement of the obligations under the Treaties of the European Union and the Regulations that has been declared by the Court of Justice of the European Union in a procedure pursuant to Article 258 of the Treaty on the Functioning of the European Union.</w:t>
            </w:r>
          </w:p>
          <w:p w14:paraId="78E24E63" w14:textId="5F2C6615" w:rsidR="00646BD6" w:rsidRPr="00091383" w:rsidRDefault="00646BD6" w:rsidP="00646BD6">
            <w:pPr>
              <w:spacing w:after="0"/>
              <w:jc w:val="both"/>
            </w:pPr>
          </w:p>
        </w:tc>
      </w:tr>
      <w:tr w:rsidR="00646BD6" w:rsidRPr="00DC5237" w14:paraId="3B5940B8" w14:textId="77777777" w:rsidTr="00646BD6">
        <w:tc>
          <w:tcPr>
            <w:tcW w:w="793" w:type="dxa"/>
          </w:tcPr>
          <w:p w14:paraId="17D90138" w14:textId="23E778E6" w:rsidR="00646BD6" w:rsidRDefault="00646BD6" w:rsidP="00646BD6">
            <w:pPr>
              <w:spacing w:after="0"/>
            </w:pPr>
            <w:r>
              <w:t>27.3</w:t>
            </w:r>
          </w:p>
        </w:tc>
        <w:tc>
          <w:tcPr>
            <w:tcW w:w="8227" w:type="dxa"/>
            <w:gridSpan w:val="3"/>
          </w:tcPr>
          <w:p w14:paraId="5CD61A58" w14:textId="77777777" w:rsidR="00646BD6" w:rsidRDefault="00646BD6" w:rsidP="00646BD6">
            <w:pPr>
              <w:spacing w:after="0"/>
              <w:jc w:val="both"/>
            </w:pPr>
            <w:r w:rsidRPr="00091383">
              <w:t>A Termination Notice shall contain, as a minimum, the following information:</w:t>
            </w:r>
          </w:p>
          <w:p w14:paraId="40A9561C" w14:textId="75DBF636" w:rsidR="00646BD6" w:rsidRPr="00D41427" w:rsidRDefault="00646BD6" w:rsidP="00646BD6">
            <w:pPr>
              <w:spacing w:after="0"/>
              <w:jc w:val="both"/>
            </w:pPr>
          </w:p>
        </w:tc>
      </w:tr>
      <w:tr w:rsidR="00646BD6" w:rsidRPr="00DC5237" w14:paraId="29933531" w14:textId="77777777" w:rsidTr="00646BD6">
        <w:tc>
          <w:tcPr>
            <w:tcW w:w="793" w:type="dxa"/>
          </w:tcPr>
          <w:p w14:paraId="60E14562" w14:textId="77777777" w:rsidR="00646BD6" w:rsidRPr="00DC5237" w:rsidRDefault="00646BD6" w:rsidP="00646BD6">
            <w:pPr>
              <w:spacing w:after="0"/>
            </w:pPr>
          </w:p>
        </w:tc>
        <w:tc>
          <w:tcPr>
            <w:tcW w:w="625" w:type="dxa"/>
          </w:tcPr>
          <w:p w14:paraId="3D2F9F63" w14:textId="77777777" w:rsidR="00646BD6" w:rsidRPr="00DC5237" w:rsidRDefault="00646BD6" w:rsidP="00646BD6">
            <w:pPr>
              <w:spacing w:after="0"/>
              <w:jc w:val="both"/>
            </w:pPr>
            <w:r w:rsidRPr="00DC5237">
              <w:t>(</w:t>
            </w:r>
            <w:r>
              <w:t>a</w:t>
            </w:r>
            <w:r w:rsidRPr="00DC5237">
              <w:t>)</w:t>
            </w:r>
          </w:p>
        </w:tc>
        <w:tc>
          <w:tcPr>
            <w:tcW w:w="7602" w:type="dxa"/>
            <w:gridSpan w:val="2"/>
          </w:tcPr>
          <w:p w14:paraId="1EE618F8" w14:textId="77777777" w:rsidR="00646BD6" w:rsidRDefault="00646BD6" w:rsidP="00646BD6">
            <w:pPr>
              <w:spacing w:after="0"/>
              <w:jc w:val="both"/>
            </w:pPr>
            <w:r w:rsidRPr="006853B2">
              <w:t xml:space="preserve">the grounds which are relied on under this Agreement or otherwise for termination; and </w:t>
            </w:r>
          </w:p>
          <w:p w14:paraId="62B08961" w14:textId="00036FD6" w:rsidR="00646BD6" w:rsidRPr="00DC5237" w:rsidRDefault="00646BD6" w:rsidP="00646BD6">
            <w:pPr>
              <w:spacing w:after="0"/>
              <w:jc w:val="both"/>
            </w:pPr>
          </w:p>
        </w:tc>
      </w:tr>
      <w:tr w:rsidR="00646BD6" w:rsidRPr="00DC5237" w14:paraId="3B867C26" w14:textId="77777777" w:rsidTr="00646BD6">
        <w:tc>
          <w:tcPr>
            <w:tcW w:w="793" w:type="dxa"/>
          </w:tcPr>
          <w:p w14:paraId="0F6C624F" w14:textId="77777777" w:rsidR="00646BD6" w:rsidRPr="00DC5237" w:rsidRDefault="00646BD6" w:rsidP="00646BD6">
            <w:pPr>
              <w:spacing w:after="0"/>
            </w:pPr>
          </w:p>
        </w:tc>
        <w:tc>
          <w:tcPr>
            <w:tcW w:w="625" w:type="dxa"/>
          </w:tcPr>
          <w:p w14:paraId="4C042B71" w14:textId="77777777" w:rsidR="00646BD6" w:rsidRPr="00DC5237" w:rsidRDefault="00646BD6" w:rsidP="00646BD6">
            <w:pPr>
              <w:spacing w:after="0"/>
              <w:jc w:val="both"/>
            </w:pPr>
            <w:r w:rsidRPr="00DC5237">
              <w:t>(</w:t>
            </w:r>
            <w:r>
              <w:t>b</w:t>
            </w:r>
            <w:r w:rsidRPr="00DC5237">
              <w:t>)</w:t>
            </w:r>
          </w:p>
        </w:tc>
        <w:tc>
          <w:tcPr>
            <w:tcW w:w="7602" w:type="dxa"/>
            <w:gridSpan w:val="2"/>
          </w:tcPr>
          <w:p w14:paraId="5AD8664E" w14:textId="77777777" w:rsidR="00646BD6" w:rsidRDefault="00646BD6" w:rsidP="00646BD6">
            <w:pPr>
              <w:spacing w:after="0"/>
              <w:jc w:val="both"/>
            </w:pPr>
            <w:r w:rsidRPr="006853B2">
              <w:t>the date upon which termination will become effective.</w:t>
            </w:r>
          </w:p>
          <w:p w14:paraId="3B0B4C9A" w14:textId="1B385317" w:rsidR="00646BD6" w:rsidRPr="00DC5237" w:rsidRDefault="00646BD6" w:rsidP="00646BD6">
            <w:pPr>
              <w:spacing w:after="0"/>
              <w:jc w:val="both"/>
            </w:pPr>
          </w:p>
        </w:tc>
      </w:tr>
      <w:tr w:rsidR="00646BD6" w:rsidRPr="00DC5237" w14:paraId="7D038F1C" w14:textId="77777777" w:rsidTr="00646BD6">
        <w:tc>
          <w:tcPr>
            <w:tcW w:w="793" w:type="dxa"/>
          </w:tcPr>
          <w:p w14:paraId="4384769C" w14:textId="77777777" w:rsidR="00646BD6" w:rsidRDefault="00646BD6" w:rsidP="00646BD6">
            <w:pPr>
              <w:spacing w:after="0"/>
            </w:pPr>
            <w:r>
              <w:t>27.4</w:t>
            </w:r>
          </w:p>
          <w:p w14:paraId="5AD25052" w14:textId="77777777" w:rsidR="00F26F0A" w:rsidRDefault="00F26F0A" w:rsidP="00646BD6">
            <w:pPr>
              <w:spacing w:after="0"/>
            </w:pPr>
          </w:p>
          <w:p w14:paraId="12BDBB9C" w14:textId="77777777" w:rsidR="00F26F0A" w:rsidRDefault="00F26F0A" w:rsidP="00646BD6">
            <w:pPr>
              <w:spacing w:after="0"/>
            </w:pPr>
          </w:p>
          <w:p w14:paraId="31558D3B" w14:textId="2D20680A" w:rsidR="00F26F0A" w:rsidRPr="00DC5237" w:rsidRDefault="00F26F0A" w:rsidP="00646BD6">
            <w:pPr>
              <w:spacing w:after="0"/>
            </w:pPr>
            <w:r>
              <w:t>27.5</w:t>
            </w:r>
          </w:p>
        </w:tc>
        <w:tc>
          <w:tcPr>
            <w:tcW w:w="8227" w:type="dxa"/>
            <w:gridSpan w:val="3"/>
          </w:tcPr>
          <w:p w14:paraId="1C92C50E" w14:textId="6E51FAA4" w:rsidR="00646BD6" w:rsidRDefault="00646BD6" w:rsidP="00646BD6">
            <w:pPr>
              <w:spacing w:after="0"/>
              <w:jc w:val="both"/>
            </w:pPr>
            <w:r w:rsidRPr="006853B2">
              <w:t>The rights of Client to terminate this Agreement under this clause</w:t>
            </w:r>
            <w:r>
              <w:t xml:space="preserve"> 27 </w:t>
            </w:r>
            <w:r w:rsidRPr="006853B2">
              <w:t>are in addition and without prejudice to any other right or remedy of Client.</w:t>
            </w:r>
          </w:p>
          <w:p w14:paraId="6DE9FAEC" w14:textId="77777777" w:rsidR="00F26F0A" w:rsidRDefault="00F26F0A" w:rsidP="00646BD6">
            <w:pPr>
              <w:spacing w:after="0"/>
              <w:jc w:val="both"/>
            </w:pPr>
          </w:p>
          <w:p w14:paraId="477D1369" w14:textId="4362C831" w:rsidR="00F26F0A" w:rsidRDefault="00F26F0A" w:rsidP="00646BD6">
            <w:pPr>
              <w:spacing w:after="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19E18DA4" w14:textId="77777777" w:rsidR="00646BD6" w:rsidRPr="00DC5237" w:rsidRDefault="00646BD6" w:rsidP="00646BD6">
            <w:pPr>
              <w:spacing w:after="0"/>
              <w:jc w:val="both"/>
            </w:pPr>
          </w:p>
        </w:tc>
      </w:tr>
      <w:tr w:rsidR="00646BD6" w:rsidRPr="00DC5237" w14:paraId="5B9D9755" w14:textId="77777777" w:rsidTr="00646BD6">
        <w:tc>
          <w:tcPr>
            <w:tcW w:w="793" w:type="dxa"/>
          </w:tcPr>
          <w:p w14:paraId="1501379F" w14:textId="2627479B" w:rsidR="00646BD6" w:rsidRDefault="00646BD6" w:rsidP="00646BD6">
            <w:pPr>
              <w:spacing w:after="0"/>
            </w:pPr>
            <w:r>
              <w:t>27.</w:t>
            </w:r>
            <w:r w:rsidR="005A1E05">
              <w:t>6</w:t>
            </w:r>
          </w:p>
          <w:p w14:paraId="6A25F186" w14:textId="77777777" w:rsidR="00045A20" w:rsidRDefault="00045A20" w:rsidP="00646BD6">
            <w:pPr>
              <w:spacing w:after="0"/>
            </w:pPr>
          </w:p>
          <w:p w14:paraId="2C3C05EE" w14:textId="77777777" w:rsidR="00045A20" w:rsidRDefault="00045A20" w:rsidP="00646BD6">
            <w:pPr>
              <w:spacing w:after="0"/>
            </w:pPr>
          </w:p>
          <w:p w14:paraId="3E2621DB" w14:textId="77777777" w:rsidR="00045A20" w:rsidRDefault="00045A20" w:rsidP="00646BD6">
            <w:pPr>
              <w:spacing w:after="0"/>
            </w:pPr>
          </w:p>
          <w:p w14:paraId="0441746A" w14:textId="77777777" w:rsidR="00045A20" w:rsidRDefault="00045A20" w:rsidP="00646BD6">
            <w:pPr>
              <w:spacing w:after="0"/>
            </w:pPr>
          </w:p>
          <w:p w14:paraId="660F650C" w14:textId="6FFA1222" w:rsidR="00045A20" w:rsidRDefault="00045A20" w:rsidP="00646BD6">
            <w:pPr>
              <w:spacing w:after="0"/>
            </w:pPr>
            <w:r>
              <w:t>27.7</w:t>
            </w:r>
          </w:p>
          <w:p w14:paraId="3E1D67B6" w14:textId="77777777" w:rsidR="0035625D" w:rsidRDefault="0035625D" w:rsidP="00646BD6">
            <w:pPr>
              <w:spacing w:after="0"/>
            </w:pPr>
          </w:p>
          <w:p w14:paraId="46F48F39" w14:textId="77777777" w:rsidR="0035625D" w:rsidRDefault="0035625D" w:rsidP="00646BD6">
            <w:pPr>
              <w:spacing w:after="0"/>
            </w:pPr>
          </w:p>
          <w:p w14:paraId="43A216E2" w14:textId="77777777" w:rsidR="0035625D" w:rsidRDefault="0035625D" w:rsidP="00646BD6">
            <w:pPr>
              <w:spacing w:after="0"/>
            </w:pPr>
          </w:p>
          <w:p w14:paraId="750D9A17" w14:textId="77777777" w:rsidR="0035625D" w:rsidRDefault="0035625D" w:rsidP="00646BD6">
            <w:pPr>
              <w:spacing w:after="0"/>
            </w:pPr>
          </w:p>
          <w:p w14:paraId="1FBD9907" w14:textId="77777777" w:rsidR="0035625D" w:rsidRDefault="0035625D" w:rsidP="00646BD6">
            <w:pPr>
              <w:spacing w:after="0"/>
            </w:pPr>
          </w:p>
          <w:p w14:paraId="3FB5E159" w14:textId="77777777" w:rsidR="0035625D" w:rsidRDefault="0035625D" w:rsidP="00646BD6">
            <w:pPr>
              <w:spacing w:after="0"/>
            </w:pPr>
          </w:p>
          <w:p w14:paraId="7B51D031" w14:textId="77777777" w:rsidR="0035625D" w:rsidRDefault="0035625D" w:rsidP="00646BD6">
            <w:pPr>
              <w:spacing w:after="0"/>
            </w:pPr>
          </w:p>
          <w:p w14:paraId="50D56569" w14:textId="77777777" w:rsidR="0035625D" w:rsidRDefault="0035625D" w:rsidP="00646BD6">
            <w:pPr>
              <w:spacing w:after="0"/>
            </w:pPr>
          </w:p>
          <w:p w14:paraId="67AE85F6" w14:textId="0DB5EF5F" w:rsidR="0035625D" w:rsidRDefault="0035625D" w:rsidP="00646BD6">
            <w:pPr>
              <w:spacing w:after="0"/>
            </w:pPr>
            <w:r>
              <w:t>27.8</w:t>
            </w:r>
          </w:p>
        </w:tc>
        <w:tc>
          <w:tcPr>
            <w:tcW w:w="8227" w:type="dxa"/>
            <w:gridSpan w:val="3"/>
          </w:tcPr>
          <w:p w14:paraId="4A7F08F2" w14:textId="5E8C2FBF" w:rsidR="00646BD6" w:rsidRDefault="00646BD6" w:rsidP="00646BD6">
            <w:pPr>
              <w:spacing w:after="0"/>
              <w:jc w:val="both"/>
            </w:pPr>
            <w:r>
              <w:t xml:space="preserve">The </w:t>
            </w:r>
            <w:r w:rsidRPr="006853B2">
              <w:t>Contractor may terminate this Agreement by serving a Termination Notice if</w:t>
            </w:r>
            <w:r>
              <w:t xml:space="preserve"> the</w:t>
            </w:r>
            <w:r w:rsidRPr="006853B2">
              <w:t xml:space="preserve"> Client fails to pay undisputed Charges to </w:t>
            </w:r>
            <w:r>
              <w:t xml:space="preserve">the </w:t>
            </w:r>
            <w:r w:rsidRPr="006853B2">
              <w:t xml:space="preserve">Contractor within </w:t>
            </w:r>
            <w:r w:rsidR="000F31D4">
              <w:t>nin</w:t>
            </w:r>
            <w:r w:rsidR="008D1869">
              <w:t>e</w:t>
            </w:r>
            <w:r w:rsidR="000F31D4">
              <w:t>ty (</w:t>
            </w:r>
            <w:r w:rsidRPr="006853B2">
              <w:t>90</w:t>
            </w:r>
            <w:r w:rsidR="000F31D4">
              <w:t>)</w:t>
            </w:r>
            <w:r w:rsidRPr="006853B2">
              <w:t xml:space="preserve"> days of the due date, provided always that Contractor has provided at least </w:t>
            </w:r>
            <w:r w:rsidR="000F31D4">
              <w:t>thirty (</w:t>
            </w:r>
            <w:r w:rsidRPr="006853B2">
              <w:t>30</w:t>
            </w:r>
            <w:r w:rsidR="000F31D4">
              <w:t>)</w:t>
            </w:r>
            <w:r w:rsidRPr="006853B2">
              <w:t xml:space="preserve"> days’ prior notice to </w:t>
            </w:r>
            <w:r>
              <w:t xml:space="preserve">the </w:t>
            </w:r>
            <w:r w:rsidRPr="006853B2">
              <w:t>Client of its intention to terminate if the Charges are not paid.</w:t>
            </w:r>
          </w:p>
          <w:p w14:paraId="4E93454E" w14:textId="77777777" w:rsidR="00045A20" w:rsidRDefault="00045A20" w:rsidP="00646BD6">
            <w:pPr>
              <w:spacing w:after="0"/>
              <w:jc w:val="both"/>
            </w:pPr>
          </w:p>
          <w:p w14:paraId="13B844C0" w14:textId="77777777" w:rsidR="0035625D" w:rsidRDefault="0035625D" w:rsidP="00646BD6">
            <w:pPr>
              <w:spacing w:after="0"/>
              <w:jc w:val="both"/>
              <w:rPr>
                <w:szCs w:val="22"/>
              </w:rPr>
            </w:pPr>
            <w:r w:rsidRPr="0035625D">
              <w:rPr>
                <w:szCs w:val="22"/>
              </w:rPr>
              <w:t>If requested by the Client in relation to any professional services provided by the Contractor as part of the Services, the Contractor shall promptly furnish such anonymised information relating to the terms and conditions of the employment of all persons providing the professional services as may be required by the Client (“</w:t>
            </w:r>
            <w:r w:rsidRPr="008D1869">
              <w:rPr>
                <w:b/>
                <w:szCs w:val="22"/>
              </w:rPr>
              <w:t>Employment Information</w:t>
            </w:r>
            <w:r w:rsidRPr="0035625D">
              <w:rPr>
                <w:szCs w:val="22"/>
              </w:rPr>
              <w:t>”). The Contractor agrees that the Client may release the Employment Information to third parties for the purposes of any procurement competition for the provision of the Services upon expiry of the Term or earlier termination of this Agreement for whatever cause.</w:t>
            </w:r>
          </w:p>
          <w:p w14:paraId="7C747CE8" w14:textId="77777777" w:rsidR="0035625D" w:rsidRDefault="0035625D" w:rsidP="00646BD6">
            <w:pPr>
              <w:spacing w:after="0"/>
              <w:jc w:val="both"/>
              <w:rPr>
                <w:szCs w:val="22"/>
              </w:rPr>
            </w:pPr>
          </w:p>
          <w:p w14:paraId="44C198D5" w14:textId="1C657CE1" w:rsidR="00045A20" w:rsidRPr="00404A44" w:rsidRDefault="00045A20" w:rsidP="00646BD6">
            <w:pPr>
              <w:spacing w:after="0"/>
              <w:jc w:val="both"/>
            </w:pPr>
            <w:r w:rsidRPr="00105160">
              <w:rPr>
                <w:szCs w:val="22"/>
              </w:rPr>
              <w:t>The Parties shall comply with the provisions of Schedule O (Exit Management).</w:t>
            </w:r>
          </w:p>
          <w:p w14:paraId="2D561CDA" w14:textId="4857725B" w:rsidR="00646BD6" w:rsidRPr="006853B2" w:rsidRDefault="00646BD6" w:rsidP="00646BD6">
            <w:pPr>
              <w:spacing w:after="0"/>
              <w:jc w:val="both"/>
            </w:pPr>
          </w:p>
        </w:tc>
      </w:tr>
    </w:tbl>
    <w:p w14:paraId="5E10EC13" w14:textId="2B6DB6B5" w:rsidR="006853B2" w:rsidRPr="001B25FC" w:rsidRDefault="006853B2" w:rsidP="006853B2">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r>
        <w:rPr>
          <w:b/>
          <w:caps/>
          <w:color w:val="FFFFFF"/>
        </w:rPr>
        <w:t>28</w:t>
      </w:r>
      <w:r w:rsidRPr="001B25FC">
        <w:rPr>
          <w:b/>
          <w:caps/>
          <w:color w:val="FFFFFF"/>
        </w:rPr>
        <w:t>.</w:t>
      </w:r>
      <w:r w:rsidRPr="001B25FC">
        <w:rPr>
          <w:b/>
          <w:caps/>
          <w:color w:val="FFFFFF"/>
        </w:rPr>
        <w:tab/>
      </w:r>
      <w:r w:rsidRPr="006853B2">
        <w:rPr>
          <w:b/>
          <w:caps/>
          <w:color w:val="FFFFFF"/>
        </w:rPr>
        <w:t>Consequences of Termination</w:t>
      </w:r>
    </w:p>
    <w:tbl>
      <w:tblPr>
        <w:tblW w:w="0" w:type="auto"/>
        <w:tblLook w:val="01E0" w:firstRow="1" w:lastRow="1" w:firstColumn="1" w:lastColumn="1" w:noHBand="0" w:noVBand="0"/>
      </w:tblPr>
      <w:tblGrid>
        <w:gridCol w:w="758"/>
        <w:gridCol w:w="518"/>
        <w:gridCol w:w="7744"/>
      </w:tblGrid>
      <w:tr w:rsidR="006853B2" w:rsidRPr="001B25FC" w14:paraId="35728FBF" w14:textId="77777777" w:rsidTr="005F196F">
        <w:tc>
          <w:tcPr>
            <w:tcW w:w="758" w:type="dxa"/>
          </w:tcPr>
          <w:p w14:paraId="4A3D9029" w14:textId="7B3CA490" w:rsidR="006853B2" w:rsidRPr="00883238" w:rsidRDefault="006853B2" w:rsidP="005F196F">
            <w:pPr>
              <w:spacing w:after="0"/>
            </w:pPr>
            <w:r>
              <w:t>28</w:t>
            </w:r>
            <w:r w:rsidRPr="00883238">
              <w:t>.</w:t>
            </w:r>
            <w:r>
              <w:t>1</w:t>
            </w:r>
          </w:p>
        </w:tc>
        <w:tc>
          <w:tcPr>
            <w:tcW w:w="8268" w:type="dxa"/>
            <w:gridSpan w:val="2"/>
          </w:tcPr>
          <w:p w14:paraId="60822A16" w14:textId="77777777" w:rsidR="006853B2" w:rsidRDefault="006853B2" w:rsidP="005F196F">
            <w:pPr>
              <w:spacing w:after="0"/>
              <w:jc w:val="both"/>
            </w:pPr>
            <w:r w:rsidRPr="006853B2">
              <w:t>The accrued rights, remedies, obligations and liabilities of the Parties as at termination shall not be affected by any termination, including the right to claim damages in respect of any breach of this Agreement, which existed at or before the date of termination.</w:t>
            </w:r>
          </w:p>
          <w:p w14:paraId="6F414149" w14:textId="67759FF2" w:rsidR="006853B2" w:rsidRPr="001B25FC" w:rsidRDefault="006853B2" w:rsidP="005F196F">
            <w:pPr>
              <w:spacing w:after="0"/>
              <w:jc w:val="both"/>
            </w:pPr>
          </w:p>
        </w:tc>
      </w:tr>
      <w:tr w:rsidR="00D87E8F" w:rsidRPr="001B25FC" w14:paraId="6F3AC62A" w14:textId="77777777" w:rsidTr="005F196F">
        <w:tc>
          <w:tcPr>
            <w:tcW w:w="758" w:type="dxa"/>
          </w:tcPr>
          <w:p w14:paraId="37409169" w14:textId="3CD12515" w:rsidR="00D87E8F" w:rsidRDefault="00D87E8F" w:rsidP="005F196F">
            <w:pPr>
              <w:spacing w:after="0"/>
            </w:pPr>
            <w:r>
              <w:t>28.2</w:t>
            </w:r>
          </w:p>
        </w:tc>
        <w:tc>
          <w:tcPr>
            <w:tcW w:w="8268" w:type="dxa"/>
            <w:gridSpan w:val="2"/>
          </w:tcPr>
          <w:p w14:paraId="036DD601" w14:textId="1D8C30C2" w:rsidR="00D87E8F" w:rsidRDefault="00D87E8F" w:rsidP="00D87E8F">
            <w:pPr>
              <w:spacing w:after="0"/>
              <w:jc w:val="both"/>
            </w:pPr>
            <w:r w:rsidRPr="00D87E8F">
              <w:t xml:space="preserve">Subject to </w:t>
            </w:r>
            <w:r w:rsidRPr="00B74848">
              <w:t>clause 13 (Quality Assurance and Audit</w:t>
            </w:r>
            <w:r w:rsidRPr="00D87E8F">
              <w:t xml:space="preserve">) and Schedule </w:t>
            </w:r>
            <w:r>
              <w:t>O</w:t>
            </w:r>
            <w:r w:rsidRPr="00D87E8F">
              <w:t xml:space="preserve"> (Exit</w:t>
            </w:r>
            <w:r>
              <w:t xml:space="preserve"> Management</w:t>
            </w:r>
            <w:r w:rsidRPr="00D87E8F">
              <w:t xml:space="preserve">), upon termination of this Agreement, for any reason, </w:t>
            </w:r>
            <w:r>
              <w:t xml:space="preserve">the </w:t>
            </w:r>
            <w:r w:rsidRPr="00D87E8F">
              <w:t>Contractor shall:</w:t>
            </w:r>
          </w:p>
          <w:p w14:paraId="4317483B" w14:textId="71953060" w:rsidR="00D87E8F" w:rsidRPr="006853B2" w:rsidRDefault="00D87E8F" w:rsidP="00D87E8F">
            <w:pPr>
              <w:spacing w:after="0"/>
              <w:jc w:val="both"/>
            </w:pPr>
          </w:p>
        </w:tc>
      </w:tr>
      <w:tr w:rsidR="006853B2" w:rsidRPr="001B25FC" w14:paraId="7545C27C" w14:textId="77777777" w:rsidTr="005F196F">
        <w:tc>
          <w:tcPr>
            <w:tcW w:w="758" w:type="dxa"/>
          </w:tcPr>
          <w:p w14:paraId="0701608A" w14:textId="77777777" w:rsidR="006853B2" w:rsidRDefault="006853B2" w:rsidP="005F196F">
            <w:pPr>
              <w:spacing w:after="0"/>
            </w:pPr>
          </w:p>
        </w:tc>
        <w:tc>
          <w:tcPr>
            <w:tcW w:w="518" w:type="dxa"/>
          </w:tcPr>
          <w:p w14:paraId="5AE152EA" w14:textId="77777777" w:rsidR="006853B2" w:rsidRPr="00BF00F9" w:rsidRDefault="006853B2" w:rsidP="005F196F">
            <w:pPr>
              <w:spacing w:after="0"/>
              <w:jc w:val="both"/>
            </w:pPr>
            <w:r>
              <w:t>(a)</w:t>
            </w:r>
          </w:p>
        </w:tc>
        <w:tc>
          <w:tcPr>
            <w:tcW w:w="7750" w:type="dxa"/>
          </w:tcPr>
          <w:p w14:paraId="4049A989" w14:textId="77777777" w:rsidR="006853B2" w:rsidRDefault="00D87E8F" w:rsidP="005F196F">
            <w:pPr>
              <w:spacing w:after="0"/>
              <w:jc w:val="both"/>
            </w:pPr>
            <w:r w:rsidRPr="00D87E8F">
              <w:t xml:space="preserve">continue to provide the Services in accordance with this Agreement and to the required Service Levels until the end of the Exit Assistance Period; </w:t>
            </w:r>
          </w:p>
          <w:p w14:paraId="7F0EC919" w14:textId="6B15D999" w:rsidR="00D87E8F" w:rsidRPr="00BF00F9" w:rsidRDefault="00D87E8F" w:rsidP="005F196F">
            <w:pPr>
              <w:spacing w:after="0"/>
              <w:jc w:val="both"/>
            </w:pPr>
          </w:p>
        </w:tc>
      </w:tr>
      <w:tr w:rsidR="006853B2" w:rsidRPr="001B25FC" w14:paraId="5E12EA38" w14:textId="77777777" w:rsidTr="005F196F">
        <w:tc>
          <w:tcPr>
            <w:tcW w:w="758" w:type="dxa"/>
          </w:tcPr>
          <w:p w14:paraId="1042F960" w14:textId="77777777" w:rsidR="006853B2" w:rsidRDefault="006853B2" w:rsidP="005F196F">
            <w:pPr>
              <w:spacing w:after="0"/>
            </w:pPr>
          </w:p>
        </w:tc>
        <w:tc>
          <w:tcPr>
            <w:tcW w:w="518" w:type="dxa"/>
          </w:tcPr>
          <w:p w14:paraId="746581C2" w14:textId="77777777" w:rsidR="006853B2" w:rsidRPr="00BF00F9" w:rsidRDefault="006853B2" w:rsidP="005F196F">
            <w:pPr>
              <w:spacing w:after="0"/>
              <w:jc w:val="both"/>
            </w:pPr>
            <w:r>
              <w:t>(b)</w:t>
            </w:r>
          </w:p>
        </w:tc>
        <w:tc>
          <w:tcPr>
            <w:tcW w:w="7750" w:type="dxa"/>
          </w:tcPr>
          <w:p w14:paraId="15112F2A" w14:textId="7F1CA709" w:rsidR="00D87E8F" w:rsidRDefault="00D87E8F" w:rsidP="005F196F">
            <w:pPr>
              <w:spacing w:after="0"/>
              <w:jc w:val="both"/>
            </w:pPr>
            <w:r w:rsidRPr="00D87E8F">
              <w:t xml:space="preserve">ensure that there is no degradation in the standards of the Services until the date of handover to </w:t>
            </w:r>
            <w:r>
              <w:t>the</w:t>
            </w:r>
            <w:r w:rsidRPr="00D87E8F">
              <w:t xml:space="preserve"> Client, or a third party nominated by </w:t>
            </w:r>
            <w:r>
              <w:t xml:space="preserve">the </w:t>
            </w:r>
            <w:r w:rsidRPr="00D87E8F">
              <w:t>Client;</w:t>
            </w:r>
          </w:p>
          <w:p w14:paraId="486176AF" w14:textId="4F4B1B06" w:rsidR="006853B2" w:rsidRPr="00BF00F9" w:rsidRDefault="00D87E8F" w:rsidP="005F196F">
            <w:pPr>
              <w:spacing w:after="0"/>
              <w:jc w:val="both"/>
            </w:pPr>
            <w:r w:rsidRPr="00D87E8F">
              <w:t xml:space="preserve"> </w:t>
            </w:r>
          </w:p>
        </w:tc>
      </w:tr>
      <w:tr w:rsidR="006853B2" w:rsidRPr="001B25FC" w14:paraId="37E2351F" w14:textId="77777777" w:rsidTr="005F196F">
        <w:tc>
          <w:tcPr>
            <w:tcW w:w="758" w:type="dxa"/>
          </w:tcPr>
          <w:p w14:paraId="16B04D99" w14:textId="77777777" w:rsidR="006853B2" w:rsidRDefault="006853B2" w:rsidP="005F196F">
            <w:pPr>
              <w:spacing w:after="0"/>
            </w:pPr>
          </w:p>
        </w:tc>
        <w:tc>
          <w:tcPr>
            <w:tcW w:w="518" w:type="dxa"/>
          </w:tcPr>
          <w:p w14:paraId="049DA59A" w14:textId="77777777" w:rsidR="006853B2" w:rsidRPr="00BF00F9" w:rsidRDefault="006853B2" w:rsidP="005F196F">
            <w:pPr>
              <w:spacing w:after="0"/>
              <w:jc w:val="both"/>
            </w:pPr>
            <w:r>
              <w:t>(c)</w:t>
            </w:r>
          </w:p>
        </w:tc>
        <w:tc>
          <w:tcPr>
            <w:tcW w:w="7750" w:type="dxa"/>
          </w:tcPr>
          <w:p w14:paraId="6F8ECF3C" w14:textId="77777777" w:rsidR="006853B2" w:rsidRDefault="00D87E8F" w:rsidP="00D87E8F">
            <w:pPr>
              <w:spacing w:after="0"/>
              <w:jc w:val="both"/>
            </w:pPr>
            <w:r w:rsidRPr="00D87E8F">
              <w:t xml:space="preserve">comply with its exit management obligations in accordance with Schedule </w:t>
            </w:r>
            <w:r>
              <w:t>O</w:t>
            </w:r>
            <w:r w:rsidRPr="00D87E8F">
              <w:t xml:space="preserve"> (Exit</w:t>
            </w:r>
            <w:r>
              <w:t xml:space="preserve"> Management</w:t>
            </w:r>
            <w:r w:rsidRPr="00D87E8F">
              <w:t>) and shall provide the Exit Services;</w:t>
            </w:r>
          </w:p>
          <w:p w14:paraId="62DC48D0" w14:textId="56A63C72" w:rsidR="00D87E8F" w:rsidRPr="00BF00F9" w:rsidRDefault="00D87E8F" w:rsidP="00D87E8F">
            <w:pPr>
              <w:spacing w:after="0"/>
              <w:jc w:val="both"/>
            </w:pPr>
          </w:p>
        </w:tc>
      </w:tr>
      <w:tr w:rsidR="006853B2" w:rsidRPr="001B25FC" w14:paraId="57416C98" w14:textId="77777777" w:rsidTr="005F196F">
        <w:tc>
          <w:tcPr>
            <w:tcW w:w="758" w:type="dxa"/>
          </w:tcPr>
          <w:p w14:paraId="7C1CACC4" w14:textId="77777777" w:rsidR="006853B2" w:rsidRDefault="006853B2" w:rsidP="005F196F">
            <w:pPr>
              <w:spacing w:after="0"/>
            </w:pPr>
          </w:p>
        </w:tc>
        <w:tc>
          <w:tcPr>
            <w:tcW w:w="518" w:type="dxa"/>
          </w:tcPr>
          <w:p w14:paraId="731CD87B" w14:textId="77777777" w:rsidR="006853B2" w:rsidRPr="00BF00F9" w:rsidRDefault="006853B2" w:rsidP="005F196F">
            <w:pPr>
              <w:spacing w:after="0"/>
              <w:jc w:val="both"/>
            </w:pPr>
            <w:r>
              <w:t>(d)</w:t>
            </w:r>
          </w:p>
        </w:tc>
        <w:tc>
          <w:tcPr>
            <w:tcW w:w="7750" w:type="dxa"/>
          </w:tcPr>
          <w:p w14:paraId="3EF259DF" w14:textId="77777777" w:rsidR="006853B2" w:rsidRDefault="00D87E8F" w:rsidP="00D87E8F">
            <w:pPr>
              <w:spacing w:after="0"/>
              <w:jc w:val="both"/>
            </w:pPr>
            <w:r w:rsidRPr="00D87E8F">
              <w:t xml:space="preserve">provide to </w:t>
            </w:r>
            <w:r>
              <w:t xml:space="preserve">the </w:t>
            </w:r>
            <w:r w:rsidRPr="00D87E8F">
              <w:t xml:space="preserve">Client, or a third party nominated by Client, all Client Data, in a format reasonably designated by </w:t>
            </w:r>
            <w:r>
              <w:t xml:space="preserve">the </w:t>
            </w:r>
            <w:r w:rsidRPr="00D87E8F">
              <w:t xml:space="preserve">Client, together with any other information that </w:t>
            </w:r>
            <w:r>
              <w:t xml:space="preserve">the </w:t>
            </w:r>
            <w:r w:rsidRPr="00D87E8F">
              <w:t>Client reasonably requires in order to use the Client Data or convert the Client Data for use on another system;</w:t>
            </w:r>
          </w:p>
          <w:p w14:paraId="735677DE" w14:textId="46658028" w:rsidR="00D87E8F" w:rsidRPr="00BF00F9" w:rsidRDefault="00D87E8F" w:rsidP="00D87E8F">
            <w:pPr>
              <w:spacing w:after="0"/>
              <w:jc w:val="both"/>
            </w:pPr>
          </w:p>
        </w:tc>
      </w:tr>
      <w:tr w:rsidR="00D87E8F" w:rsidRPr="001B25FC" w14:paraId="17711808" w14:textId="77777777" w:rsidTr="005F196F">
        <w:tc>
          <w:tcPr>
            <w:tcW w:w="758" w:type="dxa"/>
          </w:tcPr>
          <w:p w14:paraId="2DB06082" w14:textId="77777777" w:rsidR="00D87E8F" w:rsidRDefault="00D87E8F" w:rsidP="005F196F">
            <w:pPr>
              <w:spacing w:after="0"/>
            </w:pPr>
          </w:p>
        </w:tc>
        <w:tc>
          <w:tcPr>
            <w:tcW w:w="518" w:type="dxa"/>
          </w:tcPr>
          <w:p w14:paraId="62732CF9" w14:textId="1792EDC4" w:rsidR="00D87E8F" w:rsidRDefault="00D87E8F" w:rsidP="005F196F">
            <w:pPr>
              <w:spacing w:after="0"/>
              <w:jc w:val="both"/>
            </w:pPr>
            <w:r>
              <w:t>(e)</w:t>
            </w:r>
          </w:p>
        </w:tc>
        <w:tc>
          <w:tcPr>
            <w:tcW w:w="7750" w:type="dxa"/>
          </w:tcPr>
          <w:p w14:paraId="0C7CCF2A" w14:textId="01F6FED5" w:rsidR="00D87E8F" w:rsidRDefault="00D87E8F" w:rsidP="00D87E8F">
            <w:pPr>
              <w:spacing w:after="0"/>
              <w:jc w:val="both"/>
            </w:pPr>
            <w:r w:rsidRPr="00D87E8F">
              <w:t xml:space="preserve">co-operate with and provide such assistance as </w:t>
            </w:r>
            <w:r>
              <w:t xml:space="preserve">the </w:t>
            </w:r>
            <w:r w:rsidRPr="00D87E8F">
              <w:t xml:space="preserve">Client may require </w:t>
            </w:r>
            <w:r w:rsidR="00C34E13" w:rsidRPr="00D87E8F">
              <w:t>affecting</w:t>
            </w:r>
            <w:r w:rsidRPr="00D87E8F">
              <w:t xml:space="preserve"> a full, smooth and orderly transfer of Client Data and/or knowledge;</w:t>
            </w:r>
          </w:p>
          <w:p w14:paraId="77912CD0" w14:textId="0D6198B0" w:rsidR="00D87E8F" w:rsidRPr="00D87E8F" w:rsidRDefault="00D87E8F" w:rsidP="00D87E8F">
            <w:pPr>
              <w:spacing w:after="0"/>
              <w:jc w:val="both"/>
            </w:pPr>
          </w:p>
        </w:tc>
      </w:tr>
      <w:tr w:rsidR="00D87E8F" w:rsidRPr="001B25FC" w14:paraId="5FB6D2C9" w14:textId="77777777" w:rsidTr="005F196F">
        <w:tc>
          <w:tcPr>
            <w:tcW w:w="758" w:type="dxa"/>
          </w:tcPr>
          <w:p w14:paraId="1891466E" w14:textId="77777777" w:rsidR="00D87E8F" w:rsidRDefault="00D87E8F" w:rsidP="005F196F">
            <w:pPr>
              <w:spacing w:after="0"/>
            </w:pPr>
          </w:p>
        </w:tc>
        <w:tc>
          <w:tcPr>
            <w:tcW w:w="518" w:type="dxa"/>
          </w:tcPr>
          <w:p w14:paraId="1847AA7A" w14:textId="36C81035" w:rsidR="00D87E8F" w:rsidRDefault="00D87E8F" w:rsidP="005F196F">
            <w:pPr>
              <w:spacing w:after="0"/>
              <w:jc w:val="both"/>
            </w:pPr>
            <w:r>
              <w:t>(f)</w:t>
            </w:r>
          </w:p>
        </w:tc>
        <w:tc>
          <w:tcPr>
            <w:tcW w:w="7750" w:type="dxa"/>
          </w:tcPr>
          <w:p w14:paraId="2B2436D5" w14:textId="1AC69779" w:rsidR="00D87E8F" w:rsidRDefault="00D87E8F" w:rsidP="00D87E8F">
            <w:pPr>
              <w:spacing w:after="0"/>
              <w:jc w:val="both"/>
            </w:pPr>
            <w:r w:rsidRPr="00D87E8F">
              <w:t xml:space="preserve">destroy or return to the Client, at </w:t>
            </w:r>
            <w:r>
              <w:t xml:space="preserve">the </w:t>
            </w:r>
            <w:r w:rsidRPr="00D87E8F">
              <w:t xml:space="preserve">Client’s sole election, all tangible items, documentation and any other materials (on such media, in such formats and to such addresses as </w:t>
            </w:r>
            <w:r>
              <w:t xml:space="preserve">the </w:t>
            </w:r>
            <w:r w:rsidRPr="00D87E8F">
              <w:t xml:space="preserve">Client may specify) which are in its possession or control, including any copies of them, and which either belong to </w:t>
            </w:r>
            <w:r>
              <w:t xml:space="preserve">the </w:t>
            </w:r>
            <w:r w:rsidRPr="00D87E8F">
              <w:t xml:space="preserve">Client or contain Confidential Information of </w:t>
            </w:r>
            <w:r>
              <w:t xml:space="preserve">the </w:t>
            </w:r>
            <w:r w:rsidRPr="00D87E8F">
              <w:t xml:space="preserve">Client.  Completion of this task shall be confirmed in writing by a director of </w:t>
            </w:r>
            <w:r>
              <w:t xml:space="preserve">the </w:t>
            </w:r>
            <w:r w:rsidRPr="00D87E8F">
              <w:t>Contractor within 5 Business Days of the task having been completed; and</w:t>
            </w:r>
          </w:p>
          <w:p w14:paraId="1063CCDC" w14:textId="77777777" w:rsidR="00D87E8F" w:rsidRPr="00D87E8F" w:rsidRDefault="00D87E8F" w:rsidP="00D87E8F">
            <w:pPr>
              <w:spacing w:after="0"/>
              <w:jc w:val="both"/>
            </w:pPr>
          </w:p>
        </w:tc>
      </w:tr>
      <w:tr w:rsidR="00D87E8F" w:rsidRPr="001B25FC" w14:paraId="35CB6ED4" w14:textId="77777777" w:rsidTr="005F196F">
        <w:tc>
          <w:tcPr>
            <w:tcW w:w="758" w:type="dxa"/>
          </w:tcPr>
          <w:p w14:paraId="6E07030E" w14:textId="77777777" w:rsidR="00D87E8F" w:rsidRDefault="00D87E8F" w:rsidP="005F196F">
            <w:pPr>
              <w:spacing w:after="0"/>
            </w:pPr>
          </w:p>
        </w:tc>
        <w:tc>
          <w:tcPr>
            <w:tcW w:w="518" w:type="dxa"/>
          </w:tcPr>
          <w:p w14:paraId="1E0D3037" w14:textId="39FF26B5" w:rsidR="00D87E8F" w:rsidRDefault="00D87E8F" w:rsidP="005F196F">
            <w:pPr>
              <w:spacing w:after="0"/>
              <w:jc w:val="both"/>
            </w:pPr>
            <w:r>
              <w:t>(g)</w:t>
            </w:r>
          </w:p>
        </w:tc>
        <w:tc>
          <w:tcPr>
            <w:tcW w:w="7750" w:type="dxa"/>
          </w:tcPr>
          <w:p w14:paraId="2758422D" w14:textId="1498114E" w:rsidR="00D87E8F" w:rsidRDefault="00D87E8F" w:rsidP="00D87E8F">
            <w:pPr>
              <w:spacing w:after="0"/>
              <w:jc w:val="both"/>
            </w:pPr>
            <w:r w:rsidRPr="00D87E8F">
              <w:t xml:space="preserve">otherwise co-operate with and provide such assistance as is reasonably requested by </w:t>
            </w:r>
            <w:r>
              <w:t xml:space="preserve">the </w:t>
            </w:r>
            <w:r w:rsidRPr="00D87E8F">
              <w:t xml:space="preserve">Client to ensure an efficient, timely and orderly transfer of any Services and/or Deliverables (including the transfer of any knowledge, information, know-how and ideas relating to the Services obtained during the performance of the Services) to a Replacement Contractor, whilst preserving business continuity for </w:t>
            </w:r>
            <w:r>
              <w:t xml:space="preserve">the </w:t>
            </w:r>
            <w:r w:rsidRPr="00D87E8F">
              <w:t>Client</w:t>
            </w:r>
            <w:r>
              <w:t>.</w:t>
            </w:r>
          </w:p>
          <w:p w14:paraId="7AFF78D5" w14:textId="77777777" w:rsidR="00D87E8F" w:rsidRPr="00D87E8F" w:rsidRDefault="00D87E8F" w:rsidP="00D87E8F">
            <w:pPr>
              <w:spacing w:after="0"/>
              <w:jc w:val="both"/>
            </w:pPr>
          </w:p>
        </w:tc>
      </w:tr>
      <w:tr w:rsidR="006853B2" w:rsidRPr="001B25FC" w14:paraId="6E9ED03F" w14:textId="77777777" w:rsidTr="005F196F">
        <w:tc>
          <w:tcPr>
            <w:tcW w:w="758" w:type="dxa"/>
          </w:tcPr>
          <w:p w14:paraId="03EFE142" w14:textId="0074C906" w:rsidR="006853B2" w:rsidRPr="00883238" w:rsidRDefault="00D87E8F" w:rsidP="005F196F">
            <w:pPr>
              <w:spacing w:after="0"/>
            </w:pPr>
            <w:r>
              <w:t>28.3</w:t>
            </w:r>
          </w:p>
        </w:tc>
        <w:tc>
          <w:tcPr>
            <w:tcW w:w="8268" w:type="dxa"/>
            <w:gridSpan w:val="2"/>
          </w:tcPr>
          <w:p w14:paraId="76A2642B" w14:textId="2DC99FFF" w:rsidR="006853B2" w:rsidRDefault="00D87E8F" w:rsidP="005F196F">
            <w:pPr>
              <w:spacing w:after="0"/>
              <w:jc w:val="both"/>
            </w:pPr>
            <w:r w:rsidRPr="00D87E8F">
              <w:t>Clauses and paragraphs which expressly or by implication have effect after termination shall continue in full force and effect, inc</w:t>
            </w:r>
            <w:r>
              <w:t xml:space="preserve">luding the following clauses: </w:t>
            </w:r>
            <w:r w:rsidR="00B74848" w:rsidRPr="00D87E8F">
              <w:t>8 (I</w:t>
            </w:r>
            <w:r w:rsidR="00B74848">
              <w:t xml:space="preserve">ntellectual Property Rights), </w:t>
            </w:r>
            <w:r>
              <w:t>11</w:t>
            </w:r>
            <w:r w:rsidRPr="00D87E8F">
              <w:t xml:space="preserve"> (Liability for Personnel), 1</w:t>
            </w:r>
            <w:r w:rsidR="008865EC">
              <w:t>3</w:t>
            </w:r>
            <w:r w:rsidRPr="00D87E8F">
              <w:t xml:space="preserve"> (Quality Assurance and Audit), </w:t>
            </w:r>
            <w:r>
              <w:t>16</w:t>
            </w:r>
            <w:r w:rsidRPr="00D87E8F">
              <w:t xml:space="preserve"> (Confidentiality and Publicity), 1</w:t>
            </w:r>
            <w:r>
              <w:t>7</w:t>
            </w:r>
            <w:r w:rsidRPr="00D87E8F">
              <w:t xml:space="preserve"> (Data Protection and Security), 2</w:t>
            </w:r>
            <w:r>
              <w:t>0</w:t>
            </w:r>
            <w:r w:rsidRPr="00D87E8F">
              <w:t xml:space="preserve"> (Limitation of Liability), </w:t>
            </w:r>
            <w:r>
              <w:t>28</w:t>
            </w:r>
            <w:r w:rsidRPr="00D87E8F">
              <w:t xml:space="preserve"> (Consequences of Termination), </w:t>
            </w:r>
            <w:r w:rsidR="00565593">
              <w:t xml:space="preserve">29 (Exit Management), </w:t>
            </w:r>
            <w:r w:rsidR="005F196F">
              <w:t>34</w:t>
            </w:r>
            <w:r w:rsidRPr="00D87E8F">
              <w:t xml:space="preserve"> (Non-Solicitation), </w:t>
            </w:r>
            <w:r w:rsidR="005F196F">
              <w:t>36</w:t>
            </w:r>
            <w:r w:rsidRPr="00D87E8F">
              <w:t xml:space="preserve"> (Entire Agreement), </w:t>
            </w:r>
            <w:r w:rsidR="005F196F">
              <w:t>38</w:t>
            </w:r>
            <w:r w:rsidRPr="00D87E8F">
              <w:t xml:space="preserve"> (Severability), </w:t>
            </w:r>
            <w:r w:rsidR="005F196F">
              <w:t>39</w:t>
            </w:r>
            <w:r w:rsidRPr="00D87E8F">
              <w:t xml:space="preserve"> (Releases and Waivers), 4</w:t>
            </w:r>
            <w:r w:rsidR="005F196F">
              <w:t>2</w:t>
            </w:r>
            <w:r w:rsidRPr="00D87E8F">
              <w:t xml:space="preserve"> (Notices) and 4</w:t>
            </w:r>
            <w:r w:rsidR="005F196F">
              <w:t>4</w:t>
            </w:r>
            <w:r w:rsidRPr="00D87E8F">
              <w:t xml:space="preserve"> (Governing Law</w:t>
            </w:r>
            <w:r w:rsidR="00B74848">
              <w:t>, Choice of Jurisdiction and Execution</w:t>
            </w:r>
            <w:r w:rsidRPr="00D87E8F">
              <w:t>).  Where a paragraph survives, the associated Schedule (if applicable) shall also survive.</w:t>
            </w:r>
          </w:p>
          <w:p w14:paraId="66FE37F9" w14:textId="77777777" w:rsidR="00786E17" w:rsidRDefault="00786E17" w:rsidP="005F196F">
            <w:pPr>
              <w:spacing w:after="0"/>
              <w:jc w:val="both"/>
            </w:pPr>
          </w:p>
          <w:p w14:paraId="5BF55A87" w14:textId="44972CE7" w:rsidR="005F196F" w:rsidRPr="001B25FC" w:rsidRDefault="005F196F" w:rsidP="005F196F">
            <w:pPr>
              <w:spacing w:after="0"/>
              <w:jc w:val="both"/>
            </w:pPr>
          </w:p>
        </w:tc>
      </w:tr>
    </w:tbl>
    <w:p w14:paraId="50A21D2E" w14:textId="253952CC" w:rsidR="005F196F" w:rsidRPr="001B25FC" w:rsidRDefault="005F196F" w:rsidP="005F196F">
      <w:pPr>
        <w:pBdr>
          <w:bottom w:val="single" w:sz="12" w:space="1" w:color="333399"/>
        </w:pBdr>
        <w:shd w:val="clear" w:color="auto" w:fill="000080"/>
        <w:tabs>
          <w:tab w:val="left" w:pos="567"/>
          <w:tab w:val="left" w:pos="907"/>
          <w:tab w:val="left" w:pos="1134"/>
        </w:tabs>
        <w:spacing w:after="80"/>
        <w:ind w:firstLine="57"/>
        <w:outlineLvl w:val="1"/>
        <w:rPr>
          <w:b/>
          <w:caps/>
          <w:color w:val="FFFFFF"/>
        </w:rPr>
      </w:pPr>
      <w:r>
        <w:rPr>
          <w:b/>
          <w:caps/>
          <w:color w:val="FFFFFF"/>
        </w:rPr>
        <w:t>29.</w:t>
      </w:r>
      <w:r>
        <w:rPr>
          <w:b/>
          <w:caps/>
          <w:color w:val="FFFFFF"/>
        </w:rPr>
        <w:tab/>
      </w:r>
      <w:r w:rsidRPr="005F196F">
        <w:rPr>
          <w:b/>
          <w:caps/>
          <w:color w:val="FFFFFF"/>
        </w:rPr>
        <w:t>Exit Management</w:t>
      </w:r>
    </w:p>
    <w:tbl>
      <w:tblPr>
        <w:tblStyle w:val="TableGrid"/>
        <w:tblW w:w="0" w:type="auto"/>
        <w:tblLook w:val="04A0" w:firstRow="1" w:lastRow="0" w:firstColumn="1" w:lastColumn="0" w:noHBand="0" w:noVBand="1"/>
      </w:tblPr>
      <w:tblGrid>
        <w:gridCol w:w="709"/>
        <w:gridCol w:w="8307"/>
      </w:tblGrid>
      <w:tr w:rsidR="005F196F" w:rsidRPr="005F196F" w14:paraId="4BAEF402" w14:textId="77777777" w:rsidTr="005F196F">
        <w:tc>
          <w:tcPr>
            <w:tcW w:w="709" w:type="dxa"/>
            <w:tcBorders>
              <w:top w:val="nil"/>
              <w:left w:val="nil"/>
              <w:bottom w:val="nil"/>
              <w:right w:val="nil"/>
            </w:tcBorders>
          </w:tcPr>
          <w:p w14:paraId="76463FC1" w14:textId="77777777" w:rsidR="005F196F" w:rsidRPr="005F196F" w:rsidRDefault="005F196F" w:rsidP="005F196F">
            <w:pPr>
              <w:jc w:val="both"/>
              <w:rPr>
                <w:rFonts w:asciiTheme="minorHAnsi" w:hAnsiTheme="minorHAnsi" w:cstheme="minorHAnsi"/>
                <w:b/>
                <w:caps/>
                <w:color w:val="FFFFFF"/>
                <w:sz w:val="22"/>
                <w:szCs w:val="22"/>
              </w:rPr>
            </w:pPr>
          </w:p>
        </w:tc>
        <w:tc>
          <w:tcPr>
            <w:tcW w:w="8307" w:type="dxa"/>
            <w:tcBorders>
              <w:top w:val="nil"/>
              <w:left w:val="nil"/>
              <w:bottom w:val="nil"/>
              <w:right w:val="nil"/>
            </w:tcBorders>
          </w:tcPr>
          <w:p w14:paraId="0008CB59" w14:textId="179E1ABB" w:rsidR="005F196F" w:rsidRPr="005F196F" w:rsidRDefault="005F196F" w:rsidP="005F196F">
            <w:pPr>
              <w:spacing w:after="0"/>
              <w:jc w:val="both"/>
              <w:rPr>
                <w:rFonts w:asciiTheme="minorHAnsi" w:eastAsiaTheme="minorHAnsi" w:hAnsiTheme="minorHAnsi" w:cstheme="minorHAnsi"/>
                <w:sz w:val="22"/>
                <w:szCs w:val="22"/>
              </w:rPr>
            </w:pPr>
            <w:r w:rsidRPr="005F196F">
              <w:rPr>
                <w:rFonts w:asciiTheme="minorHAnsi" w:eastAsiaTheme="minorHAnsi" w:hAnsiTheme="minorHAnsi" w:cstheme="minorHAnsi"/>
                <w:sz w:val="22"/>
                <w:szCs w:val="22"/>
              </w:rPr>
              <w:t>The Parties shall comply with the provisions of Schedule O (Exit Management).</w:t>
            </w:r>
          </w:p>
          <w:p w14:paraId="6C6DCF19" w14:textId="77777777" w:rsidR="005F196F" w:rsidRPr="005F196F" w:rsidRDefault="005F196F" w:rsidP="005F196F">
            <w:pPr>
              <w:spacing w:after="0"/>
              <w:rPr>
                <w:rFonts w:asciiTheme="minorHAnsi" w:eastAsiaTheme="minorHAnsi" w:hAnsiTheme="minorHAnsi" w:cstheme="minorHAnsi"/>
                <w:sz w:val="22"/>
                <w:szCs w:val="22"/>
              </w:rPr>
            </w:pPr>
          </w:p>
        </w:tc>
      </w:tr>
    </w:tbl>
    <w:p w14:paraId="608746E8" w14:textId="033423E1" w:rsidR="005F196F" w:rsidRPr="005F196F" w:rsidRDefault="005F196F"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sidRPr="005F196F">
        <w:rPr>
          <w:rFonts w:asciiTheme="minorHAnsi" w:hAnsiTheme="minorHAnsi" w:cstheme="minorHAnsi"/>
          <w:b/>
          <w:caps/>
          <w:color w:val="FFFFFF"/>
          <w:szCs w:val="22"/>
        </w:rPr>
        <w:t>30.</w:t>
      </w:r>
      <w:r w:rsidRPr="005F196F">
        <w:rPr>
          <w:rFonts w:asciiTheme="minorHAnsi" w:hAnsiTheme="minorHAnsi" w:cstheme="minorHAnsi"/>
          <w:b/>
          <w:caps/>
          <w:color w:val="FFFFFF"/>
          <w:szCs w:val="22"/>
        </w:rPr>
        <w:tab/>
        <w:t>Assignment and Subcontracting</w:t>
      </w:r>
    </w:p>
    <w:tbl>
      <w:tblPr>
        <w:tblStyle w:val="TableGrid"/>
        <w:tblW w:w="0" w:type="auto"/>
        <w:tblLook w:val="04A0" w:firstRow="1" w:lastRow="0" w:firstColumn="1" w:lastColumn="0" w:noHBand="0" w:noVBand="1"/>
      </w:tblPr>
      <w:tblGrid>
        <w:gridCol w:w="709"/>
        <w:gridCol w:w="8307"/>
      </w:tblGrid>
      <w:tr w:rsidR="005F196F" w:rsidRPr="005F196F" w14:paraId="2A5F9CE4" w14:textId="77777777" w:rsidTr="005F196F">
        <w:tc>
          <w:tcPr>
            <w:tcW w:w="709" w:type="dxa"/>
            <w:tcBorders>
              <w:top w:val="nil"/>
              <w:left w:val="nil"/>
              <w:bottom w:val="nil"/>
              <w:right w:val="nil"/>
            </w:tcBorders>
          </w:tcPr>
          <w:p w14:paraId="40B81C9B" w14:textId="1DF4ED29" w:rsidR="005F196F" w:rsidRPr="005F196F" w:rsidRDefault="005F196F" w:rsidP="005F196F">
            <w:pPr>
              <w:jc w:val="both"/>
              <w:rPr>
                <w:rFonts w:asciiTheme="minorHAnsi" w:hAnsiTheme="minorHAnsi" w:cstheme="minorHAnsi"/>
                <w:b/>
                <w:caps/>
                <w:color w:val="FFFFFF"/>
                <w:sz w:val="22"/>
                <w:szCs w:val="22"/>
              </w:rPr>
            </w:pPr>
            <w:r w:rsidRPr="005F196F">
              <w:rPr>
                <w:rFonts w:asciiTheme="minorHAnsi" w:hAnsiTheme="minorHAnsi" w:cstheme="minorHAnsi"/>
                <w:sz w:val="22"/>
                <w:szCs w:val="22"/>
              </w:rPr>
              <w:t>30.1</w:t>
            </w:r>
          </w:p>
        </w:tc>
        <w:tc>
          <w:tcPr>
            <w:tcW w:w="8307" w:type="dxa"/>
            <w:tcBorders>
              <w:top w:val="nil"/>
              <w:left w:val="nil"/>
              <w:bottom w:val="nil"/>
              <w:right w:val="nil"/>
            </w:tcBorders>
          </w:tcPr>
          <w:p w14:paraId="2ABAFB4C" w14:textId="77777777" w:rsidR="005F196F" w:rsidRPr="005F196F" w:rsidRDefault="005F196F" w:rsidP="005F196F">
            <w:pPr>
              <w:spacing w:after="0"/>
              <w:jc w:val="both"/>
              <w:rPr>
                <w:rFonts w:asciiTheme="minorHAnsi" w:eastAsiaTheme="minorHAnsi" w:hAnsiTheme="minorHAnsi" w:cstheme="minorHAnsi"/>
                <w:sz w:val="22"/>
                <w:szCs w:val="22"/>
              </w:rPr>
            </w:pPr>
            <w:r w:rsidRPr="005F196F">
              <w:rPr>
                <w:rFonts w:asciiTheme="minorHAnsi" w:eastAsiaTheme="minorHAnsi" w:hAnsiTheme="minorHAnsi" w:cstheme="minorHAnsi"/>
                <w:sz w:val="22"/>
                <w:szCs w:val="22"/>
              </w:rPr>
              <w:t>The Client may, at any time, assign, novate or otherwise transfer the whole or any part of this Agreement to any Minister or public sector body, entity or office.  Any such assignment, novation or transfer shall be completed by the Contractor at no additional cost to the Client.</w:t>
            </w:r>
          </w:p>
          <w:p w14:paraId="71ECF428" w14:textId="35201463" w:rsidR="005F196F" w:rsidRPr="005F196F" w:rsidRDefault="005F196F" w:rsidP="005F196F">
            <w:pPr>
              <w:spacing w:after="0"/>
              <w:jc w:val="both"/>
              <w:rPr>
                <w:rFonts w:asciiTheme="minorHAnsi" w:eastAsiaTheme="minorHAnsi" w:hAnsiTheme="minorHAnsi" w:cstheme="minorHAnsi"/>
                <w:sz w:val="22"/>
                <w:szCs w:val="22"/>
              </w:rPr>
            </w:pPr>
          </w:p>
        </w:tc>
      </w:tr>
      <w:tr w:rsidR="00B7738B" w:rsidRPr="005F196F" w14:paraId="716CD6AE" w14:textId="77777777" w:rsidTr="005F196F">
        <w:tc>
          <w:tcPr>
            <w:tcW w:w="709" w:type="dxa"/>
            <w:tcBorders>
              <w:top w:val="nil"/>
              <w:left w:val="nil"/>
              <w:bottom w:val="nil"/>
              <w:right w:val="nil"/>
            </w:tcBorders>
          </w:tcPr>
          <w:p w14:paraId="76D4D737" w14:textId="7774B78F" w:rsidR="00B7738B" w:rsidRPr="00514C8B" w:rsidRDefault="00B7738B" w:rsidP="005F196F">
            <w:pPr>
              <w:jc w:val="both"/>
              <w:rPr>
                <w:rFonts w:asciiTheme="minorHAnsi" w:hAnsiTheme="minorHAnsi" w:cstheme="minorHAnsi"/>
                <w:sz w:val="22"/>
                <w:szCs w:val="22"/>
              </w:rPr>
            </w:pPr>
            <w:r w:rsidRPr="00514C8B">
              <w:rPr>
                <w:rFonts w:asciiTheme="minorHAnsi" w:hAnsiTheme="minorHAnsi" w:cstheme="minorHAnsi"/>
                <w:sz w:val="22"/>
              </w:rPr>
              <w:t>30.2</w:t>
            </w:r>
          </w:p>
        </w:tc>
        <w:tc>
          <w:tcPr>
            <w:tcW w:w="8307" w:type="dxa"/>
            <w:tcBorders>
              <w:top w:val="nil"/>
              <w:left w:val="nil"/>
              <w:bottom w:val="nil"/>
              <w:right w:val="nil"/>
            </w:tcBorders>
          </w:tcPr>
          <w:p w14:paraId="6620E89D" w14:textId="0951AD87" w:rsidR="00B7738B" w:rsidRDefault="00B7738B" w:rsidP="00B7738B">
            <w:pPr>
              <w:spacing w:after="0"/>
              <w:jc w:val="both"/>
              <w:rPr>
                <w:rFonts w:asciiTheme="minorHAnsi" w:eastAsiaTheme="minorHAnsi" w:hAnsiTheme="minorHAnsi" w:cstheme="minorHAnsi"/>
                <w:sz w:val="22"/>
                <w:szCs w:val="22"/>
              </w:rPr>
            </w:pPr>
            <w:r w:rsidRPr="00B7738B">
              <w:rPr>
                <w:rFonts w:asciiTheme="minorHAnsi" w:eastAsiaTheme="minorHAnsi" w:hAnsiTheme="minorHAnsi" w:cstheme="minorHAnsi"/>
                <w:sz w:val="22"/>
                <w:szCs w:val="22"/>
              </w:rPr>
              <w:t xml:space="preserve">Any assignment, novation or transfer to a third party of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Contractor’s rights or obligations under this Agreement (</w:t>
            </w:r>
            <w:r w:rsidRPr="00E15622">
              <w:rPr>
                <w:rFonts w:asciiTheme="minorHAnsi" w:eastAsiaTheme="minorHAnsi" w:hAnsiTheme="minorHAnsi" w:cstheme="minorHAnsi"/>
                <w:bCs/>
                <w:sz w:val="22"/>
                <w:szCs w:val="22"/>
              </w:rPr>
              <w:t>the</w:t>
            </w:r>
            <w:r w:rsidRPr="00B7738B">
              <w:rPr>
                <w:rFonts w:asciiTheme="minorHAnsi" w:eastAsiaTheme="minorHAnsi" w:hAnsiTheme="minorHAnsi" w:cstheme="minorHAnsi"/>
                <w:b/>
                <w:sz w:val="22"/>
                <w:szCs w:val="22"/>
              </w:rPr>
              <w:t xml:space="preserve"> “Transfer”</w:t>
            </w:r>
            <w:r w:rsidRPr="00B7738B">
              <w:rPr>
                <w:rFonts w:asciiTheme="minorHAnsi" w:eastAsiaTheme="minorHAnsi" w:hAnsiTheme="minorHAnsi" w:cstheme="minorHAnsi"/>
                <w:sz w:val="22"/>
                <w:szCs w:val="22"/>
              </w:rPr>
              <w:t>) shall require the prior written consent of Client (which may be subject to conditions)</w:t>
            </w:r>
            <w:r>
              <w:rPr>
                <w:rFonts w:asciiTheme="minorHAnsi" w:eastAsiaTheme="minorHAnsi" w:hAnsiTheme="minorHAnsi" w:cstheme="minorHAnsi"/>
                <w:sz w:val="22"/>
                <w:szCs w:val="22"/>
              </w:rPr>
              <w:t xml:space="preserve"> and shall be subject to the Parties obligations at law</w:t>
            </w:r>
            <w:r w:rsidRPr="00B7738B">
              <w:rPr>
                <w:rFonts w:asciiTheme="minorHAnsi" w:eastAsiaTheme="minorHAnsi" w:hAnsiTheme="minorHAnsi" w:cstheme="minorHAnsi"/>
                <w:sz w:val="22"/>
                <w:szCs w:val="22"/>
              </w:rPr>
              <w:t>.  Prior to any such Transfer, the transferee shall be obliged to sign an undertaking to comply with all obligations under this Agreement.  Any attempted Transfer which does not comply with this clause shall be null and void.</w:t>
            </w:r>
            <w:r w:rsidR="00EB6D1C">
              <w:rPr>
                <w:rFonts w:asciiTheme="minorHAnsi" w:eastAsiaTheme="minorHAnsi" w:hAnsiTheme="minorHAnsi" w:cstheme="minorHAnsi"/>
                <w:sz w:val="22"/>
                <w:szCs w:val="22"/>
              </w:rPr>
              <w:t xml:space="preserve"> </w:t>
            </w:r>
            <w:r w:rsidR="00EB6D1C" w:rsidRPr="00EB6D1C">
              <w:rPr>
                <w:rFonts w:asciiTheme="minorHAnsi" w:eastAsiaTheme="minorHAnsi" w:hAnsiTheme="minorHAnsi" w:cstheme="minorHAnsi"/>
                <w:sz w:val="22"/>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E515669" w14:textId="1314357C" w:rsidR="00B7738B" w:rsidRPr="00B7738B" w:rsidRDefault="00B7738B" w:rsidP="00B7738B">
            <w:pPr>
              <w:spacing w:after="0"/>
              <w:jc w:val="both"/>
              <w:rPr>
                <w:rFonts w:asciiTheme="minorHAnsi" w:eastAsiaTheme="minorHAnsi" w:hAnsiTheme="minorHAnsi" w:cstheme="minorHAnsi"/>
                <w:sz w:val="22"/>
                <w:szCs w:val="22"/>
              </w:rPr>
            </w:pPr>
          </w:p>
        </w:tc>
      </w:tr>
      <w:tr w:rsidR="00B7738B" w:rsidRPr="005F196F" w14:paraId="28E48FE2" w14:textId="77777777" w:rsidTr="005F196F">
        <w:tc>
          <w:tcPr>
            <w:tcW w:w="709" w:type="dxa"/>
            <w:tcBorders>
              <w:top w:val="nil"/>
              <w:left w:val="nil"/>
              <w:bottom w:val="nil"/>
              <w:right w:val="nil"/>
            </w:tcBorders>
          </w:tcPr>
          <w:p w14:paraId="409A694E" w14:textId="6370882C" w:rsidR="00B7738B" w:rsidRPr="00E9798E" w:rsidRDefault="00B7738B" w:rsidP="005F196F">
            <w:pPr>
              <w:jc w:val="both"/>
              <w:rPr>
                <w:rFonts w:asciiTheme="minorHAnsi" w:hAnsiTheme="minorHAnsi" w:cstheme="minorHAnsi"/>
                <w:sz w:val="22"/>
                <w:szCs w:val="22"/>
              </w:rPr>
            </w:pPr>
            <w:r w:rsidRPr="00E9798E">
              <w:rPr>
                <w:rFonts w:asciiTheme="minorHAnsi" w:hAnsiTheme="minorHAnsi" w:cstheme="minorHAnsi"/>
                <w:sz w:val="22"/>
                <w:szCs w:val="22"/>
              </w:rPr>
              <w:t>30.3</w:t>
            </w:r>
          </w:p>
        </w:tc>
        <w:tc>
          <w:tcPr>
            <w:tcW w:w="8307" w:type="dxa"/>
            <w:tcBorders>
              <w:top w:val="nil"/>
              <w:left w:val="nil"/>
              <w:bottom w:val="nil"/>
              <w:right w:val="nil"/>
            </w:tcBorders>
          </w:tcPr>
          <w:p w14:paraId="5510950E" w14:textId="0FE7F7AA" w:rsidR="00B7738B" w:rsidRDefault="00B7738B" w:rsidP="00B7738B">
            <w:pPr>
              <w:spacing w:after="0"/>
              <w:jc w:val="both"/>
              <w:rPr>
                <w:rFonts w:asciiTheme="minorHAnsi" w:eastAsiaTheme="minorHAnsi" w:hAnsiTheme="minorHAnsi" w:cstheme="minorHAnsi"/>
                <w:sz w:val="22"/>
                <w:szCs w:val="22"/>
              </w:rPr>
            </w:pPr>
            <w:r w:rsidRPr="00B7738B">
              <w:rPr>
                <w:rFonts w:asciiTheme="minorHAnsi" w:eastAsiaTheme="minorHAnsi" w:hAnsiTheme="minorHAnsi" w:cstheme="minorHAnsi"/>
                <w:sz w:val="22"/>
                <w:szCs w:val="22"/>
              </w:rPr>
              <w:t xml:space="preserve">Subcontracting shall not be permitted by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for any of its obligations, except to </w:t>
            </w:r>
            <w:r w:rsidR="00152719">
              <w:rPr>
                <w:rFonts w:asciiTheme="minorHAnsi" w:eastAsiaTheme="minorHAnsi" w:hAnsiTheme="minorHAnsi" w:cstheme="minorHAnsi"/>
                <w:sz w:val="22"/>
                <w:szCs w:val="22"/>
              </w:rPr>
              <w:t>S</w:t>
            </w:r>
            <w:r w:rsidRPr="00B7738B">
              <w:rPr>
                <w:rFonts w:asciiTheme="minorHAnsi" w:eastAsiaTheme="minorHAnsi" w:hAnsiTheme="minorHAnsi" w:cstheme="minorHAnsi"/>
                <w:sz w:val="22"/>
                <w:szCs w:val="22"/>
              </w:rPr>
              <w:t xml:space="preserve">ubcontractors who have been approved (and remain approved) by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Client, with such approved entities being ‘Subcontractors’.</w:t>
            </w:r>
          </w:p>
          <w:p w14:paraId="7EC6BA43" w14:textId="0A298B33" w:rsidR="00B7738B" w:rsidRPr="00B7738B" w:rsidRDefault="00B7738B" w:rsidP="00B7738B">
            <w:pPr>
              <w:spacing w:after="0"/>
              <w:jc w:val="both"/>
              <w:rPr>
                <w:rFonts w:asciiTheme="minorHAnsi" w:eastAsiaTheme="minorHAnsi" w:hAnsiTheme="minorHAnsi" w:cstheme="minorHAnsi"/>
                <w:sz w:val="22"/>
                <w:szCs w:val="22"/>
              </w:rPr>
            </w:pPr>
          </w:p>
        </w:tc>
      </w:tr>
      <w:tr w:rsidR="00B7738B" w:rsidRPr="005F196F" w14:paraId="2BF7D1F2" w14:textId="77777777" w:rsidTr="005F196F">
        <w:tc>
          <w:tcPr>
            <w:tcW w:w="709" w:type="dxa"/>
            <w:tcBorders>
              <w:top w:val="nil"/>
              <w:left w:val="nil"/>
              <w:bottom w:val="nil"/>
              <w:right w:val="nil"/>
            </w:tcBorders>
          </w:tcPr>
          <w:p w14:paraId="76D7FBD5" w14:textId="5D3E0894" w:rsidR="00B7738B" w:rsidRPr="00E9798E" w:rsidRDefault="00B7738B" w:rsidP="005F196F">
            <w:pPr>
              <w:jc w:val="both"/>
              <w:rPr>
                <w:rFonts w:asciiTheme="minorHAnsi" w:hAnsiTheme="minorHAnsi" w:cstheme="minorHAnsi"/>
                <w:sz w:val="22"/>
                <w:szCs w:val="22"/>
              </w:rPr>
            </w:pPr>
            <w:r w:rsidRPr="00E9798E">
              <w:rPr>
                <w:rFonts w:asciiTheme="minorHAnsi" w:hAnsiTheme="minorHAnsi" w:cstheme="minorHAnsi"/>
                <w:sz w:val="22"/>
                <w:szCs w:val="22"/>
              </w:rPr>
              <w:t>30.4</w:t>
            </w:r>
          </w:p>
        </w:tc>
        <w:tc>
          <w:tcPr>
            <w:tcW w:w="8307" w:type="dxa"/>
            <w:tcBorders>
              <w:top w:val="nil"/>
              <w:left w:val="nil"/>
              <w:bottom w:val="nil"/>
              <w:right w:val="nil"/>
            </w:tcBorders>
          </w:tcPr>
          <w:p w14:paraId="75A71945" w14:textId="2681660D" w:rsidR="00B7738B" w:rsidRDefault="00B7738B" w:rsidP="00B7738B">
            <w:pPr>
              <w:spacing w:after="0"/>
              <w:jc w:val="both"/>
              <w:rPr>
                <w:rFonts w:asciiTheme="minorHAnsi" w:eastAsiaTheme="minorHAnsi" w:hAnsiTheme="minorHAnsi" w:cstheme="minorHAnsi"/>
                <w:sz w:val="22"/>
                <w:szCs w:val="22"/>
              </w:rPr>
            </w:pPr>
            <w:r w:rsidRPr="00B7738B">
              <w:rPr>
                <w:rFonts w:asciiTheme="minorHAnsi" w:eastAsiaTheme="minorHAnsi" w:hAnsiTheme="minorHAnsi" w:cstheme="minorHAnsi"/>
                <w:sz w:val="22"/>
                <w:szCs w:val="22"/>
              </w:rPr>
              <w:t xml:space="preserve">As at the Effective Date, the approved Subcontractors are listed in Schedule </w:t>
            </w:r>
            <w:r>
              <w:rPr>
                <w:rFonts w:asciiTheme="minorHAnsi" w:eastAsiaTheme="minorHAnsi" w:hAnsiTheme="minorHAnsi" w:cstheme="minorHAnsi"/>
                <w:sz w:val="22"/>
                <w:szCs w:val="22"/>
              </w:rPr>
              <w:t>G</w:t>
            </w:r>
            <w:r w:rsidRPr="00B7738B">
              <w:rPr>
                <w:rFonts w:asciiTheme="minorHAnsi" w:eastAsiaTheme="minorHAnsi" w:hAnsiTheme="minorHAnsi" w:cstheme="minorHAnsi"/>
                <w:sz w:val="22"/>
                <w:szCs w:val="22"/>
              </w:rPr>
              <w:t xml:space="preserve"> (Subcontractors), along with the specific Services which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agrees such Subcontractors may provide.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shall ensure that no other Services are provided by such Subcontractors without further express agreement from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Client.</w:t>
            </w:r>
          </w:p>
          <w:p w14:paraId="56E50B85" w14:textId="2E330081" w:rsidR="00B7738B" w:rsidRPr="00B7738B" w:rsidRDefault="00B7738B" w:rsidP="00B7738B">
            <w:pPr>
              <w:spacing w:after="0"/>
              <w:jc w:val="both"/>
              <w:rPr>
                <w:rFonts w:asciiTheme="minorHAnsi" w:eastAsiaTheme="minorHAnsi" w:hAnsiTheme="minorHAnsi" w:cstheme="minorHAnsi"/>
                <w:sz w:val="22"/>
                <w:szCs w:val="22"/>
              </w:rPr>
            </w:pPr>
          </w:p>
        </w:tc>
      </w:tr>
      <w:tr w:rsidR="00B7738B" w:rsidRPr="005F196F" w14:paraId="58D3C80E" w14:textId="77777777" w:rsidTr="005F196F">
        <w:tc>
          <w:tcPr>
            <w:tcW w:w="709" w:type="dxa"/>
            <w:tcBorders>
              <w:top w:val="nil"/>
              <w:left w:val="nil"/>
              <w:bottom w:val="nil"/>
              <w:right w:val="nil"/>
            </w:tcBorders>
          </w:tcPr>
          <w:p w14:paraId="1F87A27B" w14:textId="6837A185" w:rsidR="00B7738B" w:rsidRPr="00E9798E" w:rsidRDefault="00B7738B" w:rsidP="005F196F">
            <w:pPr>
              <w:jc w:val="both"/>
              <w:rPr>
                <w:rFonts w:asciiTheme="minorHAnsi" w:hAnsiTheme="minorHAnsi" w:cstheme="minorHAnsi"/>
                <w:sz w:val="22"/>
                <w:szCs w:val="22"/>
              </w:rPr>
            </w:pPr>
            <w:r w:rsidRPr="00E9798E">
              <w:rPr>
                <w:rFonts w:asciiTheme="minorHAnsi" w:hAnsiTheme="minorHAnsi" w:cstheme="minorHAnsi"/>
                <w:sz w:val="22"/>
                <w:szCs w:val="22"/>
              </w:rPr>
              <w:t>30.5</w:t>
            </w:r>
          </w:p>
        </w:tc>
        <w:tc>
          <w:tcPr>
            <w:tcW w:w="8307" w:type="dxa"/>
            <w:tcBorders>
              <w:top w:val="nil"/>
              <w:left w:val="nil"/>
              <w:bottom w:val="nil"/>
              <w:right w:val="nil"/>
            </w:tcBorders>
          </w:tcPr>
          <w:p w14:paraId="393C4A8D" w14:textId="24F2D5E3" w:rsidR="00B7738B" w:rsidRDefault="00B7738B" w:rsidP="00B7738B">
            <w:pPr>
              <w:spacing w:after="0"/>
              <w:jc w:val="both"/>
              <w:rPr>
                <w:rFonts w:asciiTheme="minorHAnsi" w:eastAsiaTheme="minorHAnsi" w:hAnsiTheme="minorHAnsi" w:cstheme="minorHAnsi"/>
                <w:szCs w:val="22"/>
              </w:rPr>
            </w:pPr>
            <w:r w:rsidRPr="00B7738B">
              <w:rPr>
                <w:rFonts w:asciiTheme="minorHAnsi" w:eastAsiaTheme="minorHAnsi" w:hAnsiTheme="minorHAnsi" w:cstheme="minorHAnsi"/>
                <w:sz w:val="22"/>
                <w:szCs w:val="22"/>
              </w:rPr>
              <w:t xml:space="preserve">If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becomes aware that any of the exclusion </w:t>
            </w:r>
            <w:r w:rsidRPr="002E4058">
              <w:rPr>
                <w:rFonts w:asciiTheme="minorHAnsi" w:eastAsiaTheme="minorHAnsi" w:hAnsiTheme="minorHAnsi" w:cstheme="minorHAnsi"/>
                <w:sz w:val="22"/>
                <w:szCs w:val="22"/>
              </w:rPr>
              <w:t xml:space="preserve">grounds </w:t>
            </w:r>
            <w:r w:rsidRPr="00B74848">
              <w:rPr>
                <w:rFonts w:asciiTheme="minorHAnsi" w:eastAsiaTheme="minorHAnsi" w:hAnsiTheme="minorHAnsi" w:cstheme="minorHAnsi"/>
                <w:sz w:val="22"/>
                <w:szCs w:val="22"/>
              </w:rPr>
              <w:t>set out in Regulation 57 of the Regulations apply to any Subcontractor,</w:t>
            </w:r>
            <w:r w:rsidRPr="002E4058">
              <w:rPr>
                <w:rFonts w:asciiTheme="minorHAnsi" w:eastAsiaTheme="minorHAnsi" w:hAnsiTheme="minorHAnsi" w:cstheme="minorHAnsi"/>
                <w:sz w:val="22"/>
                <w:szCs w:val="22"/>
              </w:rPr>
              <w:t xml:space="preserve"> the Client reserves the right to require the Contractor (at no cost to the Client) to immediately terminate the relevant subcontract and replace such Subcontractor and the Contractor shall comply with such requirement</w:t>
            </w:r>
            <w:r w:rsidRPr="00B7738B">
              <w:rPr>
                <w:rFonts w:asciiTheme="minorHAnsi" w:eastAsiaTheme="minorHAnsi" w:hAnsiTheme="minorHAnsi" w:cstheme="minorHAnsi"/>
                <w:sz w:val="22"/>
                <w:szCs w:val="22"/>
              </w:rPr>
              <w:t>.</w:t>
            </w:r>
            <w:r w:rsidRPr="00B7738B">
              <w:rPr>
                <w:rFonts w:asciiTheme="minorHAnsi" w:eastAsiaTheme="minorHAnsi" w:hAnsiTheme="minorHAnsi" w:cstheme="minorHAnsi"/>
                <w:szCs w:val="22"/>
              </w:rPr>
              <w:t xml:space="preserve">  </w:t>
            </w:r>
          </w:p>
          <w:p w14:paraId="31710B85" w14:textId="0EE7A87E" w:rsidR="00B7738B" w:rsidRPr="00B7738B" w:rsidRDefault="00B7738B" w:rsidP="00B7738B">
            <w:pPr>
              <w:spacing w:after="0"/>
              <w:jc w:val="both"/>
              <w:rPr>
                <w:rFonts w:asciiTheme="minorHAnsi" w:eastAsiaTheme="minorHAnsi" w:hAnsiTheme="minorHAnsi" w:cstheme="minorHAnsi"/>
                <w:szCs w:val="22"/>
              </w:rPr>
            </w:pPr>
          </w:p>
        </w:tc>
      </w:tr>
    </w:tbl>
    <w:p w14:paraId="3112A222" w14:textId="56496EC8" w:rsidR="005F196F" w:rsidRPr="005F196F" w:rsidRDefault="00B7738B"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31</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B7738B">
        <w:rPr>
          <w:rFonts w:asciiTheme="minorHAnsi" w:hAnsiTheme="minorHAnsi" w:cstheme="minorHAnsi"/>
          <w:b/>
          <w:caps/>
          <w:color w:val="FFFFFF"/>
          <w:szCs w:val="22"/>
        </w:rPr>
        <w:t>Conflicts, Registrable Interests and Corrupt Gifts</w:t>
      </w:r>
    </w:p>
    <w:tbl>
      <w:tblPr>
        <w:tblStyle w:val="TableGrid"/>
        <w:tblW w:w="0" w:type="auto"/>
        <w:tblLook w:val="04A0" w:firstRow="1" w:lastRow="0" w:firstColumn="1" w:lastColumn="0" w:noHBand="0" w:noVBand="1"/>
      </w:tblPr>
      <w:tblGrid>
        <w:gridCol w:w="709"/>
        <w:gridCol w:w="8307"/>
      </w:tblGrid>
      <w:tr w:rsidR="005F196F" w:rsidRPr="005F196F" w14:paraId="22A821B8" w14:textId="77777777" w:rsidTr="005F196F">
        <w:tc>
          <w:tcPr>
            <w:tcW w:w="709" w:type="dxa"/>
            <w:tcBorders>
              <w:top w:val="nil"/>
              <w:left w:val="nil"/>
              <w:bottom w:val="nil"/>
              <w:right w:val="nil"/>
            </w:tcBorders>
          </w:tcPr>
          <w:p w14:paraId="32E2BAE2" w14:textId="5A2BC040" w:rsidR="005F196F" w:rsidRPr="005F196F" w:rsidRDefault="005F196F" w:rsidP="005F196F">
            <w:pPr>
              <w:jc w:val="both"/>
              <w:rPr>
                <w:rFonts w:asciiTheme="minorHAnsi" w:hAnsiTheme="minorHAnsi" w:cstheme="minorHAnsi"/>
                <w:caps/>
                <w:sz w:val="22"/>
                <w:szCs w:val="22"/>
              </w:rPr>
            </w:pPr>
            <w:r w:rsidRPr="005F196F">
              <w:rPr>
                <w:rFonts w:asciiTheme="minorHAnsi" w:hAnsiTheme="minorHAnsi" w:cstheme="minorHAnsi"/>
                <w:caps/>
                <w:sz w:val="22"/>
                <w:szCs w:val="22"/>
              </w:rPr>
              <w:t>31</w:t>
            </w:r>
            <w:r w:rsidR="00B7738B">
              <w:rPr>
                <w:rFonts w:asciiTheme="minorHAnsi" w:hAnsiTheme="minorHAnsi" w:cstheme="minorHAnsi"/>
                <w:caps/>
                <w:sz w:val="22"/>
                <w:szCs w:val="22"/>
              </w:rPr>
              <w:t>.1</w:t>
            </w:r>
          </w:p>
        </w:tc>
        <w:tc>
          <w:tcPr>
            <w:tcW w:w="8307" w:type="dxa"/>
            <w:tcBorders>
              <w:top w:val="nil"/>
              <w:left w:val="nil"/>
              <w:bottom w:val="nil"/>
              <w:right w:val="nil"/>
            </w:tcBorders>
          </w:tcPr>
          <w:p w14:paraId="5B7B5008" w14:textId="08EB944F" w:rsidR="005F196F" w:rsidRDefault="00B7738B" w:rsidP="00B7738B">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confirms that it has carried out a </w:t>
            </w:r>
            <w:r w:rsidR="00C34E13" w:rsidRPr="00B7738B">
              <w:rPr>
                <w:rFonts w:asciiTheme="minorHAnsi" w:eastAsiaTheme="minorHAnsi" w:hAnsiTheme="minorHAnsi" w:cstheme="minorHAnsi"/>
                <w:sz w:val="22"/>
                <w:szCs w:val="22"/>
              </w:rPr>
              <w:t>conflict of interest check</w:t>
            </w:r>
            <w:r w:rsidRPr="00B7738B">
              <w:rPr>
                <w:rFonts w:asciiTheme="minorHAnsi" w:eastAsiaTheme="minorHAnsi" w:hAnsiTheme="minorHAnsi" w:cstheme="minorHAnsi"/>
                <w:sz w:val="22"/>
                <w:szCs w:val="22"/>
              </w:rPr>
              <w:t xml:space="preserve"> and is satisfied that neither it, the Personnel nor any Subcontractor nor agent (as the case may be) has any conflicts in relation to the Services and the </w:t>
            </w:r>
            <w:r w:rsidR="00944599">
              <w:rPr>
                <w:rFonts w:asciiTheme="minorHAnsi" w:eastAsiaTheme="minorHAnsi" w:hAnsiTheme="minorHAnsi" w:cstheme="minorHAnsi"/>
                <w:sz w:val="22"/>
                <w:szCs w:val="22"/>
              </w:rPr>
              <w:t>T&amp;A</w:t>
            </w:r>
            <w:r w:rsidR="00786E17">
              <w:rPr>
                <w:rFonts w:asciiTheme="minorHAnsi" w:eastAsiaTheme="minorHAnsi" w:hAnsiTheme="minorHAnsi" w:cstheme="minorHAnsi"/>
                <w:sz w:val="22"/>
                <w:szCs w:val="22"/>
              </w:rPr>
              <w:t xml:space="preserve"> Solution</w:t>
            </w:r>
            <w:r w:rsidRPr="00B7738B">
              <w:rPr>
                <w:rFonts w:asciiTheme="minorHAnsi" w:eastAsiaTheme="minorHAnsi" w:hAnsiTheme="minorHAnsi" w:cstheme="minorHAnsi"/>
                <w:sz w:val="22"/>
                <w:szCs w:val="22"/>
              </w:rPr>
              <w:t xml:space="preserve"> and its obligations undertaken under this Agreement.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shall </w:t>
            </w:r>
            <w:r w:rsidR="00386FA0" w:rsidRPr="00B7738B">
              <w:rPr>
                <w:rFonts w:asciiTheme="minorHAnsi" w:eastAsiaTheme="minorHAnsi" w:hAnsiTheme="minorHAnsi" w:cstheme="minorHAnsi"/>
                <w:sz w:val="22"/>
                <w:szCs w:val="22"/>
              </w:rPr>
              <w:t>not and</w:t>
            </w:r>
            <w:r w:rsidRPr="00B7738B">
              <w:rPr>
                <w:rFonts w:asciiTheme="minorHAnsi" w:eastAsiaTheme="minorHAnsi" w:hAnsiTheme="minorHAnsi" w:cstheme="minorHAnsi"/>
                <w:sz w:val="22"/>
                <w:szCs w:val="22"/>
              </w:rPr>
              <w:t xml:space="preserve"> shall procure that the Personnel and Subcontractors do not, during the Term directly or indirectly put itself in a position of conflict or potential conflict in relation to the Services and the </w:t>
            </w:r>
            <w:r w:rsidR="00944599">
              <w:rPr>
                <w:rFonts w:asciiTheme="minorHAnsi" w:eastAsiaTheme="minorHAnsi" w:hAnsiTheme="minorHAnsi" w:cstheme="minorHAnsi"/>
                <w:sz w:val="22"/>
                <w:szCs w:val="22"/>
              </w:rPr>
              <w:t>T&amp;A</w:t>
            </w:r>
            <w:r w:rsidR="00786E17">
              <w:rPr>
                <w:rFonts w:asciiTheme="minorHAnsi" w:eastAsiaTheme="minorHAnsi" w:hAnsiTheme="minorHAnsi" w:cstheme="minorHAnsi"/>
                <w:sz w:val="22"/>
                <w:szCs w:val="22"/>
              </w:rPr>
              <w:t xml:space="preserve"> Solution</w:t>
            </w:r>
            <w:r w:rsidRPr="00B7738B">
              <w:rPr>
                <w:rFonts w:asciiTheme="minorHAnsi" w:eastAsiaTheme="minorHAnsi" w:hAnsiTheme="minorHAnsi" w:cstheme="minorHAnsi"/>
                <w:sz w:val="22"/>
                <w:szCs w:val="22"/>
              </w:rPr>
              <w:t xml:space="preserve"> and its obligations undertaken under this Agreement.  Without limiting or affecting the foregoing,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hereby undertakes to notify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immediately should any conflict or potential conflict of interest come to its attention during the Term and to comply with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Client’s directions in respect of such conflict.  In the event of such notification,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shall have the right (in addition to any other rights which it has under Applicable Laws) to terminate this Agreement immediately and without liability for compensation or damages. </w:t>
            </w:r>
          </w:p>
          <w:p w14:paraId="06AC7F9B" w14:textId="5BF287DC" w:rsidR="00B7738B" w:rsidRPr="005F196F" w:rsidRDefault="00B7738B" w:rsidP="00B7738B">
            <w:pPr>
              <w:spacing w:after="0"/>
              <w:jc w:val="both"/>
              <w:rPr>
                <w:rFonts w:asciiTheme="minorHAnsi" w:eastAsiaTheme="minorHAnsi" w:hAnsiTheme="minorHAnsi" w:cstheme="minorHAnsi"/>
                <w:sz w:val="22"/>
                <w:szCs w:val="22"/>
              </w:rPr>
            </w:pPr>
          </w:p>
        </w:tc>
      </w:tr>
      <w:tr w:rsidR="00B7738B" w:rsidRPr="005F196F" w14:paraId="08113BA9" w14:textId="77777777" w:rsidTr="005F196F">
        <w:tc>
          <w:tcPr>
            <w:tcW w:w="709" w:type="dxa"/>
            <w:tcBorders>
              <w:top w:val="nil"/>
              <w:left w:val="nil"/>
              <w:bottom w:val="nil"/>
              <w:right w:val="nil"/>
            </w:tcBorders>
          </w:tcPr>
          <w:p w14:paraId="3A018CCB" w14:textId="2769E85F" w:rsidR="00B7738B" w:rsidRPr="00B7738B" w:rsidRDefault="00B7738B" w:rsidP="005F196F">
            <w:pPr>
              <w:jc w:val="both"/>
              <w:rPr>
                <w:rFonts w:asciiTheme="minorHAnsi" w:hAnsiTheme="minorHAnsi" w:cstheme="minorHAnsi"/>
                <w:caps/>
                <w:sz w:val="22"/>
                <w:szCs w:val="22"/>
              </w:rPr>
            </w:pPr>
            <w:r w:rsidRPr="00B7738B">
              <w:rPr>
                <w:rFonts w:asciiTheme="minorHAnsi" w:hAnsiTheme="minorHAnsi" w:cstheme="minorHAnsi"/>
                <w:caps/>
                <w:sz w:val="22"/>
                <w:szCs w:val="22"/>
              </w:rPr>
              <w:t>31.2</w:t>
            </w:r>
          </w:p>
        </w:tc>
        <w:tc>
          <w:tcPr>
            <w:tcW w:w="8307" w:type="dxa"/>
            <w:tcBorders>
              <w:top w:val="nil"/>
              <w:left w:val="nil"/>
              <w:bottom w:val="nil"/>
              <w:right w:val="nil"/>
            </w:tcBorders>
          </w:tcPr>
          <w:p w14:paraId="053F3CAD" w14:textId="4690ED90" w:rsidR="00B7738B" w:rsidRDefault="00B7738B" w:rsidP="00B7738B">
            <w:pPr>
              <w:spacing w:after="0"/>
              <w:jc w:val="both"/>
              <w:rPr>
                <w:rFonts w:asciiTheme="minorHAnsi" w:eastAsiaTheme="minorHAnsi" w:hAnsiTheme="minorHAnsi" w:cstheme="minorHAnsi"/>
                <w:sz w:val="22"/>
                <w:szCs w:val="22"/>
              </w:rPr>
            </w:pPr>
            <w:r w:rsidRPr="00B7738B">
              <w:rPr>
                <w:rFonts w:asciiTheme="minorHAnsi" w:eastAsiaTheme="minorHAnsi" w:hAnsiTheme="minorHAnsi" w:cstheme="minorHAnsi"/>
                <w:sz w:val="22"/>
                <w:szCs w:val="22"/>
              </w:rPr>
              <w:t xml:space="preserve">Any registrable interest involving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(and any Subcontractor or agent, as the case may be) and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the Ceann Comhairle (Speaker), or any member of the Government, or any member of the Oireachtas, or their relatives must be fully disclosed to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immediately upon such information becoming known to </w:t>
            </w:r>
            <w:r>
              <w:rPr>
                <w:rFonts w:asciiTheme="minorHAnsi" w:eastAsiaTheme="minorHAnsi" w:hAnsiTheme="minorHAnsi" w:cstheme="minorHAnsi"/>
                <w:sz w:val="22"/>
                <w:szCs w:val="22"/>
              </w:rPr>
              <w:t>t</w:t>
            </w:r>
            <w:r w:rsidR="002E0449">
              <w:rPr>
                <w:rFonts w:asciiTheme="minorHAnsi" w:eastAsiaTheme="minorHAnsi" w:hAnsiTheme="minorHAnsi" w:cstheme="minorHAnsi"/>
                <w:sz w:val="22"/>
                <w:szCs w:val="22"/>
              </w:rPr>
              <w:t>h</w:t>
            </w:r>
            <w:r>
              <w:rPr>
                <w:rFonts w:asciiTheme="minorHAnsi" w:eastAsiaTheme="minorHAnsi" w:hAnsiTheme="minorHAnsi" w:cstheme="minorHAnsi"/>
                <w:sz w:val="22"/>
                <w:szCs w:val="22"/>
              </w:rPr>
              <w:t>e Contractor (</w:t>
            </w:r>
            <w:r w:rsidRPr="00B7738B">
              <w:rPr>
                <w:rFonts w:asciiTheme="minorHAnsi" w:eastAsiaTheme="minorHAnsi" w:hAnsiTheme="minorHAnsi" w:cstheme="minorHAnsi"/>
                <w:sz w:val="22"/>
                <w:szCs w:val="22"/>
              </w:rPr>
              <w:t xml:space="preserve">or Subcontractor or agent, as the case may be) and Contractor shall comply with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Client’s directions in respect of such registrable interest.  In the event of such disclosure,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shall have the right (in addition to any other rights which it has under Applicable Laws) to terminate this Agreement immediately and without liability for compensation or damages.  The terms “registrable interest” and “relative” shall be interpreted as </w:t>
            </w:r>
            <w:r w:rsidRPr="00E9798E">
              <w:rPr>
                <w:rFonts w:asciiTheme="minorHAnsi" w:eastAsiaTheme="minorHAnsi" w:hAnsiTheme="minorHAnsi" w:cstheme="minorHAnsi"/>
                <w:sz w:val="22"/>
                <w:szCs w:val="22"/>
              </w:rPr>
              <w:t>per section 2 of the Ethics in Public Office Act 1995</w:t>
            </w:r>
            <w:r w:rsidRPr="0072261F">
              <w:rPr>
                <w:rFonts w:asciiTheme="minorHAnsi" w:eastAsiaTheme="minorHAnsi" w:hAnsiTheme="minorHAnsi" w:cstheme="minorHAnsi"/>
                <w:sz w:val="22"/>
                <w:szCs w:val="22"/>
              </w:rPr>
              <w:t xml:space="preserve"> (as amended) a copy of which is availabl</w:t>
            </w:r>
            <w:r w:rsidRPr="00B7738B">
              <w:rPr>
                <w:rFonts w:asciiTheme="minorHAnsi" w:eastAsiaTheme="minorHAnsi" w:hAnsiTheme="minorHAnsi" w:cstheme="minorHAnsi"/>
                <w:sz w:val="22"/>
                <w:szCs w:val="22"/>
              </w:rPr>
              <w:t>e on request.</w:t>
            </w:r>
          </w:p>
          <w:p w14:paraId="688316DE" w14:textId="45F93A52" w:rsidR="00B7738B" w:rsidRPr="00B7738B" w:rsidRDefault="00B7738B" w:rsidP="00B7738B">
            <w:pPr>
              <w:spacing w:after="0"/>
              <w:jc w:val="both"/>
              <w:rPr>
                <w:rFonts w:asciiTheme="minorHAnsi" w:eastAsiaTheme="minorHAnsi" w:hAnsiTheme="minorHAnsi" w:cstheme="minorHAnsi"/>
                <w:szCs w:val="22"/>
              </w:rPr>
            </w:pPr>
          </w:p>
        </w:tc>
      </w:tr>
      <w:tr w:rsidR="00B7738B" w:rsidRPr="005F196F" w14:paraId="2641D9CF" w14:textId="77777777" w:rsidTr="005F196F">
        <w:tc>
          <w:tcPr>
            <w:tcW w:w="709" w:type="dxa"/>
            <w:tcBorders>
              <w:top w:val="nil"/>
              <w:left w:val="nil"/>
              <w:bottom w:val="nil"/>
              <w:right w:val="nil"/>
            </w:tcBorders>
          </w:tcPr>
          <w:p w14:paraId="0FCDC665" w14:textId="0A77D412" w:rsidR="00B7738B" w:rsidRPr="00B7738B" w:rsidRDefault="00B7738B" w:rsidP="005F196F">
            <w:pPr>
              <w:jc w:val="both"/>
              <w:rPr>
                <w:rFonts w:asciiTheme="minorHAnsi" w:hAnsiTheme="minorHAnsi" w:cstheme="minorHAnsi"/>
                <w:caps/>
                <w:sz w:val="22"/>
                <w:szCs w:val="22"/>
              </w:rPr>
            </w:pPr>
            <w:r>
              <w:rPr>
                <w:rFonts w:asciiTheme="minorHAnsi" w:hAnsiTheme="minorHAnsi" w:cstheme="minorHAnsi"/>
                <w:caps/>
                <w:sz w:val="22"/>
                <w:szCs w:val="22"/>
              </w:rPr>
              <w:t>31.3</w:t>
            </w:r>
          </w:p>
        </w:tc>
        <w:tc>
          <w:tcPr>
            <w:tcW w:w="8307" w:type="dxa"/>
            <w:tcBorders>
              <w:top w:val="nil"/>
              <w:left w:val="nil"/>
              <w:bottom w:val="nil"/>
              <w:right w:val="nil"/>
            </w:tcBorders>
          </w:tcPr>
          <w:p w14:paraId="157F8053" w14:textId="3F310324" w:rsidR="00B7738B" w:rsidRPr="00E9798E" w:rsidRDefault="00B7738B" w:rsidP="00B7738B">
            <w:pPr>
              <w:spacing w:after="0"/>
              <w:jc w:val="both"/>
              <w:rPr>
                <w:rFonts w:asciiTheme="minorHAnsi" w:eastAsiaTheme="minorHAnsi" w:hAnsiTheme="minorHAnsi" w:cstheme="minorHAnsi"/>
                <w:sz w:val="22"/>
                <w:szCs w:val="22"/>
              </w:rPr>
            </w:pPr>
            <w:r w:rsidRPr="00B7738B">
              <w:rPr>
                <w:rFonts w:asciiTheme="minorHAnsi" w:eastAsiaTheme="minorHAnsi" w:hAnsiTheme="minorHAnsi" w:cstheme="minorHAnsi"/>
                <w:sz w:val="22"/>
                <w:szCs w:val="22"/>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or the commission of any offence by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any Subcontractor, agent or employee under the Criminal Justice (Corruption Offences) Act 2018 shall entitle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to terminate this Agreement immediately and without liability for compensation or damages and to recover the amount of any loss resulting from such </w:t>
            </w:r>
            <w:r w:rsidRPr="0072261F">
              <w:rPr>
                <w:rFonts w:asciiTheme="minorHAnsi" w:eastAsiaTheme="minorHAnsi" w:hAnsiTheme="minorHAnsi" w:cstheme="minorHAnsi"/>
                <w:sz w:val="22"/>
                <w:szCs w:val="22"/>
              </w:rPr>
              <w:t>cancellation</w:t>
            </w:r>
            <w:r w:rsidR="00E3253E" w:rsidRPr="00E9798E">
              <w:rPr>
                <w:rFonts w:asciiTheme="minorHAnsi" w:eastAsiaTheme="minorHAnsi" w:hAnsiTheme="minorHAnsi" w:cstheme="minorHAnsi"/>
                <w:sz w:val="22"/>
                <w:szCs w:val="22"/>
              </w:rPr>
              <w:t>, including but not limited to any cost associated with the recovery of the amount or value of any such gift, consideration or commission.</w:t>
            </w:r>
          </w:p>
          <w:p w14:paraId="6440D540" w14:textId="320F716F" w:rsidR="00B7738B" w:rsidRPr="00B7738B" w:rsidRDefault="00B7738B" w:rsidP="00B7738B">
            <w:pPr>
              <w:spacing w:after="0"/>
              <w:jc w:val="both"/>
              <w:rPr>
                <w:rFonts w:asciiTheme="minorHAnsi" w:eastAsiaTheme="minorHAnsi" w:hAnsiTheme="minorHAnsi" w:cstheme="minorHAnsi"/>
                <w:szCs w:val="22"/>
              </w:rPr>
            </w:pPr>
          </w:p>
        </w:tc>
      </w:tr>
    </w:tbl>
    <w:p w14:paraId="27226377" w14:textId="57D6FD7B" w:rsidR="005F196F" w:rsidRPr="005F196F" w:rsidRDefault="00B7738B"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32</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B7738B">
        <w:rPr>
          <w:rFonts w:asciiTheme="minorHAnsi" w:hAnsiTheme="minorHAnsi" w:cstheme="minorHAnsi"/>
          <w:b/>
          <w:caps/>
          <w:color w:val="FFFFFF"/>
          <w:szCs w:val="22"/>
        </w:rPr>
        <w:t>Access to Client Premises</w:t>
      </w:r>
    </w:p>
    <w:tbl>
      <w:tblPr>
        <w:tblStyle w:val="TableGrid"/>
        <w:tblW w:w="0" w:type="auto"/>
        <w:tblLook w:val="04A0" w:firstRow="1" w:lastRow="0" w:firstColumn="1" w:lastColumn="0" w:noHBand="0" w:noVBand="1"/>
      </w:tblPr>
      <w:tblGrid>
        <w:gridCol w:w="709"/>
        <w:gridCol w:w="8307"/>
      </w:tblGrid>
      <w:tr w:rsidR="005F196F" w:rsidRPr="005F196F" w14:paraId="3B31EBC2" w14:textId="77777777" w:rsidTr="005F196F">
        <w:tc>
          <w:tcPr>
            <w:tcW w:w="709" w:type="dxa"/>
            <w:tcBorders>
              <w:top w:val="nil"/>
              <w:left w:val="nil"/>
              <w:bottom w:val="nil"/>
              <w:right w:val="nil"/>
            </w:tcBorders>
          </w:tcPr>
          <w:p w14:paraId="6D4E9AFA" w14:textId="6DC73C4F" w:rsidR="005F196F" w:rsidRPr="005F196F" w:rsidRDefault="005F196F" w:rsidP="005F196F">
            <w:pPr>
              <w:jc w:val="both"/>
              <w:rPr>
                <w:rFonts w:asciiTheme="minorHAnsi" w:hAnsiTheme="minorHAnsi" w:cstheme="minorHAnsi"/>
                <w:caps/>
                <w:sz w:val="22"/>
                <w:szCs w:val="22"/>
              </w:rPr>
            </w:pPr>
          </w:p>
        </w:tc>
        <w:tc>
          <w:tcPr>
            <w:tcW w:w="8307" w:type="dxa"/>
            <w:tcBorders>
              <w:top w:val="nil"/>
              <w:left w:val="nil"/>
              <w:bottom w:val="nil"/>
              <w:right w:val="nil"/>
            </w:tcBorders>
          </w:tcPr>
          <w:p w14:paraId="0A5EE46F" w14:textId="241DED5D" w:rsidR="005F196F" w:rsidRDefault="00B7738B" w:rsidP="00B7738B">
            <w:pPr>
              <w:spacing w:after="0"/>
              <w:jc w:val="both"/>
              <w:rPr>
                <w:rFonts w:asciiTheme="minorHAnsi" w:eastAsiaTheme="minorHAnsi" w:hAnsiTheme="minorHAnsi" w:cstheme="minorHAnsi"/>
                <w:sz w:val="22"/>
                <w:szCs w:val="22"/>
              </w:rPr>
            </w:pPr>
            <w:r w:rsidRPr="00B7738B">
              <w:rPr>
                <w:rFonts w:asciiTheme="minorHAnsi" w:eastAsiaTheme="minorHAnsi" w:hAnsiTheme="minorHAnsi" w:cstheme="minorHAnsi"/>
                <w:sz w:val="22"/>
                <w:szCs w:val="22"/>
              </w:rPr>
              <w:t xml:space="preserve">Any of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Client’s premises made available from time to time to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by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Client in connection with this Agreement, shall be made available to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 xml:space="preserve">Contractor on a non-exclusive licence basis and shall be used by </w:t>
            </w:r>
            <w:r>
              <w:rPr>
                <w:rFonts w:asciiTheme="minorHAnsi" w:eastAsiaTheme="minorHAnsi" w:hAnsiTheme="minorHAnsi" w:cstheme="minorHAnsi"/>
                <w:sz w:val="22"/>
                <w:szCs w:val="22"/>
              </w:rPr>
              <w:t xml:space="preserve">the </w:t>
            </w:r>
            <w:r w:rsidRPr="00B7738B">
              <w:rPr>
                <w:rFonts w:asciiTheme="minorHAnsi" w:eastAsiaTheme="minorHAnsi" w:hAnsiTheme="minorHAnsi" w:cstheme="minorHAnsi"/>
                <w:sz w:val="22"/>
                <w:szCs w:val="22"/>
              </w:rPr>
              <w:t>Contractor solely for the purpose of performing its obligations unde</w:t>
            </w:r>
            <w:r>
              <w:rPr>
                <w:rFonts w:asciiTheme="minorHAnsi" w:eastAsiaTheme="minorHAnsi" w:hAnsiTheme="minorHAnsi" w:cstheme="minorHAnsi"/>
                <w:sz w:val="22"/>
                <w:szCs w:val="22"/>
              </w:rPr>
              <w:t xml:space="preserve">r this Agreement. The </w:t>
            </w:r>
            <w:r w:rsidRPr="00B7738B">
              <w:rPr>
                <w:rFonts w:asciiTheme="minorHAnsi" w:eastAsiaTheme="minorHAnsi" w:hAnsiTheme="minorHAnsi" w:cstheme="minorHAnsi"/>
                <w:sz w:val="22"/>
                <w:szCs w:val="22"/>
              </w:rPr>
              <w:t>Contractor shall have use of such premises as licensee and shall vacate the same on completion, termination or abandonment of this Agreement.</w:t>
            </w:r>
          </w:p>
          <w:p w14:paraId="39E90357" w14:textId="6684A947" w:rsidR="00B7738B" w:rsidRPr="005F196F" w:rsidRDefault="00B7738B" w:rsidP="00B7738B">
            <w:pPr>
              <w:spacing w:after="0"/>
              <w:jc w:val="both"/>
              <w:rPr>
                <w:rFonts w:asciiTheme="minorHAnsi" w:eastAsiaTheme="minorHAnsi" w:hAnsiTheme="minorHAnsi" w:cstheme="minorHAnsi"/>
                <w:sz w:val="22"/>
                <w:szCs w:val="22"/>
              </w:rPr>
            </w:pPr>
          </w:p>
        </w:tc>
      </w:tr>
    </w:tbl>
    <w:p w14:paraId="052E5270" w14:textId="0AB442A0" w:rsidR="005F196F" w:rsidRPr="005F196F" w:rsidRDefault="001965C1"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33</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Pr>
          <w:rFonts w:asciiTheme="minorHAnsi" w:hAnsiTheme="minorHAnsi" w:cstheme="minorHAnsi"/>
          <w:b/>
          <w:caps/>
          <w:color w:val="FFFFFF"/>
          <w:szCs w:val="22"/>
        </w:rPr>
        <w:t>Change of Control</w:t>
      </w:r>
    </w:p>
    <w:tbl>
      <w:tblPr>
        <w:tblStyle w:val="TableGrid"/>
        <w:tblW w:w="0" w:type="auto"/>
        <w:tblLook w:val="04A0" w:firstRow="1" w:lastRow="0" w:firstColumn="1" w:lastColumn="0" w:noHBand="0" w:noVBand="1"/>
      </w:tblPr>
      <w:tblGrid>
        <w:gridCol w:w="709"/>
        <w:gridCol w:w="8307"/>
      </w:tblGrid>
      <w:tr w:rsidR="005F196F" w:rsidRPr="005F196F" w14:paraId="1BBD4EE2" w14:textId="77777777" w:rsidTr="005F196F">
        <w:tc>
          <w:tcPr>
            <w:tcW w:w="709" w:type="dxa"/>
            <w:tcBorders>
              <w:top w:val="nil"/>
              <w:left w:val="nil"/>
              <w:bottom w:val="nil"/>
              <w:right w:val="nil"/>
            </w:tcBorders>
          </w:tcPr>
          <w:p w14:paraId="5D1D47CF" w14:textId="4476362A" w:rsidR="005F196F" w:rsidRPr="005F196F" w:rsidRDefault="005F196F" w:rsidP="005F196F">
            <w:pPr>
              <w:jc w:val="both"/>
              <w:rPr>
                <w:rFonts w:asciiTheme="minorHAnsi" w:hAnsiTheme="minorHAnsi" w:cstheme="minorHAnsi"/>
                <w:caps/>
                <w:sz w:val="22"/>
                <w:szCs w:val="22"/>
              </w:rPr>
            </w:pPr>
          </w:p>
        </w:tc>
        <w:tc>
          <w:tcPr>
            <w:tcW w:w="8307" w:type="dxa"/>
            <w:tcBorders>
              <w:top w:val="nil"/>
              <w:left w:val="nil"/>
              <w:bottom w:val="nil"/>
              <w:right w:val="nil"/>
            </w:tcBorders>
          </w:tcPr>
          <w:p w14:paraId="4758C816" w14:textId="6D6F307F" w:rsidR="005F196F" w:rsidRPr="005F196F" w:rsidRDefault="001965C1" w:rsidP="005F196F">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 xml:space="preserve">Any change of Control of </w:t>
            </w:r>
            <w:r>
              <w:rPr>
                <w:rFonts w:asciiTheme="minorHAnsi" w:eastAsiaTheme="minorHAnsi" w:hAnsiTheme="minorHAnsi" w:cstheme="minorHAnsi"/>
                <w:sz w:val="22"/>
                <w:szCs w:val="22"/>
              </w:rPr>
              <w:t xml:space="preserve">the </w:t>
            </w:r>
            <w:r w:rsidRPr="001965C1">
              <w:rPr>
                <w:rFonts w:asciiTheme="minorHAnsi" w:eastAsiaTheme="minorHAnsi" w:hAnsiTheme="minorHAnsi" w:cstheme="minorHAnsi"/>
                <w:sz w:val="22"/>
                <w:szCs w:val="22"/>
              </w:rPr>
              <w:t xml:space="preserve">Contractor or a Material Subcontractor must be pre-approved by </w:t>
            </w:r>
            <w:r>
              <w:rPr>
                <w:rFonts w:asciiTheme="minorHAnsi" w:eastAsiaTheme="minorHAnsi" w:hAnsiTheme="minorHAnsi" w:cstheme="minorHAnsi"/>
                <w:sz w:val="22"/>
                <w:szCs w:val="22"/>
              </w:rPr>
              <w:t xml:space="preserve">the </w:t>
            </w:r>
            <w:r w:rsidRPr="001965C1">
              <w:rPr>
                <w:rFonts w:asciiTheme="minorHAnsi" w:eastAsiaTheme="minorHAnsi" w:hAnsiTheme="minorHAnsi" w:cstheme="minorHAnsi"/>
                <w:sz w:val="22"/>
                <w:szCs w:val="22"/>
              </w:rPr>
              <w:t>Client in writing, such approval not to be unreasonably withheld or delayed.</w:t>
            </w:r>
          </w:p>
          <w:p w14:paraId="3400BF72" w14:textId="77777777" w:rsidR="005F196F" w:rsidRPr="005F196F" w:rsidRDefault="005F196F" w:rsidP="005F196F">
            <w:pPr>
              <w:spacing w:after="0"/>
              <w:rPr>
                <w:rFonts w:asciiTheme="minorHAnsi" w:eastAsiaTheme="minorHAnsi" w:hAnsiTheme="minorHAnsi" w:cstheme="minorHAnsi"/>
                <w:sz w:val="22"/>
                <w:szCs w:val="22"/>
              </w:rPr>
            </w:pPr>
          </w:p>
        </w:tc>
      </w:tr>
    </w:tbl>
    <w:p w14:paraId="4887FF1B" w14:textId="753FD97C" w:rsidR="005F196F" w:rsidRPr="005F196F" w:rsidRDefault="001965C1"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34</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1965C1">
        <w:rPr>
          <w:rFonts w:asciiTheme="minorHAnsi" w:hAnsiTheme="minorHAnsi" w:cstheme="minorHAnsi"/>
          <w:b/>
          <w:caps/>
          <w:color w:val="FFFFFF"/>
          <w:szCs w:val="22"/>
        </w:rPr>
        <w:t>Non-Solicitation</w:t>
      </w:r>
    </w:p>
    <w:tbl>
      <w:tblPr>
        <w:tblStyle w:val="TableGrid"/>
        <w:tblW w:w="0" w:type="auto"/>
        <w:tblLook w:val="04A0" w:firstRow="1" w:lastRow="0" w:firstColumn="1" w:lastColumn="0" w:noHBand="0" w:noVBand="1"/>
      </w:tblPr>
      <w:tblGrid>
        <w:gridCol w:w="709"/>
        <w:gridCol w:w="8307"/>
      </w:tblGrid>
      <w:tr w:rsidR="005F196F" w:rsidRPr="005F196F" w14:paraId="433D1464" w14:textId="77777777" w:rsidTr="005F196F">
        <w:tc>
          <w:tcPr>
            <w:tcW w:w="709" w:type="dxa"/>
            <w:tcBorders>
              <w:top w:val="nil"/>
              <w:left w:val="nil"/>
              <w:bottom w:val="nil"/>
              <w:right w:val="nil"/>
            </w:tcBorders>
          </w:tcPr>
          <w:p w14:paraId="245281D5" w14:textId="42834EDB" w:rsidR="005F196F" w:rsidRPr="005F196F" w:rsidRDefault="005F196F" w:rsidP="005F196F">
            <w:pPr>
              <w:jc w:val="both"/>
              <w:rPr>
                <w:rFonts w:asciiTheme="minorHAnsi" w:hAnsiTheme="minorHAnsi" w:cstheme="minorHAnsi"/>
                <w:caps/>
                <w:sz w:val="22"/>
                <w:szCs w:val="22"/>
              </w:rPr>
            </w:pPr>
            <w:r>
              <w:rPr>
                <w:rFonts w:asciiTheme="minorHAnsi" w:hAnsiTheme="minorHAnsi" w:cstheme="minorHAnsi"/>
                <w:caps/>
                <w:sz w:val="22"/>
                <w:szCs w:val="22"/>
              </w:rPr>
              <w:t>34</w:t>
            </w:r>
            <w:r w:rsidR="001965C1">
              <w:rPr>
                <w:rFonts w:asciiTheme="minorHAnsi" w:hAnsiTheme="minorHAnsi" w:cstheme="minorHAnsi"/>
                <w:caps/>
                <w:sz w:val="22"/>
                <w:szCs w:val="22"/>
              </w:rPr>
              <w:t>.1</w:t>
            </w:r>
          </w:p>
        </w:tc>
        <w:tc>
          <w:tcPr>
            <w:tcW w:w="8307" w:type="dxa"/>
            <w:tcBorders>
              <w:top w:val="nil"/>
              <w:left w:val="nil"/>
              <w:bottom w:val="nil"/>
              <w:right w:val="nil"/>
            </w:tcBorders>
          </w:tcPr>
          <w:p w14:paraId="2D87624F" w14:textId="4F2592DC" w:rsidR="005F196F" w:rsidRDefault="001965C1" w:rsidP="001965C1">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 xml:space="preserve">Neither Party shall, for the Term and for a period of </w:t>
            </w:r>
            <w:r w:rsidR="00E9798E">
              <w:rPr>
                <w:rFonts w:asciiTheme="minorHAnsi" w:eastAsiaTheme="minorHAnsi" w:hAnsiTheme="minorHAnsi" w:cstheme="minorHAnsi"/>
                <w:sz w:val="22"/>
                <w:szCs w:val="22"/>
              </w:rPr>
              <w:t>twelve (</w:t>
            </w:r>
            <w:r w:rsidRPr="001965C1">
              <w:rPr>
                <w:rFonts w:asciiTheme="minorHAnsi" w:eastAsiaTheme="minorHAnsi" w:hAnsiTheme="minorHAnsi" w:cstheme="minorHAnsi"/>
                <w:sz w:val="22"/>
                <w:szCs w:val="22"/>
              </w:rPr>
              <w:t>12</w:t>
            </w:r>
            <w:r w:rsidR="00E9798E">
              <w:rPr>
                <w:rFonts w:asciiTheme="minorHAnsi" w:eastAsiaTheme="minorHAnsi" w:hAnsiTheme="minorHAnsi" w:cstheme="minorHAnsi"/>
                <w:sz w:val="22"/>
                <w:szCs w:val="22"/>
              </w:rPr>
              <w:t>)</w:t>
            </w:r>
            <w:r w:rsidRPr="001965C1">
              <w:rPr>
                <w:rFonts w:asciiTheme="minorHAnsi" w:eastAsiaTheme="minorHAnsi" w:hAnsiTheme="minorHAnsi" w:cstheme="minorHAnsi"/>
                <w:sz w:val="22"/>
                <w:szCs w:val="22"/>
              </w:rPr>
              <w:t xml:space="preserve"> Months following the end of the Term, directly or indirectly induce or attempt to induce any person employed by the other Party who has been engaged in the provision, receipt, review or management of any services under this Agreement, to leave the employment of the other Party. </w:t>
            </w:r>
          </w:p>
          <w:p w14:paraId="4856C129" w14:textId="18605400" w:rsidR="001965C1" w:rsidRPr="005F196F" w:rsidRDefault="001965C1" w:rsidP="001965C1">
            <w:pPr>
              <w:spacing w:after="0"/>
              <w:jc w:val="both"/>
              <w:rPr>
                <w:rFonts w:asciiTheme="minorHAnsi" w:eastAsiaTheme="minorHAnsi" w:hAnsiTheme="minorHAnsi" w:cstheme="minorHAnsi"/>
                <w:sz w:val="22"/>
                <w:szCs w:val="22"/>
              </w:rPr>
            </w:pPr>
          </w:p>
        </w:tc>
      </w:tr>
      <w:tr w:rsidR="001965C1" w:rsidRPr="005F196F" w14:paraId="29BEDAFB" w14:textId="77777777" w:rsidTr="005F196F">
        <w:tc>
          <w:tcPr>
            <w:tcW w:w="709" w:type="dxa"/>
            <w:tcBorders>
              <w:top w:val="nil"/>
              <w:left w:val="nil"/>
              <w:bottom w:val="nil"/>
              <w:right w:val="nil"/>
            </w:tcBorders>
          </w:tcPr>
          <w:p w14:paraId="798C5569" w14:textId="5D445001" w:rsidR="001965C1" w:rsidRPr="001965C1" w:rsidRDefault="001965C1" w:rsidP="005F196F">
            <w:pPr>
              <w:jc w:val="both"/>
              <w:rPr>
                <w:rFonts w:asciiTheme="minorHAnsi" w:hAnsiTheme="minorHAnsi" w:cstheme="minorHAnsi"/>
                <w:caps/>
                <w:sz w:val="22"/>
                <w:szCs w:val="22"/>
              </w:rPr>
            </w:pPr>
            <w:r w:rsidRPr="001965C1">
              <w:rPr>
                <w:rFonts w:asciiTheme="minorHAnsi" w:hAnsiTheme="minorHAnsi" w:cstheme="minorHAnsi"/>
                <w:caps/>
                <w:sz w:val="22"/>
                <w:szCs w:val="22"/>
              </w:rPr>
              <w:t>34.2</w:t>
            </w:r>
          </w:p>
        </w:tc>
        <w:tc>
          <w:tcPr>
            <w:tcW w:w="8307" w:type="dxa"/>
            <w:tcBorders>
              <w:top w:val="nil"/>
              <w:left w:val="nil"/>
              <w:bottom w:val="nil"/>
              <w:right w:val="nil"/>
            </w:tcBorders>
          </w:tcPr>
          <w:p w14:paraId="46C67C57" w14:textId="77777777" w:rsidR="001965C1" w:rsidRDefault="001965C1" w:rsidP="001965C1">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Nothing in clause 3</w:t>
            </w:r>
            <w:r>
              <w:rPr>
                <w:rFonts w:asciiTheme="minorHAnsi" w:eastAsiaTheme="minorHAnsi" w:hAnsiTheme="minorHAnsi" w:cstheme="minorHAnsi"/>
                <w:sz w:val="22"/>
                <w:szCs w:val="22"/>
              </w:rPr>
              <w:t>4</w:t>
            </w:r>
            <w:r w:rsidRPr="001965C1">
              <w:rPr>
                <w:rFonts w:asciiTheme="minorHAnsi" w:eastAsiaTheme="minorHAnsi" w:hAnsiTheme="minorHAnsi" w:cstheme="minorHAnsi"/>
                <w:sz w:val="22"/>
                <w:szCs w:val="22"/>
              </w:rPr>
              <w:t>.1 shall prevent either Party from employing any person employed by the other Party where such person responds to an internal or external job advertisement placed by the recruiting Party.</w:t>
            </w:r>
          </w:p>
          <w:p w14:paraId="17B58513" w14:textId="0295C580" w:rsidR="001965C1" w:rsidRPr="001965C1" w:rsidRDefault="001965C1" w:rsidP="001965C1">
            <w:pPr>
              <w:spacing w:after="0"/>
              <w:jc w:val="both"/>
              <w:rPr>
                <w:rFonts w:asciiTheme="minorHAnsi" w:eastAsiaTheme="minorHAnsi" w:hAnsiTheme="minorHAnsi" w:cstheme="minorHAnsi"/>
                <w:sz w:val="22"/>
                <w:szCs w:val="22"/>
              </w:rPr>
            </w:pPr>
          </w:p>
        </w:tc>
      </w:tr>
    </w:tbl>
    <w:p w14:paraId="194419A5" w14:textId="0BF5D36A" w:rsidR="005F196F" w:rsidRPr="005F196F" w:rsidRDefault="001965C1"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35.</w:t>
      </w:r>
      <w:r>
        <w:rPr>
          <w:rFonts w:asciiTheme="minorHAnsi" w:hAnsiTheme="minorHAnsi" w:cstheme="minorHAnsi"/>
          <w:b/>
          <w:caps/>
          <w:color w:val="FFFFFF"/>
          <w:szCs w:val="22"/>
        </w:rPr>
        <w:tab/>
        <w:t>Costs</w:t>
      </w:r>
    </w:p>
    <w:tbl>
      <w:tblPr>
        <w:tblStyle w:val="TableGrid"/>
        <w:tblW w:w="0" w:type="auto"/>
        <w:tblLook w:val="04A0" w:firstRow="1" w:lastRow="0" w:firstColumn="1" w:lastColumn="0" w:noHBand="0" w:noVBand="1"/>
      </w:tblPr>
      <w:tblGrid>
        <w:gridCol w:w="709"/>
        <w:gridCol w:w="8307"/>
      </w:tblGrid>
      <w:tr w:rsidR="005F196F" w:rsidRPr="005F196F" w14:paraId="5BEF1538" w14:textId="77777777" w:rsidTr="005F196F">
        <w:tc>
          <w:tcPr>
            <w:tcW w:w="709" w:type="dxa"/>
            <w:tcBorders>
              <w:top w:val="nil"/>
              <w:left w:val="nil"/>
              <w:bottom w:val="nil"/>
              <w:right w:val="nil"/>
            </w:tcBorders>
          </w:tcPr>
          <w:p w14:paraId="64989632" w14:textId="70BC3A35" w:rsidR="005F196F" w:rsidRPr="005F196F" w:rsidRDefault="005F196F" w:rsidP="005F196F">
            <w:pPr>
              <w:jc w:val="both"/>
              <w:rPr>
                <w:rFonts w:asciiTheme="minorHAnsi" w:hAnsiTheme="minorHAnsi" w:cstheme="minorHAnsi"/>
                <w:caps/>
                <w:sz w:val="22"/>
                <w:szCs w:val="22"/>
              </w:rPr>
            </w:pPr>
          </w:p>
        </w:tc>
        <w:tc>
          <w:tcPr>
            <w:tcW w:w="8307" w:type="dxa"/>
            <w:tcBorders>
              <w:top w:val="nil"/>
              <w:left w:val="nil"/>
              <w:bottom w:val="nil"/>
              <w:right w:val="nil"/>
            </w:tcBorders>
          </w:tcPr>
          <w:p w14:paraId="2E60066A" w14:textId="77777777" w:rsidR="005F196F" w:rsidRDefault="001965C1" w:rsidP="001965C1">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 xml:space="preserve">Except as otherwise provided in this Agreement, each Party shall pay its own costs in connection with the negotiation, preparation, execution and performance of this Agreement, and all documents ancillary to it. </w:t>
            </w:r>
          </w:p>
          <w:p w14:paraId="074E2506" w14:textId="008FF96A" w:rsidR="001965C1" w:rsidRPr="005F196F" w:rsidRDefault="001965C1" w:rsidP="001965C1">
            <w:pPr>
              <w:spacing w:after="0"/>
              <w:jc w:val="both"/>
              <w:rPr>
                <w:rFonts w:asciiTheme="minorHAnsi" w:eastAsiaTheme="minorHAnsi" w:hAnsiTheme="minorHAnsi" w:cstheme="minorHAnsi"/>
                <w:sz w:val="22"/>
                <w:szCs w:val="22"/>
              </w:rPr>
            </w:pPr>
          </w:p>
        </w:tc>
      </w:tr>
    </w:tbl>
    <w:p w14:paraId="7E0DEE77" w14:textId="09E4F5C6" w:rsidR="005F196F" w:rsidRPr="005F196F" w:rsidRDefault="001965C1"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36</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1965C1">
        <w:rPr>
          <w:rFonts w:asciiTheme="minorHAnsi" w:hAnsiTheme="minorHAnsi" w:cstheme="minorHAnsi"/>
          <w:b/>
          <w:caps/>
          <w:color w:val="FFFFFF"/>
          <w:szCs w:val="22"/>
        </w:rPr>
        <w:t>Entire Agreement</w:t>
      </w:r>
    </w:p>
    <w:tbl>
      <w:tblPr>
        <w:tblStyle w:val="TableGrid"/>
        <w:tblW w:w="0" w:type="auto"/>
        <w:tblLook w:val="04A0" w:firstRow="1" w:lastRow="0" w:firstColumn="1" w:lastColumn="0" w:noHBand="0" w:noVBand="1"/>
      </w:tblPr>
      <w:tblGrid>
        <w:gridCol w:w="709"/>
        <w:gridCol w:w="8307"/>
      </w:tblGrid>
      <w:tr w:rsidR="005F196F" w:rsidRPr="005F196F" w14:paraId="288EBFFF" w14:textId="77777777" w:rsidTr="005F196F">
        <w:tc>
          <w:tcPr>
            <w:tcW w:w="709" w:type="dxa"/>
            <w:tcBorders>
              <w:top w:val="nil"/>
              <w:left w:val="nil"/>
              <w:bottom w:val="nil"/>
              <w:right w:val="nil"/>
            </w:tcBorders>
          </w:tcPr>
          <w:p w14:paraId="7782455C" w14:textId="67E23660" w:rsidR="005F196F" w:rsidRPr="005F196F" w:rsidRDefault="005F196F" w:rsidP="005F196F">
            <w:pPr>
              <w:jc w:val="both"/>
              <w:rPr>
                <w:rFonts w:asciiTheme="minorHAnsi" w:hAnsiTheme="minorHAnsi" w:cstheme="minorHAnsi"/>
                <w:caps/>
                <w:sz w:val="22"/>
                <w:szCs w:val="22"/>
              </w:rPr>
            </w:pPr>
            <w:r>
              <w:rPr>
                <w:rFonts w:asciiTheme="minorHAnsi" w:hAnsiTheme="minorHAnsi" w:cstheme="minorHAnsi"/>
                <w:caps/>
                <w:sz w:val="22"/>
                <w:szCs w:val="22"/>
              </w:rPr>
              <w:t>36</w:t>
            </w:r>
            <w:r w:rsidR="001965C1">
              <w:rPr>
                <w:rFonts w:asciiTheme="minorHAnsi" w:hAnsiTheme="minorHAnsi" w:cstheme="minorHAnsi"/>
                <w:caps/>
                <w:sz w:val="22"/>
                <w:szCs w:val="22"/>
              </w:rPr>
              <w:t>.1</w:t>
            </w:r>
          </w:p>
        </w:tc>
        <w:tc>
          <w:tcPr>
            <w:tcW w:w="8307" w:type="dxa"/>
            <w:tcBorders>
              <w:top w:val="nil"/>
              <w:left w:val="nil"/>
              <w:bottom w:val="nil"/>
              <w:right w:val="nil"/>
            </w:tcBorders>
          </w:tcPr>
          <w:p w14:paraId="791354DB" w14:textId="07A91BBA" w:rsidR="005F196F" w:rsidRDefault="001965C1" w:rsidP="001965C1">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 xml:space="preserve">Subject to the following, this Agreement, together with the documents referred to in it and/or attached to it, constitutes the entire agreement and understanding between the Parties in respect of the matters dealt with in it.  </w:t>
            </w:r>
          </w:p>
          <w:p w14:paraId="6B61F8B2" w14:textId="64DFCEF4" w:rsidR="001965C1" w:rsidRPr="005F196F" w:rsidRDefault="001965C1" w:rsidP="001965C1">
            <w:pPr>
              <w:spacing w:after="0"/>
              <w:jc w:val="both"/>
              <w:rPr>
                <w:rFonts w:asciiTheme="minorHAnsi" w:eastAsiaTheme="minorHAnsi" w:hAnsiTheme="minorHAnsi" w:cstheme="minorHAnsi"/>
                <w:sz w:val="22"/>
                <w:szCs w:val="22"/>
              </w:rPr>
            </w:pPr>
          </w:p>
        </w:tc>
      </w:tr>
      <w:tr w:rsidR="001965C1" w:rsidRPr="005F196F" w14:paraId="2ABE76D9" w14:textId="77777777" w:rsidTr="005F196F">
        <w:tc>
          <w:tcPr>
            <w:tcW w:w="709" w:type="dxa"/>
            <w:tcBorders>
              <w:top w:val="nil"/>
              <w:left w:val="nil"/>
              <w:bottom w:val="nil"/>
              <w:right w:val="nil"/>
            </w:tcBorders>
          </w:tcPr>
          <w:p w14:paraId="30DB6FE5" w14:textId="6C4CEF04" w:rsidR="001965C1" w:rsidRPr="001965C1" w:rsidRDefault="001965C1" w:rsidP="005F196F">
            <w:pPr>
              <w:jc w:val="both"/>
              <w:rPr>
                <w:rFonts w:asciiTheme="minorHAnsi" w:hAnsiTheme="minorHAnsi" w:cstheme="minorHAnsi"/>
                <w:caps/>
                <w:sz w:val="22"/>
                <w:szCs w:val="22"/>
              </w:rPr>
            </w:pPr>
            <w:r w:rsidRPr="001965C1">
              <w:rPr>
                <w:rFonts w:asciiTheme="minorHAnsi" w:hAnsiTheme="minorHAnsi" w:cstheme="minorHAnsi"/>
                <w:caps/>
                <w:sz w:val="22"/>
                <w:szCs w:val="22"/>
              </w:rPr>
              <w:t>36.2</w:t>
            </w:r>
          </w:p>
        </w:tc>
        <w:tc>
          <w:tcPr>
            <w:tcW w:w="8307" w:type="dxa"/>
            <w:tcBorders>
              <w:top w:val="nil"/>
              <w:left w:val="nil"/>
              <w:bottom w:val="nil"/>
              <w:right w:val="nil"/>
            </w:tcBorders>
          </w:tcPr>
          <w:p w14:paraId="299061EE" w14:textId="5960C44D" w:rsidR="001965C1" w:rsidRDefault="001965C1" w:rsidP="001965C1">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Each of the Parties acknowledges and agrees that in entering into this Agreement and the documents referred to in it and/or attached to it, it does not rely on, and shall have no remedy in respect of, any statement, representation, warranty or undertaking (whether negligently or innocently made) other than as expressly set out in this Agreement</w:t>
            </w:r>
            <w:r>
              <w:rPr>
                <w:rFonts w:asciiTheme="minorHAnsi" w:eastAsiaTheme="minorHAnsi" w:hAnsiTheme="minorHAnsi" w:cstheme="minorHAnsi"/>
                <w:sz w:val="22"/>
                <w:szCs w:val="22"/>
              </w:rPr>
              <w:t>, the Response (including the Response Clarifications)</w:t>
            </w:r>
            <w:r w:rsidRPr="001965C1">
              <w:rPr>
                <w:rFonts w:asciiTheme="minorHAnsi" w:eastAsiaTheme="minorHAnsi" w:hAnsiTheme="minorHAnsi" w:cstheme="minorHAnsi"/>
                <w:sz w:val="22"/>
                <w:szCs w:val="22"/>
              </w:rPr>
              <w:t xml:space="preserve"> and the </w:t>
            </w:r>
            <w:r>
              <w:rPr>
                <w:rFonts w:asciiTheme="minorHAnsi" w:eastAsiaTheme="minorHAnsi" w:hAnsiTheme="minorHAnsi" w:cstheme="minorHAnsi"/>
                <w:sz w:val="22"/>
                <w:szCs w:val="22"/>
              </w:rPr>
              <w:t>Tender</w:t>
            </w:r>
            <w:r w:rsidRPr="001965C1">
              <w:rPr>
                <w:rFonts w:asciiTheme="minorHAnsi" w:eastAsiaTheme="minorHAnsi" w:hAnsiTheme="minorHAnsi" w:cstheme="minorHAnsi"/>
                <w:sz w:val="22"/>
                <w:szCs w:val="22"/>
              </w:rPr>
              <w:t xml:space="preserve"> (including the </w:t>
            </w:r>
            <w:r>
              <w:rPr>
                <w:rFonts w:asciiTheme="minorHAnsi" w:eastAsiaTheme="minorHAnsi" w:hAnsiTheme="minorHAnsi" w:cstheme="minorHAnsi"/>
                <w:sz w:val="22"/>
                <w:szCs w:val="22"/>
              </w:rPr>
              <w:t>Tender</w:t>
            </w:r>
            <w:r w:rsidRPr="001965C1">
              <w:rPr>
                <w:rFonts w:asciiTheme="minorHAnsi" w:eastAsiaTheme="minorHAnsi" w:hAnsiTheme="minorHAnsi" w:cstheme="minorHAnsi"/>
                <w:sz w:val="22"/>
                <w:szCs w:val="22"/>
              </w:rPr>
              <w:t xml:space="preserve"> Clarifications).  The only remedy available to either Party in respect of any such statements, representation, warranty or understanding shall be for breach of contract under the terms of this Agreement.</w:t>
            </w:r>
          </w:p>
          <w:p w14:paraId="6D608440" w14:textId="67A7408A" w:rsidR="001965C1" w:rsidRPr="001965C1" w:rsidRDefault="001965C1" w:rsidP="001965C1">
            <w:pPr>
              <w:spacing w:after="0"/>
              <w:jc w:val="both"/>
              <w:rPr>
                <w:rFonts w:asciiTheme="minorHAnsi" w:eastAsiaTheme="minorHAnsi" w:hAnsiTheme="minorHAnsi" w:cstheme="minorHAnsi"/>
                <w:sz w:val="22"/>
                <w:szCs w:val="22"/>
              </w:rPr>
            </w:pPr>
          </w:p>
        </w:tc>
      </w:tr>
      <w:tr w:rsidR="001965C1" w:rsidRPr="005F196F" w14:paraId="5CD3CF89" w14:textId="77777777" w:rsidTr="005F196F">
        <w:tc>
          <w:tcPr>
            <w:tcW w:w="709" w:type="dxa"/>
            <w:tcBorders>
              <w:top w:val="nil"/>
              <w:left w:val="nil"/>
              <w:bottom w:val="nil"/>
              <w:right w:val="nil"/>
            </w:tcBorders>
          </w:tcPr>
          <w:p w14:paraId="59C319EE" w14:textId="44CDA757" w:rsidR="001965C1" w:rsidRPr="001965C1" w:rsidRDefault="001965C1" w:rsidP="005F196F">
            <w:pPr>
              <w:jc w:val="both"/>
              <w:rPr>
                <w:rFonts w:asciiTheme="minorHAnsi" w:hAnsiTheme="minorHAnsi" w:cstheme="minorHAnsi"/>
                <w:caps/>
                <w:sz w:val="22"/>
                <w:szCs w:val="22"/>
              </w:rPr>
            </w:pPr>
            <w:r w:rsidRPr="001965C1">
              <w:rPr>
                <w:rFonts w:asciiTheme="minorHAnsi" w:hAnsiTheme="minorHAnsi" w:cstheme="minorHAnsi"/>
                <w:caps/>
                <w:sz w:val="22"/>
                <w:szCs w:val="22"/>
              </w:rPr>
              <w:t>36.3</w:t>
            </w:r>
          </w:p>
        </w:tc>
        <w:tc>
          <w:tcPr>
            <w:tcW w:w="8307" w:type="dxa"/>
            <w:tcBorders>
              <w:top w:val="nil"/>
              <w:left w:val="nil"/>
              <w:bottom w:val="nil"/>
              <w:right w:val="nil"/>
            </w:tcBorders>
          </w:tcPr>
          <w:p w14:paraId="587135E3" w14:textId="517B6369" w:rsidR="001965C1" w:rsidRDefault="001965C1" w:rsidP="001965C1">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 xml:space="preserve">Nothing in this clause </w:t>
            </w:r>
            <w:r>
              <w:rPr>
                <w:rFonts w:asciiTheme="minorHAnsi" w:eastAsiaTheme="minorHAnsi" w:hAnsiTheme="minorHAnsi" w:cstheme="minorHAnsi"/>
                <w:sz w:val="22"/>
                <w:szCs w:val="22"/>
              </w:rPr>
              <w:t>3</w:t>
            </w:r>
            <w:r w:rsidR="00B279E9">
              <w:rPr>
                <w:rFonts w:asciiTheme="minorHAnsi" w:eastAsiaTheme="minorHAnsi" w:hAnsiTheme="minorHAnsi" w:cstheme="minorHAnsi"/>
                <w:sz w:val="22"/>
                <w:szCs w:val="22"/>
              </w:rPr>
              <w:t>6</w:t>
            </w:r>
            <w:r w:rsidRPr="001965C1">
              <w:rPr>
                <w:rFonts w:asciiTheme="minorHAnsi" w:eastAsiaTheme="minorHAnsi" w:hAnsiTheme="minorHAnsi" w:cstheme="minorHAnsi"/>
                <w:sz w:val="22"/>
                <w:szCs w:val="22"/>
              </w:rPr>
              <w:t xml:space="preserve"> shall operate to exclude any liability for fraud.</w:t>
            </w:r>
          </w:p>
          <w:p w14:paraId="2CC6AC7C" w14:textId="4697DCDF" w:rsidR="001965C1" w:rsidRPr="001965C1" w:rsidRDefault="001965C1" w:rsidP="001965C1">
            <w:pPr>
              <w:spacing w:after="0"/>
              <w:jc w:val="both"/>
              <w:rPr>
                <w:rFonts w:asciiTheme="minorHAnsi" w:eastAsiaTheme="minorHAnsi" w:hAnsiTheme="minorHAnsi" w:cstheme="minorHAnsi"/>
                <w:sz w:val="22"/>
                <w:szCs w:val="22"/>
              </w:rPr>
            </w:pPr>
          </w:p>
        </w:tc>
      </w:tr>
    </w:tbl>
    <w:p w14:paraId="076872E1" w14:textId="3465B5C8" w:rsidR="005F196F" w:rsidRPr="005F196F" w:rsidRDefault="001965C1" w:rsidP="001965C1">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37</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1965C1">
        <w:rPr>
          <w:rFonts w:asciiTheme="minorHAnsi" w:hAnsiTheme="minorHAnsi" w:cstheme="minorHAnsi"/>
          <w:b/>
          <w:caps/>
          <w:color w:val="FFFFFF"/>
          <w:szCs w:val="22"/>
        </w:rPr>
        <w:t>Variation</w:t>
      </w:r>
    </w:p>
    <w:tbl>
      <w:tblPr>
        <w:tblStyle w:val="TableGrid"/>
        <w:tblW w:w="0" w:type="auto"/>
        <w:tblLook w:val="04A0" w:firstRow="1" w:lastRow="0" w:firstColumn="1" w:lastColumn="0" w:noHBand="0" w:noVBand="1"/>
      </w:tblPr>
      <w:tblGrid>
        <w:gridCol w:w="709"/>
        <w:gridCol w:w="8307"/>
      </w:tblGrid>
      <w:tr w:rsidR="005F196F" w:rsidRPr="005F196F" w14:paraId="1A49F05A" w14:textId="77777777" w:rsidTr="005F196F">
        <w:tc>
          <w:tcPr>
            <w:tcW w:w="709" w:type="dxa"/>
            <w:tcBorders>
              <w:top w:val="nil"/>
              <w:left w:val="nil"/>
              <w:bottom w:val="nil"/>
              <w:right w:val="nil"/>
            </w:tcBorders>
          </w:tcPr>
          <w:p w14:paraId="4D0BE207" w14:textId="08F0BD6C" w:rsidR="005F196F" w:rsidRPr="005F196F" w:rsidRDefault="005F196F" w:rsidP="005F196F">
            <w:pPr>
              <w:jc w:val="both"/>
              <w:rPr>
                <w:rFonts w:asciiTheme="minorHAnsi" w:hAnsiTheme="minorHAnsi" w:cstheme="minorHAnsi"/>
                <w:caps/>
                <w:sz w:val="22"/>
                <w:szCs w:val="22"/>
              </w:rPr>
            </w:pPr>
            <w:r>
              <w:rPr>
                <w:rFonts w:asciiTheme="minorHAnsi" w:hAnsiTheme="minorHAnsi" w:cstheme="minorHAnsi"/>
                <w:caps/>
                <w:sz w:val="22"/>
                <w:szCs w:val="22"/>
              </w:rPr>
              <w:t>37</w:t>
            </w:r>
            <w:r w:rsidR="001965C1">
              <w:rPr>
                <w:rFonts w:asciiTheme="minorHAnsi" w:hAnsiTheme="minorHAnsi" w:cstheme="minorHAnsi"/>
                <w:caps/>
                <w:sz w:val="22"/>
                <w:szCs w:val="22"/>
              </w:rPr>
              <w:t>.1</w:t>
            </w:r>
          </w:p>
        </w:tc>
        <w:tc>
          <w:tcPr>
            <w:tcW w:w="8307" w:type="dxa"/>
            <w:tcBorders>
              <w:top w:val="nil"/>
              <w:left w:val="nil"/>
              <w:bottom w:val="nil"/>
              <w:right w:val="nil"/>
            </w:tcBorders>
          </w:tcPr>
          <w:p w14:paraId="60968171" w14:textId="77777777" w:rsidR="005F196F" w:rsidRDefault="001965C1" w:rsidP="00A535B7">
            <w:pPr>
              <w:spacing w:after="0"/>
              <w:jc w:val="both"/>
              <w:rPr>
                <w:rFonts w:asciiTheme="minorHAnsi" w:eastAsiaTheme="minorHAnsi" w:hAnsiTheme="minorHAnsi" w:cstheme="minorHAnsi"/>
                <w:sz w:val="22"/>
                <w:szCs w:val="22"/>
              </w:rPr>
            </w:pPr>
            <w:r w:rsidRPr="001965C1">
              <w:rPr>
                <w:rFonts w:asciiTheme="minorHAnsi" w:eastAsiaTheme="minorHAnsi" w:hAnsiTheme="minorHAnsi" w:cstheme="minorHAnsi"/>
                <w:sz w:val="22"/>
                <w:szCs w:val="22"/>
              </w:rPr>
              <w:t>No variation of this Agreement shall be effective unless it is in writing and signed by the Parties, or their authorised representatives.</w:t>
            </w:r>
          </w:p>
          <w:p w14:paraId="609A4B5C" w14:textId="3898DC67" w:rsidR="001965C1" w:rsidRPr="005F196F" w:rsidRDefault="001965C1" w:rsidP="005F196F">
            <w:pPr>
              <w:spacing w:after="0"/>
              <w:rPr>
                <w:rFonts w:asciiTheme="minorHAnsi" w:eastAsiaTheme="minorHAnsi" w:hAnsiTheme="minorHAnsi" w:cstheme="minorHAnsi"/>
                <w:sz w:val="22"/>
                <w:szCs w:val="22"/>
              </w:rPr>
            </w:pPr>
          </w:p>
        </w:tc>
      </w:tr>
      <w:tr w:rsidR="001965C1" w:rsidRPr="005F196F" w14:paraId="39147342" w14:textId="77777777" w:rsidTr="005F196F">
        <w:tc>
          <w:tcPr>
            <w:tcW w:w="709" w:type="dxa"/>
            <w:tcBorders>
              <w:top w:val="nil"/>
              <w:left w:val="nil"/>
              <w:bottom w:val="nil"/>
              <w:right w:val="nil"/>
            </w:tcBorders>
          </w:tcPr>
          <w:p w14:paraId="6051051F" w14:textId="169F84E5" w:rsidR="001965C1" w:rsidRPr="001965C1" w:rsidRDefault="001965C1" w:rsidP="005F196F">
            <w:pPr>
              <w:jc w:val="both"/>
              <w:rPr>
                <w:rFonts w:asciiTheme="minorHAnsi" w:hAnsiTheme="minorHAnsi" w:cstheme="minorHAnsi"/>
                <w:caps/>
                <w:sz w:val="22"/>
                <w:szCs w:val="22"/>
              </w:rPr>
            </w:pPr>
            <w:r w:rsidRPr="001965C1">
              <w:rPr>
                <w:rFonts w:asciiTheme="minorHAnsi" w:hAnsiTheme="minorHAnsi" w:cstheme="minorHAnsi"/>
                <w:caps/>
                <w:sz w:val="22"/>
                <w:szCs w:val="22"/>
              </w:rPr>
              <w:t>37.2</w:t>
            </w:r>
          </w:p>
        </w:tc>
        <w:tc>
          <w:tcPr>
            <w:tcW w:w="8307" w:type="dxa"/>
            <w:tcBorders>
              <w:top w:val="nil"/>
              <w:left w:val="nil"/>
              <w:bottom w:val="nil"/>
              <w:right w:val="nil"/>
            </w:tcBorders>
          </w:tcPr>
          <w:p w14:paraId="1F3E6E26" w14:textId="369BAF46" w:rsidR="00170D3E" w:rsidRPr="00A535B7" w:rsidRDefault="00A535B7" w:rsidP="00A535B7">
            <w:pPr>
              <w:spacing w:after="0"/>
              <w:jc w:val="both"/>
              <w:rPr>
                <w:rFonts w:asciiTheme="minorHAnsi" w:eastAsiaTheme="minorHAnsi" w:hAnsiTheme="minorHAnsi" w:cstheme="minorHAnsi"/>
                <w:sz w:val="22"/>
                <w:szCs w:val="22"/>
              </w:rPr>
            </w:pPr>
            <w:r w:rsidRPr="00A535B7">
              <w:rPr>
                <w:rFonts w:asciiTheme="minorHAnsi" w:eastAsiaTheme="minorHAnsi" w:hAnsiTheme="minorHAnsi" w:cstheme="minorHAnsi"/>
                <w:sz w:val="22"/>
                <w:szCs w:val="22"/>
              </w:rPr>
              <w:t>Any variation or waiver of any of the terms of this Agreement shall not be binding unless set out in writing, expressed to amend this Agreement and signed by or on behalf of each of the Parties</w:t>
            </w:r>
            <w:r w:rsidR="00BF7A64">
              <w:rPr>
                <w:rFonts w:asciiTheme="minorHAnsi" w:eastAsiaTheme="minorHAnsi" w:hAnsiTheme="minorHAnsi" w:cstheme="minorHAnsi"/>
                <w:sz w:val="22"/>
                <w:szCs w:val="22"/>
              </w:rPr>
              <w:t>.</w:t>
            </w:r>
          </w:p>
        </w:tc>
      </w:tr>
    </w:tbl>
    <w:p w14:paraId="21965DB3" w14:textId="65FCE085" w:rsidR="005F196F" w:rsidRPr="005F196F" w:rsidRDefault="00A535B7"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38</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A535B7">
        <w:rPr>
          <w:rFonts w:asciiTheme="minorHAnsi" w:hAnsiTheme="minorHAnsi" w:cstheme="minorHAnsi"/>
          <w:b/>
          <w:caps/>
          <w:color w:val="FFFFFF"/>
          <w:szCs w:val="22"/>
        </w:rPr>
        <w:t>Severability</w:t>
      </w:r>
    </w:p>
    <w:tbl>
      <w:tblPr>
        <w:tblStyle w:val="TableGrid"/>
        <w:tblW w:w="0" w:type="auto"/>
        <w:tblLook w:val="04A0" w:firstRow="1" w:lastRow="0" w:firstColumn="1" w:lastColumn="0" w:noHBand="0" w:noVBand="1"/>
      </w:tblPr>
      <w:tblGrid>
        <w:gridCol w:w="709"/>
        <w:gridCol w:w="8307"/>
      </w:tblGrid>
      <w:tr w:rsidR="005F196F" w:rsidRPr="005F196F" w14:paraId="6D8EC371" w14:textId="77777777" w:rsidTr="005F196F">
        <w:tc>
          <w:tcPr>
            <w:tcW w:w="709" w:type="dxa"/>
            <w:tcBorders>
              <w:top w:val="nil"/>
              <w:left w:val="nil"/>
              <w:bottom w:val="nil"/>
              <w:right w:val="nil"/>
            </w:tcBorders>
          </w:tcPr>
          <w:p w14:paraId="20956DED" w14:textId="313E4873" w:rsidR="005F196F" w:rsidRPr="005F196F" w:rsidRDefault="005F196F" w:rsidP="005F196F">
            <w:pPr>
              <w:jc w:val="both"/>
              <w:rPr>
                <w:rFonts w:asciiTheme="minorHAnsi" w:hAnsiTheme="minorHAnsi" w:cstheme="minorHAnsi"/>
                <w:caps/>
                <w:sz w:val="22"/>
                <w:szCs w:val="22"/>
              </w:rPr>
            </w:pPr>
          </w:p>
        </w:tc>
        <w:tc>
          <w:tcPr>
            <w:tcW w:w="8307" w:type="dxa"/>
            <w:tcBorders>
              <w:top w:val="nil"/>
              <w:left w:val="nil"/>
              <w:bottom w:val="nil"/>
              <w:right w:val="nil"/>
            </w:tcBorders>
          </w:tcPr>
          <w:p w14:paraId="1FA6E508" w14:textId="26209DCB" w:rsidR="005F196F" w:rsidRPr="005F196F" w:rsidRDefault="00570557" w:rsidP="005F196F">
            <w:pPr>
              <w:spacing w:after="0"/>
              <w:jc w:val="both"/>
              <w:rPr>
                <w:rFonts w:asciiTheme="minorHAnsi" w:eastAsiaTheme="minorHAnsi" w:hAnsiTheme="minorHAnsi" w:cstheme="minorHAnsi"/>
                <w:sz w:val="22"/>
                <w:szCs w:val="22"/>
              </w:rPr>
            </w:pPr>
            <w:r w:rsidRPr="00570557">
              <w:rPr>
                <w:rFonts w:asciiTheme="minorHAnsi" w:eastAsiaTheme="minorHAnsi" w:hAnsiTheme="minorHAnsi" w:cstheme="minorHAnsi"/>
                <w:sz w:val="22"/>
                <w:szCs w:val="22"/>
              </w:rPr>
              <w:t>If any part of this Agreement is found by any court or other competent authority to be, or becomes, invalid, unlawful or unenforceable then such part shall be modified to the minimum extent necessary to make it valid, legal and enforceable.  If such modification is not possible, the relevant part shall be severed from the remainder of this Agreement which shall continue to be valid and enforceable to the fullest extent permitted by Applicable Laws.</w:t>
            </w:r>
          </w:p>
          <w:p w14:paraId="4FF48B05" w14:textId="77777777" w:rsidR="005F196F" w:rsidRDefault="005F196F" w:rsidP="005F196F">
            <w:pPr>
              <w:spacing w:after="0"/>
              <w:rPr>
                <w:rFonts w:asciiTheme="minorHAnsi" w:eastAsiaTheme="minorHAnsi" w:hAnsiTheme="minorHAnsi" w:cstheme="minorHAnsi"/>
                <w:sz w:val="22"/>
                <w:szCs w:val="22"/>
              </w:rPr>
            </w:pPr>
          </w:p>
          <w:p w14:paraId="7BCE46CB" w14:textId="77777777" w:rsidR="00386FA0" w:rsidRDefault="00386FA0" w:rsidP="005F196F">
            <w:pPr>
              <w:spacing w:after="0"/>
              <w:rPr>
                <w:rFonts w:asciiTheme="minorHAnsi" w:eastAsiaTheme="minorHAnsi" w:hAnsiTheme="minorHAnsi" w:cstheme="minorHAnsi"/>
                <w:sz w:val="22"/>
                <w:szCs w:val="22"/>
              </w:rPr>
            </w:pPr>
          </w:p>
          <w:p w14:paraId="60AD25C4" w14:textId="77777777" w:rsidR="00386FA0" w:rsidRPr="005F196F" w:rsidRDefault="00386FA0" w:rsidP="005F196F">
            <w:pPr>
              <w:spacing w:after="0"/>
              <w:rPr>
                <w:rFonts w:asciiTheme="minorHAnsi" w:eastAsiaTheme="minorHAnsi" w:hAnsiTheme="minorHAnsi" w:cstheme="minorHAnsi"/>
                <w:sz w:val="22"/>
                <w:szCs w:val="22"/>
              </w:rPr>
            </w:pPr>
          </w:p>
        </w:tc>
      </w:tr>
    </w:tbl>
    <w:p w14:paraId="18ECADD4" w14:textId="345D6638" w:rsidR="005F196F" w:rsidRPr="005F196F" w:rsidRDefault="00570557"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39.</w:t>
      </w:r>
      <w:r>
        <w:rPr>
          <w:rFonts w:asciiTheme="minorHAnsi" w:hAnsiTheme="minorHAnsi" w:cstheme="minorHAnsi"/>
          <w:b/>
          <w:caps/>
          <w:color w:val="FFFFFF"/>
          <w:szCs w:val="22"/>
        </w:rPr>
        <w:tab/>
        <w:t>R</w:t>
      </w:r>
      <w:r w:rsidRPr="00570557">
        <w:rPr>
          <w:rFonts w:asciiTheme="minorHAnsi" w:hAnsiTheme="minorHAnsi" w:cstheme="minorHAnsi"/>
          <w:b/>
          <w:caps/>
          <w:color w:val="FFFFFF"/>
          <w:szCs w:val="22"/>
        </w:rPr>
        <w:t>eleases and Waivers</w:t>
      </w:r>
    </w:p>
    <w:tbl>
      <w:tblPr>
        <w:tblStyle w:val="TableGrid"/>
        <w:tblW w:w="0" w:type="auto"/>
        <w:tblLook w:val="04A0" w:firstRow="1" w:lastRow="0" w:firstColumn="1" w:lastColumn="0" w:noHBand="0" w:noVBand="1"/>
      </w:tblPr>
      <w:tblGrid>
        <w:gridCol w:w="709"/>
        <w:gridCol w:w="8307"/>
      </w:tblGrid>
      <w:tr w:rsidR="005F196F" w:rsidRPr="005F196F" w14:paraId="50805EC0" w14:textId="77777777" w:rsidTr="005F196F">
        <w:tc>
          <w:tcPr>
            <w:tcW w:w="709" w:type="dxa"/>
            <w:tcBorders>
              <w:top w:val="nil"/>
              <w:left w:val="nil"/>
              <w:bottom w:val="nil"/>
              <w:right w:val="nil"/>
            </w:tcBorders>
          </w:tcPr>
          <w:p w14:paraId="4AD56785" w14:textId="263BC592" w:rsidR="005F196F" w:rsidRPr="005F196F" w:rsidRDefault="005F196F" w:rsidP="005F196F">
            <w:pPr>
              <w:jc w:val="both"/>
              <w:rPr>
                <w:rFonts w:asciiTheme="minorHAnsi" w:hAnsiTheme="minorHAnsi" w:cstheme="minorHAnsi"/>
                <w:caps/>
                <w:sz w:val="22"/>
                <w:szCs w:val="22"/>
              </w:rPr>
            </w:pPr>
            <w:r>
              <w:rPr>
                <w:rFonts w:asciiTheme="minorHAnsi" w:hAnsiTheme="minorHAnsi" w:cstheme="minorHAnsi"/>
                <w:caps/>
                <w:sz w:val="22"/>
                <w:szCs w:val="22"/>
              </w:rPr>
              <w:t>39</w:t>
            </w:r>
            <w:r w:rsidR="00570557">
              <w:rPr>
                <w:rFonts w:asciiTheme="minorHAnsi" w:hAnsiTheme="minorHAnsi" w:cstheme="minorHAnsi"/>
                <w:caps/>
                <w:sz w:val="22"/>
                <w:szCs w:val="22"/>
              </w:rPr>
              <w:t>.1</w:t>
            </w:r>
          </w:p>
        </w:tc>
        <w:tc>
          <w:tcPr>
            <w:tcW w:w="8307" w:type="dxa"/>
            <w:tcBorders>
              <w:top w:val="nil"/>
              <w:left w:val="nil"/>
              <w:bottom w:val="nil"/>
              <w:right w:val="nil"/>
            </w:tcBorders>
          </w:tcPr>
          <w:p w14:paraId="33343D0A" w14:textId="77777777" w:rsidR="005F196F" w:rsidRDefault="00570557" w:rsidP="00570557">
            <w:pPr>
              <w:spacing w:after="0"/>
              <w:jc w:val="both"/>
              <w:rPr>
                <w:rFonts w:asciiTheme="minorHAnsi" w:eastAsiaTheme="minorHAnsi" w:hAnsiTheme="minorHAnsi" w:cstheme="minorHAnsi"/>
                <w:sz w:val="22"/>
                <w:szCs w:val="22"/>
              </w:rPr>
            </w:pPr>
            <w:r w:rsidRPr="00570557">
              <w:rPr>
                <w:rFonts w:asciiTheme="minorHAnsi" w:eastAsiaTheme="minorHAnsi" w:hAnsiTheme="minorHAnsi" w:cstheme="minorHAnsi"/>
                <w:sz w:val="22"/>
                <w:szCs w:val="22"/>
              </w:rPr>
              <w:t xml:space="preserve">Any right, power or remedy of a Party under or pursuant to this Agreement or by Applicable Laws shall not be capable of being waived otherwise than by an express waiver in writing signed by an authorised representative of the relevant Party. </w:t>
            </w:r>
          </w:p>
          <w:p w14:paraId="7C5B2AA8" w14:textId="20CAFC3F" w:rsidR="00570557" w:rsidRPr="005F196F" w:rsidRDefault="00570557" w:rsidP="00570557">
            <w:pPr>
              <w:spacing w:after="0"/>
              <w:jc w:val="both"/>
              <w:rPr>
                <w:rFonts w:asciiTheme="minorHAnsi" w:eastAsiaTheme="minorHAnsi" w:hAnsiTheme="minorHAnsi" w:cstheme="minorHAnsi"/>
                <w:sz w:val="22"/>
                <w:szCs w:val="22"/>
              </w:rPr>
            </w:pPr>
          </w:p>
        </w:tc>
      </w:tr>
      <w:tr w:rsidR="00570557" w:rsidRPr="005F196F" w14:paraId="1D647DA1" w14:textId="77777777" w:rsidTr="005F196F">
        <w:tc>
          <w:tcPr>
            <w:tcW w:w="709" w:type="dxa"/>
            <w:tcBorders>
              <w:top w:val="nil"/>
              <w:left w:val="nil"/>
              <w:bottom w:val="nil"/>
              <w:right w:val="nil"/>
            </w:tcBorders>
          </w:tcPr>
          <w:p w14:paraId="1523FECD" w14:textId="76168145" w:rsidR="00570557" w:rsidRPr="00570557" w:rsidRDefault="00570557" w:rsidP="005F196F">
            <w:pPr>
              <w:jc w:val="both"/>
              <w:rPr>
                <w:rFonts w:asciiTheme="minorHAnsi" w:hAnsiTheme="minorHAnsi" w:cstheme="minorHAnsi"/>
                <w:caps/>
                <w:sz w:val="22"/>
                <w:szCs w:val="22"/>
              </w:rPr>
            </w:pPr>
            <w:r w:rsidRPr="00570557">
              <w:rPr>
                <w:rFonts w:asciiTheme="minorHAnsi" w:hAnsiTheme="minorHAnsi" w:cstheme="minorHAnsi"/>
                <w:caps/>
                <w:sz w:val="22"/>
                <w:szCs w:val="22"/>
              </w:rPr>
              <w:t>39.2</w:t>
            </w:r>
          </w:p>
        </w:tc>
        <w:tc>
          <w:tcPr>
            <w:tcW w:w="8307" w:type="dxa"/>
            <w:tcBorders>
              <w:top w:val="nil"/>
              <w:left w:val="nil"/>
              <w:bottom w:val="nil"/>
              <w:right w:val="nil"/>
            </w:tcBorders>
          </w:tcPr>
          <w:p w14:paraId="5CF25B7A" w14:textId="77777777" w:rsidR="00570557" w:rsidRDefault="00570557" w:rsidP="00570557">
            <w:pPr>
              <w:spacing w:after="0"/>
              <w:jc w:val="both"/>
              <w:rPr>
                <w:rFonts w:asciiTheme="minorHAnsi" w:eastAsiaTheme="minorHAnsi" w:hAnsiTheme="minorHAnsi" w:cstheme="minorHAnsi"/>
                <w:sz w:val="22"/>
                <w:szCs w:val="22"/>
              </w:rPr>
            </w:pPr>
            <w:r w:rsidRPr="00570557">
              <w:rPr>
                <w:rFonts w:asciiTheme="minorHAnsi" w:eastAsiaTheme="minorHAnsi" w:hAnsiTheme="minorHAnsi" w:cstheme="minorHAnsi"/>
                <w:sz w:val="22"/>
                <w:szCs w:val="22"/>
              </w:rPr>
              <w:t>No failure, delay or omission in exercising any right, power or remedy by either Party provided by law or under this Agreement shall operate as a waiver by that Party of that right, power or remedy, nor shall it preclude or restrict any future exercise of that or any other right, power or remedy.  No single or partial exercise of any right, power or remedy provided by Applicable Laws or under this Agreement shall prevent any future exercise of any other right, power or remedy.</w:t>
            </w:r>
          </w:p>
          <w:p w14:paraId="20F2CB0D" w14:textId="21C6A69B" w:rsidR="00570557" w:rsidRPr="00570557" w:rsidRDefault="00570557" w:rsidP="00570557">
            <w:pPr>
              <w:spacing w:after="0"/>
              <w:jc w:val="both"/>
              <w:rPr>
                <w:rFonts w:asciiTheme="minorHAnsi" w:eastAsiaTheme="minorHAnsi" w:hAnsiTheme="minorHAnsi" w:cstheme="minorHAnsi"/>
                <w:sz w:val="22"/>
                <w:szCs w:val="22"/>
              </w:rPr>
            </w:pPr>
          </w:p>
        </w:tc>
      </w:tr>
    </w:tbl>
    <w:p w14:paraId="67BFBEFE" w14:textId="0FAE3337" w:rsidR="005F196F" w:rsidRPr="005F196F" w:rsidRDefault="00570557"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40</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570557">
        <w:rPr>
          <w:rFonts w:asciiTheme="minorHAnsi" w:hAnsiTheme="minorHAnsi" w:cstheme="minorHAnsi"/>
          <w:b/>
          <w:caps/>
          <w:color w:val="FFFFFF"/>
          <w:szCs w:val="22"/>
        </w:rPr>
        <w:t>Relationship of the Parties</w:t>
      </w:r>
    </w:p>
    <w:tbl>
      <w:tblPr>
        <w:tblStyle w:val="TableGrid"/>
        <w:tblW w:w="0" w:type="auto"/>
        <w:tblLook w:val="04A0" w:firstRow="1" w:lastRow="0" w:firstColumn="1" w:lastColumn="0" w:noHBand="0" w:noVBand="1"/>
      </w:tblPr>
      <w:tblGrid>
        <w:gridCol w:w="709"/>
        <w:gridCol w:w="8307"/>
      </w:tblGrid>
      <w:tr w:rsidR="005F196F" w:rsidRPr="005F196F" w14:paraId="5B7A5781" w14:textId="77777777" w:rsidTr="005F196F">
        <w:tc>
          <w:tcPr>
            <w:tcW w:w="709" w:type="dxa"/>
            <w:tcBorders>
              <w:top w:val="nil"/>
              <w:left w:val="nil"/>
              <w:bottom w:val="nil"/>
              <w:right w:val="nil"/>
            </w:tcBorders>
          </w:tcPr>
          <w:p w14:paraId="420F0EE8" w14:textId="4EBA36A3" w:rsidR="005F196F" w:rsidRPr="005F196F" w:rsidRDefault="005F196F" w:rsidP="005F196F">
            <w:pPr>
              <w:jc w:val="both"/>
              <w:rPr>
                <w:rFonts w:asciiTheme="minorHAnsi" w:hAnsiTheme="minorHAnsi" w:cstheme="minorHAnsi"/>
                <w:caps/>
                <w:sz w:val="22"/>
                <w:szCs w:val="22"/>
              </w:rPr>
            </w:pPr>
          </w:p>
        </w:tc>
        <w:tc>
          <w:tcPr>
            <w:tcW w:w="8307" w:type="dxa"/>
            <w:tcBorders>
              <w:top w:val="nil"/>
              <w:left w:val="nil"/>
              <w:bottom w:val="nil"/>
              <w:right w:val="nil"/>
            </w:tcBorders>
          </w:tcPr>
          <w:p w14:paraId="28EF8BCA" w14:textId="5485C66B" w:rsidR="005F196F" w:rsidRDefault="00570557" w:rsidP="00570557">
            <w:pPr>
              <w:spacing w:after="0"/>
              <w:jc w:val="both"/>
              <w:rPr>
                <w:rFonts w:asciiTheme="minorHAnsi" w:eastAsiaTheme="minorHAnsi" w:hAnsiTheme="minorHAnsi" w:cstheme="minorHAnsi"/>
                <w:sz w:val="22"/>
                <w:szCs w:val="22"/>
              </w:rPr>
            </w:pPr>
            <w:r w:rsidRPr="00570557">
              <w:rPr>
                <w:rFonts w:asciiTheme="minorHAnsi" w:eastAsiaTheme="minorHAnsi" w:hAnsiTheme="minorHAnsi" w:cstheme="minorHAnsi"/>
                <w:sz w:val="22"/>
                <w:szCs w:val="22"/>
              </w:rPr>
              <w:t xml:space="preserve">During this Agreement, </w:t>
            </w:r>
            <w:r>
              <w:rPr>
                <w:rFonts w:asciiTheme="minorHAnsi" w:eastAsiaTheme="minorHAnsi" w:hAnsiTheme="minorHAnsi" w:cstheme="minorHAnsi"/>
                <w:sz w:val="22"/>
                <w:szCs w:val="22"/>
              </w:rPr>
              <w:t xml:space="preserve">the </w:t>
            </w:r>
            <w:r w:rsidRPr="00570557">
              <w:rPr>
                <w:rFonts w:asciiTheme="minorHAnsi" w:eastAsiaTheme="minorHAnsi" w:hAnsiTheme="minorHAnsi" w:cstheme="minorHAnsi"/>
                <w:sz w:val="22"/>
                <w:szCs w:val="22"/>
              </w:rPr>
              <w:t xml:space="preserve">Contractor shall be an independent contractor and not the employee of </w:t>
            </w:r>
            <w:r>
              <w:rPr>
                <w:rFonts w:asciiTheme="minorHAnsi" w:eastAsiaTheme="minorHAnsi" w:hAnsiTheme="minorHAnsi" w:cstheme="minorHAnsi"/>
                <w:sz w:val="22"/>
                <w:szCs w:val="22"/>
              </w:rPr>
              <w:t xml:space="preserve">the </w:t>
            </w:r>
            <w:r w:rsidRPr="00570557">
              <w:rPr>
                <w:rFonts w:asciiTheme="minorHAnsi" w:eastAsiaTheme="minorHAnsi" w:hAnsiTheme="minorHAnsi" w:cstheme="minorHAnsi"/>
                <w:sz w:val="22"/>
                <w:szCs w:val="22"/>
              </w:rPr>
              <w:t xml:space="preserve">Client.  Neither Party shall have any authority to bind or commit the other.  Nothing in this Agreement shall be deemed or construed to create a joint venture, partnership and/or fiduciary or other relationship between the Parties for any purpose.  The officers, employees or agents of </w:t>
            </w:r>
            <w:r>
              <w:rPr>
                <w:rFonts w:asciiTheme="minorHAnsi" w:eastAsiaTheme="minorHAnsi" w:hAnsiTheme="minorHAnsi" w:cstheme="minorHAnsi"/>
                <w:sz w:val="22"/>
                <w:szCs w:val="22"/>
              </w:rPr>
              <w:t xml:space="preserve">the </w:t>
            </w:r>
            <w:r w:rsidRPr="00570557">
              <w:rPr>
                <w:rFonts w:asciiTheme="minorHAnsi" w:eastAsiaTheme="minorHAnsi" w:hAnsiTheme="minorHAnsi" w:cstheme="minorHAnsi"/>
                <w:sz w:val="22"/>
                <w:szCs w:val="22"/>
              </w:rPr>
              <w:t xml:space="preserve">Contractor (including the Personnel and Subcontractors) are not and shall not hold themselves out to be (and shall not be held out by </w:t>
            </w:r>
            <w:r>
              <w:rPr>
                <w:rFonts w:asciiTheme="minorHAnsi" w:eastAsiaTheme="minorHAnsi" w:hAnsiTheme="minorHAnsi" w:cstheme="minorHAnsi"/>
                <w:sz w:val="22"/>
                <w:szCs w:val="22"/>
              </w:rPr>
              <w:t xml:space="preserve">the </w:t>
            </w:r>
            <w:r w:rsidRPr="00570557">
              <w:rPr>
                <w:rFonts w:asciiTheme="minorHAnsi" w:eastAsiaTheme="minorHAnsi" w:hAnsiTheme="minorHAnsi" w:cstheme="minorHAnsi"/>
                <w:sz w:val="22"/>
                <w:szCs w:val="22"/>
              </w:rPr>
              <w:t>Contractor as being) servants or agents of Client for any purposes whatsoever.</w:t>
            </w:r>
          </w:p>
          <w:p w14:paraId="7C837DB4" w14:textId="356076D6" w:rsidR="00570557" w:rsidRPr="005F196F" w:rsidRDefault="00570557" w:rsidP="00570557">
            <w:pPr>
              <w:spacing w:after="0"/>
              <w:jc w:val="both"/>
              <w:rPr>
                <w:rFonts w:asciiTheme="minorHAnsi" w:eastAsiaTheme="minorHAnsi" w:hAnsiTheme="minorHAnsi" w:cstheme="minorHAnsi"/>
                <w:sz w:val="22"/>
                <w:szCs w:val="22"/>
              </w:rPr>
            </w:pPr>
          </w:p>
        </w:tc>
      </w:tr>
    </w:tbl>
    <w:p w14:paraId="7F7BC61A" w14:textId="17B32BF2" w:rsidR="005F196F" w:rsidRPr="005F196F" w:rsidRDefault="00570557" w:rsidP="005F196F">
      <w:pPr>
        <w:pBdr>
          <w:bottom w:val="single" w:sz="12" w:space="1" w:color="333399"/>
        </w:pBdr>
        <w:shd w:val="clear" w:color="auto" w:fill="000080"/>
        <w:tabs>
          <w:tab w:val="left" w:pos="567"/>
          <w:tab w:val="left" w:pos="907"/>
          <w:tab w:val="left" w:pos="1134"/>
        </w:tabs>
        <w:spacing w:after="80"/>
        <w:ind w:firstLine="57"/>
        <w:outlineLvl w:val="1"/>
        <w:rPr>
          <w:rFonts w:asciiTheme="minorHAnsi" w:hAnsiTheme="minorHAnsi" w:cstheme="minorHAnsi"/>
          <w:b/>
          <w:caps/>
          <w:color w:val="FFFFFF"/>
          <w:szCs w:val="22"/>
        </w:rPr>
      </w:pPr>
      <w:r>
        <w:rPr>
          <w:rFonts w:asciiTheme="minorHAnsi" w:hAnsiTheme="minorHAnsi" w:cstheme="minorHAnsi"/>
          <w:b/>
          <w:caps/>
          <w:color w:val="FFFFFF"/>
          <w:szCs w:val="22"/>
        </w:rPr>
        <w:t>41</w:t>
      </w:r>
      <w:r w:rsidR="005F196F" w:rsidRPr="005F196F">
        <w:rPr>
          <w:rFonts w:asciiTheme="minorHAnsi" w:hAnsiTheme="minorHAnsi" w:cstheme="minorHAnsi"/>
          <w:b/>
          <w:caps/>
          <w:color w:val="FFFFFF"/>
          <w:szCs w:val="22"/>
        </w:rPr>
        <w:t>.</w:t>
      </w:r>
      <w:r w:rsidR="005F196F" w:rsidRPr="005F196F">
        <w:rPr>
          <w:rFonts w:asciiTheme="minorHAnsi" w:hAnsiTheme="minorHAnsi" w:cstheme="minorHAnsi"/>
          <w:b/>
          <w:caps/>
          <w:color w:val="FFFFFF"/>
          <w:szCs w:val="22"/>
        </w:rPr>
        <w:tab/>
      </w:r>
      <w:r w:rsidRPr="00570557">
        <w:rPr>
          <w:rFonts w:asciiTheme="minorHAnsi" w:hAnsiTheme="minorHAnsi" w:cstheme="minorHAnsi"/>
          <w:b/>
          <w:caps/>
          <w:color w:val="FFFFFF"/>
          <w:szCs w:val="22"/>
        </w:rPr>
        <w:t>Further Assurance</w:t>
      </w:r>
    </w:p>
    <w:tbl>
      <w:tblPr>
        <w:tblStyle w:val="TableGrid"/>
        <w:tblW w:w="0" w:type="auto"/>
        <w:tblLook w:val="04A0" w:firstRow="1" w:lastRow="0" w:firstColumn="1" w:lastColumn="0" w:noHBand="0" w:noVBand="1"/>
      </w:tblPr>
      <w:tblGrid>
        <w:gridCol w:w="709"/>
        <w:gridCol w:w="8307"/>
      </w:tblGrid>
      <w:tr w:rsidR="005F196F" w:rsidRPr="005F196F" w14:paraId="116FD8B9" w14:textId="77777777" w:rsidTr="005F196F">
        <w:tc>
          <w:tcPr>
            <w:tcW w:w="709" w:type="dxa"/>
            <w:tcBorders>
              <w:top w:val="nil"/>
              <w:left w:val="nil"/>
              <w:bottom w:val="nil"/>
              <w:right w:val="nil"/>
            </w:tcBorders>
          </w:tcPr>
          <w:p w14:paraId="4A6BD645" w14:textId="4FA99364" w:rsidR="005F196F" w:rsidRPr="005F196F" w:rsidRDefault="005F196F" w:rsidP="005F196F">
            <w:pPr>
              <w:jc w:val="both"/>
              <w:rPr>
                <w:rFonts w:asciiTheme="minorHAnsi" w:hAnsiTheme="minorHAnsi" w:cstheme="minorHAnsi"/>
                <w:caps/>
                <w:sz w:val="22"/>
                <w:szCs w:val="22"/>
              </w:rPr>
            </w:pPr>
          </w:p>
        </w:tc>
        <w:tc>
          <w:tcPr>
            <w:tcW w:w="8307" w:type="dxa"/>
            <w:tcBorders>
              <w:top w:val="nil"/>
              <w:left w:val="nil"/>
              <w:bottom w:val="nil"/>
              <w:right w:val="nil"/>
            </w:tcBorders>
          </w:tcPr>
          <w:p w14:paraId="394F2343" w14:textId="77777777" w:rsidR="005F196F" w:rsidRDefault="00570557" w:rsidP="00570557">
            <w:pPr>
              <w:spacing w:after="0"/>
              <w:jc w:val="both"/>
              <w:rPr>
                <w:rFonts w:asciiTheme="minorHAnsi" w:eastAsiaTheme="minorHAnsi" w:hAnsiTheme="minorHAnsi" w:cstheme="minorHAnsi"/>
                <w:sz w:val="22"/>
                <w:szCs w:val="22"/>
              </w:rPr>
            </w:pPr>
            <w:r w:rsidRPr="00570557">
              <w:rPr>
                <w:rFonts w:asciiTheme="minorHAnsi" w:eastAsiaTheme="minorHAnsi" w:hAnsiTheme="minorHAnsi" w:cstheme="minorHAnsi"/>
                <w:sz w:val="22"/>
                <w:szCs w:val="22"/>
              </w:rPr>
              <w:t>Each Party shall (at its own expense) promptly execute and deliver all such documents, and perform and do all such further acts and things, or procure the execution of documents and doing of such acts and things as are required, or as the other Party may reasonably request, to give full effect to the provisions of this Agreement and the transaction intended to be effected in accordance with it.</w:t>
            </w:r>
          </w:p>
          <w:p w14:paraId="1A3F8221" w14:textId="1D2F43F7" w:rsidR="00570557" w:rsidRPr="005F196F" w:rsidRDefault="00570557" w:rsidP="00570557">
            <w:pPr>
              <w:spacing w:after="0"/>
              <w:jc w:val="both"/>
              <w:rPr>
                <w:rFonts w:asciiTheme="minorHAnsi" w:eastAsiaTheme="minorHAnsi" w:hAnsiTheme="minorHAnsi" w:cstheme="minorHAnsi"/>
                <w:sz w:val="22"/>
                <w:szCs w:val="22"/>
              </w:rPr>
            </w:pPr>
          </w:p>
        </w:tc>
      </w:tr>
    </w:tbl>
    <w:p w14:paraId="356AD35B" w14:textId="0756F039" w:rsidR="00794256" w:rsidRPr="00DC5237" w:rsidRDefault="00794256" w:rsidP="00794256">
      <w:pPr>
        <w:pBdr>
          <w:bottom w:val="single" w:sz="12" w:space="1" w:color="333399"/>
        </w:pBdr>
        <w:shd w:val="clear" w:color="auto" w:fill="000080"/>
        <w:tabs>
          <w:tab w:val="left" w:pos="567"/>
          <w:tab w:val="left" w:pos="907"/>
          <w:tab w:val="left" w:pos="1134"/>
        </w:tabs>
        <w:spacing w:after="100"/>
        <w:ind w:firstLine="57"/>
        <w:outlineLvl w:val="1"/>
        <w:rPr>
          <w:b/>
          <w:caps/>
          <w:color w:val="FFFFFF"/>
        </w:rPr>
      </w:pPr>
      <w:r>
        <w:rPr>
          <w:b/>
          <w:caps/>
          <w:color w:val="FFFFFF"/>
        </w:rPr>
        <w:t>42</w:t>
      </w:r>
      <w:r w:rsidRPr="00DC5237">
        <w:rPr>
          <w:b/>
          <w:caps/>
          <w:color w:val="FFFFFF"/>
        </w:rPr>
        <w:t>.</w:t>
      </w:r>
      <w:r w:rsidRPr="00DC5237">
        <w:rPr>
          <w:b/>
          <w:caps/>
          <w:color w:val="FFFFFF"/>
        </w:rPr>
        <w:tab/>
      </w:r>
      <w:r>
        <w:rPr>
          <w:b/>
          <w:caps/>
          <w:color w:val="FFFFFF"/>
        </w:rPr>
        <w:t>Notices</w:t>
      </w:r>
    </w:p>
    <w:tbl>
      <w:tblPr>
        <w:tblW w:w="0" w:type="auto"/>
        <w:tblLook w:val="01E0" w:firstRow="1" w:lastRow="1" w:firstColumn="1" w:lastColumn="1" w:noHBand="0" w:noVBand="0"/>
      </w:tblPr>
      <w:tblGrid>
        <w:gridCol w:w="793"/>
        <w:gridCol w:w="625"/>
        <w:gridCol w:w="7602"/>
      </w:tblGrid>
      <w:tr w:rsidR="00794256" w:rsidRPr="00DC5237" w14:paraId="6FB5E312" w14:textId="77777777" w:rsidTr="00CA162B">
        <w:tc>
          <w:tcPr>
            <w:tcW w:w="793" w:type="dxa"/>
          </w:tcPr>
          <w:p w14:paraId="5E3B0DB8" w14:textId="1D7A1B57" w:rsidR="00794256" w:rsidRPr="00DC5237" w:rsidRDefault="00794256" w:rsidP="00CA162B">
            <w:pPr>
              <w:spacing w:after="0"/>
            </w:pPr>
            <w:r>
              <w:t>42</w:t>
            </w:r>
            <w:r w:rsidRPr="00DC5237">
              <w:t>.1</w:t>
            </w:r>
          </w:p>
        </w:tc>
        <w:tc>
          <w:tcPr>
            <w:tcW w:w="8233" w:type="dxa"/>
            <w:gridSpan w:val="2"/>
          </w:tcPr>
          <w:p w14:paraId="30440CC3" w14:textId="34E0E43E" w:rsidR="00794256" w:rsidRDefault="00794256" w:rsidP="00CA162B">
            <w:pPr>
              <w:spacing w:after="0"/>
              <w:jc w:val="both"/>
            </w:pPr>
            <w:r>
              <w:t>Subject to clause 42</w:t>
            </w:r>
            <w:r w:rsidRPr="00794256">
              <w:t>.3, any notice or other written communication to be given under this Agreement shall either be delivered personally or sent by registered post or email</w:t>
            </w:r>
            <w:r w:rsidR="007A3DD5">
              <w:t xml:space="preserve"> </w:t>
            </w:r>
            <w:r w:rsidR="007A3DD5" w:rsidRPr="007A3DD5">
              <w:t>or such other means of electronic communication as may be agreed between the Parties. However, and for the avoidance of doubt, save where expressly provided for elsewhere in this Agreement, the posting of material to the Contractor’s website shall not be considered a notice or other written communication for the purposes of this agreement.</w:t>
            </w:r>
            <w:r w:rsidRPr="00794256">
              <w:t xml:space="preserve">  The Parties shall from time to time agree primary and alternative contact persons and details for the purposes of this clause.</w:t>
            </w:r>
          </w:p>
          <w:p w14:paraId="40F41AD3" w14:textId="2936A426" w:rsidR="00794256" w:rsidRPr="00DC5237" w:rsidRDefault="00794256" w:rsidP="00CA162B">
            <w:pPr>
              <w:spacing w:after="0"/>
              <w:jc w:val="both"/>
            </w:pPr>
          </w:p>
        </w:tc>
      </w:tr>
      <w:tr w:rsidR="00794256" w:rsidRPr="00DC5237" w14:paraId="37FB40AF" w14:textId="77777777" w:rsidTr="00CA162B">
        <w:tc>
          <w:tcPr>
            <w:tcW w:w="793" w:type="dxa"/>
          </w:tcPr>
          <w:p w14:paraId="018571F0" w14:textId="3DAA6F34" w:rsidR="00794256" w:rsidRDefault="00794256" w:rsidP="00CA162B">
            <w:pPr>
              <w:spacing w:after="0"/>
            </w:pPr>
            <w:r>
              <w:t>42.2</w:t>
            </w:r>
          </w:p>
        </w:tc>
        <w:tc>
          <w:tcPr>
            <w:tcW w:w="8233" w:type="dxa"/>
            <w:gridSpan w:val="2"/>
          </w:tcPr>
          <w:p w14:paraId="5777E398" w14:textId="252F71C9" w:rsidR="00794256" w:rsidRDefault="00794256" w:rsidP="00CA162B">
            <w:pPr>
              <w:spacing w:after="0"/>
              <w:jc w:val="both"/>
            </w:pPr>
            <w:r w:rsidRPr="00794256">
              <w:t>All notices shall be deemed to have been served as follows:</w:t>
            </w:r>
          </w:p>
          <w:p w14:paraId="7770A873" w14:textId="0DDC4CB8" w:rsidR="00794256" w:rsidRPr="00E11453" w:rsidRDefault="00794256" w:rsidP="00CA162B">
            <w:pPr>
              <w:spacing w:after="0"/>
              <w:jc w:val="both"/>
            </w:pPr>
          </w:p>
        </w:tc>
      </w:tr>
      <w:tr w:rsidR="00794256" w:rsidRPr="00DC5237" w14:paraId="445F041E" w14:textId="77777777" w:rsidTr="00CA162B">
        <w:tc>
          <w:tcPr>
            <w:tcW w:w="793" w:type="dxa"/>
          </w:tcPr>
          <w:p w14:paraId="2FD52240" w14:textId="77777777" w:rsidR="00794256" w:rsidRPr="00DC5237" w:rsidRDefault="00794256" w:rsidP="00CA162B">
            <w:pPr>
              <w:spacing w:after="0"/>
            </w:pPr>
          </w:p>
        </w:tc>
        <w:tc>
          <w:tcPr>
            <w:tcW w:w="625" w:type="dxa"/>
          </w:tcPr>
          <w:p w14:paraId="1E8FBCB5" w14:textId="77777777" w:rsidR="00794256" w:rsidRPr="00DC5237" w:rsidRDefault="00794256" w:rsidP="00CA162B">
            <w:pPr>
              <w:spacing w:after="0"/>
              <w:jc w:val="both"/>
            </w:pPr>
            <w:r w:rsidRPr="00DC5237">
              <w:t>(a)</w:t>
            </w:r>
          </w:p>
        </w:tc>
        <w:tc>
          <w:tcPr>
            <w:tcW w:w="7608" w:type="dxa"/>
          </w:tcPr>
          <w:p w14:paraId="0B27B605" w14:textId="77777777" w:rsidR="00794256" w:rsidRDefault="00794256" w:rsidP="00CA162B">
            <w:pPr>
              <w:spacing w:after="0"/>
              <w:jc w:val="both"/>
            </w:pPr>
            <w:r w:rsidRPr="00794256">
              <w:t>if personally delivered, at the time of delivery;</w:t>
            </w:r>
          </w:p>
          <w:p w14:paraId="420491ED" w14:textId="21BBDD93" w:rsidR="00794256" w:rsidRPr="00DC5237" w:rsidRDefault="00794256" w:rsidP="00CA162B">
            <w:pPr>
              <w:spacing w:after="0"/>
              <w:jc w:val="both"/>
            </w:pPr>
          </w:p>
        </w:tc>
      </w:tr>
      <w:tr w:rsidR="00794256" w:rsidRPr="00DC5237" w14:paraId="18278CB5" w14:textId="77777777" w:rsidTr="00CA162B">
        <w:tc>
          <w:tcPr>
            <w:tcW w:w="793" w:type="dxa"/>
          </w:tcPr>
          <w:p w14:paraId="0C2DD6A2" w14:textId="77777777" w:rsidR="00794256" w:rsidRPr="00DC5237" w:rsidRDefault="00794256" w:rsidP="00CA162B">
            <w:pPr>
              <w:spacing w:after="0"/>
            </w:pPr>
          </w:p>
        </w:tc>
        <w:tc>
          <w:tcPr>
            <w:tcW w:w="625" w:type="dxa"/>
          </w:tcPr>
          <w:p w14:paraId="558FAF43" w14:textId="77777777" w:rsidR="00794256" w:rsidRPr="00DC5237" w:rsidRDefault="00794256" w:rsidP="00CA162B">
            <w:pPr>
              <w:spacing w:after="0"/>
              <w:jc w:val="both"/>
            </w:pPr>
            <w:r w:rsidRPr="00DC5237">
              <w:t>(b)</w:t>
            </w:r>
          </w:p>
        </w:tc>
        <w:tc>
          <w:tcPr>
            <w:tcW w:w="7608" w:type="dxa"/>
          </w:tcPr>
          <w:p w14:paraId="3FA63F79" w14:textId="50A55EF5" w:rsidR="00794256" w:rsidRDefault="00794256" w:rsidP="00CA162B">
            <w:pPr>
              <w:spacing w:after="0"/>
              <w:jc w:val="both"/>
            </w:pPr>
            <w:r w:rsidRPr="00794256">
              <w:t xml:space="preserve">if posted by registered post, at the expiration of </w:t>
            </w:r>
            <w:r w:rsidR="00C34E13">
              <w:t>forty-eight</w:t>
            </w:r>
            <w:r w:rsidR="00A061A7">
              <w:t xml:space="preserve"> (</w:t>
            </w:r>
            <w:r w:rsidRPr="00794256">
              <w:t>48</w:t>
            </w:r>
            <w:r w:rsidR="00A061A7">
              <w:t>)</w:t>
            </w:r>
            <w:r w:rsidRPr="00794256">
              <w:t xml:space="preserve"> hours after the envelope containing the same was delivered into the custody of the postal authorities (with proof of postage and not returned undelivered); and</w:t>
            </w:r>
          </w:p>
          <w:p w14:paraId="2A263E0F" w14:textId="1A07FDF4" w:rsidR="00794256" w:rsidRPr="00DC5237" w:rsidRDefault="00794256" w:rsidP="00CA162B">
            <w:pPr>
              <w:spacing w:after="0"/>
              <w:jc w:val="both"/>
            </w:pPr>
          </w:p>
        </w:tc>
      </w:tr>
      <w:tr w:rsidR="00794256" w:rsidRPr="00DC5237" w14:paraId="3E3FF3B7" w14:textId="77777777" w:rsidTr="00CA162B">
        <w:tc>
          <w:tcPr>
            <w:tcW w:w="793" w:type="dxa"/>
          </w:tcPr>
          <w:p w14:paraId="404DCBA1" w14:textId="77777777" w:rsidR="00794256" w:rsidRPr="00DC5237" w:rsidRDefault="00794256" w:rsidP="00CA162B">
            <w:pPr>
              <w:spacing w:after="0"/>
            </w:pPr>
          </w:p>
        </w:tc>
        <w:tc>
          <w:tcPr>
            <w:tcW w:w="625" w:type="dxa"/>
          </w:tcPr>
          <w:p w14:paraId="0389AB18" w14:textId="77777777" w:rsidR="00794256" w:rsidRPr="00DC5237" w:rsidRDefault="00794256" w:rsidP="00CA162B">
            <w:pPr>
              <w:spacing w:after="0"/>
              <w:jc w:val="both"/>
            </w:pPr>
            <w:r>
              <w:t>(c)</w:t>
            </w:r>
          </w:p>
        </w:tc>
        <w:tc>
          <w:tcPr>
            <w:tcW w:w="7608" w:type="dxa"/>
          </w:tcPr>
          <w:p w14:paraId="7A7A82E5" w14:textId="53E5923E" w:rsidR="00794256" w:rsidRDefault="00794256" w:rsidP="00CA162B">
            <w:pPr>
              <w:spacing w:after="0"/>
              <w:jc w:val="both"/>
            </w:pPr>
            <w:r w:rsidRPr="00794256">
              <w:t xml:space="preserve">if communicated by email, </w:t>
            </w:r>
            <w:r w:rsidR="00A061A7" w:rsidRPr="007A3DD5">
              <w:t>or such other means of electronic communication as may be agreed between the Parties</w:t>
            </w:r>
            <w:r w:rsidR="00A061A7">
              <w:t>,</w:t>
            </w:r>
            <w:r w:rsidR="00A061A7" w:rsidRPr="00794256">
              <w:t xml:space="preserve"> </w:t>
            </w:r>
            <w:r w:rsidRPr="00794256">
              <w:t>at the time of transmission, providing the sender has not received a machine generated message that delivery has failed.</w:t>
            </w:r>
          </w:p>
          <w:p w14:paraId="5C337C99" w14:textId="45976181" w:rsidR="00794256" w:rsidRPr="00676D7B" w:rsidRDefault="00794256" w:rsidP="00CA162B">
            <w:pPr>
              <w:spacing w:after="0"/>
              <w:jc w:val="both"/>
            </w:pPr>
          </w:p>
        </w:tc>
      </w:tr>
      <w:tr w:rsidR="00794256" w:rsidRPr="00DC5237" w14:paraId="0CCAF5E9" w14:textId="77777777" w:rsidTr="00CA162B">
        <w:tc>
          <w:tcPr>
            <w:tcW w:w="793" w:type="dxa"/>
          </w:tcPr>
          <w:p w14:paraId="3675902B" w14:textId="5D474742" w:rsidR="00794256" w:rsidRPr="00DC5237" w:rsidRDefault="00333F37" w:rsidP="00CA162B">
            <w:pPr>
              <w:spacing w:after="0"/>
            </w:pPr>
            <w:r>
              <w:t>42.3</w:t>
            </w:r>
          </w:p>
        </w:tc>
        <w:tc>
          <w:tcPr>
            <w:tcW w:w="8233" w:type="dxa"/>
            <w:gridSpan w:val="2"/>
          </w:tcPr>
          <w:p w14:paraId="5FE8A122" w14:textId="697B79A8" w:rsidR="00794256" w:rsidRDefault="00794256" w:rsidP="00CA162B">
            <w:pPr>
              <w:spacing w:after="0"/>
              <w:jc w:val="both"/>
            </w:pPr>
            <w:r w:rsidRPr="00794256">
              <w:t xml:space="preserve">All written communications relating to a Milestone between the Parties shall be by email only.  Where such a communication is sent by </w:t>
            </w:r>
            <w:r>
              <w:t xml:space="preserve">the </w:t>
            </w:r>
            <w:r w:rsidRPr="00794256">
              <w:t xml:space="preserve">Client to </w:t>
            </w:r>
            <w:r>
              <w:t xml:space="preserve">the </w:t>
            </w:r>
            <w:r w:rsidRPr="00794256">
              <w:t xml:space="preserve">Contractor, </w:t>
            </w:r>
            <w:r>
              <w:t xml:space="preserve">the </w:t>
            </w:r>
            <w:r w:rsidRPr="00794256">
              <w:t xml:space="preserve">Contractor shall confirm receipt of the email (by return email) as soon as reasonably practicable and, in any event, within </w:t>
            </w:r>
            <w:r w:rsidR="00630A98">
              <w:t>twenty-four</w:t>
            </w:r>
            <w:r w:rsidR="00A061A7">
              <w:t xml:space="preserve"> (</w:t>
            </w:r>
            <w:r w:rsidRPr="00794256">
              <w:t>24</w:t>
            </w:r>
            <w:r w:rsidR="00A061A7">
              <w:t>)</w:t>
            </w:r>
            <w:r w:rsidRPr="00794256">
              <w:t xml:space="preserve"> </w:t>
            </w:r>
            <w:r w:rsidR="00A061A7">
              <w:t>h</w:t>
            </w:r>
            <w:r w:rsidRPr="00794256">
              <w:t>ours of receipt.</w:t>
            </w:r>
          </w:p>
          <w:p w14:paraId="4A17C41A" w14:textId="343E950B" w:rsidR="00794256" w:rsidRPr="00DC5237" w:rsidRDefault="00794256" w:rsidP="00CA162B">
            <w:pPr>
              <w:spacing w:after="0"/>
              <w:jc w:val="both"/>
            </w:pPr>
          </w:p>
        </w:tc>
      </w:tr>
    </w:tbl>
    <w:p w14:paraId="234C2583" w14:textId="1520FCA1" w:rsidR="00794256" w:rsidRPr="00DC5237" w:rsidRDefault="00794256" w:rsidP="00794256">
      <w:pPr>
        <w:pBdr>
          <w:bottom w:val="single" w:sz="12" w:space="1" w:color="333399"/>
        </w:pBdr>
        <w:shd w:val="clear" w:color="auto" w:fill="000080"/>
        <w:tabs>
          <w:tab w:val="left" w:pos="567"/>
          <w:tab w:val="left" w:pos="907"/>
          <w:tab w:val="left" w:pos="1134"/>
        </w:tabs>
        <w:spacing w:after="100"/>
        <w:ind w:firstLine="57"/>
        <w:outlineLvl w:val="1"/>
        <w:rPr>
          <w:b/>
          <w:caps/>
          <w:color w:val="FFFFFF"/>
        </w:rPr>
      </w:pPr>
      <w:r>
        <w:rPr>
          <w:b/>
          <w:caps/>
          <w:color w:val="FFFFFF"/>
        </w:rPr>
        <w:t>43</w:t>
      </w:r>
      <w:r w:rsidRPr="00DC5237">
        <w:rPr>
          <w:b/>
          <w:caps/>
          <w:color w:val="FFFFFF"/>
        </w:rPr>
        <w:t>.</w:t>
      </w:r>
      <w:r w:rsidRPr="00DC5237">
        <w:rPr>
          <w:b/>
          <w:caps/>
          <w:color w:val="FFFFFF"/>
        </w:rPr>
        <w:tab/>
      </w:r>
      <w:r>
        <w:rPr>
          <w:b/>
          <w:caps/>
          <w:color w:val="FFFFFF"/>
        </w:rPr>
        <w:t>Dispute Resolution Procedure</w:t>
      </w:r>
    </w:p>
    <w:tbl>
      <w:tblPr>
        <w:tblW w:w="0" w:type="auto"/>
        <w:tblLook w:val="01E0" w:firstRow="1" w:lastRow="1" w:firstColumn="1" w:lastColumn="1" w:noHBand="0" w:noVBand="0"/>
      </w:tblPr>
      <w:tblGrid>
        <w:gridCol w:w="793"/>
        <w:gridCol w:w="625"/>
        <w:gridCol w:w="567"/>
        <w:gridCol w:w="7035"/>
      </w:tblGrid>
      <w:tr w:rsidR="00794256" w:rsidRPr="00DC5237" w14:paraId="38A0E20B" w14:textId="77777777" w:rsidTr="00CA162B">
        <w:tc>
          <w:tcPr>
            <w:tcW w:w="793" w:type="dxa"/>
          </w:tcPr>
          <w:p w14:paraId="3B47E995" w14:textId="66168A2B" w:rsidR="00794256" w:rsidRPr="00DC5237" w:rsidRDefault="00794256" w:rsidP="00CA162B">
            <w:pPr>
              <w:spacing w:after="0"/>
            </w:pPr>
            <w:r>
              <w:t>43.1</w:t>
            </w:r>
          </w:p>
        </w:tc>
        <w:tc>
          <w:tcPr>
            <w:tcW w:w="8233" w:type="dxa"/>
            <w:gridSpan w:val="3"/>
          </w:tcPr>
          <w:p w14:paraId="2D886F07" w14:textId="632E51E0" w:rsidR="00794256" w:rsidRDefault="00794256" w:rsidP="00CA162B">
            <w:pPr>
              <w:spacing w:after="0"/>
              <w:jc w:val="both"/>
            </w:pPr>
            <w:r w:rsidRPr="00794256">
              <w:t xml:space="preserve">The obligations of the Parties under this Agreement shall not </w:t>
            </w:r>
            <w:r w:rsidR="00630A98" w:rsidRPr="00794256">
              <w:t>cease or</w:t>
            </w:r>
            <w:r w:rsidRPr="00794256">
              <w:t xml:space="preserve"> be suspended or delayed due to a Dispute.  </w:t>
            </w:r>
          </w:p>
          <w:p w14:paraId="2878AD66" w14:textId="18CA94EB" w:rsidR="00794256" w:rsidRPr="00DC5237" w:rsidRDefault="00794256" w:rsidP="00CA162B">
            <w:pPr>
              <w:spacing w:after="0"/>
              <w:jc w:val="both"/>
            </w:pPr>
          </w:p>
        </w:tc>
      </w:tr>
      <w:tr w:rsidR="00794256" w:rsidRPr="00DC5237" w14:paraId="7442B8DD" w14:textId="77777777" w:rsidTr="00CA162B">
        <w:tc>
          <w:tcPr>
            <w:tcW w:w="793" w:type="dxa"/>
          </w:tcPr>
          <w:p w14:paraId="08500C2F" w14:textId="0235F3B0" w:rsidR="00794256" w:rsidRDefault="00794256" w:rsidP="00CA162B">
            <w:pPr>
              <w:spacing w:after="0"/>
            </w:pPr>
            <w:r>
              <w:t>43.2</w:t>
            </w:r>
          </w:p>
        </w:tc>
        <w:tc>
          <w:tcPr>
            <w:tcW w:w="8233" w:type="dxa"/>
            <w:gridSpan w:val="3"/>
          </w:tcPr>
          <w:p w14:paraId="04844910" w14:textId="77777777" w:rsidR="00794256" w:rsidRDefault="00794256" w:rsidP="00794256">
            <w:pPr>
              <w:tabs>
                <w:tab w:val="left" w:pos="1476"/>
              </w:tabs>
              <w:spacing w:after="0"/>
              <w:jc w:val="both"/>
            </w:pPr>
            <w:r w:rsidRPr="00794256">
              <w:t>The Parties shall use their reasonable endeavours to negotiate and settle amicably any Dispute.  If a Dispute cannot be settled through negotiations by the Representatives of each of the Parties, either Party may give to the other a notice in writing (</w:t>
            </w:r>
            <w:r w:rsidRPr="00E15622">
              <w:rPr>
                <w:bCs/>
              </w:rPr>
              <w:t>a</w:t>
            </w:r>
            <w:r w:rsidRPr="00794256">
              <w:rPr>
                <w:b/>
              </w:rPr>
              <w:t xml:space="preserve"> “Dispute Notice”</w:t>
            </w:r>
            <w:r w:rsidRPr="00794256">
              <w:t>).</w:t>
            </w:r>
            <w:r>
              <w:tab/>
            </w:r>
          </w:p>
          <w:p w14:paraId="01F02186" w14:textId="4C7A2257" w:rsidR="00794256" w:rsidRPr="00794256" w:rsidRDefault="00794256" w:rsidP="00794256">
            <w:pPr>
              <w:tabs>
                <w:tab w:val="left" w:pos="1476"/>
              </w:tabs>
              <w:spacing w:after="0"/>
              <w:jc w:val="both"/>
            </w:pPr>
          </w:p>
        </w:tc>
      </w:tr>
      <w:tr w:rsidR="00794256" w:rsidRPr="00DC5237" w14:paraId="47737CD5" w14:textId="77777777" w:rsidTr="00CA162B">
        <w:tc>
          <w:tcPr>
            <w:tcW w:w="793" w:type="dxa"/>
          </w:tcPr>
          <w:p w14:paraId="0C0C4C4C" w14:textId="6AD25B03" w:rsidR="00794256" w:rsidRDefault="00794256" w:rsidP="00CA162B">
            <w:pPr>
              <w:spacing w:after="0"/>
            </w:pPr>
            <w:r>
              <w:t>43.3</w:t>
            </w:r>
          </w:p>
        </w:tc>
        <w:tc>
          <w:tcPr>
            <w:tcW w:w="8233" w:type="dxa"/>
            <w:gridSpan w:val="3"/>
          </w:tcPr>
          <w:p w14:paraId="2CFF8FDC" w14:textId="341A2544" w:rsidR="00794256" w:rsidRDefault="00794256" w:rsidP="00CA162B">
            <w:pPr>
              <w:spacing w:after="0"/>
              <w:jc w:val="both"/>
            </w:pPr>
            <w:r w:rsidRPr="00794256">
              <w:t xml:space="preserve">Within </w:t>
            </w:r>
            <w:r w:rsidR="00A061A7">
              <w:t>fifteen (</w:t>
            </w:r>
            <w:r w:rsidRPr="00794256">
              <w:t>15</w:t>
            </w:r>
            <w:r w:rsidR="00A061A7">
              <w:t>)</w:t>
            </w:r>
            <w:r w:rsidRPr="00794256">
              <w:t xml:space="preserve"> Business Days of a Dispute Notice being given by one Party to the other Party (or such longer period as may be agreed in writing by the Parties), the Parties shall each refer the Dispute to appropriate senior representatives nominated by the Representative of each Party, who shall meet (within this </w:t>
            </w:r>
            <w:r w:rsidR="00A061A7">
              <w:t>fifteen (</w:t>
            </w:r>
            <w:r w:rsidRPr="00794256">
              <w:t>15</w:t>
            </w:r>
            <w:r w:rsidR="00A061A7">
              <w:t>)</w:t>
            </w:r>
            <w:r w:rsidRPr="00794256">
              <w:t xml:space="preserve"> Business Day period) in order to attempt to resolve the Dispute.</w:t>
            </w:r>
          </w:p>
          <w:p w14:paraId="4ED7CA2A" w14:textId="4834CF3F" w:rsidR="00794256" w:rsidRPr="00794256" w:rsidRDefault="00794256" w:rsidP="00CA162B">
            <w:pPr>
              <w:spacing w:after="0"/>
              <w:jc w:val="both"/>
            </w:pPr>
          </w:p>
        </w:tc>
      </w:tr>
      <w:tr w:rsidR="00794256" w:rsidRPr="00DC5237" w14:paraId="47CD74D6" w14:textId="77777777" w:rsidTr="00CA162B">
        <w:tc>
          <w:tcPr>
            <w:tcW w:w="793" w:type="dxa"/>
          </w:tcPr>
          <w:p w14:paraId="3EBE7B4F" w14:textId="22FA6526" w:rsidR="00794256" w:rsidRDefault="00794256" w:rsidP="00CA162B">
            <w:pPr>
              <w:spacing w:after="0"/>
            </w:pPr>
            <w:r>
              <w:t>43.4</w:t>
            </w:r>
          </w:p>
        </w:tc>
        <w:tc>
          <w:tcPr>
            <w:tcW w:w="8233" w:type="dxa"/>
            <w:gridSpan w:val="3"/>
          </w:tcPr>
          <w:p w14:paraId="242A94D1" w14:textId="046596E6" w:rsidR="00794256" w:rsidRDefault="00794256" w:rsidP="00794256">
            <w:pPr>
              <w:spacing w:after="0"/>
              <w:jc w:val="both"/>
            </w:pPr>
            <w:r w:rsidRPr="00794256">
              <w:t xml:space="preserve">If the Dispute is not wholly resolved within </w:t>
            </w:r>
            <w:r w:rsidR="00A061A7">
              <w:t>five (</w:t>
            </w:r>
            <w:r w:rsidRPr="00794256">
              <w:t>5</w:t>
            </w:r>
            <w:r w:rsidR="00A061A7">
              <w:t>)</w:t>
            </w:r>
            <w:r w:rsidRPr="00794256">
              <w:t xml:space="preserve"> Business Days of the meeting referred to in clause 4</w:t>
            </w:r>
            <w:r>
              <w:t>3</w:t>
            </w:r>
            <w:r w:rsidRPr="00794256">
              <w:t>.3, then either Party may refer the Dispute to an independent mediator, the identity of whom shall be agreed in advance by the Parties.</w:t>
            </w:r>
          </w:p>
          <w:p w14:paraId="2C8D67A2" w14:textId="36F65BC0" w:rsidR="00794256" w:rsidRPr="00794256" w:rsidRDefault="00794256" w:rsidP="00794256">
            <w:pPr>
              <w:spacing w:after="0"/>
              <w:jc w:val="both"/>
            </w:pPr>
          </w:p>
        </w:tc>
      </w:tr>
      <w:tr w:rsidR="00794256" w:rsidRPr="00DC5237" w14:paraId="6AB48D67" w14:textId="77777777" w:rsidTr="00CA162B">
        <w:tc>
          <w:tcPr>
            <w:tcW w:w="793" w:type="dxa"/>
          </w:tcPr>
          <w:p w14:paraId="534AB036" w14:textId="7B07324D" w:rsidR="00794256" w:rsidRDefault="00794256" w:rsidP="00CA162B">
            <w:pPr>
              <w:spacing w:after="0"/>
            </w:pPr>
            <w:r>
              <w:t>43.5</w:t>
            </w:r>
          </w:p>
        </w:tc>
        <w:tc>
          <w:tcPr>
            <w:tcW w:w="8233" w:type="dxa"/>
            <w:gridSpan w:val="3"/>
          </w:tcPr>
          <w:p w14:paraId="40763761" w14:textId="1566628E" w:rsidR="00794256" w:rsidRDefault="00794256" w:rsidP="00CA162B">
            <w:pPr>
              <w:spacing w:after="0"/>
              <w:jc w:val="both"/>
            </w:pPr>
            <w:r w:rsidRPr="00794256">
              <w:t xml:space="preserve">If the Parties are unable to agree on a mediator or if the mediator agreed upon is unable or unwilling to act, either Party may within </w:t>
            </w:r>
            <w:r w:rsidR="00A061A7">
              <w:t>twenty one (</w:t>
            </w:r>
            <w:r w:rsidRPr="00794256">
              <w:t>21</w:t>
            </w:r>
            <w:r w:rsidR="00A061A7">
              <w:t>)</w:t>
            </w:r>
            <w:r w:rsidRPr="00794256">
              <w:t xml:space="preserve"> calendar days from the date of the proposal to appoint a mediator or within </w:t>
            </w:r>
            <w:r w:rsidR="00A061A7">
              <w:t>twenty one (</w:t>
            </w:r>
            <w:r w:rsidRPr="00794256">
              <w:t>21</w:t>
            </w:r>
            <w:r w:rsidR="00A061A7">
              <w:t>)</w:t>
            </w:r>
            <w:r w:rsidRPr="00794256">
              <w:t xml:space="preserve"> calendar days of notice to either Party that the mediator is unable to act, apply to C</w:t>
            </w:r>
            <w:r w:rsidR="00A061A7">
              <w:t xml:space="preserve">entre for </w:t>
            </w:r>
            <w:r w:rsidRPr="00794256">
              <w:t>E</w:t>
            </w:r>
            <w:r w:rsidR="00A061A7">
              <w:t xml:space="preserve">ffective </w:t>
            </w:r>
            <w:r w:rsidRPr="00794256">
              <w:t>D</w:t>
            </w:r>
            <w:r w:rsidR="00A061A7">
              <w:t xml:space="preserve">ispute </w:t>
            </w:r>
            <w:r w:rsidRPr="00794256">
              <w:t>R</w:t>
            </w:r>
            <w:r w:rsidR="00A061A7">
              <w:t>esolution (CEDR)</w:t>
            </w:r>
            <w:r w:rsidRPr="00794256">
              <w:t xml:space="preserve"> Ireland to appoint a mediator.</w:t>
            </w:r>
          </w:p>
          <w:p w14:paraId="7356F9A8" w14:textId="7A0C2F0E" w:rsidR="00794256" w:rsidRPr="00794256" w:rsidRDefault="00794256" w:rsidP="00CA162B">
            <w:pPr>
              <w:spacing w:after="0"/>
              <w:jc w:val="both"/>
            </w:pPr>
          </w:p>
        </w:tc>
      </w:tr>
      <w:tr w:rsidR="00794256" w:rsidRPr="00DC5237" w14:paraId="361945E0" w14:textId="77777777" w:rsidTr="00CA162B">
        <w:tc>
          <w:tcPr>
            <w:tcW w:w="793" w:type="dxa"/>
          </w:tcPr>
          <w:p w14:paraId="6B4E984B" w14:textId="5E21A975" w:rsidR="00794256" w:rsidRDefault="00794256" w:rsidP="00CA162B">
            <w:pPr>
              <w:spacing w:after="0"/>
            </w:pPr>
            <w:r>
              <w:t>43.6</w:t>
            </w:r>
          </w:p>
        </w:tc>
        <w:tc>
          <w:tcPr>
            <w:tcW w:w="8233" w:type="dxa"/>
            <w:gridSpan w:val="3"/>
          </w:tcPr>
          <w:p w14:paraId="780EC1BF" w14:textId="2CB31A8D" w:rsidR="00794256" w:rsidRDefault="00794256" w:rsidP="00CA162B">
            <w:pPr>
              <w:spacing w:after="0"/>
              <w:jc w:val="both"/>
            </w:pPr>
            <w:r w:rsidRPr="00794256">
              <w:t xml:space="preserve">No Party may commence any court proceedings or alternative </w:t>
            </w:r>
            <w:r w:rsidR="0085106A">
              <w:t>D</w:t>
            </w:r>
            <w:r w:rsidR="00487481">
              <w:t>ispute Resolution P</w:t>
            </w:r>
            <w:r w:rsidRPr="00794256">
              <w:t xml:space="preserve">rocedure in relation to any Dispute arising out of this Agreement until </w:t>
            </w:r>
            <w:r w:rsidR="0085106A">
              <w:t>it has attempted to settle the D</w:t>
            </w:r>
            <w:r w:rsidRPr="00794256">
              <w:t>ispute by mediation and either the mediation has terminated or the other Party has failed to participate in the mediation, provided that the right to issue proceedings is not prejudiced by a delay.</w:t>
            </w:r>
          </w:p>
          <w:p w14:paraId="41355561" w14:textId="4205EAD5" w:rsidR="00794256" w:rsidRPr="00794256" w:rsidRDefault="00794256" w:rsidP="00CA162B">
            <w:pPr>
              <w:spacing w:after="0"/>
              <w:jc w:val="both"/>
            </w:pPr>
          </w:p>
        </w:tc>
      </w:tr>
      <w:tr w:rsidR="00794256" w:rsidRPr="00DC5237" w14:paraId="27624985" w14:textId="77777777" w:rsidTr="00CA162B">
        <w:tc>
          <w:tcPr>
            <w:tcW w:w="793" w:type="dxa"/>
          </w:tcPr>
          <w:p w14:paraId="7D7EB4DB" w14:textId="4C6EE683" w:rsidR="00794256" w:rsidRDefault="00794256" w:rsidP="00CA162B">
            <w:pPr>
              <w:spacing w:after="0"/>
            </w:pPr>
            <w:r>
              <w:t>43.7</w:t>
            </w:r>
          </w:p>
        </w:tc>
        <w:tc>
          <w:tcPr>
            <w:tcW w:w="8233" w:type="dxa"/>
            <w:gridSpan w:val="3"/>
          </w:tcPr>
          <w:p w14:paraId="3B4DA82F" w14:textId="77777777" w:rsidR="00794256" w:rsidRDefault="00794256" w:rsidP="00CA162B">
            <w:pPr>
              <w:spacing w:after="0"/>
              <w:jc w:val="both"/>
            </w:pPr>
            <w:r w:rsidRPr="00794256">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0ED36F7" w14:textId="03966281" w:rsidR="00794256" w:rsidRPr="00794256" w:rsidRDefault="00794256" w:rsidP="00CA162B">
            <w:pPr>
              <w:spacing w:after="0"/>
              <w:jc w:val="both"/>
            </w:pPr>
          </w:p>
        </w:tc>
      </w:tr>
      <w:tr w:rsidR="00794256" w:rsidRPr="00DC5237" w14:paraId="06A850F1" w14:textId="77777777" w:rsidTr="00CA162B">
        <w:tc>
          <w:tcPr>
            <w:tcW w:w="793" w:type="dxa"/>
          </w:tcPr>
          <w:p w14:paraId="2391AA28" w14:textId="558E16D7" w:rsidR="00794256" w:rsidRDefault="00794256" w:rsidP="00CA162B">
            <w:pPr>
              <w:spacing w:after="0"/>
            </w:pPr>
            <w:r>
              <w:t>43.8</w:t>
            </w:r>
          </w:p>
        </w:tc>
        <w:tc>
          <w:tcPr>
            <w:tcW w:w="8233" w:type="dxa"/>
            <w:gridSpan w:val="3"/>
          </w:tcPr>
          <w:p w14:paraId="48301F9A" w14:textId="4145C2DB" w:rsidR="00794256" w:rsidRDefault="00794256" w:rsidP="00CA162B">
            <w:pPr>
              <w:spacing w:after="0"/>
              <w:jc w:val="both"/>
            </w:pPr>
            <w:r w:rsidRPr="00794256">
              <w:t xml:space="preserve">If the Dispute is not settled by agreement in writing between the Parties within </w:t>
            </w:r>
            <w:r w:rsidR="00A061A7">
              <w:t>fifteen (</w:t>
            </w:r>
            <w:r w:rsidRPr="00794256">
              <w:t>15</w:t>
            </w:r>
            <w:r w:rsidR="00A061A7">
              <w:t>)</w:t>
            </w:r>
            <w:r w:rsidRPr="00794256">
              <w:t xml:space="preserve"> Business Days of the appointment of a mediator, it shall be resolved:</w:t>
            </w:r>
          </w:p>
          <w:p w14:paraId="26397E20" w14:textId="556CC0DF" w:rsidR="00794256" w:rsidRPr="00794256" w:rsidRDefault="00794256" w:rsidP="00CA162B">
            <w:pPr>
              <w:spacing w:after="0"/>
              <w:jc w:val="both"/>
            </w:pPr>
          </w:p>
        </w:tc>
      </w:tr>
      <w:tr w:rsidR="00794256" w:rsidRPr="00DC5237" w14:paraId="4C3A0928" w14:textId="77777777" w:rsidTr="00CA162B">
        <w:tc>
          <w:tcPr>
            <w:tcW w:w="793" w:type="dxa"/>
          </w:tcPr>
          <w:p w14:paraId="0F0C9E7C" w14:textId="77777777" w:rsidR="00794256" w:rsidRPr="00DC5237" w:rsidRDefault="00794256" w:rsidP="00CA162B">
            <w:pPr>
              <w:spacing w:after="0"/>
            </w:pPr>
          </w:p>
        </w:tc>
        <w:tc>
          <w:tcPr>
            <w:tcW w:w="625" w:type="dxa"/>
          </w:tcPr>
          <w:p w14:paraId="7228B065" w14:textId="77777777" w:rsidR="00794256" w:rsidRPr="00DC5237" w:rsidRDefault="00794256" w:rsidP="00CA162B">
            <w:pPr>
              <w:spacing w:after="0"/>
              <w:jc w:val="both"/>
            </w:pPr>
            <w:r w:rsidRPr="00DC5237">
              <w:t>(a)</w:t>
            </w:r>
          </w:p>
        </w:tc>
        <w:tc>
          <w:tcPr>
            <w:tcW w:w="7608" w:type="dxa"/>
            <w:gridSpan w:val="2"/>
          </w:tcPr>
          <w:p w14:paraId="4D51374E" w14:textId="77777777" w:rsidR="00794256" w:rsidRDefault="008401A8" w:rsidP="008401A8">
            <w:pPr>
              <w:spacing w:after="0"/>
              <w:jc w:val="both"/>
            </w:pPr>
            <w:r w:rsidRPr="008401A8">
              <w:t>if the Dispute is of a financial or technical nature, by an expert appointed under clause 4</w:t>
            </w:r>
            <w:r>
              <w:t>3</w:t>
            </w:r>
            <w:r w:rsidRPr="008401A8">
              <w:t xml:space="preserve">.9; and </w:t>
            </w:r>
          </w:p>
          <w:p w14:paraId="1978D96E" w14:textId="43D4947C" w:rsidR="008401A8" w:rsidRPr="00DC5237" w:rsidRDefault="008401A8" w:rsidP="008401A8">
            <w:pPr>
              <w:spacing w:after="0"/>
              <w:jc w:val="both"/>
            </w:pPr>
          </w:p>
        </w:tc>
      </w:tr>
      <w:tr w:rsidR="00794256" w:rsidRPr="00DC5237" w14:paraId="4F9EC7CC" w14:textId="77777777" w:rsidTr="00CA162B">
        <w:tc>
          <w:tcPr>
            <w:tcW w:w="793" w:type="dxa"/>
          </w:tcPr>
          <w:p w14:paraId="697E2636" w14:textId="77777777" w:rsidR="00794256" w:rsidRPr="00DC5237" w:rsidRDefault="00794256" w:rsidP="00CA162B">
            <w:pPr>
              <w:spacing w:after="0"/>
            </w:pPr>
          </w:p>
        </w:tc>
        <w:tc>
          <w:tcPr>
            <w:tcW w:w="625" w:type="dxa"/>
          </w:tcPr>
          <w:p w14:paraId="278CC7ED" w14:textId="77777777" w:rsidR="00794256" w:rsidRPr="00DC5237" w:rsidRDefault="00794256" w:rsidP="00CA162B">
            <w:pPr>
              <w:spacing w:after="0"/>
              <w:jc w:val="both"/>
            </w:pPr>
            <w:r w:rsidRPr="00DC5237">
              <w:t>(b)</w:t>
            </w:r>
          </w:p>
        </w:tc>
        <w:tc>
          <w:tcPr>
            <w:tcW w:w="7608" w:type="dxa"/>
            <w:gridSpan w:val="2"/>
          </w:tcPr>
          <w:p w14:paraId="5AB654E0" w14:textId="77777777" w:rsidR="00794256" w:rsidRDefault="008401A8" w:rsidP="00CA162B">
            <w:pPr>
              <w:spacing w:after="0"/>
              <w:jc w:val="both"/>
            </w:pPr>
            <w:r w:rsidRPr="008401A8">
              <w:t xml:space="preserve">in any other case, by the courts of Ireland. </w:t>
            </w:r>
          </w:p>
          <w:p w14:paraId="1B0FFE62" w14:textId="2ADC264E" w:rsidR="008401A8" w:rsidRPr="00DC5237" w:rsidRDefault="008401A8" w:rsidP="00CA162B">
            <w:pPr>
              <w:spacing w:after="0"/>
              <w:jc w:val="both"/>
            </w:pPr>
          </w:p>
        </w:tc>
      </w:tr>
      <w:tr w:rsidR="00794256" w:rsidRPr="00DC5237" w14:paraId="02B310A2" w14:textId="77777777" w:rsidTr="00CA162B">
        <w:tc>
          <w:tcPr>
            <w:tcW w:w="793" w:type="dxa"/>
          </w:tcPr>
          <w:p w14:paraId="5FB76F76" w14:textId="4899538F" w:rsidR="00794256" w:rsidRPr="00DC5237" w:rsidRDefault="008401A8" w:rsidP="00CA162B">
            <w:pPr>
              <w:spacing w:after="0"/>
            </w:pPr>
            <w:r>
              <w:t>43.9</w:t>
            </w:r>
          </w:p>
        </w:tc>
        <w:tc>
          <w:tcPr>
            <w:tcW w:w="8233" w:type="dxa"/>
            <w:gridSpan w:val="3"/>
          </w:tcPr>
          <w:p w14:paraId="46BAE4C1" w14:textId="27F92E89" w:rsidR="00794256" w:rsidRDefault="008401A8" w:rsidP="00CA162B">
            <w:pPr>
              <w:spacing w:after="0"/>
              <w:jc w:val="both"/>
            </w:pPr>
            <w:r w:rsidRPr="008401A8">
              <w:t>Any Dispute to be resol</w:t>
            </w:r>
            <w:r>
              <w:t>ved in accordance with clause 43</w:t>
            </w:r>
            <w:r w:rsidRPr="008401A8">
              <w:t>.8 shall be referred by either Party to:</w:t>
            </w:r>
          </w:p>
          <w:p w14:paraId="672B4997" w14:textId="29E163B5" w:rsidR="008401A8" w:rsidRPr="00DC5237" w:rsidRDefault="008401A8" w:rsidP="00CA162B">
            <w:pPr>
              <w:spacing w:after="0"/>
              <w:jc w:val="both"/>
            </w:pPr>
          </w:p>
        </w:tc>
      </w:tr>
      <w:tr w:rsidR="00794256" w:rsidRPr="00DC5237" w14:paraId="768D7214" w14:textId="77777777" w:rsidTr="00CA162B">
        <w:tc>
          <w:tcPr>
            <w:tcW w:w="793" w:type="dxa"/>
          </w:tcPr>
          <w:p w14:paraId="2A91C41C" w14:textId="77777777" w:rsidR="00794256" w:rsidRPr="00DC5237" w:rsidRDefault="00794256" w:rsidP="00CA162B">
            <w:pPr>
              <w:spacing w:after="0"/>
            </w:pPr>
          </w:p>
        </w:tc>
        <w:tc>
          <w:tcPr>
            <w:tcW w:w="625" w:type="dxa"/>
          </w:tcPr>
          <w:p w14:paraId="351D34ED" w14:textId="77777777" w:rsidR="00794256" w:rsidRPr="00DC5237" w:rsidRDefault="00794256" w:rsidP="00CA162B">
            <w:pPr>
              <w:spacing w:after="0"/>
              <w:jc w:val="both"/>
            </w:pPr>
            <w:r w:rsidRPr="00DC5237">
              <w:t>(a)</w:t>
            </w:r>
          </w:p>
        </w:tc>
        <w:tc>
          <w:tcPr>
            <w:tcW w:w="7608" w:type="dxa"/>
            <w:gridSpan w:val="2"/>
          </w:tcPr>
          <w:p w14:paraId="258440FB" w14:textId="079726DD" w:rsidR="00794256" w:rsidRDefault="008401A8" w:rsidP="00CA162B">
            <w:pPr>
              <w:spacing w:after="0"/>
              <w:jc w:val="both"/>
            </w:pPr>
            <w:r>
              <w:t xml:space="preserve">a </w:t>
            </w:r>
            <w:r w:rsidRPr="008401A8">
              <w:t xml:space="preserve">person agreed between the Parties; or </w:t>
            </w:r>
          </w:p>
          <w:p w14:paraId="360846B6" w14:textId="347271CB" w:rsidR="008401A8" w:rsidRPr="00DC5237" w:rsidRDefault="008401A8" w:rsidP="00CA162B">
            <w:pPr>
              <w:spacing w:after="0"/>
              <w:jc w:val="both"/>
            </w:pPr>
          </w:p>
        </w:tc>
      </w:tr>
      <w:tr w:rsidR="00794256" w:rsidRPr="00DC5237" w14:paraId="162DB41C" w14:textId="77777777" w:rsidTr="00CA162B">
        <w:tc>
          <w:tcPr>
            <w:tcW w:w="793" w:type="dxa"/>
          </w:tcPr>
          <w:p w14:paraId="2B5E71C9" w14:textId="77777777" w:rsidR="00794256" w:rsidRPr="00DC5237" w:rsidRDefault="00794256" w:rsidP="00CA162B">
            <w:pPr>
              <w:spacing w:after="0"/>
            </w:pPr>
          </w:p>
        </w:tc>
        <w:tc>
          <w:tcPr>
            <w:tcW w:w="625" w:type="dxa"/>
          </w:tcPr>
          <w:p w14:paraId="6140040F" w14:textId="77777777" w:rsidR="00794256" w:rsidRPr="00DC5237" w:rsidRDefault="00794256" w:rsidP="00CA162B">
            <w:pPr>
              <w:spacing w:after="0"/>
              <w:jc w:val="both"/>
            </w:pPr>
            <w:r w:rsidRPr="00DC5237">
              <w:t>(b)</w:t>
            </w:r>
          </w:p>
        </w:tc>
        <w:tc>
          <w:tcPr>
            <w:tcW w:w="7608" w:type="dxa"/>
            <w:gridSpan w:val="2"/>
          </w:tcPr>
          <w:p w14:paraId="00F39F44" w14:textId="32DCED86" w:rsidR="00794256" w:rsidRDefault="008401A8" w:rsidP="00CA162B">
            <w:pPr>
              <w:spacing w:after="0"/>
              <w:jc w:val="both"/>
            </w:pPr>
            <w:r w:rsidRPr="008401A8">
              <w:t xml:space="preserve">in default of agreement, within </w:t>
            </w:r>
            <w:r w:rsidR="00AC271A">
              <w:t>five (</w:t>
            </w:r>
            <w:r w:rsidRPr="008401A8">
              <w:t>5</w:t>
            </w:r>
            <w:r w:rsidR="00AC271A">
              <w:t>)</w:t>
            </w:r>
            <w:r w:rsidRPr="008401A8">
              <w:t xml:space="preserve"> Business Days of a notice from one Party to the other Party requesting such agreement, to a person chosen (on the application of either Party) by CEDR Ireland.  Such person shall:</w:t>
            </w:r>
          </w:p>
          <w:p w14:paraId="49F6A53B" w14:textId="6ABA1CE6" w:rsidR="008401A8" w:rsidRPr="00DC5237" w:rsidRDefault="008401A8" w:rsidP="00CA162B">
            <w:pPr>
              <w:spacing w:after="0"/>
              <w:jc w:val="both"/>
            </w:pPr>
          </w:p>
        </w:tc>
      </w:tr>
      <w:tr w:rsidR="00794256" w:rsidRPr="00DC5237" w14:paraId="7115B60B" w14:textId="77777777" w:rsidTr="00CA162B">
        <w:tc>
          <w:tcPr>
            <w:tcW w:w="793" w:type="dxa"/>
          </w:tcPr>
          <w:p w14:paraId="72634A52" w14:textId="77777777" w:rsidR="00794256" w:rsidRPr="00DC5237" w:rsidRDefault="00794256" w:rsidP="00CA162B">
            <w:pPr>
              <w:spacing w:after="0"/>
            </w:pPr>
          </w:p>
        </w:tc>
        <w:tc>
          <w:tcPr>
            <w:tcW w:w="625" w:type="dxa"/>
          </w:tcPr>
          <w:p w14:paraId="662715D0" w14:textId="77777777" w:rsidR="00794256" w:rsidRPr="00DC5237" w:rsidRDefault="00794256" w:rsidP="00CA162B">
            <w:pPr>
              <w:spacing w:after="0"/>
              <w:jc w:val="both"/>
            </w:pPr>
          </w:p>
        </w:tc>
        <w:tc>
          <w:tcPr>
            <w:tcW w:w="567" w:type="dxa"/>
          </w:tcPr>
          <w:p w14:paraId="047CA74E" w14:textId="77777777" w:rsidR="00794256" w:rsidRPr="00DC5237" w:rsidRDefault="00794256" w:rsidP="00CA162B">
            <w:pPr>
              <w:spacing w:after="0"/>
              <w:jc w:val="both"/>
            </w:pPr>
            <w:r w:rsidRPr="00DC5237">
              <w:t>(i)</w:t>
            </w:r>
          </w:p>
        </w:tc>
        <w:tc>
          <w:tcPr>
            <w:tcW w:w="7041" w:type="dxa"/>
          </w:tcPr>
          <w:p w14:paraId="7F51A232" w14:textId="77777777" w:rsidR="00794256" w:rsidRDefault="008401A8" w:rsidP="00CA162B">
            <w:pPr>
              <w:spacing w:after="0"/>
              <w:jc w:val="both"/>
            </w:pPr>
            <w:r w:rsidRPr="008401A8">
              <w:t>act as an expert and not as an arbitrator and shall act fairly and impartially;</w:t>
            </w:r>
          </w:p>
          <w:p w14:paraId="37B3356F" w14:textId="734A2A9C" w:rsidR="008401A8" w:rsidRPr="00DC5237" w:rsidRDefault="008401A8" w:rsidP="00CA162B">
            <w:pPr>
              <w:spacing w:after="0"/>
              <w:jc w:val="both"/>
            </w:pPr>
          </w:p>
        </w:tc>
      </w:tr>
      <w:tr w:rsidR="00794256" w:rsidRPr="00DC5237" w14:paraId="79642A0A" w14:textId="77777777" w:rsidTr="00CA162B">
        <w:tc>
          <w:tcPr>
            <w:tcW w:w="793" w:type="dxa"/>
          </w:tcPr>
          <w:p w14:paraId="68F5B237" w14:textId="77777777" w:rsidR="00794256" w:rsidRPr="00DC5237" w:rsidRDefault="00794256" w:rsidP="00CA162B">
            <w:pPr>
              <w:spacing w:after="0"/>
            </w:pPr>
          </w:p>
        </w:tc>
        <w:tc>
          <w:tcPr>
            <w:tcW w:w="625" w:type="dxa"/>
          </w:tcPr>
          <w:p w14:paraId="34C2C950" w14:textId="77777777" w:rsidR="00794256" w:rsidRPr="00DC5237" w:rsidRDefault="00794256" w:rsidP="00CA162B">
            <w:pPr>
              <w:spacing w:after="0"/>
              <w:jc w:val="both"/>
            </w:pPr>
          </w:p>
        </w:tc>
        <w:tc>
          <w:tcPr>
            <w:tcW w:w="567" w:type="dxa"/>
          </w:tcPr>
          <w:p w14:paraId="2FB1DA08" w14:textId="77777777" w:rsidR="00794256" w:rsidRPr="00DC5237" w:rsidRDefault="00794256" w:rsidP="00CA162B">
            <w:pPr>
              <w:spacing w:after="0"/>
              <w:jc w:val="both"/>
            </w:pPr>
            <w:r w:rsidRPr="00DC5237">
              <w:t>(ii)</w:t>
            </w:r>
          </w:p>
        </w:tc>
        <w:tc>
          <w:tcPr>
            <w:tcW w:w="7041" w:type="dxa"/>
          </w:tcPr>
          <w:p w14:paraId="218ECE9F" w14:textId="70BC750E" w:rsidR="00794256" w:rsidRDefault="008401A8" w:rsidP="00CA162B">
            <w:pPr>
              <w:spacing w:after="0"/>
              <w:jc w:val="both"/>
            </w:pPr>
            <w:r w:rsidRPr="008401A8">
              <w:t>decide on the procedure to be followed in th</w:t>
            </w:r>
            <w:r>
              <w:t xml:space="preserve">e determination (provided that, </w:t>
            </w:r>
            <w:r w:rsidRPr="008401A8">
              <w:t xml:space="preserve">in any event, the expert shall give all Parties a full opportunity to make such representations as they may reasonably require) and be required to deliver his or her determination in writing to the Parties within </w:t>
            </w:r>
            <w:r w:rsidR="00AC271A">
              <w:t>four (</w:t>
            </w:r>
            <w:r w:rsidRPr="008401A8">
              <w:t>4</w:t>
            </w:r>
            <w:r w:rsidR="00AC271A">
              <w:t>)</w:t>
            </w:r>
            <w:r w:rsidRPr="008401A8">
              <w:t xml:space="preserve"> weeks of his or her appointment; and</w:t>
            </w:r>
          </w:p>
          <w:p w14:paraId="674C68FA" w14:textId="5A2D93E0" w:rsidR="008401A8" w:rsidRPr="00DC5237" w:rsidRDefault="008401A8" w:rsidP="00CA162B">
            <w:pPr>
              <w:spacing w:after="0"/>
              <w:jc w:val="both"/>
            </w:pPr>
          </w:p>
        </w:tc>
      </w:tr>
      <w:tr w:rsidR="008401A8" w:rsidRPr="00DC5237" w14:paraId="1029EABD" w14:textId="77777777" w:rsidTr="00CA162B">
        <w:tc>
          <w:tcPr>
            <w:tcW w:w="793" w:type="dxa"/>
          </w:tcPr>
          <w:p w14:paraId="0470D44F" w14:textId="77777777" w:rsidR="008401A8" w:rsidRPr="00DC5237" w:rsidRDefault="008401A8" w:rsidP="00CA162B">
            <w:pPr>
              <w:spacing w:after="0"/>
            </w:pPr>
          </w:p>
        </w:tc>
        <w:tc>
          <w:tcPr>
            <w:tcW w:w="625" w:type="dxa"/>
          </w:tcPr>
          <w:p w14:paraId="778D8867" w14:textId="77777777" w:rsidR="008401A8" w:rsidRPr="00DC5237" w:rsidRDefault="008401A8" w:rsidP="00CA162B">
            <w:pPr>
              <w:spacing w:after="0"/>
              <w:jc w:val="both"/>
            </w:pPr>
          </w:p>
        </w:tc>
        <w:tc>
          <w:tcPr>
            <w:tcW w:w="567" w:type="dxa"/>
          </w:tcPr>
          <w:p w14:paraId="0BB6CFFB" w14:textId="16EE861E" w:rsidR="008401A8" w:rsidRPr="00DC5237" w:rsidRDefault="008401A8" w:rsidP="00CA162B">
            <w:pPr>
              <w:spacing w:after="0"/>
              <w:jc w:val="both"/>
            </w:pPr>
            <w:r>
              <w:t>(iii)</w:t>
            </w:r>
          </w:p>
        </w:tc>
        <w:tc>
          <w:tcPr>
            <w:tcW w:w="7041" w:type="dxa"/>
          </w:tcPr>
          <w:p w14:paraId="3AEC3552" w14:textId="77777777" w:rsidR="008401A8" w:rsidRDefault="008401A8" w:rsidP="00CA162B">
            <w:pPr>
              <w:spacing w:after="0"/>
              <w:jc w:val="both"/>
            </w:pPr>
            <w:r w:rsidRPr="008401A8">
              <w:t>determine how and by whom the costs of the determination, including his or her fees and expenses, are to be paid.  The general principle shall be that costs shall follow the event except where it appears to the expert (for example, in the light of the Parties’ conduct of the Dispute) that this would not be appropriate.</w:t>
            </w:r>
          </w:p>
          <w:p w14:paraId="7F558DB2" w14:textId="5893D8AC" w:rsidR="008401A8" w:rsidRPr="008401A8" w:rsidRDefault="008401A8" w:rsidP="00CA162B">
            <w:pPr>
              <w:spacing w:after="0"/>
              <w:jc w:val="both"/>
            </w:pPr>
          </w:p>
        </w:tc>
      </w:tr>
      <w:tr w:rsidR="00794256" w:rsidRPr="00DC5237" w14:paraId="26FC1F14" w14:textId="77777777" w:rsidTr="00CA162B">
        <w:tc>
          <w:tcPr>
            <w:tcW w:w="793" w:type="dxa"/>
          </w:tcPr>
          <w:p w14:paraId="6E7F9352" w14:textId="39E32343" w:rsidR="00794256" w:rsidRDefault="008401A8" w:rsidP="00CA162B">
            <w:pPr>
              <w:spacing w:after="0"/>
            </w:pPr>
            <w:r>
              <w:t>43.10</w:t>
            </w:r>
          </w:p>
        </w:tc>
        <w:tc>
          <w:tcPr>
            <w:tcW w:w="8233" w:type="dxa"/>
            <w:gridSpan w:val="3"/>
          </w:tcPr>
          <w:p w14:paraId="02C793AD" w14:textId="6693B2E7" w:rsidR="00794256" w:rsidRDefault="008401A8" w:rsidP="008401A8">
            <w:pPr>
              <w:spacing w:after="0"/>
              <w:jc w:val="both"/>
            </w:pPr>
            <w:r w:rsidRPr="008401A8">
              <w:t xml:space="preserve">In the absence of manifest error or fraud, the decision of an expert appointed under clause </w:t>
            </w:r>
            <w:r>
              <w:t>43.9</w:t>
            </w:r>
            <w:r w:rsidRPr="008401A8">
              <w:t xml:space="preserve"> shall be final and binding.</w:t>
            </w:r>
          </w:p>
          <w:p w14:paraId="4EE7A044" w14:textId="5F7E13B9" w:rsidR="008401A8" w:rsidRPr="00D41427" w:rsidRDefault="008401A8" w:rsidP="008401A8">
            <w:pPr>
              <w:spacing w:after="0"/>
              <w:jc w:val="both"/>
            </w:pPr>
          </w:p>
        </w:tc>
      </w:tr>
      <w:tr w:rsidR="00794256" w:rsidRPr="00DC5237" w14:paraId="12103FBA" w14:textId="77777777" w:rsidTr="00CA162B">
        <w:tc>
          <w:tcPr>
            <w:tcW w:w="793" w:type="dxa"/>
          </w:tcPr>
          <w:p w14:paraId="31411BF5" w14:textId="64DF208C" w:rsidR="00794256" w:rsidRPr="00DC5237" w:rsidRDefault="008401A8" w:rsidP="00CA162B">
            <w:pPr>
              <w:spacing w:after="0"/>
            </w:pPr>
            <w:r>
              <w:t>43.11</w:t>
            </w:r>
          </w:p>
        </w:tc>
        <w:tc>
          <w:tcPr>
            <w:tcW w:w="8233" w:type="dxa"/>
            <w:gridSpan w:val="3"/>
          </w:tcPr>
          <w:p w14:paraId="70A4E414" w14:textId="77777777" w:rsidR="00794256" w:rsidRDefault="008401A8" w:rsidP="008401A8">
            <w:pPr>
              <w:spacing w:after="0"/>
              <w:jc w:val="both"/>
            </w:pPr>
            <w:r w:rsidRPr="008401A8">
              <w:t>Each Party shall provide to any expert appointed under clause 4</w:t>
            </w:r>
            <w:r>
              <w:t>3</w:t>
            </w:r>
            <w:r w:rsidRPr="008401A8">
              <w:t>.9 all information reasonably requested by the expert to aid the expert’s determination of the Dispute.</w:t>
            </w:r>
          </w:p>
          <w:p w14:paraId="364BB94B" w14:textId="7F9ACC84" w:rsidR="008401A8" w:rsidRPr="00DC5237" w:rsidRDefault="008401A8" w:rsidP="008401A8">
            <w:pPr>
              <w:spacing w:after="0"/>
              <w:jc w:val="both"/>
            </w:pPr>
          </w:p>
        </w:tc>
      </w:tr>
      <w:tr w:rsidR="008401A8" w:rsidRPr="00DC5237" w14:paraId="42A18638" w14:textId="77777777" w:rsidTr="00CA162B">
        <w:tc>
          <w:tcPr>
            <w:tcW w:w="793" w:type="dxa"/>
          </w:tcPr>
          <w:p w14:paraId="21E053D5" w14:textId="7CE4408B" w:rsidR="008401A8" w:rsidRDefault="008401A8" w:rsidP="00CA162B">
            <w:pPr>
              <w:spacing w:after="0"/>
            </w:pPr>
            <w:r>
              <w:t>43.12</w:t>
            </w:r>
          </w:p>
        </w:tc>
        <w:tc>
          <w:tcPr>
            <w:tcW w:w="8233" w:type="dxa"/>
            <w:gridSpan w:val="3"/>
          </w:tcPr>
          <w:p w14:paraId="3D48BEC7" w14:textId="77777777" w:rsidR="008401A8" w:rsidRDefault="008401A8" w:rsidP="008401A8">
            <w:pPr>
              <w:spacing w:after="0"/>
              <w:jc w:val="both"/>
            </w:pPr>
            <w:r w:rsidRPr="008401A8">
              <w:t>All negotiations connected with a mediation or expert determination under this clause 4</w:t>
            </w:r>
            <w:r>
              <w:t>3</w:t>
            </w:r>
            <w:r w:rsidRPr="008401A8">
              <w:t xml:space="preserve"> shall be conducted in complete confidence and the Parties undertake not to disclose details of such negotiations to any third party, except to their professional advisers who have been advised of such confidentiality.  All such negotiations shall be without prejudice to the rights of the Parties in any future proceedings.</w:t>
            </w:r>
          </w:p>
          <w:p w14:paraId="35FCE9C9" w14:textId="65B726EA" w:rsidR="008401A8" w:rsidRPr="008401A8" w:rsidRDefault="008401A8" w:rsidP="008401A8">
            <w:pPr>
              <w:spacing w:after="0"/>
              <w:jc w:val="both"/>
            </w:pPr>
          </w:p>
        </w:tc>
      </w:tr>
      <w:tr w:rsidR="008401A8" w:rsidRPr="00DC5237" w14:paraId="2718C903" w14:textId="77777777" w:rsidTr="00CA162B">
        <w:tc>
          <w:tcPr>
            <w:tcW w:w="793" w:type="dxa"/>
          </w:tcPr>
          <w:p w14:paraId="4B4D23FA" w14:textId="06882A5F" w:rsidR="008401A8" w:rsidRDefault="008401A8" w:rsidP="00CA162B">
            <w:pPr>
              <w:spacing w:after="0"/>
            </w:pPr>
            <w:r>
              <w:t>43.13</w:t>
            </w:r>
          </w:p>
        </w:tc>
        <w:tc>
          <w:tcPr>
            <w:tcW w:w="8233" w:type="dxa"/>
            <w:gridSpan w:val="3"/>
          </w:tcPr>
          <w:p w14:paraId="68C518EB" w14:textId="77777777" w:rsidR="008401A8" w:rsidRDefault="008401A8" w:rsidP="008401A8">
            <w:pPr>
              <w:spacing w:after="0"/>
              <w:jc w:val="both"/>
            </w:pPr>
            <w:r w:rsidRPr="008401A8">
              <w:t>Nothing in this clause 4</w:t>
            </w:r>
            <w:r>
              <w:t>3</w:t>
            </w:r>
            <w:r w:rsidRPr="008401A8">
              <w:t xml:space="preserve"> shall prevent either Party from seeking an injunction, specific performance or other equitable relief for any threatened or actual breach of the terms of this Agreement, or for bringing any claim for breach of an indemnity given under this Agreement.</w:t>
            </w:r>
          </w:p>
          <w:p w14:paraId="696A1E49" w14:textId="04F29184" w:rsidR="008401A8" w:rsidRPr="008401A8" w:rsidRDefault="008401A8" w:rsidP="008401A8">
            <w:pPr>
              <w:spacing w:after="0"/>
              <w:jc w:val="both"/>
            </w:pPr>
          </w:p>
        </w:tc>
      </w:tr>
    </w:tbl>
    <w:p w14:paraId="219BC8EE" w14:textId="23791F72" w:rsidR="008401A8" w:rsidRPr="009A6527" w:rsidRDefault="009A6527" w:rsidP="0072261F">
      <w:pPr>
        <w:pBdr>
          <w:bottom w:val="single" w:sz="12" w:space="1" w:color="333399"/>
        </w:pBdr>
        <w:shd w:val="clear" w:color="auto" w:fill="000080"/>
        <w:tabs>
          <w:tab w:val="left" w:pos="567"/>
          <w:tab w:val="left" w:pos="907"/>
          <w:tab w:val="left" w:pos="1134"/>
        </w:tabs>
        <w:spacing w:after="80"/>
        <w:ind w:firstLine="57"/>
        <w:outlineLvl w:val="1"/>
        <w:rPr>
          <w:b/>
          <w:bCs/>
        </w:rPr>
      </w:pPr>
      <w:r w:rsidRPr="009A6527">
        <w:rPr>
          <w:b/>
          <w:bCs/>
        </w:rPr>
        <w:t>44.</w:t>
      </w:r>
      <w:r w:rsidRPr="009A6527">
        <w:rPr>
          <w:b/>
          <w:bCs/>
        </w:rPr>
        <w:tab/>
        <w:t>GOVERNING LAW, CHOICE OF JURISDICTION AND EXECUTION</w:t>
      </w:r>
    </w:p>
    <w:tbl>
      <w:tblPr>
        <w:tblStyle w:val="TableGrid"/>
        <w:tblW w:w="0" w:type="auto"/>
        <w:tblLook w:val="04A0" w:firstRow="1" w:lastRow="0" w:firstColumn="1" w:lastColumn="0" w:noHBand="0" w:noVBand="1"/>
      </w:tblPr>
      <w:tblGrid>
        <w:gridCol w:w="709"/>
        <w:gridCol w:w="8305"/>
      </w:tblGrid>
      <w:tr w:rsidR="009072BB" w:rsidRPr="005F196F" w14:paraId="78DE2024" w14:textId="77777777" w:rsidTr="00084CF0">
        <w:tc>
          <w:tcPr>
            <w:tcW w:w="709" w:type="dxa"/>
            <w:tcBorders>
              <w:top w:val="nil"/>
              <w:left w:val="nil"/>
              <w:bottom w:val="nil"/>
              <w:right w:val="nil"/>
            </w:tcBorders>
          </w:tcPr>
          <w:p w14:paraId="70782614" w14:textId="50DCF1B4" w:rsidR="008401A8" w:rsidRPr="005F196F" w:rsidRDefault="008401A8" w:rsidP="00CA162B">
            <w:pPr>
              <w:jc w:val="both"/>
              <w:rPr>
                <w:rFonts w:asciiTheme="minorHAnsi" w:hAnsiTheme="minorHAnsi" w:cstheme="minorHAnsi"/>
                <w:caps/>
                <w:sz w:val="22"/>
                <w:szCs w:val="22"/>
              </w:rPr>
            </w:pPr>
            <w:r>
              <w:rPr>
                <w:rFonts w:asciiTheme="minorHAnsi" w:hAnsiTheme="minorHAnsi" w:cstheme="minorHAnsi"/>
                <w:caps/>
                <w:sz w:val="22"/>
                <w:szCs w:val="22"/>
              </w:rPr>
              <w:t>44.1</w:t>
            </w:r>
          </w:p>
        </w:tc>
        <w:tc>
          <w:tcPr>
            <w:tcW w:w="8305" w:type="dxa"/>
            <w:tcBorders>
              <w:top w:val="nil"/>
              <w:left w:val="nil"/>
              <w:bottom w:val="nil"/>
              <w:right w:val="nil"/>
            </w:tcBorders>
          </w:tcPr>
          <w:p w14:paraId="599BFF40" w14:textId="77777777" w:rsidR="008401A8" w:rsidRDefault="008401A8" w:rsidP="00CA162B">
            <w:pPr>
              <w:spacing w:after="0"/>
              <w:jc w:val="both"/>
              <w:rPr>
                <w:rFonts w:asciiTheme="minorHAnsi" w:eastAsiaTheme="minorHAnsi" w:hAnsiTheme="minorHAnsi" w:cstheme="minorHAnsi"/>
                <w:sz w:val="22"/>
                <w:szCs w:val="22"/>
              </w:rPr>
            </w:pPr>
            <w:r w:rsidRPr="008401A8">
              <w:rPr>
                <w:rFonts w:asciiTheme="minorHAnsi" w:eastAsiaTheme="minorHAnsi" w:hAnsiTheme="minorHAnsi" w:cstheme="minorHAns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2A82D97B" w14:textId="0415F671" w:rsidR="008401A8" w:rsidRPr="005F196F" w:rsidRDefault="008401A8" w:rsidP="00CA162B">
            <w:pPr>
              <w:spacing w:after="0"/>
              <w:jc w:val="both"/>
              <w:rPr>
                <w:rFonts w:asciiTheme="minorHAnsi" w:eastAsiaTheme="minorHAnsi" w:hAnsiTheme="minorHAnsi" w:cstheme="minorHAnsi"/>
                <w:sz w:val="22"/>
                <w:szCs w:val="22"/>
              </w:rPr>
            </w:pPr>
          </w:p>
        </w:tc>
      </w:tr>
      <w:tr w:rsidR="009072BB" w:rsidRPr="005F196F" w14:paraId="05920EDA" w14:textId="77777777" w:rsidTr="00514C8B">
        <w:trPr>
          <w:trHeight w:val="855"/>
        </w:trPr>
        <w:tc>
          <w:tcPr>
            <w:tcW w:w="709" w:type="dxa"/>
            <w:tcBorders>
              <w:top w:val="nil"/>
              <w:left w:val="nil"/>
              <w:bottom w:val="nil"/>
              <w:right w:val="nil"/>
            </w:tcBorders>
          </w:tcPr>
          <w:p w14:paraId="7C840AD2" w14:textId="05D321D5" w:rsidR="00F7366F" w:rsidRPr="00570557" w:rsidRDefault="008401A8" w:rsidP="00CA162B">
            <w:pPr>
              <w:jc w:val="both"/>
              <w:rPr>
                <w:rFonts w:asciiTheme="minorHAnsi" w:hAnsiTheme="minorHAnsi" w:cstheme="minorHAnsi"/>
                <w:caps/>
                <w:sz w:val="22"/>
                <w:szCs w:val="22"/>
              </w:rPr>
            </w:pPr>
            <w:r>
              <w:rPr>
                <w:rFonts w:asciiTheme="minorHAnsi" w:hAnsiTheme="minorHAnsi" w:cstheme="minorHAnsi"/>
                <w:caps/>
                <w:sz w:val="22"/>
                <w:szCs w:val="22"/>
              </w:rPr>
              <w:t>44</w:t>
            </w:r>
            <w:r w:rsidRPr="00570557">
              <w:rPr>
                <w:rFonts w:asciiTheme="minorHAnsi" w:hAnsiTheme="minorHAnsi" w:cstheme="minorHAnsi"/>
                <w:caps/>
                <w:sz w:val="22"/>
                <w:szCs w:val="22"/>
              </w:rPr>
              <w:t>.2</w:t>
            </w:r>
          </w:p>
        </w:tc>
        <w:tc>
          <w:tcPr>
            <w:tcW w:w="8305" w:type="dxa"/>
            <w:tcBorders>
              <w:top w:val="nil"/>
              <w:left w:val="nil"/>
              <w:bottom w:val="nil"/>
              <w:right w:val="nil"/>
            </w:tcBorders>
          </w:tcPr>
          <w:p w14:paraId="4A785642" w14:textId="6F86B6B2" w:rsidR="008401A8" w:rsidRPr="00570557" w:rsidRDefault="008401A8" w:rsidP="00CA162B">
            <w:pPr>
              <w:spacing w:after="0"/>
              <w:jc w:val="both"/>
              <w:rPr>
                <w:rFonts w:asciiTheme="minorHAnsi" w:eastAsiaTheme="minorHAnsi" w:hAnsiTheme="minorHAnsi" w:cstheme="minorHAnsi"/>
                <w:sz w:val="22"/>
                <w:szCs w:val="22"/>
              </w:rPr>
            </w:pPr>
            <w:r w:rsidRPr="008401A8">
              <w:rPr>
                <w:rFonts w:asciiTheme="minorHAnsi" w:eastAsiaTheme="minorHAnsi" w:hAnsiTheme="minorHAnsi" w:cstheme="minorHAnsi"/>
                <w:sz w:val="22"/>
                <w:szCs w:val="22"/>
              </w:rPr>
              <w:t xml:space="preserve">This Agreement shall be executed in </w:t>
            </w:r>
            <w:r w:rsidR="00630A98" w:rsidRPr="008401A8">
              <w:rPr>
                <w:rFonts w:asciiTheme="minorHAnsi" w:eastAsiaTheme="minorHAnsi" w:hAnsiTheme="minorHAnsi" w:cstheme="minorHAnsi"/>
                <w:sz w:val="22"/>
                <w:szCs w:val="22"/>
              </w:rPr>
              <w:t>duplicate,</w:t>
            </w:r>
            <w:r w:rsidRPr="008401A8">
              <w:rPr>
                <w:rFonts w:asciiTheme="minorHAnsi" w:eastAsiaTheme="minorHAnsi" w:hAnsiTheme="minorHAnsi" w:cstheme="minorHAnsi"/>
                <w:sz w:val="22"/>
                <w:szCs w:val="22"/>
              </w:rPr>
              <w:t xml:space="preserve"> and each copy of the Agreement shall be signed by both Parties.</w:t>
            </w:r>
          </w:p>
        </w:tc>
      </w:tr>
    </w:tbl>
    <w:p w14:paraId="11CA14A6" w14:textId="153A16E1" w:rsidR="00052B12" w:rsidRDefault="00052B12" w:rsidP="00052B12">
      <w:pPr>
        <w:pStyle w:val="Heading2"/>
        <w:spacing w:before="180" w:after="60"/>
        <w:rPr>
          <w:lang w:eastAsia="en-IE"/>
        </w:rPr>
      </w:pPr>
      <w:bookmarkStart w:id="94" w:name="_Toc525825156"/>
      <w:bookmarkStart w:id="95" w:name="_Toc69219686"/>
      <w:bookmarkStart w:id="96" w:name="_Toc99122222"/>
      <w:r w:rsidRPr="002E7315">
        <w:rPr>
          <w:lang w:eastAsia="en-IE"/>
        </w:rPr>
        <w:t>45.</w:t>
      </w:r>
      <w:r w:rsidRPr="002E7315">
        <w:rPr>
          <w:lang w:eastAsia="en-IE"/>
        </w:rPr>
        <w:tab/>
        <w:t>Upgrades/ updates</w:t>
      </w:r>
    </w:p>
    <w:tbl>
      <w:tblPr>
        <w:tblStyle w:val="TableGrid"/>
        <w:tblW w:w="0" w:type="auto"/>
        <w:tblLook w:val="04A0" w:firstRow="1" w:lastRow="0" w:firstColumn="1" w:lastColumn="0" w:noHBand="0" w:noVBand="1"/>
      </w:tblPr>
      <w:tblGrid>
        <w:gridCol w:w="709"/>
        <w:gridCol w:w="8311"/>
      </w:tblGrid>
      <w:tr w:rsidR="00052B12" w:rsidRPr="000333DE" w14:paraId="00B8B0FE" w14:textId="77777777" w:rsidTr="00034D41">
        <w:tc>
          <w:tcPr>
            <w:tcW w:w="709" w:type="dxa"/>
            <w:tcBorders>
              <w:top w:val="nil"/>
              <w:left w:val="nil"/>
              <w:bottom w:val="nil"/>
              <w:right w:val="nil"/>
            </w:tcBorders>
          </w:tcPr>
          <w:p w14:paraId="73C8F24D" w14:textId="77777777" w:rsidR="00052B12" w:rsidRPr="002E7315" w:rsidRDefault="00052B12" w:rsidP="00034D41">
            <w:pPr>
              <w:spacing w:after="0"/>
              <w:jc w:val="both"/>
              <w:rPr>
                <w:rFonts w:asciiTheme="minorHAnsi" w:eastAsiaTheme="minorHAnsi" w:hAnsiTheme="minorHAnsi" w:cstheme="minorHAnsi"/>
                <w:sz w:val="22"/>
              </w:rPr>
            </w:pPr>
            <w:r w:rsidRPr="002E7315">
              <w:rPr>
                <w:rFonts w:asciiTheme="minorHAnsi" w:eastAsiaTheme="minorHAnsi" w:hAnsiTheme="minorHAnsi" w:cstheme="minorHAnsi"/>
                <w:sz w:val="22"/>
              </w:rPr>
              <w:t>45.1.</w:t>
            </w:r>
          </w:p>
        </w:tc>
        <w:tc>
          <w:tcPr>
            <w:tcW w:w="8311" w:type="dxa"/>
            <w:tcBorders>
              <w:top w:val="nil"/>
              <w:left w:val="nil"/>
              <w:bottom w:val="nil"/>
              <w:right w:val="nil"/>
            </w:tcBorders>
          </w:tcPr>
          <w:p w14:paraId="7F0463D6" w14:textId="43255599" w:rsidR="00052B12" w:rsidRPr="0059467A" w:rsidRDefault="00052B12" w:rsidP="00034D41">
            <w:pPr>
              <w:spacing w:after="0"/>
              <w:jc w:val="both"/>
              <w:rPr>
                <w:rFonts w:asciiTheme="minorHAnsi" w:eastAsiaTheme="minorHAnsi" w:hAnsiTheme="minorHAnsi" w:cstheme="minorHAnsi"/>
                <w:sz w:val="22"/>
                <w:szCs w:val="22"/>
              </w:rPr>
            </w:pPr>
            <w:r w:rsidRPr="000333DE">
              <w:rPr>
                <w:rFonts w:asciiTheme="minorHAnsi" w:eastAsiaTheme="minorHAnsi" w:hAnsiTheme="minorHAnsi" w:cstheme="minorHAnsi"/>
                <w:sz w:val="22"/>
                <w:szCs w:val="22"/>
              </w:rPr>
              <w:t xml:space="preserve">Subject to the Parties obligations at law, the Contractor is permitted to modify, update, enhance and/or upgrade the </w:t>
            </w:r>
            <w:r w:rsidR="00944599">
              <w:rPr>
                <w:rFonts w:asciiTheme="minorHAnsi" w:eastAsiaTheme="minorHAnsi" w:hAnsiTheme="minorHAnsi" w:cstheme="minorHAnsi"/>
                <w:sz w:val="22"/>
                <w:szCs w:val="22"/>
              </w:rPr>
              <w:t>T&amp;A</w:t>
            </w:r>
            <w:r w:rsidR="00786E17">
              <w:rPr>
                <w:rFonts w:asciiTheme="minorHAnsi" w:eastAsiaTheme="minorHAnsi" w:hAnsiTheme="minorHAnsi" w:cstheme="minorHAnsi"/>
                <w:sz w:val="22"/>
                <w:szCs w:val="22"/>
              </w:rPr>
              <w:t xml:space="preserve"> Solution</w:t>
            </w:r>
            <w:r w:rsidRPr="000333DE">
              <w:rPr>
                <w:rFonts w:asciiTheme="minorHAnsi" w:eastAsiaTheme="minorHAnsi" w:hAnsiTheme="minorHAnsi" w:cstheme="minorHAnsi"/>
                <w:sz w:val="22"/>
                <w:szCs w:val="22"/>
              </w:rPr>
              <w:t xml:space="preserve"> during the term of the Agreement without the Client’s consent. The Contractor shall ensure that each such modification, update, upgrade and/or enhancement to the </w:t>
            </w:r>
            <w:r w:rsidR="00944599">
              <w:rPr>
                <w:rFonts w:asciiTheme="minorHAnsi" w:eastAsiaTheme="minorHAnsi" w:hAnsiTheme="minorHAnsi" w:cstheme="minorHAnsi"/>
                <w:sz w:val="22"/>
                <w:szCs w:val="22"/>
              </w:rPr>
              <w:t>T&amp;A</w:t>
            </w:r>
            <w:r w:rsidR="00786E17">
              <w:rPr>
                <w:rFonts w:asciiTheme="minorHAnsi" w:eastAsiaTheme="minorHAnsi" w:hAnsiTheme="minorHAnsi" w:cstheme="minorHAnsi"/>
                <w:sz w:val="22"/>
                <w:szCs w:val="22"/>
              </w:rPr>
              <w:t xml:space="preserve"> Solution</w:t>
            </w:r>
            <w:r w:rsidRPr="000333DE">
              <w:rPr>
                <w:rFonts w:asciiTheme="minorHAnsi" w:eastAsiaTheme="minorHAnsi" w:hAnsiTheme="minorHAnsi" w:cstheme="minorHAnsi"/>
                <w:sz w:val="22"/>
                <w:szCs w:val="22"/>
              </w:rPr>
              <w:t xml:space="preserve"> will be backwards compatible and will, where possible, not result in any reduction of functionality and/or Service as set out in the Specification, the Response and the SLA and/or any loss of compatibility with any vendor supported operating systems used by the Client. In the event that any such modification, update, enhancement or upgrade does result in the reduction of functionality, the Contractor agrees to replace such reduction in functionality with materially similar services, subject to any such changes not degrading the data security and data protection features of the</w:t>
            </w:r>
            <w:r>
              <w:rPr>
                <w:rFonts w:asciiTheme="minorHAnsi" w:eastAsiaTheme="minorHAnsi" w:hAnsiTheme="minorHAnsi" w:cstheme="minorHAnsi"/>
                <w:sz w:val="22"/>
                <w:szCs w:val="22"/>
              </w:rPr>
              <w:t xml:space="preserve"> </w:t>
            </w:r>
            <w:r w:rsidR="00944599">
              <w:rPr>
                <w:rFonts w:asciiTheme="minorHAnsi" w:eastAsiaTheme="minorHAnsi" w:hAnsiTheme="minorHAnsi" w:cstheme="minorHAnsi"/>
                <w:sz w:val="22"/>
                <w:szCs w:val="22"/>
              </w:rPr>
              <w:t>T&amp;A</w:t>
            </w:r>
            <w:r w:rsidR="00786E17">
              <w:rPr>
                <w:rFonts w:asciiTheme="minorHAnsi" w:eastAsiaTheme="minorHAnsi" w:hAnsiTheme="minorHAnsi" w:cstheme="minorHAnsi"/>
                <w:sz w:val="22"/>
                <w:szCs w:val="22"/>
              </w:rPr>
              <w:t xml:space="preserve"> Solution</w:t>
            </w:r>
            <w:r w:rsidRPr="000333DE">
              <w:rPr>
                <w:rFonts w:asciiTheme="minorHAnsi" w:eastAsiaTheme="minorHAnsi" w:hAnsiTheme="minorHAnsi" w:cstheme="minorHAnsi"/>
                <w:sz w:val="22"/>
                <w:szCs w:val="22"/>
              </w:rPr>
              <w:t xml:space="preserve"> and subject to the Contractor</w:t>
            </w:r>
            <w:r>
              <w:rPr>
                <w:rFonts w:asciiTheme="minorHAnsi" w:eastAsiaTheme="minorHAnsi" w:hAnsiTheme="minorHAnsi" w:cstheme="minorHAnsi"/>
                <w:sz w:val="22"/>
                <w:szCs w:val="22"/>
              </w:rPr>
              <w:t>’s obligations under Schedule D (Service Level Agreement)</w:t>
            </w:r>
            <w:r w:rsidRPr="000333DE">
              <w:rPr>
                <w:rFonts w:asciiTheme="minorHAnsi" w:eastAsiaTheme="minorHAnsi" w:hAnsiTheme="minorHAnsi" w:cstheme="minorHAnsi"/>
                <w:sz w:val="22"/>
                <w:szCs w:val="22"/>
              </w:rPr>
              <w:t xml:space="preserve">. In the event the Contractor is unable to offer a materially similar service, the Client shall be entitled to terminate the contractual relationship either in full or in </w:t>
            </w:r>
            <w:r w:rsidR="00C34E13" w:rsidRPr="000333DE">
              <w:rPr>
                <w:rFonts w:asciiTheme="minorHAnsi" w:eastAsiaTheme="minorHAnsi" w:hAnsiTheme="minorHAnsi" w:cstheme="minorHAnsi"/>
                <w:sz w:val="22"/>
                <w:szCs w:val="22"/>
              </w:rPr>
              <w:t xml:space="preserve">part </w:t>
            </w:r>
            <w:r w:rsidR="00C34E13">
              <w:rPr>
                <w:rFonts w:asciiTheme="minorHAnsi" w:eastAsiaTheme="minorHAnsi" w:hAnsiTheme="minorHAnsi" w:cstheme="minorHAnsi"/>
                <w:sz w:val="22"/>
                <w:szCs w:val="22"/>
              </w:rPr>
              <w:t>in</w:t>
            </w:r>
            <w:r w:rsidR="006B5BDA">
              <w:rPr>
                <w:rFonts w:asciiTheme="minorHAnsi" w:eastAsiaTheme="minorHAnsi" w:hAnsiTheme="minorHAnsi" w:cstheme="minorHAnsi"/>
                <w:sz w:val="22"/>
                <w:szCs w:val="22"/>
              </w:rPr>
              <w:t xml:space="preserve"> accordance </w:t>
            </w:r>
            <w:r w:rsidR="006B5BDA" w:rsidRPr="00820E1E">
              <w:rPr>
                <w:rFonts w:asciiTheme="minorHAnsi" w:eastAsiaTheme="minorHAnsi" w:hAnsiTheme="minorHAnsi" w:cstheme="minorHAnsi"/>
                <w:sz w:val="22"/>
                <w:szCs w:val="22"/>
              </w:rPr>
              <w:t>with clause 27 of Sch</w:t>
            </w:r>
            <w:r w:rsidR="00721ED4">
              <w:rPr>
                <w:rFonts w:asciiTheme="minorHAnsi" w:eastAsiaTheme="minorHAnsi" w:hAnsiTheme="minorHAnsi" w:cstheme="minorHAnsi"/>
                <w:sz w:val="22"/>
                <w:szCs w:val="22"/>
              </w:rPr>
              <w:t>e</w:t>
            </w:r>
            <w:r w:rsidR="00721ED4" w:rsidRPr="00721ED4">
              <w:rPr>
                <w:rFonts w:asciiTheme="minorHAnsi" w:eastAsiaTheme="minorHAnsi" w:hAnsiTheme="minorHAnsi" w:cstheme="minorHAnsi"/>
                <w:sz w:val="22"/>
                <w:szCs w:val="22"/>
              </w:rPr>
              <w:t>d</w:t>
            </w:r>
            <w:r w:rsidR="006B5BDA" w:rsidRPr="00820E1E">
              <w:rPr>
                <w:rFonts w:asciiTheme="minorHAnsi" w:eastAsiaTheme="minorHAnsi" w:hAnsiTheme="minorHAnsi" w:cstheme="minorHAnsi"/>
                <w:sz w:val="22"/>
                <w:szCs w:val="22"/>
              </w:rPr>
              <w:t>ule A of this Agreement.</w:t>
            </w:r>
          </w:p>
          <w:p w14:paraId="66771049" w14:textId="77777777" w:rsidR="00052B12" w:rsidRPr="000333DE" w:rsidRDefault="00052B12" w:rsidP="00034D41">
            <w:pPr>
              <w:spacing w:after="0"/>
              <w:jc w:val="both"/>
              <w:rPr>
                <w:rFonts w:asciiTheme="minorHAnsi" w:eastAsiaTheme="minorHAnsi" w:hAnsiTheme="minorHAnsi" w:cstheme="minorHAnsi"/>
                <w:sz w:val="22"/>
                <w:szCs w:val="22"/>
              </w:rPr>
            </w:pPr>
            <w:r w:rsidRPr="000333DE">
              <w:rPr>
                <w:rFonts w:asciiTheme="minorHAnsi" w:eastAsiaTheme="minorHAnsi" w:hAnsiTheme="minorHAnsi" w:cstheme="minorHAnsi"/>
                <w:sz w:val="22"/>
                <w:szCs w:val="22"/>
              </w:rPr>
              <w:t xml:space="preserve"> </w:t>
            </w:r>
          </w:p>
        </w:tc>
      </w:tr>
      <w:tr w:rsidR="00052B12" w:rsidRPr="000333DE" w14:paraId="6A1B3574" w14:textId="77777777" w:rsidTr="00034D41">
        <w:tc>
          <w:tcPr>
            <w:tcW w:w="709" w:type="dxa"/>
            <w:tcBorders>
              <w:top w:val="nil"/>
              <w:left w:val="nil"/>
              <w:bottom w:val="nil"/>
              <w:right w:val="nil"/>
            </w:tcBorders>
          </w:tcPr>
          <w:p w14:paraId="486AA60A" w14:textId="77777777" w:rsidR="00052B12" w:rsidRPr="002E7315" w:rsidRDefault="00052B12" w:rsidP="00034D41">
            <w:pPr>
              <w:spacing w:after="0"/>
              <w:jc w:val="both"/>
              <w:rPr>
                <w:rFonts w:asciiTheme="minorHAnsi" w:eastAsiaTheme="minorHAnsi" w:hAnsiTheme="minorHAnsi" w:cstheme="minorHAnsi"/>
                <w:sz w:val="22"/>
              </w:rPr>
            </w:pPr>
            <w:r w:rsidRPr="002E7315">
              <w:rPr>
                <w:rFonts w:asciiTheme="minorHAnsi" w:eastAsiaTheme="minorHAnsi" w:hAnsiTheme="minorHAnsi" w:cstheme="minorHAnsi"/>
                <w:sz w:val="22"/>
              </w:rPr>
              <w:t>45.2</w:t>
            </w:r>
          </w:p>
        </w:tc>
        <w:tc>
          <w:tcPr>
            <w:tcW w:w="8311" w:type="dxa"/>
            <w:tcBorders>
              <w:top w:val="nil"/>
              <w:left w:val="nil"/>
              <w:bottom w:val="nil"/>
              <w:right w:val="nil"/>
            </w:tcBorders>
          </w:tcPr>
          <w:p w14:paraId="3E709617" w14:textId="77777777" w:rsidR="00052B12" w:rsidRPr="0059467A" w:rsidRDefault="00052B12" w:rsidP="00034D41">
            <w:pPr>
              <w:spacing w:after="0"/>
              <w:jc w:val="both"/>
              <w:rPr>
                <w:rFonts w:asciiTheme="minorHAnsi" w:eastAsiaTheme="minorHAnsi" w:hAnsiTheme="minorHAnsi" w:cstheme="minorHAnsi"/>
                <w:sz w:val="22"/>
                <w:szCs w:val="22"/>
              </w:rPr>
            </w:pPr>
            <w:r w:rsidRPr="000333DE">
              <w:rPr>
                <w:rFonts w:asciiTheme="minorHAnsi" w:eastAsiaTheme="minorHAnsi" w:hAnsiTheme="minorHAnsi" w:cstheme="minorHAnsi"/>
                <w:sz w:val="22"/>
                <w:szCs w:val="22"/>
              </w:rPr>
              <w:t>Any such modification, update, enhancement and/or upgrade shall not be subject to any additional fees or charges not otherwise included in Schedule C (</w:t>
            </w:r>
            <w:r w:rsidRPr="0059467A">
              <w:rPr>
                <w:rFonts w:asciiTheme="minorHAnsi" w:eastAsiaTheme="minorHAnsi" w:hAnsiTheme="minorHAnsi" w:cstheme="minorHAnsi"/>
                <w:sz w:val="22"/>
                <w:szCs w:val="22"/>
              </w:rPr>
              <w:t>Pricing</w:t>
            </w:r>
            <w:r w:rsidRPr="000333DE">
              <w:rPr>
                <w:rFonts w:asciiTheme="minorHAnsi" w:eastAsiaTheme="minorHAnsi" w:hAnsiTheme="minorHAnsi" w:cstheme="minorHAnsi"/>
                <w:sz w:val="22"/>
                <w:szCs w:val="22"/>
              </w:rPr>
              <w:t>).</w:t>
            </w:r>
          </w:p>
          <w:p w14:paraId="003AC81A" w14:textId="77777777" w:rsidR="00052B12" w:rsidRPr="000333DE" w:rsidRDefault="00052B12" w:rsidP="00034D41">
            <w:pPr>
              <w:spacing w:after="0"/>
              <w:jc w:val="both"/>
              <w:rPr>
                <w:rFonts w:asciiTheme="minorHAnsi" w:eastAsiaTheme="minorHAnsi" w:hAnsiTheme="minorHAnsi" w:cstheme="minorHAnsi"/>
                <w:sz w:val="22"/>
                <w:szCs w:val="22"/>
              </w:rPr>
            </w:pPr>
          </w:p>
        </w:tc>
      </w:tr>
    </w:tbl>
    <w:p w14:paraId="2174DD0A" w14:textId="77777777" w:rsidR="00052B12" w:rsidRDefault="00052B12" w:rsidP="00052B12">
      <w:pPr>
        <w:pStyle w:val="Heading2"/>
        <w:spacing w:before="180" w:after="60"/>
      </w:pPr>
      <w:r>
        <w:t>46</w:t>
      </w:r>
      <w:r w:rsidRPr="000E5DB7">
        <w:t>.</w:t>
      </w:r>
      <w:r w:rsidRPr="000E5DB7">
        <w:tab/>
        <w:t>NON-EXCLUSIVITY</w:t>
      </w:r>
    </w:p>
    <w:p w14:paraId="6244BC3C" w14:textId="64F6E8E7" w:rsidR="00052B12" w:rsidRDefault="00052B12" w:rsidP="00052B12">
      <w:pPr>
        <w:spacing w:after="0"/>
        <w:jc w:val="both"/>
        <w:rPr>
          <w:rFonts w:asciiTheme="minorHAnsi" w:eastAsiaTheme="minorHAnsi" w:hAnsiTheme="minorHAnsi" w:cstheme="minorHAnsi"/>
          <w:szCs w:val="28"/>
          <w:lang w:eastAsia="en-IE"/>
        </w:rPr>
      </w:pPr>
      <w:r w:rsidRPr="000333DE">
        <w:rPr>
          <w:rFonts w:asciiTheme="minorHAnsi" w:eastAsiaTheme="minorHAnsi" w:hAnsiTheme="minorHAnsi" w:cstheme="minorHAnsi"/>
          <w:szCs w:val="28"/>
          <w:lang w:eastAsia="en-IE"/>
        </w:rPr>
        <w:t>Nothing in this Agreement shall preclude the Client from purchasing Services from a third party at any time during the currency of the Agreement.</w:t>
      </w:r>
    </w:p>
    <w:p w14:paraId="2C1FCE5D" w14:textId="77777777" w:rsidR="00630A98" w:rsidRDefault="00630A98" w:rsidP="00052B12">
      <w:pPr>
        <w:spacing w:after="0"/>
        <w:jc w:val="both"/>
        <w:rPr>
          <w:rFonts w:asciiTheme="minorHAnsi" w:eastAsiaTheme="minorHAnsi" w:hAnsiTheme="minorHAnsi" w:cstheme="minorHAnsi"/>
          <w:szCs w:val="28"/>
          <w:lang w:eastAsia="en-IE"/>
        </w:rPr>
      </w:pPr>
    </w:p>
    <w:p w14:paraId="3E23C18D" w14:textId="77777777" w:rsidR="00630A98" w:rsidRDefault="00630A98" w:rsidP="00052B12">
      <w:pPr>
        <w:spacing w:after="0"/>
        <w:jc w:val="both"/>
        <w:rPr>
          <w:rFonts w:asciiTheme="minorHAnsi" w:eastAsiaTheme="minorHAnsi" w:hAnsiTheme="minorHAnsi" w:cstheme="minorHAnsi"/>
          <w:szCs w:val="28"/>
          <w:lang w:eastAsia="en-IE"/>
        </w:rPr>
      </w:pPr>
    </w:p>
    <w:p w14:paraId="475D6C29" w14:textId="77777777" w:rsidR="00052B12" w:rsidRDefault="00052B12" w:rsidP="00052B12">
      <w:pPr>
        <w:spacing w:after="0"/>
        <w:jc w:val="both"/>
      </w:pPr>
    </w:p>
    <w:p w14:paraId="4E952476" w14:textId="6B788510" w:rsidR="008401A8" w:rsidRPr="00AB6004" w:rsidRDefault="008401A8" w:rsidP="008401A8">
      <w:pPr>
        <w:pBdr>
          <w:bottom w:val="single" w:sz="12" w:space="1" w:color="333399"/>
        </w:pBdr>
        <w:shd w:val="clear" w:color="auto" w:fill="000080"/>
        <w:tabs>
          <w:tab w:val="left" w:pos="567"/>
          <w:tab w:val="left" w:pos="907"/>
          <w:tab w:val="left" w:pos="1134"/>
        </w:tabs>
        <w:spacing w:after="80"/>
        <w:ind w:firstLine="57"/>
        <w:outlineLvl w:val="1"/>
        <w:rPr>
          <w:b/>
          <w:caps/>
          <w:color w:val="FFFFFF"/>
        </w:rPr>
      </w:pPr>
      <w:r>
        <w:rPr>
          <w:b/>
          <w:caps/>
          <w:color w:val="FFFFFF"/>
        </w:rPr>
        <w:t>4</w:t>
      </w:r>
      <w:r w:rsidR="00D52111">
        <w:rPr>
          <w:b/>
          <w:caps/>
          <w:color w:val="FFFFFF"/>
        </w:rPr>
        <w:t>7</w:t>
      </w:r>
      <w:r w:rsidRPr="00AB6004">
        <w:rPr>
          <w:b/>
          <w:caps/>
          <w:color w:val="FFFFFF"/>
        </w:rPr>
        <w:t>.</w:t>
      </w:r>
      <w:r w:rsidRPr="00AB6004">
        <w:rPr>
          <w:b/>
          <w:caps/>
          <w:color w:val="FFFFFF"/>
        </w:rPr>
        <w:tab/>
      </w:r>
      <w:r w:rsidRPr="00AB6004">
        <w:rPr>
          <w:b/>
          <w:caps/>
          <w:color w:val="FFFFFF"/>
          <w:lang w:val="en-US"/>
        </w:rPr>
        <w:t>List of Schedules to the Agreement</w:t>
      </w:r>
      <w:bookmarkEnd w:id="94"/>
      <w:bookmarkEnd w:id="95"/>
      <w:bookmarkEnd w:id="96"/>
    </w:p>
    <w:tbl>
      <w:tblPr>
        <w:tblW w:w="0" w:type="auto"/>
        <w:tblLook w:val="01E0" w:firstRow="1" w:lastRow="1" w:firstColumn="1" w:lastColumn="1" w:noHBand="0" w:noVBand="0"/>
      </w:tblPr>
      <w:tblGrid>
        <w:gridCol w:w="1695"/>
        <w:gridCol w:w="7325"/>
      </w:tblGrid>
      <w:tr w:rsidR="008401A8" w:rsidRPr="00AB6004" w14:paraId="219FA2FF" w14:textId="77777777" w:rsidTr="00CA162B">
        <w:tc>
          <w:tcPr>
            <w:tcW w:w="1696" w:type="dxa"/>
          </w:tcPr>
          <w:p w14:paraId="4AA4AB18" w14:textId="77777777" w:rsidR="008401A8" w:rsidRPr="00AB6004" w:rsidRDefault="008401A8" w:rsidP="00CA162B">
            <w:r w:rsidRPr="00AB6004">
              <w:t>Schedule A:</w:t>
            </w:r>
          </w:p>
        </w:tc>
        <w:tc>
          <w:tcPr>
            <w:tcW w:w="7330" w:type="dxa"/>
          </w:tcPr>
          <w:p w14:paraId="2A448499" w14:textId="77777777" w:rsidR="008401A8" w:rsidRPr="00AB6004" w:rsidRDefault="008401A8" w:rsidP="00CA162B">
            <w:pPr>
              <w:jc w:val="both"/>
            </w:pPr>
            <w:r w:rsidRPr="00AB6004">
              <w:t>Terms and Conditions</w:t>
            </w:r>
          </w:p>
        </w:tc>
      </w:tr>
      <w:tr w:rsidR="008401A8" w:rsidRPr="00AB6004" w14:paraId="1F8E229C" w14:textId="77777777" w:rsidTr="00CA162B">
        <w:tc>
          <w:tcPr>
            <w:tcW w:w="1696" w:type="dxa"/>
          </w:tcPr>
          <w:p w14:paraId="043CDA12" w14:textId="77777777" w:rsidR="008401A8" w:rsidRPr="00AB6004" w:rsidRDefault="008401A8" w:rsidP="00CA162B">
            <w:r w:rsidRPr="00AB6004">
              <w:t>Schedule B:</w:t>
            </w:r>
          </w:p>
        </w:tc>
        <w:tc>
          <w:tcPr>
            <w:tcW w:w="7330" w:type="dxa"/>
          </w:tcPr>
          <w:p w14:paraId="2D869851" w14:textId="77777777" w:rsidR="008401A8" w:rsidRPr="00AB6004" w:rsidRDefault="008401A8" w:rsidP="00CA162B">
            <w:pPr>
              <w:jc w:val="both"/>
            </w:pPr>
            <w:r w:rsidRPr="00AB6004">
              <w:t>The Specification</w:t>
            </w:r>
          </w:p>
        </w:tc>
      </w:tr>
      <w:tr w:rsidR="008401A8" w:rsidRPr="00AB6004" w14:paraId="6F636370" w14:textId="77777777" w:rsidTr="00CA162B">
        <w:tc>
          <w:tcPr>
            <w:tcW w:w="1696" w:type="dxa"/>
          </w:tcPr>
          <w:p w14:paraId="2AD28394" w14:textId="77777777" w:rsidR="008401A8" w:rsidRPr="00AB6004" w:rsidRDefault="008401A8" w:rsidP="00CA162B">
            <w:r w:rsidRPr="00AB6004">
              <w:t>Schedule C:</w:t>
            </w:r>
          </w:p>
        </w:tc>
        <w:tc>
          <w:tcPr>
            <w:tcW w:w="7330" w:type="dxa"/>
          </w:tcPr>
          <w:p w14:paraId="690E947D" w14:textId="6751D1C3" w:rsidR="008401A8" w:rsidRPr="00AB6004" w:rsidRDefault="00CA162B" w:rsidP="00CA162B">
            <w:pPr>
              <w:jc w:val="both"/>
            </w:pPr>
            <w:r>
              <w:t>Pricing</w:t>
            </w:r>
          </w:p>
        </w:tc>
      </w:tr>
      <w:tr w:rsidR="008401A8" w:rsidRPr="00AB6004" w14:paraId="7128552A" w14:textId="77777777" w:rsidTr="00CA162B">
        <w:tc>
          <w:tcPr>
            <w:tcW w:w="1696" w:type="dxa"/>
          </w:tcPr>
          <w:p w14:paraId="52EAAC55" w14:textId="77777777" w:rsidR="008401A8" w:rsidRPr="00AB6004" w:rsidRDefault="008401A8" w:rsidP="00CA162B">
            <w:pPr>
              <w:rPr>
                <w:color w:val="0000FF"/>
              </w:rPr>
            </w:pPr>
            <w:r w:rsidRPr="00AB6004">
              <w:t>Schedule D:</w:t>
            </w:r>
          </w:p>
        </w:tc>
        <w:tc>
          <w:tcPr>
            <w:tcW w:w="7330" w:type="dxa"/>
          </w:tcPr>
          <w:p w14:paraId="0FE22168" w14:textId="77777777" w:rsidR="008401A8" w:rsidRPr="00AB6004" w:rsidRDefault="008401A8" w:rsidP="00CA162B">
            <w:pPr>
              <w:jc w:val="both"/>
            </w:pPr>
            <w:r w:rsidRPr="00AB6004">
              <w:t>Service Level Agreement</w:t>
            </w:r>
          </w:p>
        </w:tc>
      </w:tr>
      <w:tr w:rsidR="008401A8" w:rsidRPr="00AB6004" w14:paraId="1395631D" w14:textId="77777777" w:rsidTr="00CA162B">
        <w:tc>
          <w:tcPr>
            <w:tcW w:w="1696" w:type="dxa"/>
          </w:tcPr>
          <w:p w14:paraId="335829EA" w14:textId="77777777" w:rsidR="008401A8" w:rsidRPr="00AB6004" w:rsidRDefault="008401A8" w:rsidP="00CA162B">
            <w:pPr>
              <w:rPr>
                <w:color w:val="0000FF"/>
              </w:rPr>
            </w:pPr>
            <w:r w:rsidRPr="00AB6004">
              <w:t>Schedule E:</w:t>
            </w:r>
          </w:p>
        </w:tc>
        <w:tc>
          <w:tcPr>
            <w:tcW w:w="7330" w:type="dxa"/>
          </w:tcPr>
          <w:p w14:paraId="584CC103" w14:textId="77777777" w:rsidR="008401A8" w:rsidRPr="00AB6004" w:rsidRDefault="008401A8" w:rsidP="00CA162B">
            <w:pPr>
              <w:jc w:val="both"/>
            </w:pPr>
            <w:r w:rsidRPr="00AB6004">
              <w:t>Acceptance and Approval Procedure</w:t>
            </w:r>
          </w:p>
        </w:tc>
      </w:tr>
      <w:tr w:rsidR="008401A8" w:rsidRPr="00AB6004" w14:paraId="3DE3BACC" w14:textId="77777777" w:rsidTr="00CA162B">
        <w:tc>
          <w:tcPr>
            <w:tcW w:w="1696" w:type="dxa"/>
          </w:tcPr>
          <w:p w14:paraId="65080CE6" w14:textId="77777777" w:rsidR="008401A8" w:rsidRPr="00AB6004" w:rsidRDefault="008401A8" w:rsidP="00CA162B">
            <w:pPr>
              <w:rPr>
                <w:color w:val="0000FF"/>
              </w:rPr>
            </w:pPr>
            <w:r w:rsidRPr="00AB6004">
              <w:t>Schedule F:</w:t>
            </w:r>
          </w:p>
        </w:tc>
        <w:tc>
          <w:tcPr>
            <w:tcW w:w="7330" w:type="dxa"/>
          </w:tcPr>
          <w:p w14:paraId="00E3CAB2" w14:textId="77777777" w:rsidR="008401A8" w:rsidRPr="00AB6004" w:rsidRDefault="008401A8" w:rsidP="00CA162B">
            <w:pPr>
              <w:jc w:val="both"/>
            </w:pPr>
            <w:r w:rsidRPr="00AB6004">
              <w:t>Key Personnel</w:t>
            </w:r>
          </w:p>
        </w:tc>
      </w:tr>
      <w:tr w:rsidR="008401A8" w:rsidRPr="00AB6004" w14:paraId="6D793EA5" w14:textId="77777777" w:rsidTr="00CA162B">
        <w:tc>
          <w:tcPr>
            <w:tcW w:w="1696" w:type="dxa"/>
          </w:tcPr>
          <w:p w14:paraId="6481FD6C" w14:textId="77777777" w:rsidR="008401A8" w:rsidRPr="00AB6004" w:rsidRDefault="008401A8" w:rsidP="00CA162B">
            <w:pPr>
              <w:rPr>
                <w:color w:val="0000FF"/>
              </w:rPr>
            </w:pPr>
            <w:r w:rsidRPr="00AB6004">
              <w:t>Schedule G:</w:t>
            </w:r>
          </w:p>
        </w:tc>
        <w:tc>
          <w:tcPr>
            <w:tcW w:w="7330" w:type="dxa"/>
          </w:tcPr>
          <w:p w14:paraId="69E41151" w14:textId="77777777" w:rsidR="008401A8" w:rsidRPr="00AB6004" w:rsidRDefault="008401A8" w:rsidP="00CA162B">
            <w:pPr>
              <w:jc w:val="both"/>
            </w:pPr>
            <w:r>
              <w:t>Subcontractors</w:t>
            </w:r>
          </w:p>
        </w:tc>
      </w:tr>
      <w:tr w:rsidR="008401A8" w:rsidRPr="00AB6004" w14:paraId="29B725D3" w14:textId="77777777" w:rsidTr="00CA162B">
        <w:tc>
          <w:tcPr>
            <w:tcW w:w="1696" w:type="dxa"/>
          </w:tcPr>
          <w:p w14:paraId="5F652132" w14:textId="77777777" w:rsidR="008401A8" w:rsidRPr="00AB6004" w:rsidRDefault="008401A8" w:rsidP="00CA162B">
            <w:pPr>
              <w:rPr>
                <w:color w:val="0000FF"/>
              </w:rPr>
            </w:pPr>
            <w:r w:rsidRPr="00AB6004">
              <w:t>Schedule H:</w:t>
            </w:r>
          </w:p>
        </w:tc>
        <w:tc>
          <w:tcPr>
            <w:tcW w:w="7330" w:type="dxa"/>
          </w:tcPr>
          <w:p w14:paraId="45B772AD" w14:textId="77777777" w:rsidR="008401A8" w:rsidRPr="00AB6004" w:rsidRDefault="008401A8" w:rsidP="00CA162B">
            <w:pPr>
              <w:jc w:val="both"/>
            </w:pPr>
            <w:r>
              <w:t>Policies</w:t>
            </w:r>
          </w:p>
        </w:tc>
      </w:tr>
      <w:tr w:rsidR="008401A8" w:rsidRPr="00AB6004" w14:paraId="47A141A3" w14:textId="77777777" w:rsidTr="00CA162B">
        <w:tc>
          <w:tcPr>
            <w:tcW w:w="1696" w:type="dxa"/>
          </w:tcPr>
          <w:p w14:paraId="7232D45C" w14:textId="77777777" w:rsidR="008401A8" w:rsidRPr="00AB6004" w:rsidRDefault="008401A8" w:rsidP="00CA162B">
            <w:pPr>
              <w:rPr>
                <w:color w:val="0000FF"/>
              </w:rPr>
            </w:pPr>
            <w:r w:rsidRPr="00AB6004">
              <w:t>Schedule I:</w:t>
            </w:r>
          </w:p>
        </w:tc>
        <w:tc>
          <w:tcPr>
            <w:tcW w:w="7330" w:type="dxa"/>
          </w:tcPr>
          <w:p w14:paraId="2309BCEB" w14:textId="77777777" w:rsidR="008401A8" w:rsidRPr="00AB6004" w:rsidRDefault="008401A8" w:rsidP="00CA162B">
            <w:pPr>
              <w:jc w:val="both"/>
            </w:pPr>
            <w:r>
              <w:t>Governance</w:t>
            </w:r>
          </w:p>
        </w:tc>
      </w:tr>
      <w:tr w:rsidR="008401A8" w:rsidRPr="00AB6004" w14:paraId="6AF4F309" w14:textId="77777777" w:rsidTr="00CA162B">
        <w:tc>
          <w:tcPr>
            <w:tcW w:w="1696" w:type="dxa"/>
          </w:tcPr>
          <w:p w14:paraId="105FE1E2" w14:textId="77777777" w:rsidR="008401A8" w:rsidRPr="00AB6004" w:rsidRDefault="008401A8" w:rsidP="00CA162B">
            <w:pPr>
              <w:rPr>
                <w:color w:val="0000FF"/>
              </w:rPr>
            </w:pPr>
            <w:r w:rsidRPr="00AB6004">
              <w:t>Schedule J:</w:t>
            </w:r>
          </w:p>
        </w:tc>
        <w:tc>
          <w:tcPr>
            <w:tcW w:w="7330" w:type="dxa"/>
          </w:tcPr>
          <w:p w14:paraId="49696282" w14:textId="77777777" w:rsidR="008401A8" w:rsidRPr="00AB6004" w:rsidRDefault="008401A8" w:rsidP="00CA162B">
            <w:pPr>
              <w:jc w:val="both"/>
            </w:pPr>
            <w:r w:rsidRPr="00AB6004">
              <w:t xml:space="preserve">Detailed Project Plan </w:t>
            </w:r>
          </w:p>
        </w:tc>
      </w:tr>
      <w:tr w:rsidR="008401A8" w:rsidRPr="00AB6004" w14:paraId="4D8DA98D" w14:textId="77777777" w:rsidTr="00CA162B">
        <w:tc>
          <w:tcPr>
            <w:tcW w:w="1696" w:type="dxa"/>
          </w:tcPr>
          <w:p w14:paraId="521C89FE" w14:textId="77777777" w:rsidR="008401A8" w:rsidRPr="00AB6004" w:rsidRDefault="008401A8" w:rsidP="00CA162B">
            <w:pPr>
              <w:rPr>
                <w:color w:val="0000FF"/>
              </w:rPr>
            </w:pPr>
            <w:r w:rsidRPr="00AB6004">
              <w:t>Schedule K:</w:t>
            </w:r>
          </w:p>
        </w:tc>
        <w:tc>
          <w:tcPr>
            <w:tcW w:w="7330" w:type="dxa"/>
          </w:tcPr>
          <w:p w14:paraId="2BE6BA81" w14:textId="6939125C" w:rsidR="008401A8" w:rsidRPr="00AB6004" w:rsidRDefault="008401A8" w:rsidP="00CA162B">
            <w:pPr>
              <w:jc w:val="both"/>
            </w:pPr>
            <w:r w:rsidRPr="00AB6004">
              <w:t xml:space="preserve">Security </w:t>
            </w:r>
          </w:p>
        </w:tc>
      </w:tr>
      <w:tr w:rsidR="008401A8" w:rsidRPr="00AB6004" w14:paraId="61BDD076" w14:textId="77777777" w:rsidTr="00CA162B">
        <w:tc>
          <w:tcPr>
            <w:tcW w:w="1696" w:type="dxa"/>
          </w:tcPr>
          <w:p w14:paraId="4EAE5306" w14:textId="77777777" w:rsidR="008401A8" w:rsidRPr="00AB6004" w:rsidRDefault="008401A8" w:rsidP="00CA162B">
            <w:pPr>
              <w:rPr>
                <w:color w:val="0000FF"/>
              </w:rPr>
            </w:pPr>
            <w:r w:rsidRPr="00AB6004">
              <w:t>Schedule L:</w:t>
            </w:r>
          </w:p>
        </w:tc>
        <w:tc>
          <w:tcPr>
            <w:tcW w:w="7330" w:type="dxa"/>
          </w:tcPr>
          <w:p w14:paraId="10B3EDFE" w14:textId="4E019010" w:rsidR="008401A8" w:rsidRPr="00AB6004" w:rsidRDefault="008401A8" w:rsidP="00CA162B">
            <w:pPr>
              <w:jc w:val="both"/>
            </w:pPr>
            <w:r w:rsidRPr="00AB6004">
              <w:t>Business Continuity</w:t>
            </w:r>
            <w:r w:rsidR="009E7050">
              <w:t xml:space="preserve"> and </w:t>
            </w:r>
            <w:r w:rsidR="009E7050" w:rsidRPr="00AB6004">
              <w:t>Disaster Recovery</w:t>
            </w:r>
          </w:p>
        </w:tc>
      </w:tr>
      <w:tr w:rsidR="008401A8" w:rsidRPr="00AB6004" w14:paraId="68B52A18" w14:textId="77777777" w:rsidTr="00CA162B">
        <w:tc>
          <w:tcPr>
            <w:tcW w:w="1696" w:type="dxa"/>
          </w:tcPr>
          <w:p w14:paraId="49F318A2" w14:textId="77777777" w:rsidR="008401A8" w:rsidRPr="00AB6004" w:rsidRDefault="008401A8" w:rsidP="00CA162B">
            <w:r w:rsidRPr="00570557">
              <w:t>Schedule</w:t>
            </w:r>
            <w:r>
              <w:t xml:space="preserve"> M:</w:t>
            </w:r>
          </w:p>
        </w:tc>
        <w:tc>
          <w:tcPr>
            <w:tcW w:w="7330" w:type="dxa"/>
          </w:tcPr>
          <w:p w14:paraId="0E04C98F" w14:textId="26B7677B" w:rsidR="008401A8" w:rsidRPr="00AB6004" w:rsidRDefault="008401A8" w:rsidP="00CA162B">
            <w:pPr>
              <w:jc w:val="both"/>
            </w:pPr>
            <w:r w:rsidRPr="00AB6004">
              <w:t>Insurance</w:t>
            </w:r>
            <w:r w:rsidR="00AB4847">
              <w:t xml:space="preserve"> </w:t>
            </w:r>
            <w:r w:rsidR="00AB4847" w:rsidRPr="00AB4847">
              <w:t>and Insurance Certificates</w:t>
            </w:r>
          </w:p>
        </w:tc>
      </w:tr>
      <w:tr w:rsidR="008401A8" w:rsidRPr="00AB6004" w14:paraId="512E7DAA" w14:textId="77777777" w:rsidTr="00CA162B">
        <w:tc>
          <w:tcPr>
            <w:tcW w:w="1696" w:type="dxa"/>
          </w:tcPr>
          <w:p w14:paraId="091CCEF0" w14:textId="77777777" w:rsidR="008401A8" w:rsidRPr="00AB6004" w:rsidRDefault="008401A8" w:rsidP="00CA162B">
            <w:r w:rsidRPr="00570557">
              <w:t>Schedule</w:t>
            </w:r>
            <w:r>
              <w:t xml:space="preserve"> N:</w:t>
            </w:r>
          </w:p>
        </w:tc>
        <w:tc>
          <w:tcPr>
            <w:tcW w:w="7330" w:type="dxa"/>
          </w:tcPr>
          <w:p w14:paraId="313B7619" w14:textId="77777777" w:rsidR="008401A8" w:rsidRPr="00AB6004" w:rsidRDefault="008401A8" w:rsidP="00CA162B">
            <w:pPr>
              <w:jc w:val="both"/>
            </w:pPr>
            <w:r w:rsidRPr="00AB6004">
              <w:t>Data Protection</w:t>
            </w:r>
          </w:p>
        </w:tc>
      </w:tr>
      <w:tr w:rsidR="008401A8" w:rsidRPr="00AB6004" w14:paraId="76562088" w14:textId="77777777" w:rsidTr="00CA162B">
        <w:tc>
          <w:tcPr>
            <w:tcW w:w="1696" w:type="dxa"/>
          </w:tcPr>
          <w:p w14:paraId="7F97C1C3" w14:textId="77777777" w:rsidR="008401A8" w:rsidRPr="00AB6004" w:rsidRDefault="008401A8" w:rsidP="00CA162B">
            <w:r w:rsidRPr="00570557">
              <w:t>Schedule</w:t>
            </w:r>
            <w:r>
              <w:t xml:space="preserve"> O:</w:t>
            </w:r>
          </w:p>
        </w:tc>
        <w:tc>
          <w:tcPr>
            <w:tcW w:w="7330" w:type="dxa"/>
          </w:tcPr>
          <w:p w14:paraId="7BF16254" w14:textId="77777777" w:rsidR="008401A8" w:rsidRPr="00AB6004" w:rsidRDefault="008401A8" w:rsidP="00CA162B">
            <w:pPr>
              <w:jc w:val="both"/>
            </w:pPr>
            <w:r w:rsidRPr="00AB6004">
              <w:t>Exit Management</w:t>
            </w:r>
          </w:p>
        </w:tc>
      </w:tr>
      <w:tr w:rsidR="008401A8" w:rsidRPr="00AB6004" w14:paraId="69798D28" w14:textId="77777777" w:rsidTr="00CA162B">
        <w:tc>
          <w:tcPr>
            <w:tcW w:w="1696" w:type="dxa"/>
          </w:tcPr>
          <w:p w14:paraId="612AF086" w14:textId="77777777" w:rsidR="008401A8" w:rsidRPr="00AB6004" w:rsidRDefault="008401A8" w:rsidP="00CA162B">
            <w:r w:rsidRPr="00570557">
              <w:t>Schedule</w:t>
            </w:r>
            <w:r>
              <w:t xml:space="preserve"> P:</w:t>
            </w:r>
          </w:p>
        </w:tc>
        <w:tc>
          <w:tcPr>
            <w:tcW w:w="7330" w:type="dxa"/>
          </w:tcPr>
          <w:p w14:paraId="475A2CE8" w14:textId="754DD13C" w:rsidR="008401A8" w:rsidRPr="00AB6004" w:rsidRDefault="00AB4847" w:rsidP="00CA162B">
            <w:pPr>
              <w:jc w:val="both"/>
            </w:pPr>
            <w:r>
              <w:t xml:space="preserve">Cyber </w:t>
            </w:r>
            <w:r w:rsidR="008401A8">
              <w:t>Security</w:t>
            </w:r>
            <w:r>
              <w:t xml:space="preserve"> Plan</w:t>
            </w:r>
          </w:p>
        </w:tc>
      </w:tr>
      <w:tr w:rsidR="008401A8" w:rsidRPr="00AB6004" w14:paraId="26F04321" w14:textId="77777777" w:rsidTr="00CA162B">
        <w:tc>
          <w:tcPr>
            <w:tcW w:w="1696" w:type="dxa"/>
          </w:tcPr>
          <w:p w14:paraId="691B90A8" w14:textId="77777777" w:rsidR="008401A8" w:rsidRDefault="008401A8" w:rsidP="00CA162B">
            <w:r w:rsidRPr="00570557">
              <w:t>Schedule</w:t>
            </w:r>
            <w:r>
              <w:t xml:space="preserve"> Q:</w:t>
            </w:r>
          </w:p>
          <w:p w14:paraId="77291F4E" w14:textId="217BEAF1" w:rsidR="000333DE" w:rsidRPr="00570557" w:rsidRDefault="000333DE" w:rsidP="00CA162B">
            <w:r>
              <w:t>Schedule R:</w:t>
            </w:r>
          </w:p>
        </w:tc>
        <w:tc>
          <w:tcPr>
            <w:tcW w:w="7330" w:type="dxa"/>
          </w:tcPr>
          <w:p w14:paraId="2230C2F8" w14:textId="77777777" w:rsidR="008401A8" w:rsidRDefault="008401A8" w:rsidP="00CA162B">
            <w:pPr>
              <w:jc w:val="both"/>
            </w:pPr>
            <w:r>
              <w:t>Financial Distress</w:t>
            </w:r>
          </w:p>
          <w:p w14:paraId="4DCD9BFD" w14:textId="24B5B5FC" w:rsidR="000333DE" w:rsidRDefault="000333DE" w:rsidP="00CA162B">
            <w:pPr>
              <w:jc w:val="both"/>
            </w:pPr>
            <w:r w:rsidRPr="000333DE">
              <w:t>Contractor Terms and Conditions</w:t>
            </w:r>
          </w:p>
          <w:p w14:paraId="7FA2E320" w14:textId="05E56E85" w:rsidR="000333DE" w:rsidRPr="00AB6004" w:rsidRDefault="000333DE" w:rsidP="00CA162B">
            <w:pPr>
              <w:jc w:val="both"/>
            </w:pPr>
          </w:p>
        </w:tc>
      </w:tr>
    </w:tbl>
    <w:p w14:paraId="243D1899" w14:textId="32142C37" w:rsidR="0041707B" w:rsidRPr="001B25FC" w:rsidRDefault="0041707B" w:rsidP="008841CA">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97" w:name="_Toc99122223"/>
      <w:bookmarkStart w:id="98" w:name="_Toc99536888"/>
      <w:bookmarkStart w:id="99" w:name="_Toc99541684"/>
      <w:r w:rsidRPr="001B25FC">
        <w:rPr>
          <w:b/>
          <w:bCs/>
          <w:color w:val="333399"/>
          <w:sz w:val="32"/>
          <w:szCs w:val="32"/>
          <w:lang w:val="en-US"/>
        </w:rPr>
        <w:t>Schedule</w:t>
      </w:r>
      <w:r>
        <w:rPr>
          <w:b/>
          <w:bCs/>
          <w:color w:val="333399"/>
          <w:sz w:val="32"/>
          <w:szCs w:val="32"/>
          <w:lang w:val="en-US"/>
        </w:rPr>
        <w:t xml:space="preserve"> B</w:t>
      </w:r>
      <w:r w:rsidRPr="001B25FC">
        <w:rPr>
          <w:b/>
          <w:bCs/>
          <w:color w:val="333399"/>
          <w:sz w:val="32"/>
          <w:szCs w:val="32"/>
          <w:lang w:val="en-US"/>
        </w:rPr>
        <w:t>: T</w:t>
      </w:r>
      <w:r>
        <w:rPr>
          <w:b/>
          <w:bCs/>
          <w:color w:val="333399"/>
          <w:sz w:val="32"/>
          <w:szCs w:val="32"/>
          <w:lang w:val="en-US"/>
        </w:rPr>
        <w:t>he Specification</w:t>
      </w:r>
      <w:bookmarkEnd w:id="97"/>
      <w:bookmarkEnd w:id="98"/>
      <w:bookmarkEnd w:id="99"/>
    </w:p>
    <w:tbl>
      <w:tblPr>
        <w:tblW w:w="9072" w:type="dxa"/>
        <w:tblLook w:val="01E0" w:firstRow="1" w:lastRow="1" w:firstColumn="1" w:lastColumn="1" w:noHBand="0" w:noVBand="0"/>
      </w:tblPr>
      <w:tblGrid>
        <w:gridCol w:w="9072"/>
      </w:tblGrid>
      <w:tr w:rsidR="0041707B" w:rsidRPr="0070298F" w14:paraId="3CCF09FC" w14:textId="77777777" w:rsidTr="00BF2A6E">
        <w:tc>
          <w:tcPr>
            <w:tcW w:w="9072" w:type="dxa"/>
          </w:tcPr>
          <w:p w14:paraId="56E57BE6" w14:textId="77777777" w:rsidR="0041707B" w:rsidRPr="0070298F" w:rsidRDefault="0041707B" w:rsidP="00BF2A6E">
            <w:pPr>
              <w:jc w:val="both"/>
            </w:pPr>
            <w:r w:rsidRPr="00E52E67">
              <w:rPr>
                <w:highlight w:val="yellow"/>
              </w:rPr>
              <w:t>[Client to insert when completing contract]</w:t>
            </w:r>
          </w:p>
        </w:tc>
      </w:tr>
    </w:tbl>
    <w:p w14:paraId="6DBEE3CF" w14:textId="77777777" w:rsidR="0041707B" w:rsidRDefault="0041707B" w:rsidP="0041707B">
      <w:pPr>
        <w:jc w:val="both"/>
      </w:pPr>
    </w:p>
    <w:p w14:paraId="4F365F2E" w14:textId="77777777" w:rsidR="0041707B" w:rsidRDefault="0041707B" w:rsidP="0041707B">
      <w:pPr>
        <w:spacing w:after="160" w:line="259" w:lineRule="auto"/>
      </w:pPr>
      <w:r>
        <w:br w:type="page"/>
      </w:r>
    </w:p>
    <w:p w14:paraId="73EE3F99" w14:textId="7D260083"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00" w:name="_Toc99122224"/>
      <w:bookmarkStart w:id="101" w:name="_Toc99536889"/>
      <w:bookmarkStart w:id="102" w:name="_Toc99541685"/>
      <w:r w:rsidRPr="001B25FC">
        <w:rPr>
          <w:b/>
          <w:bCs/>
          <w:color w:val="333399"/>
          <w:sz w:val="32"/>
          <w:szCs w:val="32"/>
          <w:lang w:val="en-US"/>
        </w:rPr>
        <w:t>Schedule</w:t>
      </w:r>
      <w:r>
        <w:rPr>
          <w:b/>
          <w:bCs/>
          <w:color w:val="333399"/>
          <w:sz w:val="32"/>
          <w:szCs w:val="32"/>
          <w:lang w:val="en-US"/>
        </w:rPr>
        <w:t xml:space="preserve"> C</w:t>
      </w:r>
      <w:r w:rsidRPr="001B25FC">
        <w:rPr>
          <w:b/>
          <w:bCs/>
          <w:color w:val="333399"/>
          <w:sz w:val="32"/>
          <w:szCs w:val="32"/>
          <w:lang w:val="en-US"/>
        </w:rPr>
        <w:t xml:space="preserve">: </w:t>
      </w:r>
      <w:bookmarkEnd w:id="100"/>
      <w:bookmarkEnd w:id="101"/>
      <w:bookmarkEnd w:id="102"/>
      <w:r w:rsidR="00CA162B">
        <w:rPr>
          <w:b/>
          <w:bCs/>
          <w:color w:val="333399"/>
          <w:sz w:val="32"/>
          <w:szCs w:val="32"/>
          <w:lang w:val="en-US"/>
        </w:rPr>
        <w:t>Pricing</w:t>
      </w:r>
    </w:p>
    <w:tbl>
      <w:tblPr>
        <w:tblW w:w="9072" w:type="dxa"/>
        <w:tblLook w:val="01E0" w:firstRow="1" w:lastRow="1" w:firstColumn="1" w:lastColumn="1" w:noHBand="0" w:noVBand="0"/>
      </w:tblPr>
      <w:tblGrid>
        <w:gridCol w:w="9072"/>
      </w:tblGrid>
      <w:tr w:rsidR="0041707B" w:rsidRPr="0070298F" w14:paraId="38575C6D" w14:textId="77777777" w:rsidTr="00BF2A6E">
        <w:tc>
          <w:tcPr>
            <w:tcW w:w="9072" w:type="dxa"/>
          </w:tcPr>
          <w:p w14:paraId="160AD343" w14:textId="77777777" w:rsidR="0041707B" w:rsidRPr="0070298F" w:rsidRDefault="0041707B" w:rsidP="00BF2A6E">
            <w:pPr>
              <w:jc w:val="both"/>
            </w:pPr>
            <w:r w:rsidRPr="00E52E67">
              <w:rPr>
                <w:highlight w:val="yellow"/>
              </w:rPr>
              <w:t>[Client to insert when completing contract]</w:t>
            </w:r>
          </w:p>
        </w:tc>
      </w:tr>
    </w:tbl>
    <w:p w14:paraId="0A818616" w14:textId="77777777" w:rsidR="0041707B" w:rsidRDefault="0041707B" w:rsidP="0041707B">
      <w:pPr>
        <w:jc w:val="both"/>
      </w:pPr>
    </w:p>
    <w:p w14:paraId="2601AE38" w14:textId="77777777" w:rsidR="0041707B" w:rsidRDefault="0041707B" w:rsidP="0041707B">
      <w:pPr>
        <w:spacing w:after="160" w:line="259" w:lineRule="auto"/>
      </w:pPr>
      <w:r>
        <w:br w:type="page"/>
      </w:r>
    </w:p>
    <w:p w14:paraId="298564F9" w14:textId="77777777"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03" w:name="_Toc99122225"/>
      <w:bookmarkStart w:id="104" w:name="_Toc99536890"/>
      <w:bookmarkStart w:id="105" w:name="_Toc99541686"/>
      <w:r w:rsidRPr="001B25FC">
        <w:rPr>
          <w:b/>
          <w:bCs/>
          <w:color w:val="333399"/>
          <w:sz w:val="32"/>
          <w:szCs w:val="32"/>
          <w:lang w:val="en-US"/>
        </w:rPr>
        <w:t>Schedule</w:t>
      </w:r>
      <w:r>
        <w:rPr>
          <w:b/>
          <w:bCs/>
          <w:color w:val="333399"/>
          <w:sz w:val="32"/>
          <w:szCs w:val="32"/>
          <w:lang w:val="en-US"/>
        </w:rPr>
        <w:t xml:space="preserve"> D: Service Level Agreement</w:t>
      </w:r>
      <w:bookmarkEnd w:id="103"/>
      <w:bookmarkEnd w:id="104"/>
      <w:bookmarkEnd w:id="105"/>
    </w:p>
    <w:p w14:paraId="2EAFE587" w14:textId="77777777" w:rsidR="00CA162B" w:rsidRPr="00E2576A" w:rsidRDefault="00CA162B" w:rsidP="00426227">
      <w:pPr>
        <w:pStyle w:val="Sch1Heading"/>
        <w:numPr>
          <w:ilvl w:val="2"/>
          <w:numId w:val="139"/>
        </w:numPr>
      </w:pPr>
      <w:bookmarkStart w:id="106" w:name="_Toc99122226"/>
      <w:bookmarkStart w:id="107" w:name="_Toc99122236"/>
      <w:bookmarkStart w:id="108" w:name="_Toc99536891"/>
      <w:bookmarkStart w:id="109" w:name="_Toc99541687"/>
      <w:r w:rsidRPr="00531391">
        <w:t>Definitions</w:t>
      </w:r>
      <w:bookmarkEnd w:id="106"/>
    </w:p>
    <w:p w14:paraId="2D054270" w14:textId="77777777" w:rsidR="00CA162B" w:rsidRDefault="00CA162B" w:rsidP="00426227">
      <w:pPr>
        <w:pStyle w:val="Sch2Number"/>
        <w:numPr>
          <w:ilvl w:val="1"/>
          <w:numId w:val="81"/>
        </w:numPr>
        <w:ind w:hanging="792"/>
      </w:pPr>
      <w:r w:rsidRPr="009B1FC0">
        <w:t>Unless the context requires otherwise, words and phrases in this Agreement shall have the following meanings:</w:t>
      </w:r>
    </w:p>
    <w:p w14:paraId="3DD286B9" w14:textId="3ACFB3B9" w:rsidR="00CA162B" w:rsidRPr="009B1FC0" w:rsidRDefault="00CA162B" w:rsidP="00CA162B">
      <w:pPr>
        <w:pStyle w:val="Sch2Number"/>
        <w:spacing w:before="120" w:after="120"/>
        <w:ind w:left="709" w:firstLine="0"/>
      </w:pPr>
      <w:r w:rsidRPr="6AF82FFA">
        <w:rPr>
          <w:b/>
          <w:bCs/>
          <w:lang w:eastAsia="en-IE"/>
        </w:rPr>
        <w:t>“Authorised Users”</w:t>
      </w:r>
      <w:r w:rsidRPr="6AF82FFA">
        <w:rPr>
          <w:lang w:eastAsia="en-IE"/>
        </w:rPr>
        <w:t xml:space="preserve"> </w:t>
      </w:r>
      <w:r w:rsidR="00FA6F9F">
        <w:t>means all Contracting Authority Users</w:t>
      </w:r>
      <w:r w:rsidR="00B31E8E">
        <w:t xml:space="preserve"> including ESBS Users, </w:t>
      </w:r>
      <w:r w:rsidR="00FA6F9F">
        <w:t xml:space="preserve">ETB </w:t>
      </w:r>
      <w:r w:rsidR="00B31E8E">
        <w:t>U</w:t>
      </w:r>
      <w:r w:rsidR="00FA6F9F">
        <w:t>sers including but not limited to Finance and Administration staff</w:t>
      </w:r>
      <w:r w:rsidR="00B31E8E">
        <w:t xml:space="preserve"> </w:t>
      </w:r>
      <w:r w:rsidR="00FA6F9F">
        <w:t xml:space="preserve">and Centre </w:t>
      </w:r>
      <w:r w:rsidR="00B31E8E">
        <w:t>Us</w:t>
      </w:r>
      <w:r w:rsidR="00FA6F9F">
        <w:t>ers</w:t>
      </w:r>
      <w:r w:rsidR="00B31E8E">
        <w:t xml:space="preserve">, </w:t>
      </w:r>
      <w:r w:rsidR="00FA6F9F">
        <w:t>approvers, contractors</w:t>
      </w:r>
      <w:r w:rsidR="00B31E8E">
        <w:t>, Apprentice and Learner Users</w:t>
      </w:r>
      <w:r w:rsidR="00FA6F9F">
        <w:t xml:space="preserve"> and any other party authorised by or on behalf of Contracting Authority (or another authorised user falling within this definition) to use or access the </w:t>
      </w:r>
      <w:r w:rsidR="00944599">
        <w:t>T&amp;A</w:t>
      </w:r>
      <w:r w:rsidR="00786E17">
        <w:t xml:space="preserve"> Solution</w:t>
      </w:r>
      <w:r w:rsidR="00FA6F9F">
        <w:t>, including (where necessary) any provider of services to Contracting Authority.</w:t>
      </w:r>
    </w:p>
    <w:p w14:paraId="50873E59" w14:textId="4D2E8524" w:rsidR="00CA162B" w:rsidRPr="00733325" w:rsidRDefault="00CA162B" w:rsidP="002C57A1">
      <w:pPr>
        <w:spacing w:before="120"/>
        <w:ind w:left="709"/>
        <w:jc w:val="both"/>
        <w:rPr>
          <w:rFonts w:asciiTheme="minorHAnsi" w:hAnsiTheme="minorHAnsi" w:cstheme="minorHAnsi"/>
        </w:rPr>
      </w:pPr>
      <w:r w:rsidRPr="00733325">
        <w:rPr>
          <w:rFonts w:asciiTheme="minorHAnsi" w:hAnsiTheme="minorHAnsi" w:cstheme="minorHAnsi"/>
        </w:rPr>
        <w:t>“</w:t>
      </w:r>
      <w:r w:rsidRPr="00733325">
        <w:rPr>
          <w:rFonts w:asciiTheme="minorHAnsi" w:hAnsiTheme="minorHAnsi" w:cstheme="minorHAnsi"/>
          <w:b/>
        </w:rPr>
        <w:t>Available</w:t>
      </w:r>
      <w:r w:rsidRPr="00733325">
        <w:rPr>
          <w:rFonts w:asciiTheme="minorHAnsi" w:hAnsiTheme="minorHAnsi" w:cstheme="minorHAnsi"/>
        </w:rPr>
        <w:t xml:space="preserve">” </w:t>
      </w:r>
      <w:r w:rsidRPr="00D73703">
        <w:t xml:space="preserve">means that the </w:t>
      </w:r>
      <w:r w:rsidR="00944599">
        <w:t>T&amp;A</w:t>
      </w:r>
      <w:r w:rsidR="00786E17">
        <w:t xml:space="preserve"> Solution</w:t>
      </w:r>
      <w:r w:rsidRPr="00D73703">
        <w:t xml:space="preserve"> is </w:t>
      </w:r>
      <w:r w:rsidR="00E45046" w:rsidRPr="00D73703">
        <w:t xml:space="preserve">available for Authorised Users to use and functioning in accordance with </w:t>
      </w:r>
      <w:r w:rsidR="00E45046">
        <w:t>Schedule B</w:t>
      </w:r>
      <w:r w:rsidR="00E45046" w:rsidRPr="00D73703">
        <w:t xml:space="preserve"> (</w:t>
      </w:r>
      <w:r w:rsidR="00E45046">
        <w:t>The Specification</w:t>
      </w:r>
      <w:r w:rsidR="00E45046" w:rsidRPr="00D73703">
        <w:t>)</w:t>
      </w:r>
      <w:r w:rsidR="007D4FDA">
        <w:rPr>
          <w:rFonts w:asciiTheme="minorHAnsi" w:hAnsiTheme="minorHAnsi" w:cstheme="minorHAnsi"/>
        </w:rPr>
        <w:t>;</w:t>
      </w:r>
    </w:p>
    <w:p w14:paraId="6F6FBFAF" w14:textId="0CB6941E" w:rsidR="00CA162B" w:rsidRPr="00D01607" w:rsidRDefault="00CA162B" w:rsidP="00CA162B">
      <w:pPr>
        <w:spacing w:before="120"/>
        <w:ind w:left="709"/>
        <w:jc w:val="both"/>
        <w:rPr>
          <w:rFonts w:asciiTheme="minorHAnsi" w:hAnsiTheme="minorHAnsi" w:cstheme="minorHAnsi"/>
        </w:rPr>
      </w:pPr>
      <w:r w:rsidRPr="00733325">
        <w:rPr>
          <w:rFonts w:asciiTheme="minorHAnsi" w:hAnsiTheme="minorHAnsi" w:cstheme="minorHAnsi"/>
          <w:b/>
        </w:rPr>
        <w:t>“Go-Live Date”</w:t>
      </w:r>
      <w:r w:rsidRPr="00733325">
        <w:rPr>
          <w:rFonts w:asciiTheme="minorHAnsi" w:hAnsiTheme="minorHAnsi" w:cstheme="minorHAnsi"/>
        </w:rPr>
        <w:t xml:space="preserve"> </w:t>
      </w:r>
      <w:r w:rsidRPr="00D73703">
        <w:t xml:space="preserve">means </w:t>
      </w:r>
      <w:r w:rsidR="000F0585" w:rsidRPr="00D73703">
        <w:t xml:space="preserve">each date on which the </w:t>
      </w:r>
      <w:r w:rsidR="00944599">
        <w:t>T&amp;A</w:t>
      </w:r>
      <w:r w:rsidR="00786E17">
        <w:t xml:space="preserve"> Solution</w:t>
      </w:r>
      <w:r w:rsidR="000F0585">
        <w:t xml:space="preserve"> </w:t>
      </w:r>
      <w:r w:rsidR="000F0585" w:rsidRPr="00D73703">
        <w:t xml:space="preserve">commences to operate effectively in a live working environment </w:t>
      </w:r>
      <w:r w:rsidR="000F0585" w:rsidRPr="00D01607">
        <w:t xml:space="preserve">for each </w:t>
      </w:r>
      <w:r w:rsidR="00921922" w:rsidRPr="00D01607">
        <w:t>Wave</w:t>
      </w:r>
      <w:r w:rsidR="000F0585" w:rsidRPr="00D01607">
        <w:t xml:space="preserve"> as set out in Schedule J (Detailed Project Plan) (as may be refined or modified by agreement of the Parties)</w:t>
      </w:r>
      <w:r w:rsidRPr="00D01607">
        <w:rPr>
          <w:rFonts w:asciiTheme="minorHAnsi" w:hAnsiTheme="minorHAnsi" w:cstheme="minorHAnsi"/>
        </w:rPr>
        <w:t>;</w:t>
      </w:r>
    </w:p>
    <w:p w14:paraId="2D19973C" w14:textId="535CF4CD" w:rsidR="00CA162B" w:rsidRPr="00D01607" w:rsidRDefault="00CA162B" w:rsidP="00CA162B">
      <w:pPr>
        <w:spacing w:before="120"/>
        <w:ind w:left="709" w:right="159"/>
        <w:jc w:val="both"/>
        <w:rPr>
          <w:rFonts w:asciiTheme="minorHAnsi" w:hAnsiTheme="minorHAnsi" w:cstheme="minorHAnsi"/>
          <w:b/>
          <w:szCs w:val="22"/>
        </w:rPr>
      </w:pPr>
      <w:r w:rsidRPr="00D01607">
        <w:rPr>
          <w:rFonts w:asciiTheme="minorHAnsi" w:hAnsiTheme="minorHAnsi" w:cstheme="minorHAnsi"/>
          <w:szCs w:val="22"/>
        </w:rPr>
        <w:t>“</w:t>
      </w:r>
      <w:r w:rsidRPr="00D01607">
        <w:rPr>
          <w:rFonts w:asciiTheme="minorHAnsi" w:hAnsiTheme="minorHAnsi" w:cstheme="minorHAnsi"/>
          <w:b/>
          <w:szCs w:val="22"/>
        </w:rPr>
        <w:t xml:space="preserve">Incident” </w:t>
      </w:r>
      <w:r w:rsidRPr="00D01607">
        <w:rPr>
          <w:rFonts w:asciiTheme="minorHAnsi" w:hAnsiTheme="minorHAnsi" w:cstheme="minorHAnsi"/>
          <w:szCs w:val="22"/>
        </w:rPr>
        <w:t xml:space="preserve">means any defect or failure in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Pr="00D01607">
        <w:rPr>
          <w:rFonts w:asciiTheme="minorHAnsi" w:hAnsiTheme="minorHAnsi" w:cstheme="minorHAnsi"/>
          <w:szCs w:val="22"/>
        </w:rPr>
        <w:t xml:space="preserve"> that prevents it from operating in accordance with its normal use without interruption or delay or failure to perform to its level of functionality required in the specification as set out in Schedule B</w:t>
      </w:r>
      <w:r w:rsidR="00166559" w:rsidRPr="00D01607">
        <w:rPr>
          <w:rFonts w:asciiTheme="minorHAnsi" w:hAnsiTheme="minorHAnsi" w:cstheme="minorHAnsi"/>
          <w:szCs w:val="22"/>
        </w:rPr>
        <w:t xml:space="preserve"> (The Specification)</w:t>
      </w:r>
      <w:r w:rsidRPr="00D01607">
        <w:rPr>
          <w:rFonts w:asciiTheme="minorHAnsi" w:hAnsiTheme="minorHAnsi" w:cstheme="minorHAnsi"/>
          <w:szCs w:val="22"/>
        </w:rPr>
        <w:t>;</w:t>
      </w:r>
      <w:r w:rsidRPr="00D01607">
        <w:rPr>
          <w:rFonts w:asciiTheme="minorHAnsi" w:hAnsiTheme="minorHAnsi" w:cstheme="minorHAnsi"/>
          <w:b/>
          <w:szCs w:val="22"/>
        </w:rPr>
        <w:t xml:space="preserve"> </w:t>
      </w:r>
    </w:p>
    <w:p w14:paraId="49CB999C" w14:textId="3DD82A46" w:rsidR="00CA162B" w:rsidRPr="00D01607" w:rsidRDefault="00CA162B" w:rsidP="00CA162B">
      <w:pPr>
        <w:spacing w:before="120"/>
        <w:ind w:left="709" w:right="159"/>
        <w:jc w:val="both"/>
        <w:rPr>
          <w:rFonts w:asciiTheme="minorHAnsi" w:hAnsiTheme="minorHAnsi" w:cstheme="minorHAnsi"/>
          <w:szCs w:val="22"/>
        </w:rPr>
      </w:pPr>
      <w:r w:rsidRPr="00D01607">
        <w:rPr>
          <w:rFonts w:asciiTheme="minorHAnsi" w:hAnsiTheme="minorHAnsi" w:cstheme="minorHAnsi"/>
          <w:b/>
          <w:szCs w:val="22"/>
        </w:rPr>
        <w:t>“Key Performance Indicator”</w:t>
      </w:r>
      <w:r w:rsidRPr="00D01607">
        <w:rPr>
          <w:rFonts w:asciiTheme="minorHAnsi" w:hAnsiTheme="minorHAnsi" w:cstheme="minorHAnsi"/>
          <w:szCs w:val="22"/>
        </w:rPr>
        <w:t xml:space="preserve"> or “</w:t>
      </w:r>
      <w:r w:rsidRPr="00D01607">
        <w:rPr>
          <w:rFonts w:asciiTheme="minorHAnsi" w:hAnsiTheme="minorHAnsi" w:cstheme="minorHAnsi"/>
          <w:b/>
          <w:szCs w:val="22"/>
        </w:rPr>
        <w:t>KPI</w:t>
      </w:r>
      <w:r w:rsidRPr="00D01607">
        <w:rPr>
          <w:rFonts w:asciiTheme="minorHAnsi" w:hAnsiTheme="minorHAnsi" w:cstheme="minorHAnsi"/>
          <w:szCs w:val="22"/>
        </w:rPr>
        <w:t xml:space="preserve">” means the criteria for monitoring and assessing the Contractor’s service request and </w:t>
      </w:r>
      <w:r w:rsidR="00DE01FC" w:rsidRPr="00D01607">
        <w:rPr>
          <w:rFonts w:asciiTheme="minorHAnsi" w:hAnsiTheme="minorHAnsi" w:cstheme="minorHAnsi"/>
          <w:szCs w:val="22"/>
        </w:rPr>
        <w:t>I</w:t>
      </w:r>
      <w:r w:rsidRPr="00D01607">
        <w:rPr>
          <w:rFonts w:asciiTheme="minorHAnsi" w:hAnsiTheme="minorHAnsi" w:cstheme="minorHAnsi"/>
          <w:szCs w:val="22"/>
        </w:rPr>
        <w:t>ncident</w:t>
      </w:r>
      <w:r w:rsidR="00152719" w:rsidRPr="00D01607">
        <w:rPr>
          <w:rFonts w:asciiTheme="minorHAnsi" w:hAnsiTheme="minorHAnsi" w:cstheme="minorHAnsi"/>
          <w:szCs w:val="22"/>
        </w:rPr>
        <w:t xml:space="preserve"> Response T</w:t>
      </w:r>
      <w:r w:rsidRPr="00D01607">
        <w:rPr>
          <w:rFonts w:asciiTheme="minorHAnsi" w:hAnsiTheme="minorHAnsi" w:cstheme="minorHAnsi"/>
          <w:szCs w:val="22"/>
        </w:rPr>
        <w:t>ime;</w:t>
      </w:r>
    </w:p>
    <w:p w14:paraId="22D0D415" w14:textId="77777777" w:rsidR="00CA162B" w:rsidRPr="00D01607" w:rsidRDefault="00CA162B" w:rsidP="00CA162B">
      <w:pPr>
        <w:spacing w:before="120"/>
        <w:ind w:left="709" w:right="159"/>
        <w:jc w:val="both"/>
        <w:rPr>
          <w:rFonts w:asciiTheme="minorHAnsi" w:hAnsiTheme="minorHAnsi" w:cstheme="minorHAnsi"/>
          <w:szCs w:val="22"/>
        </w:rPr>
      </w:pPr>
      <w:r w:rsidRPr="00D01607">
        <w:rPr>
          <w:rFonts w:asciiTheme="minorHAnsi" w:hAnsiTheme="minorHAnsi" w:cstheme="minorHAnsi"/>
          <w:b/>
          <w:szCs w:val="22"/>
        </w:rPr>
        <w:t>“Month”</w:t>
      </w:r>
      <w:r w:rsidRPr="00D01607">
        <w:rPr>
          <w:rFonts w:asciiTheme="minorHAnsi" w:hAnsiTheme="minorHAnsi" w:cstheme="minorHAnsi"/>
          <w:szCs w:val="22"/>
        </w:rPr>
        <w:t xml:space="preserve"> means a calendar month;</w:t>
      </w:r>
    </w:p>
    <w:p w14:paraId="4064FE60" w14:textId="77777777" w:rsidR="00CA162B" w:rsidRPr="00D01607" w:rsidRDefault="00CA162B" w:rsidP="00CA162B">
      <w:pPr>
        <w:spacing w:before="120"/>
        <w:ind w:left="709" w:right="159"/>
        <w:jc w:val="both"/>
        <w:rPr>
          <w:rFonts w:asciiTheme="minorHAnsi" w:hAnsiTheme="minorHAnsi" w:cstheme="minorHAnsi"/>
          <w:szCs w:val="22"/>
        </w:rPr>
      </w:pPr>
      <w:r w:rsidRPr="00D01607">
        <w:rPr>
          <w:rFonts w:asciiTheme="minorHAnsi" w:hAnsiTheme="minorHAnsi"/>
          <w:b/>
          <w:szCs w:val="22"/>
        </w:rPr>
        <w:t>“Monthly Subscription Charge”</w:t>
      </w:r>
      <w:r w:rsidRPr="00D01607">
        <w:rPr>
          <w:rFonts w:asciiTheme="minorHAnsi" w:hAnsiTheme="minorHAnsi"/>
          <w:szCs w:val="22"/>
        </w:rPr>
        <w:t xml:space="preserve"> means the charges due to the Contractor for the User subscriptions in a given month;</w:t>
      </w:r>
    </w:p>
    <w:p w14:paraId="7D7F6D0E" w14:textId="5C3C609B" w:rsidR="00CA162B" w:rsidRPr="00D01607" w:rsidRDefault="00CA162B" w:rsidP="00CA162B">
      <w:pPr>
        <w:spacing w:before="120"/>
        <w:ind w:left="709" w:right="159"/>
        <w:jc w:val="both"/>
        <w:rPr>
          <w:rFonts w:asciiTheme="minorHAnsi" w:hAnsiTheme="minorHAnsi" w:cstheme="minorHAnsi"/>
          <w:szCs w:val="22"/>
        </w:rPr>
      </w:pPr>
      <w:r w:rsidRPr="00D01607">
        <w:rPr>
          <w:rFonts w:asciiTheme="minorHAnsi" w:hAnsiTheme="minorHAnsi" w:cstheme="minorHAnsi"/>
          <w:b/>
          <w:szCs w:val="22"/>
        </w:rPr>
        <w:t>“Normal Service Time</w:t>
      </w:r>
      <w:r w:rsidRPr="00D01607">
        <w:rPr>
          <w:rFonts w:asciiTheme="minorHAnsi" w:hAnsiTheme="minorHAnsi" w:cstheme="minorHAnsi"/>
          <w:szCs w:val="22"/>
        </w:rPr>
        <w:t xml:space="preserve">” </w:t>
      </w:r>
      <w:r w:rsidR="00C15044" w:rsidRPr="00D01607">
        <w:rPr>
          <w:rFonts w:asciiTheme="minorHAnsi" w:hAnsiTheme="minorHAnsi" w:cstheme="minorHAnsi"/>
          <w:szCs w:val="22"/>
        </w:rPr>
        <w:t xml:space="preserve">or </w:t>
      </w:r>
      <w:r w:rsidR="000240DF" w:rsidRPr="00D01607">
        <w:rPr>
          <w:rFonts w:asciiTheme="minorHAnsi" w:hAnsiTheme="minorHAnsi" w:cstheme="minorHAnsi"/>
          <w:szCs w:val="22"/>
        </w:rPr>
        <w:t xml:space="preserve">“Business Hours” </w:t>
      </w:r>
      <w:r w:rsidR="00007BA0" w:rsidRPr="00D01607">
        <w:t xml:space="preserve">means </w:t>
      </w:r>
      <w:r w:rsidR="00AA41A1" w:rsidRPr="00D01607">
        <w:t>8am to 6pm on Business Days</w:t>
      </w:r>
      <w:r w:rsidRPr="00D01607">
        <w:rPr>
          <w:rFonts w:asciiTheme="minorHAnsi" w:hAnsiTheme="minorHAnsi" w:cstheme="minorHAnsi"/>
          <w:szCs w:val="22"/>
        </w:rPr>
        <w:t>;</w:t>
      </w:r>
    </w:p>
    <w:p w14:paraId="1C87BD88" w14:textId="46D4CC02" w:rsidR="00CA162B" w:rsidRPr="00D01607" w:rsidRDefault="00CA162B" w:rsidP="00CA162B">
      <w:pPr>
        <w:spacing w:before="120"/>
        <w:ind w:left="709" w:right="159"/>
        <w:jc w:val="both"/>
        <w:rPr>
          <w:rFonts w:asciiTheme="minorHAnsi" w:hAnsiTheme="minorHAnsi" w:cstheme="minorHAnsi"/>
          <w:szCs w:val="22"/>
        </w:rPr>
      </w:pPr>
      <w:r w:rsidRPr="00D01607">
        <w:rPr>
          <w:rFonts w:asciiTheme="minorHAnsi" w:hAnsiTheme="minorHAnsi" w:cstheme="minorHAnsi"/>
          <w:b/>
          <w:szCs w:val="22"/>
        </w:rPr>
        <w:t xml:space="preserve">“Planned Unavailability” </w:t>
      </w:r>
      <w:r w:rsidRPr="00D01607">
        <w:rPr>
          <w:rFonts w:asciiTheme="minorHAnsi" w:hAnsiTheme="minorHAnsi" w:cstheme="minorHAnsi"/>
          <w:szCs w:val="22"/>
        </w:rPr>
        <w:t>means a planned instance of unavailability in accordance with Section 6(d) of this Service Level Agreement;</w:t>
      </w:r>
    </w:p>
    <w:p w14:paraId="1E7EBF3C" w14:textId="30283544" w:rsidR="00CA162B" w:rsidRPr="0084580F" w:rsidRDefault="00CA162B" w:rsidP="00CA162B">
      <w:pPr>
        <w:spacing w:before="120"/>
        <w:ind w:left="709" w:right="159"/>
        <w:jc w:val="both"/>
        <w:rPr>
          <w:rFonts w:asciiTheme="minorHAnsi" w:hAnsiTheme="minorHAnsi" w:cstheme="minorHAnsi"/>
          <w:szCs w:val="22"/>
        </w:rPr>
      </w:pPr>
      <w:r w:rsidRPr="00D01607">
        <w:rPr>
          <w:rFonts w:asciiTheme="minorHAnsi" w:hAnsiTheme="minorHAnsi" w:cstheme="minorHAnsi"/>
          <w:b/>
          <w:szCs w:val="22"/>
        </w:rPr>
        <w:t xml:space="preserve">“Priority 1 Incident” </w:t>
      </w:r>
      <w:r w:rsidR="007F200E" w:rsidRPr="00D01607">
        <w:rPr>
          <w:rFonts w:asciiTheme="minorHAnsi" w:hAnsiTheme="minorHAnsi" w:cstheme="minorHAnsi"/>
          <w:bCs/>
          <w:szCs w:val="22"/>
        </w:rPr>
        <w:t xml:space="preserve">means a critical error or system wide failure such that </w:t>
      </w:r>
      <w:r w:rsidR="00EF1E3D" w:rsidRPr="00D01607">
        <w:rPr>
          <w:rFonts w:asciiTheme="minorHAnsi" w:hAnsiTheme="minorHAnsi" w:cstheme="minorHAnsi"/>
          <w:bCs/>
          <w:szCs w:val="22"/>
        </w:rPr>
        <w:t>a significant number of A</w:t>
      </w:r>
      <w:r w:rsidR="007F200E" w:rsidRPr="00D01607">
        <w:rPr>
          <w:rFonts w:asciiTheme="minorHAnsi" w:hAnsiTheme="minorHAnsi" w:cstheme="minorHAnsi"/>
          <w:bCs/>
          <w:szCs w:val="22"/>
        </w:rPr>
        <w:t>uthorised Users (e.g. Contracting Authority users</w:t>
      </w:r>
      <w:r w:rsidR="001153FA" w:rsidRPr="00D01607">
        <w:rPr>
          <w:rFonts w:asciiTheme="minorHAnsi" w:hAnsiTheme="minorHAnsi" w:cstheme="minorHAnsi"/>
          <w:bCs/>
          <w:szCs w:val="22"/>
        </w:rPr>
        <w:t xml:space="preserve">, </w:t>
      </w:r>
      <w:r w:rsidR="00FA6F9F">
        <w:rPr>
          <w:rFonts w:asciiTheme="minorHAnsi" w:hAnsiTheme="minorHAnsi" w:cstheme="minorHAnsi"/>
          <w:bCs/>
          <w:szCs w:val="22"/>
        </w:rPr>
        <w:t>ETB users and S</w:t>
      </w:r>
      <w:r w:rsidR="001153FA" w:rsidRPr="00D01607">
        <w:rPr>
          <w:rFonts w:asciiTheme="minorHAnsi" w:hAnsiTheme="minorHAnsi" w:cstheme="minorHAnsi"/>
          <w:bCs/>
          <w:szCs w:val="22"/>
        </w:rPr>
        <w:t>chool</w:t>
      </w:r>
      <w:r w:rsidR="00FA6F9F">
        <w:rPr>
          <w:rFonts w:asciiTheme="minorHAnsi" w:hAnsiTheme="minorHAnsi" w:cstheme="minorHAnsi"/>
          <w:bCs/>
          <w:szCs w:val="22"/>
        </w:rPr>
        <w:t xml:space="preserve"> and centre</w:t>
      </w:r>
      <w:r w:rsidR="001153FA" w:rsidRPr="00D01607">
        <w:rPr>
          <w:rFonts w:asciiTheme="minorHAnsi" w:hAnsiTheme="minorHAnsi" w:cstheme="minorHAnsi"/>
          <w:bCs/>
          <w:szCs w:val="22"/>
        </w:rPr>
        <w:t xml:space="preserve"> users</w:t>
      </w:r>
      <w:r w:rsidR="007F200E" w:rsidRPr="00D01607">
        <w:rPr>
          <w:rFonts w:asciiTheme="minorHAnsi" w:hAnsiTheme="minorHAnsi" w:cstheme="minorHAnsi"/>
          <w:bCs/>
          <w:szCs w:val="22"/>
        </w:rPr>
        <w:t xml:space="preserve">) are unable to use the </w:t>
      </w:r>
      <w:r w:rsidR="00944599">
        <w:rPr>
          <w:rFonts w:asciiTheme="minorHAnsi" w:hAnsiTheme="minorHAnsi" w:cstheme="minorHAnsi"/>
          <w:bCs/>
          <w:szCs w:val="22"/>
        </w:rPr>
        <w:t>T&amp;A</w:t>
      </w:r>
      <w:r w:rsidR="00786E17">
        <w:rPr>
          <w:rFonts w:asciiTheme="minorHAnsi" w:hAnsiTheme="minorHAnsi" w:cstheme="minorHAnsi"/>
          <w:bCs/>
          <w:szCs w:val="22"/>
        </w:rPr>
        <w:t xml:space="preserve"> Solution</w:t>
      </w:r>
      <w:r w:rsidR="007F200E" w:rsidRPr="00D01607">
        <w:rPr>
          <w:rFonts w:asciiTheme="minorHAnsi" w:hAnsiTheme="minorHAnsi" w:cstheme="minorHAnsi"/>
          <w:bCs/>
          <w:szCs w:val="22"/>
        </w:rPr>
        <w:t xml:space="preserve"> </w:t>
      </w:r>
      <w:r w:rsidR="00D7551C" w:rsidRPr="00D01607">
        <w:rPr>
          <w:rFonts w:asciiTheme="minorHAnsi" w:hAnsiTheme="minorHAnsi" w:cstheme="minorHAnsi"/>
          <w:bCs/>
          <w:szCs w:val="22"/>
        </w:rPr>
        <w:t xml:space="preserve">or to perform </w:t>
      </w:r>
      <w:r w:rsidR="004F0BFE" w:rsidRPr="00D01607">
        <w:rPr>
          <w:rFonts w:asciiTheme="minorHAnsi" w:hAnsiTheme="minorHAnsi" w:cstheme="minorHAnsi"/>
          <w:bCs/>
          <w:szCs w:val="22"/>
        </w:rPr>
        <w:t>time sen</w:t>
      </w:r>
      <w:r w:rsidR="006C589D" w:rsidRPr="00D01607">
        <w:rPr>
          <w:rFonts w:asciiTheme="minorHAnsi" w:hAnsiTheme="minorHAnsi" w:cstheme="minorHAnsi"/>
          <w:bCs/>
          <w:szCs w:val="22"/>
        </w:rPr>
        <w:t xml:space="preserve">sitive </w:t>
      </w:r>
      <w:r w:rsidR="007F200E" w:rsidRPr="00D01607">
        <w:rPr>
          <w:rFonts w:asciiTheme="minorHAnsi" w:hAnsiTheme="minorHAnsi" w:cstheme="minorHAnsi"/>
          <w:bCs/>
          <w:szCs w:val="22"/>
        </w:rPr>
        <w:t>critical business transactions</w:t>
      </w:r>
      <w:r w:rsidRPr="00D01607">
        <w:rPr>
          <w:rFonts w:asciiTheme="minorHAnsi" w:hAnsiTheme="minorHAnsi" w:cstheme="minorHAnsi"/>
          <w:szCs w:val="22"/>
        </w:rPr>
        <w:t>;</w:t>
      </w:r>
    </w:p>
    <w:p w14:paraId="7F7B1671" w14:textId="11902E8C" w:rsidR="00CA162B" w:rsidRPr="0099505E"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rPr>
        <w:t>“</w:t>
      </w:r>
      <w:r w:rsidRPr="0099505E">
        <w:rPr>
          <w:rFonts w:asciiTheme="minorHAnsi" w:hAnsiTheme="minorHAnsi" w:cstheme="minorHAnsi"/>
          <w:b/>
        </w:rPr>
        <w:t>Priority 2 Incident</w:t>
      </w:r>
      <w:r w:rsidRPr="0099505E">
        <w:rPr>
          <w:rFonts w:asciiTheme="minorHAnsi" w:hAnsiTheme="minorHAnsi" w:cstheme="minorHAnsi"/>
        </w:rPr>
        <w:t xml:space="preserve">” </w:t>
      </w:r>
      <w:r w:rsidR="00BD7777" w:rsidRPr="0099505E">
        <w:rPr>
          <w:rFonts w:asciiTheme="minorHAnsi" w:hAnsiTheme="minorHAnsi" w:cstheme="minorHAnsi"/>
        </w:rPr>
        <w:t xml:space="preserve">means a major error, such that, although Authorised Users (e.g. Contracting Authority </w:t>
      </w:r>
      <w:r w:rsidR="00FA6F9F" w:rsidRPr="0099505E">
        <w:rPr>
          <w:rFonts w:asciiTheme="minorHAnsi" w:hAnsiTheme="minorHAnsi" w:cstheme="minorHAnsi"/>
        </w:rPr>
        <w:t>users</w:t>
      </w:r>
      <w:r w:rsidR="00FA6F9F">
        <w:rPr>
          <w:rFonts w:asciiTheme="minorHAnsi" w:hAnsiTheme="minorHAnsi" w:cstheme="minorHAnsi"/>
        </w:rPr>
        <w:t>,</w:t>
      </w:r>
      <w:r w:rsidR="00FA6F9F" w:rsidRPr="00D01607">
        <w:rPr>
          <w:rFonts w:asciiTheme="minorHAnsi" w:hAnsiTheme="minorHAnsi" w:cstheme="minorHAnsi"/>
          <w:bCs/>
          <w:szCs w:val="22"/>
        </w:rPr>
        <w:t xml:space="preserve"> </w:t>
      </w:r>
      <w:r w:rsidR="00FA6F9F">
        <w:rPr>
          <w:rFonts w:asciiTheme="minorHAnsi" w:hAnsiTheme="minorHAnsi" w:cstheme="minorHAnsi"/>
          <w:bCs/>
          <w:szCs w:val="22"/>
        </w:rPr>
        <w:t>ETB users and S</w:t>
      </w:r>
      <w:r w:rsidR="00FA6F9F" w:rsidRPr="00D01607">
        <w:rPr>
          <w:rFonts w:asciiTheme="minorHAnsi" w:hAnsiTheme="minorHAnsi" w:cstheme="minorHAnsi"/>
          <w:bCs/>
          <w:szCs w:val="22"/>
        </w:rPr>
        <w:t>chool</w:t>
      </w:r>
      <w:r w:rsidR="00FA6F9F">
        <w:rPr>
          <w:rFonts w:asciiTheme="minorHAnsi" w:hAnsiTheme="minorHAnsi" w:cstheme="minorHAnsi"/>
          <w:bCs/>
          <w:szCs w:val="22"/>
        </w:rPr>
        <w:t xml:space="preserve"> and centre</w:t>
      </w:r>
      <w:r w:rsidR="00FA6F9F" w:rsidRPr="00D01607">
        <w:rPr>
          <w:rFonts w:asciiTheme="minorHAnsi" w:hAnsiTheme="minorHAnsi" w:cstheme="minorHAnsi"/>
          <w:bCs/>
          <w:szCs w:val="22"/>
        </w:rPr>
        <w:t xml:space="preserve"> users</w:t>
      </w:r>
      <w:r w:rsidR="00BD7777" w:rsidRPr="0099505E">
        <w:rPr>
          <w:rFonts w:asciiTheme="minorHAnsi" w:hAnsiTheme="minorHAnsi" w:cstheme="minorHAnsi"/>
        </w:rPr>
        <w:t xml:space="preserve">) are able to use the </w:t>
      </w:r>
      <w:r w:rsidR="00944599">
        <w:rPr>
          <w:rFonts w:asciiTheme="minorHAnsi" w:hAnsiTheme="minorHAnsi" w:cstheme="minorHAnsi"/>
        </w:rPr>
        <w:t>T&amp;A</w:t>
      </w:r>
      <w:r w:rsidR="00786E17">
        <w:rPr>
          <w:rFonts w:asciiTheme="minorHAnsi" w:hAnsiTheme="minorHAnsi" w:cstheme="minorHAnsi"/>
        </w:rPr>
        <w:t xml:space="preserve"> Solution</w:t>
      </w:r>
      <w:r w:rsidR="00BD7777" w:rsidRPr="0099505E">
        <w:rPr>
          <w:rFonts w:asciiTheme="minorHAnsi" w:hAnsiTheme="minorHAnsi" w:cstheme="minorHAnsi"/>
        </w:rPr>
        <w:t xml:space="preserve"> to perform critical business transactions, the Incident causes limitations or restrictions in the use of significant functionality for one or more groups of Authorised Users</w:t>
      </w:r>
      <w:r w:rsidRPr="0099505E">
        <w:rPr>
          <w:rFonts w:asciiTheme="minorHAnsi" w:hAnsiTheme="minorHAnsi" w:cstheme="minorHAnsi"/>
        </w:rPr>
        <w:t>;</w:t>
      </w:r>
    </w:p>
    <w:p w14:paraId="3018EF5A" w14:textId="63567737" w:rsidR="00CA162B" w:rsidRPr="00733325" w:rsidRDefault="00CA162B" w:rsidP="00CA162B">
      <w:pPr>
        <w:spacing w:before="120"/>
        <w:ind w:left="709" w:right="159"/>
        <w:jc w:val="both"/>
        <w:rPr>
          <w:rFonts w:asciiTheme="minorHAnsi" w:hAnsiTheme="minorHAnsi" w:cstheme="minorHAnsi"/>
          <w:szCs w:val="22"/>
        </w:rPr>
      </w:pPr>
      <w:r w:rsidRPr="0099505E">
        <w:rPr>
          <w:rFonts w:asciiTheme="minorHAnsi" w:hAnsiTheme="minorHAnsi" w:cstheme="minorHAnsi"/>
        </w:rPr>
        <w:t>“</w:t>
      </w:r>
      <w:r w:rsidRPr="0099505E">
        <w:rPr>
          <w:rFonts w:asciiTheme="minorHAnsi" w:hAnsiTheme="minorHAnsi" w:cstheme="minorHAnsi"/>
          <w:b/>
        </w:rPr>
        <w:t>Priority 3 Incident</w:t>
      </w:r>
      <w:r w:rsidRPr="0099505E">
        <w:rPr>
          <w:rFonts w:asciiTheme="minorHAnsi" w:hAnsiTheme="minorHAnsi" w:cstheme="minorHAnsi"/>
        </w:rPr>
        <w:t xml:space="preserve">” </w:t>
      </w:r>
      <w:r w:rsidR="006E0CA2" w:rsidRPr="0099505E">
        <w:rPr>
          <w:rFonts w:asciiTheme="minorHAnsi" w:hAnsiTheme="minorHAnsi" w:cstheme="minorHAnsi"/>
        </w:rPr>
        <w:t>means an error, such that, any Authorised User (e.g. Contracting Authority users</w:t>
      </w:r>
      <w:r w:rsidR="00FA6F9F" w:rsidRPr="00D01607">
        <w:rPr>
          <w:rFonts w:asciiTheme="minorHAnsi" w:hAnsiTheme="minorHAnsi" w:cstheme="minorHAnsi"/>
          <w:bCs/>
          <w:szCs w:val="22"/>
        </w:rPr>
        <w:t xml:space="preserve">, </w:t>
      </w:r>
      <w:r w:rsidR="00FA6F9F">
        <w:rPr>
          <w:rFonts w:asciiTheme="minorHAnsi" w:hAnsiTheme="minorHAnsi" w:cstheme="minorHAnsi"/>
          <w:bCs/>
          <w:szCs w:val="22"/>
        </w:rPr>
        <w:t>ETB users and S</w:t>
      </w:r>
      <w:r w:rsidR="00FA6F9F" w:rsidRPr="00D01607">
        <w:rPr>
          <w:rFonts w:asciiTheme="minorHAnsi" w:hAnsiTheme="minorHAnsi" w:cstheme="minorHAnsi"/>
          <w:bCs/>
          <w:szCs w:val="22"/>
        </w:rPr>
        <w:t>chool</w:t>
      </w:r>
      <w:r w:rsidR="00FA6F9F">
        <w:rPr>
          <w:rFonts w:asciiTheme="minorHAnsi" w:hAnsiTheme="minorHAnsi" w:cstheme="minorHAnsi"/>
          <w:bCs/>
          <w:szCs w:val="22"/>
        </w:rPr>
        <w:t xml:space="preserve"> and centre</w:t>
      </w:r>
      <w:r w:rsidR="00FA6F9F" w:rsidRPr="00D01607">
        <w:rPr>
          <w:rFonts w:asciiTheme="minorHAnsi" w:hAnsiTheme="minorHAnsi" w:cstheme="minorHAnsi"/>
          <w:bCs/>
          <w:szCs w:val="22"/>
        </w:rPr>
        <w:t xml:space="preserve"> users</w:t>
      </w:r>
      <w:r w:rsidR="006E0CA2" w:rsidRPr="0099505E">
        <w:rPr>
          <w:rFonts w:asciiTheme="minorHAnsi" w:hAnsiTheme="minorHAnsi" w:cstheme="minorHAnsi"/>
        </w:rPr>
        <w:t xml:space="preserve">) is restricted or inconvenienced in performing day to day business functions or is unable to access particular functionality within the </w:t>
      </w:r>
      <w:r w:rsidR="00944599">
        <w:rPr>
          <w:rFonts w:asciiTheme="minorHAnsi" w:hAnsiTheme="minorHAnsi" w:cstheme="minorHAnsi"/>
        </w:rPr>
        <w:t>T&amp;A</w:t>
      </w:r>
      <w:r w:rsidR="00786E17">
        <w:rPr>
          <w:rFonts w:asciiTheme="minorHAnsi" w:hAnsiTheme="minorHAnsi" w:cstheme="minorHAnsi"/>
        </w:rPr>
        <w:t xml:space="preserve"> Solution</w:t>
      </w:r>
      <w:r w:rsidR="00630A98" w:rsidRPr="0099505E">
        <w:rPr>
          <w:rFonts w:asciiTheme="minorHAnsi" w:hAnsiTheme="minorHAnsi" w:cstheme="minorHAnsi"/>
        </w:rPr>
        <w:t>.</w:t>
      </w:r>
    </w:p>
    <w:p w14:paraId="47A324BD" w14:textId="07286854"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rPr>
        <w:t>“</w:t>
      </w:r>
      <w:r w:rsidRPr="00733325">
        <w:rPr>
          <w:rFonts w:asciiTheme="minorHAnsi" w:hAnsiTheme="minorHAnsi" w:cstheme="minorHAnsi"/>
          <w:b/>
        </w:rPr>
        <w:t>Priority 4 Incident</w:t>
      </w:r>
      <w:r w:rsidRPr="00733325">
        <w:rPr>
          <w:rFonts w:asciiTheme="minorHAnsi" w:hAnsiTheme="minorHAnsi" w:cstheme="minorHAnsi"/>
        </w:rPr>
        <w:t xml:space="preserve">” </w:t>
      </w:r>
      <w:r w:rsidR="003C4394" w:rsidRPr="00A32C7E">
        <w:rPr>
          <w:rFonts w:asciiTheme="minorHAnsi" w:hAnsiTheme="minorHAnsi" w:cstheme="minorHAnsi"/>
        </w:rPr>
        <w:t xml:space="preserve">means a minor error which has little or no effect on normal day to day business operations or request for information, enhancement or document clarification regarding the </w:t>
      </w:r>
      <w:r w:rsidR="00944599">
        <w:rPr>
          <w:rFonts w:asciiTheme="minorHAnsi" w:hAnsiTheme="minorHAnsi" w:cstheme="minorHAnsi"/>
        </w:rPr>
        <w:t>T&amp;A</w:t>
      </w:r>
      <w:r w:rsidR="00786E17">
        <w:rPr>
          <w:rFonts w:asciiTheme="minorHAnsi" w:hAnsiTheme="minorHAnsi" w:cstheme="minorHAnsi"/>
        </w:rPr>
        <w:t xml:space="preserve"> Solution</w:t>
      </w:r>
      <w:r w:rsidRPr="00733325">
        <w:rPr>
          <w:rFonts w:asciiTheme="minorHAnsi" w:hAnsiTheme="minorHAnsi" w:cstheme="minorHAnsi"/>
        </w:rPr>
        <w:t>;</w:t>
      </w:r>
    </w:p>
    <w:p w14:paraId="58C546B8" w14:textId="77777777"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“Problem”</w:t>
      </w:r>
      <w:r w:rsidRPr="00733325">
        <w:rPr>
          <w:rFonts w:asciiTheme="minorHAnsi" w:hAnsiTheme="minorHAnsi" w:cstheme="minorHAnsi"/>
          <w:szCs w:val="22"/>
        </w:rPr>
        <w:t xml:space="preserve"> means the cause of any Incident or series of Incidents or potential future Incident or Incidents; </w:t>
      </w:r>
    </w:p>
    <w:p w14:paraId="2336D571" w14:textId="36F33BA4"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“Response”</w:t>
      </w:r>
      <w:r w:rsidRPr="00733325">
        <w:rPr>
          <w:rFonts w:asciiTheme="minorHAnsi" w:hAnsiTheme="minorHAnsi" w:cstheme="minorHAnsi"/>
          <w:szCs w:val="22"/>
        </w:rPr>
        <w:t xml:space="preserve"> means a communication from Contractor to Client acknowledging receipt of an Incident report, providing an Incident tracking identifier and informing Client that Contractor has commenced diagnosis of the Incident;  </w:t>
      </w:r>
    </w:p>
    <w:p w14:paraId="09A7064D" w14:textId="34370ED8"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“Response Time”</w:t>
      </w:r>
      <w:r w:rsidRPr="00733325">
        <w:rPr>
          <w:rFonts w:asciiTheme="minorHAnsi" w:hAnsiTheme="minorHAnsi" w:cstheme="minorHAnsi"/>
          <w:szCs w:val="22"/>
        </w:rPr>
        <w:t xml:space="preserve"> </w:t>
      </w:r>
      <w:r w:rsidRPr="00D73703">
        <w:t xml:space="preserve">means the time taken by </w:t>
      </w:r>
      <w:r w:rsidR="002000BE" w:rsidRPr="00D73703">
        <w:t xml:space="preserve">Personnel working on Contractor Helpdesk to assess each Incident once reported and to provide a Response to Client.  The Response Time commences upon notification of the Incident to Contractor, either verbally or electronically by Client, or via any monitoring of the </w:t>
      </w:r>
      <w:r w:rsidR="00944599">
        <w:t>T&amp;A</w:t>
      </w:r>
      <w:r w:rsidR="00786E17">
        <w:t xml:space="preserve"> Solution</w:t>
      </w:r>
      <w:r w:rsidR="002000BE" w:rsidRPr="00D73703">
        <w:t xml:space="preserve"> by Contractor which identifies the Incident. Where an Incident occurs outside of Business Hours, the Response Time for a Priority Level 1 Incident commences immediately upon notification and for all other Incidents commences at the start of the next period of Business Hours</w:t>
      </w:r>
      <w:r w:rsidRPr="00733325">
        <w:rPr>
          <w:rFonts w:asciiTheme="minorHAnsi" w:hAnsiTheme="minorHAnsi" w:cstheme="minorHAnsi"/>
          <w:szCs w:val="22"/>
        </w:rPr>
        <w:t xml:space="preserve">;  </w:t>
      </w:r>
    </w:p>
    <w:p w14:paraId="67A97EED" w14:textId="3F415461" w:rsidR="00CA162B"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“Resolution”</w:t>
      </w:r>
      <w:r w:rsidRPr="00733325">
        <w:rPr>
          <w:rFonts w:asciiTheme="minorHAnsi" w:hAnsiTheme="minorHAnsi" w:cstheme="minorHAnsi"/>
          <w:szCs w:val="22"/>
        </w:rPr>
        <w:t xml:space="preserve"> means a solution to an Incident, supplied to and acceptable to the Client to enable continuation of Client’s business and its use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Pr="00733325">
        <w:rPr>
          <w:rFonts w:asciiTheme="minorHAnsi" w:hAnsiTheme="minorHAnsi" w:cstheme="minorHAnsi"/>
          <w:szCs w:val="22"/>
        </w:rPr>
        <w:t xml:space="preserve">. Client acknowledges that an interim Resolution or fix may be required to enable the continuation of the Client business; </w:t>
      </w:r>
    </w:p>
    <w:p w14:paraId="6C774AD2" w14:textId="484ED3E5" w:rsidR="00CA162B" w:rsidRDefault="00CA162B" w:rsidP="00CA162B">
      <w:pPr>
        <w:spacing w:before="120"/>
        <w:ind w:left="709" w:right="159"/>
        <w:jc w:val="both"/>
        <w:rPr>
          <w:rFonts w:asciiTheme="minorHAnsi" w:hAnsiTheme="minorHAnsi" w:cstheme="minorHAnsi"/>
          <w:szCs w:val="22"/>
        </w:rPr>
      </w:pPr>
      <w:r w:rsidRPr="00F95673">
        <w:rPr>
          <w:rFonts w:asciiTheme="minorHAnsi" w:hAnsiTheme="minorHAnsi"/>
          <w:b/>
          <w:szCs w:val="22"/>
        </w:rPr>
        <w:t>“</w:t>
      </w:r>
      <w:r w:rsidRPr="00F95673">
        <w:rPr>
          <w:rFonts w:asciiTheme="minorHAnsi" w:hAnsiTheme="minorHAnsi" w:cstheme="minorHAnsi"/>
          <w:b/>
          <w:szCs w:val="22"/>
        </w:rPr>
        <w:t>Resolution Time”</w:t>
      </w:r>
      <w:r w:rsidRPr="00F95673">
        <w:rPr>
          <w:rFonts w:asciiTheme="minorHAnsi" w:hAnsiTheme="minorHAnsi" w:cstheme="minorHAnsi"/>
          <w:szCs w:val="22"/>
        </w:rPr>
        <w:t xml:space="preserve"> </w:t>
      </w:r>
      <w:r w:rsidRPr="00D73703">
        <w:t xml:space="preserve">means the time </w:t>
      </w:r>
      <w:r w:rsidR="00FD6E78" w:rsidRPr="00D73703">
        <w:t xml:space="preserve">to be taken by Personnel working on Contractor Helpdesk to provide a Resolution to an Incident.  The Resolution Time commences upon notification of the Incident to Contractor, either verbally or electronically by Client, or via any monitoring of the </w:t>
      </w:r>
      <w:r w:rsidR="00944599">
        <w:t>T&amp;A</w:t>
      </w:r>
      <w:r w:rsidR="00786E17">
        <w:t xml:space="preserve"> Solution</w:t>
      </w:r>
      <w:r w:rsidR="00FD6E78" w:rsidRPr="00D73703">
        <w:t xml:space="preserve"> by Contractor which identifies the Incident. Where an Incident occurs outside of Business Hours, the Resolution Time for a Priority Level 1 Incident commences immediately upon notification and for all other Incidents commences at the start of the next period of Business Hours</w:t>
      </w:r>
      <w:r w:rsidRPr="00F95673">
        <w:rPr>
          <w:rFonts w:asciiTheme="minorHAnsi" w:hAnsiTheme="minorHAnsi" w:cstheme="minorHAnsi"/>
          <w:szCs w:val="22"/>
        </w:rPr>
        <w:t xml:space="preserve">;  </w:t>
      </w:r>
    </w:p>
    <w:p w14:paraId="377E5CBD" w14:textId="61E3DB91" w:rsidR="00CA162B" w:rsidRPr="00796E71" w:rsidRDefault="00CA162B" w:rsidP="00CA162B">
      <w:pPr>
        <w:spacing w:before="120"/>
        <w:ind w:left="709"/>
        <w:jc w:val="both"/>
        <w:rPr>
          <w:rFonts w:asciiTheme="minorHAnsi" w:hAnsiTheme="minorHAnsi" w:cstheme="minorHAnsi"/>
        </w:rPr>
      </w:pPr>
      <w:r w:rsidRPr="00733325">
        <w:rPr>
          <w:rFonts w:asciiTheme="minorHAnsi" w:hAnsiTheme="minorHAnsi" w:cstheme="minorHAnsi"/>
          <w:b/>
        </w:rPr>
        <w:t>“</w:t>
      </w:r>
      <w:r w:rsidR="00944599">
        <w:rPr>
          <w:rFonts w:asciiTheme="minorHAnsi" w:hAnsiTheme="minorHAnsi" w:cstheme="minorHAnsi"/>
          <w:b/>
        </w:rPr>
        <w:t>T&amp;A</w:t>
      </w:r>
      <w:r w:rsidR="00786E17">
        <w:rPr>
          <w:rFonts w:asciiTheme="minorHAnsi" w:hAnsiTheme="minorHAnsi" w:cstheme="minorHAnsi"/>
          <w:b/>
        </w:rPr>
        <w:t xml:space="preserve"> Solution</w:t>
      </w:r>
      <w:r w:rsidRPr="00733325">
        <w:rPr>
          <w:rFonts w:asciiTheme="minorHAnsi" w:hAnsiTheme="minorHAnsi" w:cstheme="minorHAnsi"/>
          <w:b/>
        </w:rPr>
        <w:t xml:space="preserve"> Monitoring”</w:t>
      </w:r>
      <w:r w:rsidRPr="00733325">
        <w:rPr>
          <w:rFonts w:asciiTheme="minorHAnsi" w:hAnsiTheme="minorHAnsi" w:cstheme="minorHAnsi"/>
        </w:rPr>
        <w:t xml:space="preserve"> means the collection and storing by the Contractor of data on the operation of the </w:t>
      </w:r>
      <w:r w:rsidR="00944599">
        <w:rPr>
          <w:rFonts w:asciiTheme="minorHAnsi" w:hAnsiTheme="minorHAnsi" w:cstheme="minorHAnsi"/>
        </w:rPr>
        <w:t>T&amp;A</w:t>
      </w:r>
      <w:r w:rsidR="00786E17">
        <w:rPr>
          <w:rFonts w:asciiTheme="minorHAnsi" w:hAnsiTheme="minorHAnsi" w:cstheme="minorHAnsi"/>
        </w:rPr>
        <w:t xml:space="preserve"> Solution</w:t>
      </w:r>
      <w:r>
        <w:rPr>
          <w:rFonts w:asciiTheme="minorHAnsi" w:hAnsiTheme="minorHAnsi" w:cstheme="minorHAnsi"/>
        </w:rPr>
        <w:t xml:space="preserve"> and reporting of same to Client;</w:t>
      </w:r>
    </w:p>
    <w:p w14:paraId="05B8A1A5" w14:textId="38A1D7B9" w:rsidR="00CA162B" w:rsidRPr="00F95673" w:rsidRDefault="00CA162B" w:rsidP="00CA162B">
      <w:pPr>
        <w:spacing w:before="120"/>
        <w:ind w:left="709" w:right="159"/>
        <w:jc w:val="both"/>
        <w:rPr>
          <w:rFonts w:asciiTheme="minorHAnsi" w:hAnsiTheme="minorHAnsi"/>
          <w:szCs w:val="22"/>
        </w:rPr>
      </w:pPr>
      <w:r w:rsidRPr="00F95673">
        <w:rPr>
          <w:rFonts w:asciiTheme="minorHAnsi" w:hAnsiTheme="minorHAnsi" w:cstheme="minorHAnsi"/>
          <w:b/>
          <w:noProof/>
          <w:szCs w:val="22"/>
          <w:lang w:val="en-GB" w:eastAsia="en-GB"/>
        </w:rPr>
        <mc:AlternateContent>
          <mc:Choice Requires="wps">
            <w:drawing>
              <wp:anchor distT="45720" distB="45720" distL="114300" distR="114300" simplePos="0" relativeHeight="251658241" behindDoc="1" locked="0" layoutInCell="1" allowOverlap="1" wp14:anchorId="652EA263" wp14:editId="491890EC">
                <wp:simplePos x="0" y="0"/>
                <wp:positionH relativeFrom="margin">
                  <wp:posOffset>225425</wp:posOffset>
                </wp:positionH>
                <wp:positionV relativeFrom="paragraph">
                  <wp:posOffset>423545</wp:posOffset>
                </wp:positionV>
                <wp:extent cx="5438139" cy="373379"/>
                <wp:effectExtent l="0" t="0" r="10795" b="27305"/>
                <wp:wrapTight wrapText="bothSides">
                  <wp:wrapPolygon edited="0">
                    <wp:start x="0" y="0"/>
                    <wp:lineTo x="0" y="22078"/>
                    <wp:lineTo x="21567" y="22078"/>
                    <wp:lineTo x="21567"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39" cy="373379"/>
                        </a:xfrm>
                        <a:prstGeom prst="rect">
                          <a:avLst/>
                        </a:prstGeom>
                        <a:solidFill>
                          <a:srgbClr val="FFFFFF"/>
                        </a:solidFill>
                        <a:ln w="9525">
                          <a:solidFill>
                            <a:srgbClr val="000000"/>
                          </a:solidFill>
                          <a:miter lim="800000"/>
                          <a:headEnd/>
                          <a:tailEnd/>
                        </a:ln>
                      </wps:spPr>
                      <wps:txbx>
                        <w:txbxContent>
                          <w:p w14:paraId="241FCBA9" w14:textId="77777777" w:rsidR="00BF0590" w:rsidRDefault="00BF0590" w:rsidP="00CA162B">
                            <w:pPr>
                              <w:tabs>
                                <w:tab w:val="left" w:pos="993"/>
                              </w:tabs>
                              <w:ind w:left="1560"/>
                              <w:jc w:val="center"/>
                            </w:pPr>
                            <w:r w:rsidRPr="00CA2BB7">
                              <w:rPr>
                                <w:rFonts w:asciiTheme="minorHAnsi" w:hAnsiTheme="minorHAnsi" w:cstheme="minorHAnsi"/>
                                <w:szCs w:val="22"/>
                              </w:rPr>
                              <w:t>Total Time – Planned Maintenance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EA263" id="_x0000_t202" coordsize="21600,21600" o:spt="202" path="m,l,21600r21600,l21600,xe">
                <v:stroke joinstyle="miter"/>
                <v:path gradientshapeok="t" o:connecttype="rect"/>
              </v:shapetype>
              <v:shape id="Text Box 4" o:spid="_x0000_s1026" type="#_x0000_t202" style="position:absolute;left:0;text-align:left;margin-left:17.75pt;margin-top:33.35pt;width:428.2pt;height:29.4pt;z-index:-25165823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">
                <v:textbox style="mso-fit-shape-to-text:t">
                  <w:txbxContent>
                    <w:p w14:paraId="241FCBA9" w14:textId="77777777" w:rsidR="00BF0590" w:rsidRDefault="00BF0590" w:rsidP="00CA162B">
                      <w:pPr>
                        <w:tabs>
                          <w:tab w:val="left" w:pos="993"/>
                        </w:tabs>
                        <w:ind w:left="1560"/>
                        <w:jc w:val="center"/>
                      </w:pPr>
                      <w:r w:rsidRPr="00CA2BB7">
                        <w:rPr>
                          <w:rFonts w:asciiTheme="minorHAnsi" w:hAnsiTheme="minorHAnsi" w:cstheme="minorHAnsi"/>
                          <w:szCs w:val="22"/>
                        </w:rPr>
                        <w:t>Total Time – Planned Maintenance Time</w:t>
                      </w:r>
                    </w:p>
                  </w:txbxContent>
                </v:textbox>
                <w10:wrap type="tight" anchorx="margin"/>
              </v:shape>
            </w:pict>
          </mc:Fallback>
        </mc:AlternateContent>
      </w:r>
      <w:r w:rsidRPr="00F95673">
        <w:rPr>
          <w:rFonts w:asciiTheme="minorHAnsi" w:hAnsiTheme="minorHAnsi" w:cstheme="minorHAnsi"/>
          <w:b/>
          <w:szCs w:val="22"/>
        </w:rPr>
        <w:t>“Service Availability”</w:t>
      </w:r>
      <w:r w:rsidRPr="00733325">
        <w:rPr>
          <w:rFonts w:asciiTheme="minorHAnsi" w:hAnsiTheme="minorHAnsi" w:cstheme="minorHAnsi"/>
          <w:szCs w:val="22"/>
        </w:rPr>
        <w:t xml:space="preserve"> shall be calculated in minutes based on a </w:t>
      </w:r>
      <w:r w:rsidR="003C4394">
        <w:rPr>
          <w:rFonts w:asciiTheme="minorHAnsi" w:hAnsiTheme="minorHAnsi" w:cstheme="minorHAnsi"/>
          <w:szCs w:val="22"/>
        </w:rPr>
        <w:t>M</w:t>
      </w:r>
      <w:r w:rsidRPr="00733325">
        <w:rPr>
          <w:rFonts w:asciiTheme="minorHAnsi" w:hAnsiTheme="minorHAnsi" w:cstheme="minorHAnsi"/>
          <w:szCs w:val="22"/>
        </w:rPr>
        <w:t>onth as follows;</w:t>
      </w:r>
    </w:p>
    <w:p w14:paraId="171DE866" w14:textId="77777777" w:rsidR="00CA162B" w:rsidRPr="00733325" w:rsidRDefault="00CA162B" w:rsidP="00CA162B">
      <w:pPr>
        <w:spacing w:after="0"/>
        <w:ind w:left="-5" w:right="159"/>
        <w:jc w:val="both"/>
        <w:rPr>
          <w:rFonts w:asciiTheme="minorHAnsi" w:hAnsiTheme="minorHAnsi" w:cstheme="minorHAnsi"/>
          <w:szCs w:val="22"/>
        </w:rPr>
      </w:pPr>
    </w:p>
    <w:p w14:paraId="71694008" w14:textId="77777777" w:rsidR="00CA162B" w:rsidRPr="00733325" w:rsidRDefault="00CA162B" w:rsidP="00CA162B">
      <w:pPr>
        <w:spacing w:after="0"/>
        <w:ind w:left="709" w:right="159"/>
        <w:jc w:val="both"/>
        <w:rPr>
          <w:rFonts w:asciiTheme="minorHAnsi" w:hAnsiTheme="minorHAnsi" w:cstheme="minorHAnsi"/>
          <w:szCs w:val="22"/>
        </w:rPr>
      </w:pPr>
      <w:r w:rsidRPr="00733325">
        <w:rPr>
          <w:rFonts w:asciiTheme="minorHAnsi" w:hAnsiTheme="minorHAnsi" w:cstheme="minorHAnsi"/>
          <w:noProof/>
          <w:szCs w:val="22"/>
          <w:lang w:val="en-GB" w:eastAsia="en-GB"/>
        </w:rPr>
        <mc:AlternateContent>
          <mc:Choice Requires="wps">
            <w:drawing>
              <wp:anchor distT="45720" distB="45720" distL="114300" distR="114300" simplePos="0" relativeHeight="251658240" behindDoc="0" locked="0" layoutInCell="1" allowOverlap="1" wp14:anchorId="4E7C8939" wp14:editId="1AA9213B">
                <wp:simplePos x="0" y="0"/>
                <wp:positionH relativeFrom="column">
                  <wp:posOffset>189865</wp:posOffset>
                </wp:positionH>
                <wp:positionV relativeFrom="paragraph">
                  <wp:posOffset>391795</wp:posOffset>
                </wp:positionV>
                <wp:extent cx="5521960" cy="1404620"/>
                <wp:effectExtent l="0" t="0" r="21590" b="158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1960" cy="1404620"/>
                        </a:xfrm>
                        <a:prstGeom prst="rect">
                          <a:avLst/>
                        </a:prstGeom>
                        <a:solidFill>
                          <a:srgbClr val="FFFFFF"/>
                        </a:solidFill>
                        <a:ln w="9525">
                          <a:solidFill>
                            <a:srgbClr val="000000"/>
                          </a:solidFill>
                          <a:miter lim="800000"/>
                          <a:headEnd/>
                          <a:tailEnd/>
                        </a:ln>
                      </wps:spPr>
                      <wps:txbx>
                        <w:txbxContent>
                          <w:p w14:paraId="72D4D36E" w14:textId="77777777" w:rsidR="00BF0590" w:rsidRPr="00317171" w:rsidRDefault="00BF0590" w:rsidP="00CA162B">
                            <w:pPr>
                              <w:spacing w:after="0"/>
                              <w:ind w:left="714" w:right="159" w:firstLine="726"/>
                              <w:rPr>
                                <w:rFonts w:asciiTheme="minorHAnsi" w:hAnsiTheme="minorHAnsi" w:cstheme="minorHAnsi"/>
                                <w:szCs w:val="22"/>
                              </w:rPr>
                            </w:pPr>
                            <w:r>
                              <w:rPr>
                                <w:rFonts w:asciiTheme="minorHAnsi" w:hAnsiTheme="minorHAnsi" w:cstheme="minorHAnsi"/>
                                <w:szCs w:val="22"/>
                              </w:rPr>
                              <w:t xml:space="preserve">     </w:t>
                            </w:r>
                            <w:r w:rsidRPr="00317171">
                              <w:rPr>
                                <w:rFonts w:asciiTheme="minorHAnsi" w:hAnsiTheme="minorHAnsi" w:cstheme="minorHAnsi"/>
                                <w:szCs w:val="22"/>
                              </w:rPr>
                              <w:t>Service Availability - Unplanned Unavailability</w:t>
                            </w:r>
                          </w:p>
                          <w:p w14:paraId="69C01646" w14:textId="4E990810" w:rsidR="00BF0590" w:rsidRPr="00317171" w:rsidRDefault="00BF0590" w:rsidP="00CA162B">
                            <w:pPr>
                              <w:spacing w:after="0"/>
                              <w:ind w:left="-6" w:right="159"/>
                              <w:jc w:val="center"/>
                              <w:rPr>
                                <w:rFonts w:asciiTheme="minorHAnsi" w:hAnsiTheme="minorHAnsi" w:cstheme="minorHAnsi"/>
                                <w:szCs w:val="22"/>
                              </w:rPr>
                            </w:pPr>
                            <w:r w:rsidRPr="00317171">
                              <w:rPr>
                                <w:rFonts w:asciiTheme="minorHAnsi" w:hAnsiTheme="minorHAnsi" w:cstheme="minorHAnsi"/>
                                <w:szCs w:val="22"/>
                              </w:rPr>
                              <w:t>____________________________________________________</w:t>
                            </w:r>
                            <w:r>
                              <w:rPr>
                                <w:rFonts w:asciiTheme="minorHAnsi" w:hAnsiTheme="minorHAnsi" w:cstheme="minorHAnsi"/>
                                <w:szCs w:val="22"/>
                              </w:rPr>
                              <w:t xml:space="preserve">    </w:t>
                            </w:r>
                          </w:p>
                          <w:p w14:paraId="09236A41" w14:textId="77777777" w:rsidR="00BF0590" w:rsidRPr="00CA2BB7" w:rsidRDefault="00BF0590" w:rsidP="00CA162B">
                            <w:pPr>
                              <w:spacing w:after="0"/>
                              <w:ind w:left="1434" w:right="159" w:firstLine="726"/>
                              <w:rPr>
                                <w:rFonts w:asciiTheme="minorHAnsi" w:hAnsiTheme="minorHAnsi" w:cstheme="minorHAnsi"/>
                                <w:szCs w:val="22"/>
                              </w:rPr>
                            </w:pPr>
                            <w:r>
                              <w:rPr>
                                <w:rFonts w:asciiTheme="minorHAnsi" w:hAnsiTheme="minorHAnsi" w:cstheme="minorHAnsi"/>
                                <w:szCs w:val="22"/>
                              </w:rPr>
                              <w:t xml:space="preserve">                   Service Availability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7C8939" id="Text Box 217" o:spid="_x0000_s1027" type="#_x0000_t202" style="position:absolute;left:0;text-align:left;margin-left:14.95pt;margin-top:30.85pt;width:434.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">
                <v:textbox style="mso-fit-shape-to-text:t">
                  <w:txbxContent>
                    <w:p w14:paraId="72D4D36E" w14:textId="77777777" w:rsidR="00BF0590" w:rsidRPr="00317171" w:rsidRDefault="00BF0590" w:rsidP="00CA162B">
                      <w:pPr>
                        <w:spacing w:after="0"/>
                        <w:ind w:left="714" w:right="159" w:firstLine="726"/>
                        <w:rPr>
                          <w:rFonts w:asciiTheme="minorHAnsi" w:hAnsiTheme="minorHAnsi" w:cstheme="minorHAnsi"/>
                          <w:szCs w:val="22"/>
                        </w:rPr>
                      </w:pPr>
                      <w:r>
                        <w:rPr>
                          <w:rFonts w:asciiTheme="minorHAnsi" w:hAnsiTheme="minorHAnsi" w:cstheme="minorHAnsi"/>
                          <w:szCs w:val="22"/>
                        </w:rPr>
                        <w:t xml:space="preserve">     </w:t>
                      </w:r>
                      <w:r w:rsidRPr="00317171">
                        <w:rPr>
                          <w:rFonts w:asciiTheme="minorHAnsi" w:hAnsiTheme="minorHAnsi" w:cstheme="minorHAnsi"/>
                          <w:szCs w:val="22"/>
                        </w:rPr>
                        <w:t>Service Availability - Unplanned Unavailability</w:t>
                      </w:r>
                    </w:p>
                    <w:p w14:paraId="69C01646" w14:textId="4E990810" w:rsidR="00BF0590" w:rsidRPr="00317171" w:rsidRDefault="00BF0590" w:rsidP="00CA162B">
                      <w:pPr>
                        <w:spacing w:after="0"/>
                        <w:ind w:left="-6" w:right="159"/>
                        <w:jc w:val="center"/>
                        <w:rPr>
                          <w:rFonts w:asciiTheme="minorHAnsi" w:hAnsiTheme="minorHAnsi" w:cstheme="minorHAnsi"/>
                          <w:szCs w:val="22"/>
                        </w:rPr>
                      </w:pPr>
                      <w:r w:rsidRPr="00317171">
                        <w:rPr>
                          <w:rFonts w:asciiTheme="minorHAnsi" w:hAnsiTheme="minorHAnsi" w:cstheme="minorHAnsi"/>
                          <w:szCs w:val="22"/>
                        </w:rPr>
                        <w:t>____________________________________________________</w:t>
                      </w:r>
                      <w:r>
                        <w:rPr>
                          <w:rFonts w:asciiTheme="minorHAnsi" w:hAnsiTheme="minorHAnsi" w:cstheme="minorHAnsi"/>
                          <w:szCs w:val="22"/>
                        </w:rPr>
                        <w:t xml:space="preserve">    </w:t>
                      </w:r>
                    </w:p>
                    <w:p w14:paraId="09236A41" w14:textId="77777777" w:rsidR="00BF0590" w:rsidRPr="00CA2BB7" w:rsidRDefault="00BF0590" w:rsidP="00CA162B">
                      <w:pPr>
                        <w:spacing w:after="0"/>
                        <w:ind w:left="1434" w:right="159" w:firstLine="726"/>
                        <w:rPr>
                          <w:rFonts w:asciiTheme="minorHAnsi" w:hAnsiTheme="minorHAnsi" w:cstheme="minorHAnsi"/>
                          <w:szCs w:val="22"/>
                        </w:rPr>
                      </w:pPr>
                      <w:r>
                        <w:rPr>
                          <w:rFonts w:asciiTheme="minorHAnsi" w:hAnsiTheme="minorHAnsi" w:cstheme="minorHAnsi"/>
                          <w:szCs w:val="22"/>
                        </w:rPr>
                        <w:t xml:space="preserve">                   Service Availability</w:t>
                      </w:r>
                    </w:p>
                  </w:txbxContent>
                </v:textbox>
                <w10:wrap type="square"/>
              </v:shape>
            </w:pict>
          </mc:Fallback>
        </mc:AlternateContent>
      </w:r>
      <w:r w:rsidRPr="00733325">
        <w:rPr>
          <w:rFonts w:asciiTheme="minorHAnsi" w:hAnsiTheme="minorHAnsi" w:cstheme="minorHAnsi"/>
          <w:b/>
          <w:szCs w:val="22"/>
        </w:rPr>
        <w:t>“Service Availability Rate”</w:t>
      </w:r>
      <w:r w:rsidRPr="00733325">
        <w:rPr>
          <w:rFonts w:asciiTheme="minorHAnsi" w:hAnsiTheme="minorHAnsi" w:cstheme="minorHAnsi"/>
          <w:szCs w:val="22"/>
        </w:rPr>
        <w:t xml:space="preserve"> shall be calculated as follows: </w:t>
      </w:r>
    </w:p>
    <w:p w14:paraId="6DCA6ED6" w14:textId="77777777" w:rsidR="00CA162B" w:rsidRPr="00733325" w:rsidRDefault="00CA162B" w:rsidP="00CA162B">
      <w:pPr>
        <w:spacing w:after="0"/>
        <w:ind w:left="-5" w:right="159"/>
        <w:jc w:val="both"/>
        <w:rPr>
          <w:rFonts w:asciiTheme="minorHAnsi" w:hAnsiTheme="minorHAnsi" w:cstheme="minorHAnsi"/>
          <w:b/>
          <w:szCs w:val="22"/>
        </w:rPr>
      </w:pPr>
    </w:p>
    <w:p w14:paraId="0A0AF25E" w14:textId="77777777" w:rsidR="00CA162B" w:rsidRPr="00733325" w:rsidRDefault="00CA162B" w:rsidP="00CA162B">
      <w:pPr>
        <w:spacing w:after="0"/>
        <w:ind w:left="-5" w:right="159"/>
        <w:jc w:val="both"/>
        <w:rPr>
          <w:rFonts w:asciiTheme="minorHAnsi" w:hAnsiTheme="minorHAnsi" w:cstheme="minorHAnsi"/>
          <w:b/>
          <w:szCs w:val="22"/>
        </w:rPr>
      </w:pPr>
    </w:p>
    <w:p w14:paraId="6100C5E8" w14:textId="743D1432"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“Services Contract”</w:t>
      </w:r>
      <w:r w:rsidRPr="00733325">
        <w:rPr>
          <w:rFonts w:asciiTheme="minorHAnsi" w:hAnsiTheme="minorHAnsi" w:cstheme="minorHAnsi"/>
          <w:szCs w:val="22"/>
        </w:rPr>
        <w:t xml:space="preserve"> means the contract </w:t>
      </w:r>
      <w:r w:rsidRPr="0099505E">
        <w:rPr>
          <w:rFonts w:asciiTheme="minorHAnsi" w:hAnsiTheme="minorHAnsi" w:cstheme="minorHAnsi"/>
          <w:szCs w:val="22"/>
        </w:rPr>
        <w:t>attached at Appendix 6 to the</w:t>
      </w:r>
      <w:r w:rsidRPr="00733325">
        <w:rPr>
          <w:rFonts w:asciiTheme="minorHAnsi" w:hAnsiTheme="minorHAnsi" w:cstheme="minorHAnsi"/>
          <w:szCs w:val="22"/>
        </w:rPr>
        <w:t xml:space="preserve"> RFT;</w:t>
      </w:r>
    </w:p>
    <w:p w14:paraId="75B5333D" w14:textId="7D6B2B14"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“Unavailable”</w:t>
      </w:r>
      <w:r w:rsidRPr="00733325">
        <w:rPr>
          <w:rFonts w:asciiTheme="minorHAnsi" w:hAnsiTheme="minorHAnsi" w:cstheme="minorHAnsi"/>
          <w:szCs w:val="22"/>
        </w:rPr>
        <w:t xml:space="preserve"> </w:t>
      </w:r>
      <w:r w:rsidR="00584A54" w:rsidRPr="00D73703">
        <w:t xml:space="preserve">means that the </w:t>
      </w:r>
      <w:r w:rsidR="00944599">
        <w:t>T&amp;A</w:t>
      </w:r>
      <w:r w:rsidR="00786E17">
        <w:t xml:space="preserve"> Solution</w:t>
      </w:r>
      <w:r w:rsidR="00584A54" w:rsidRPr="00D73703">
        <w:t xml:space="preserve"> or any part of it is not Available</w:t>
      </w:r>
      <w:r w:rsidRPr="00733325">
        <w:rPr>
          <w:rFonts w:asciiTheme="minorHAnsi" w:hAnsiTheme="minorHAnsi" w:cstheme="minorHAnsi"/>
          <w:szCs w:val="22"/>
        </w:rPr>
        <w:t xml:space="preserve">; </w:t>
      </w:r>
    </w:p>
    <w:p w14:paraId="437BA2D2" w14:textId="4789D2FF" w:rsidR="00CA162B" w:rsidRPr="00733325"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b/>
          <w:szCs w:val="22"/>
        </w:rPr>
        <w:t>“Unplanned Unavailability”</w:t>
      </w:r>
      <w:r w:rsidRPr="00733325">
        <w:rPr>
          <w:rFonts w:asciiTheme="minorHAnsi" w:hAnsiTheme="minorHAnsi" w:cstheme="minorHAnsi"/>
          <w:szCs w:val="22"/>
        </w:rPr>
        <w:t xml:space="preserve"> means that the functional Services fail to be available in accordance with </w:t>
      </w:r>
      <w:r w:rsidRPr="002C6794">
        <w:rPr>
          <w:rFonts w:asciiTheme="minorHAnsi" w:hAnsiTheme="minorHAnsi" w:cstheme="minorHAnsi"/>
          <w:color w:val="000000" w:themeColor="text1"/>
          <w:szCs w:val="22"/>
        </w:rPr>
        <w:t>Schedule B</w:t>
      </w:r>
      <w:r w:rsidRPr="00733325">
        <w:rPr>
          <w:rFonts w:asciiTheme="minorHAnsi" w:hAnsiTheme="minorHAnsi" w:cstheme="minorHAnsi"/>
          <w:szCs w:val="22"/>
        </w:rPr>
        <w:t xml:space="preserve"> </w:t>
      </w:r>
      <w:r w:rsidR="00B45E4C">
        <w:rPr>
          <w:rFonts w:asciiTheme="minorHAnsi" w:hAnsiTheme="minorHAnsi" w:cstheme="minorHAnsi"/>
          <w:szCs w:val="22"/>
        </w:rPr>
        <w:t>(The Specification)</w:t>
      </w:r>
      <w:r w:rsidRPr="00733325">
        <w:rPr>
          <w:rFonts w:asciiTheme="minorHAnsi" w:hAnsiTheme="minorHAnsi" w:cstheme="minorHAnsi"/>
          <w:szCs w:val="22"/>
        </w:rPr>
        <w:t xml:space="preserve">, and the Client is unable to access the functional Services, as measured at the Contractor’s Services environment. Unplanned Unavailability is considered resolved at the time the functional Services, in accordance with </w:t>
      </w:r>
      <w:r w:rsidRPr="002C6794">
        <w:rPr>
          <w:rFonts w:asciiTheme="minorHAnsi" w:hAnsiTheme="minorHAnsi" w:cstheme="minorHAnsi"/>
          <w:szCs w:val="22"/>
        </w:rPr>
        <w:t>Schedule B</w:t>
      </w:r>
      <w:r w:rsidRPr="00733325">
        <w:rPr>
          <w:rFonts w:asciiTheme="minorHAnsi" w:hAnsiTheme="minorHAnsi" w:cstheme="minorHAnsi"/>
          <w:szCs w:val="22"/>
        </w:rPr>
        <w:t xml:space="preserve"> </w:t>
      </w:r>
      <w:r w:rsidR="00B45E4C">
        <w:rPr>
          <w:rFonts w:asciiTheme="minorHAnsi" w:hAnsiTheme="minorHAnsi" w:cstheme="minorHAnsi"/>
          <w:szCs w:val="22"/>
        </w:rPr>
        <w:t>(The Specification)</w:t>
      </w:r>
      <w:r w:rsidRPr="00733325">
        <w:rPr>
          <w:rFonts w:asciiTheme="minorHAnsi" w:hAnsiTheme="minorHAnsi" w:cstheme="minorHAnsi"/>
          <w:szCs w:val="22"/>
        </w:rPr>
        <w:t>, are available again.</w:t>
      </w:r>
      <w:r w:rsidRPr="00733325">
        <w:rPr>
          <w:rFonts w:asciiTheme="minorHAnsi" w:hAnsiTheme="minorHAnsi" w:cstheme="minorHAnsi"/>
          <w:b/>
          <w:szCs w:val="22"/>
        </w:rPr>
        <w:t xml:space="preserve"> </w:t>
      </w:r>
      <w:r w:rsidRPr="00733325">
        <w:rPr>
          <w:rFonts w:asciiTheme="minorHAnsi" w:hAnsiTheme="minorHAnsi" w:cstheme="minorHAnsi"/>
          <w:szCs w:val="22"/>
        </w:rPr>
        <w:t xml:space="preserve">Unplanned Unavailability shall be calculated in minutes based on a </w:t>
      </w:r>
      <w:r w:rsidR="003C4394">
        <w:rPr>
          <w:rFonts w:asciiTheme="minorHAnsi" w:hAnsiTheme="minorHAnsi" w:cstheme="minorHAnsi"/>
          <w:szCs w:val="22"/>
        </w:rPr>
        <w:t>M</w:t>
      </w:r>
      <w:r w:rsidRPr="00733325">
        <w:rPr>
          <w:rFonts w:asciiTheme="minorHAnsi" w:hAnsiTheme="minorHAnsi" w:cstheme="minorHAnsi"/>
          <w:szCs w:val="22"/>
        </w:rPr>
        <w:t>onth;</w:t>
      </w:r>
    </w:p>
    <w:p w14:paraId="79222F46" w14:textId="3E51CBC6" w:rsidR="00CA162B" w:rsidRDefault="00CA162B" w:rsidP="00CA162B">
      <w:pPr>
        <w:spacing w:before="120"/>
        <w:ind w:left="709" w:right="159"/>
        <w:jc w:val="both"/>
        <w:rPr>
          <w:rFonts w:asciiTheme="minorHAnsi" w:hAnsiTheme="minorHAnsi" w:cstheme="minorHAnsi"/>
          <w:szCs w:val="22"/>
        </w:rPr>
      </w:pPr>
      <w:r w:rsidRPr="00733325">
        <w:rPr>
          <w:rFonts w:asciiTheme="minorHAnsi" w:hAnsiTheme="minorHAnsi" w:cstheme="minorHAnsi"/>
          <w:szCs w:val="22"/>
        </w:rPr>
        <w:t xml:space="preserve"> </w:t>
      </w:r>
      <w:r w:rsidRPr="00733325">
        <w:rPr>
          <w:rFonts w:asciiTheme="minorHAnsi" w:hAnsiTheme="minorHAnsi" w:cstheme="minorHAnsi"/>
          <w:b/>
          <w:szCs w:val="22"/>
        </w:rPr>
        <w:t xml:space="preserve">“Upgrade” </w:t>
      </w:r>
      <w:r w:rsidRPr="00733325">
        <w:rPr>
          <w:rFonts w:asciiTheme="minorHAnsi" w:hAnsiTheme="minorHAnsi" w:cstheme="minorHAnsi"/>
          <w:szCs w:val="22"/>
        </w:rPr>
        <w:t xml:space="preserve">means the enhancement, update, modification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Pr="00733325">
        <w:rPr>
          <w:rFonts w:asciiTheme="minorHAnsi" w:hAnsiTheme="minorHAnsi" w:cstheme="minorHAnsi"/>
          <w:szCs w:val="22"/>
        </w:rPr>
        <w:t xml:space="preserve">, or any part(s)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Pr="00733325">
        <w:rPr>
          <w:rFonts w:asciiTheme="minorHAnsi" w:hAnsiTheme="minorHAnsi" w:cstheme="minorHAnsi"/>
          <w:szCs w:val="22"/>
        </w:rPr>
        <w:t xml:space="preserve">, by the Contractor from time to time for the purposes of extending the functionality of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Pr="00733325">
        <w:rPr>
          <w:rFonts w:asciiTheme="minorHAnsi" w:hAnsiTheme="minorHAnsi" w:cstheme="minorHAnsi"/>
          <w:szCs w:val="22"/>
        </w:rPr>
        <w:t xml:space="preserve"> and keeping the </w:t>
      </w:r>
      <w:r w:rsidR="00944599">
        <w:rPr>
          <w:rFonts w:asciiTheme="minorHAnsi" w:hAnsiTheme="minorHAnsi" w:cstheme="minorHAnsi"/>
          <w:szCs w:val="22"/>
        </w:rPr>
        <w:t>T&amp;A</w:t>
      </w:r>
      <w:r w:rsidR="00786E17">
        <w:rPr>
          <w:rFonts w:asciiTheme="minorHAnsi" w:hAnsiTheme="minorHAnsi" w:cstheme="minorHAnsi"/>
          <w:szCs w:val="22"/>
        </w:rPr>
        <w:t xml:space="preserve"> Solution</w:t>
      </w:r>
      <w:r w:rsidRPr="00733325">
        <w:rPr>
          <w:rFonts w:asciiTheme="minorHAnsi" w:hAnsiTheme="minorHAnsi" w:cstheme="minorHAnsi"/>
          <w:szCs w:val="22"/>
        </w:rPr>
        <w:t xml:space="preserve"> up to date with changing business and technical requirements.  This includes, but is not limited to, significant patch bundles (such as service packs or service updates) as released by the Contractor on a scheduled yearly/quarterly/ monthly basis.</w:t>
      </w:r>
    </w:p>
    <w:p w14:paraId="2F7C7A3B" w14:textId="77777777" w:rsidR="00CA162B" w:rsidRPr="00733325" w:rsidRDefault="00CA162B" w:rsidP="00CA162B">
      <w:pPr>
        <w:spacing w:before="120"/>
        <w:ind w:left="709" w:right="159"/>
        <w:jc w:val="both"/>
        <w:rPr>
          <w:rFonts w:asciiTheme="minorHAnsi" w:hAnsiTheme="minorHAnsi" w:cstheme="minorHAnsi"/>
          <w:szCs w:val="22"/>
        </w:rPr>
      </w:pPr>
    </w:p>
    <w:p w14:paraId="5569EF31" w14:textId="63033BB3" w:rsidR="00CA162B" w:rsidRPr="00531391" w:rsidRDefault="00CA162B" w:rsidP="00426227">
      <w:pPr>
        <w:pStyle w:val="Sch1Heading"/>
        <w:numPr>
          <w:ilvl w:val="2"/>
          <w:numId w:val="139"/>
        </w:numPr>
      </w:pPr>
      <w:bookmarkStart w:id="110" w:name="_Toc99122227"/>
      <w:r w:rsidRPr="00531391">
        <w:t xml:space="preserve">Introduction to </w:t>
      </w:r>
      <w:r w:rsidR="00944599">
        <w:t>T&amp;A</w:t>
      </w:r>
      <w:r w:rsidR="00786E17">
        <w:t xml:space="preserve"> Solution</w:t>
      </w:r>
      <w:r w:rsidRPr="00531391">
        <w:t xml:space="preserve"> Support Services</w:t>
      </w:r>
      <w:bookmarkEnd w:id="110"/>
    </w:p>
    <w:p w14:paraId="5C0A08C2" w14:textId="53A310A7" w:rsidR="00CA162B" w:rsidRPr="004E1B28" w:rsidRDefault="00CA162B" w:rsidP="00426227">
      <w:pPr>
        <w:numPr>
          <w:ilvl w:val="3"/>
          <w:numId w:val="139"/>
        </w:numPr>
        <w:spacing w:after="240" w:line="240" w:lineRule="auto"/>
        <w:jc w:val="both"/>
        <w:rPr>
          <w:rFonts w:asciiTheme="minorHAnsi" w:hAnsiTheme="minorHAnsi" w:cstheme="minorBidi"/>
          <w:szCs w:val="22"/>
          <w:lang w:eastAsia="en-GB"/>
        </w:rPr>
      </w:pPr>
      <w:r w:rsidRPr="004E1B28">
        <w:rPr>
          <w:rFonts w:asciiTheme="minorHAnsi" w:hAnsiTheme="minorHAnsi" w:cstheme="minorBidi"/>
          <w:szCs w:val="22"/>
          <w:lang w:eastAsia="en-GB"/>
        </w:rPr>
        <w:t>This Schedule describes the Service Levels which shall apply to the support services, together with the working arrangements to be deployed by the Client and the Contractor concerning the Service;</w:t>
      </w:r>
    </w:p>
    <w:p w14:paraId="07FEF224" w14:textId="13112335" w:rsidR="00CA162B" w:rsidRPr="004E1B28" w:rsidRDefault="00CA162B" w:rsidP="7A68E6F2">
      <w:pPr>
        <w:numPr>
          <w:ilvl w:val="3"/>
          <w:numId w:val="139"/>
        </w:numPr>
        <w:spacing w:after="240" w:line="240" w:lineRule="auto"/>
        <w:jc w:val="both"/>
        <w:rPr>
          <w:rFonts w:asciiTheme="minorHAnsi" w:hAnsiTheme="minorHAnsi" w:cstheme="minorBidi"/>
          <w:lang w:eastAsia="en-GB"/>
        </w:rPr>
      </w:pPr>
      <w:r w:rsidRPr="7A68E6F2">
        <w:rPr>
          <w:rFonts w:asciiTheme="minorHAnsi" w:hAnsiTheme="minorHAnsi" w:cstheme="minorBidi"/>
          <w:lang w:eastAsia="en-GB"/>
        </w:rPr>
        <w:t>The Contractor shall provide the support services in accordance with this Schedule;</w:t>
      </w:r>
    </w:p>
    <w:p w14:paraId="5A9C05A0" w14:textId="77777777" w:rsidR="00CA162B" w:rsidRPr="004E1B28" w:rsidRDefault="00CA162B" w:rsidP="00426227">
      <w:pPr>
        <w:numPr>
          <w:ilvl w:val="3"/>
          <w:numId w:val="139"/>
        </w:numPr>
        <w:spacing w:after="240" w:line="240" w:lineRule="auto"/>
        <w:jc w:val="both"/>
        <w:rPr>
          <w:rFonts w:asciiTheme="minorHAnsi" w:hAnsiTheme="minorHAnsi" w:cstheme="minorBidi"/>
          <w:szCs w:val="22"/>
          <w:lang w:eastAsia="en-GB"/>
        </w:rPr>
      </w:pPr>
      <w:r w:rsidRPr="004E1B28">
        <w:rPr>
          <w:rFonts w:asciiTheme="minorHAnsi" w:hAnsiTheme="minorHAnsi" w:cstheme="minorBidi"/>
          <w:szCs w:val="22"/>
          <w:lang w:eastAsia="en-GB"/>
        </w:rPr>
        <w:t>The Contractor shall provide support until the expiry of the Term of the Services Contract;</w:t>
      </w:r>
    </w:p>
    <w:p w14:paraId="2E90ADF5" w14:textId="7EDD1B53" w:rsidR="00CA162B" w:rsidRPr="00B35F9B" w:rsidRDefault="00CA162B" w:rsidP="00426227">
      <w:pPr>
        <w:numPr>
          <w:ilvl w:val="3"/>
          <w:numId w:val="139"/>
        </w:numPr>
        <w:spacing w:after="240" w:line="240" w:lineRule="auto"/>
        <w:jc w:val="both"/>
      </w:pPr>
      <w:r>
        <w:t>The Contractor shall provide a single point of contact helpdesk (the “</w:t>
      </w:r>
      <w:r w:rsidRPr="6AF82FFA">
        <w:rPr>
          <w:b/>
          <w:bCs/>
        </w:rPr>
        <w:t>Support Service Helpdesk”</w:t>
      </w:r>
      <w:r>
        <w:t xml:space="preserve">) for Incident management and to allow tracking and reporting on all issues. For the avoidance of doubt, the </w:t>
      </w:r>
      <w:r w:rsidRPr="00216803">
        <w:t>Client’s internal helpdesk (“</w:t>
      </w:r>
      <w:r w:rsidRPr="00216803">
        <w:rPr>
          <w:b/>
          <w:bCs/>
        </w:rPr>
        <w:t>Client Helpdesk</w:t>
      </w:r>
      <w:r w:rsidRPr="00216803">
        <w:t>”)</w:t>
      </w:r>
      <w:r>
        <w:t xml:space="preserve"> will provide level 1 support to Authorised Users.  This shall include dealing with simple business/functional application issues and administrative requests;</w:t>
      </w:r>
    </w:p>
    <w:p w14:paraId="7F6E59E1" w14:textId="77777777" w:rsidR="00CA162B" w:rsidRPr="00B35F9B" w:rsidRDefault="00CA162B" w:rsidP="00426227">
      <w:pPr>
        <w:numPr>
          <w:ilvl w:val="3"/>
          <w:numId w:val="139"/>
        </w:numPr>
        <w:spacing w:after="240" w:line="240" w:lineRule="auto"/>
        <w:jc w:val="both"/>
      </w:pPr>
      <w:r w:rsidRPr="00B35F9B">
        <w:t>The Contractor shall provide the Support Service Helpdesk during Normal Service Time;</w:t>
      </w:r>
    </w:p>
    <w:p w14:paraId="477B10B0" w14:textId="0E163AE4" w:rsidR="00CA162B" w:rsidRPr="00B35F9B" w:rsidRDefault="00CA162B" w:rsidP="00426227">
      <w:pPr>
        <w:numPr>
          <w:ilvl w:val="3"/>
          <w:numId w:val="139"/>
        </w:numPr>
        <w:spacing w:after="240" w:line="240" w:lineRule="auto"/>
        <w:jc w:val="both"/>
      </w:pPr>
      <w:r w:rsidRPr="00B35F9B">
        <w:t xml:space="preserve">The Contractor shall provide relevant information to the Client on the performance of the </w:t>
      </w:r>
      <w:r w:rsidR="00944599">
        <w:t>T&amp;A</w:t>
      </w:r>
      <w:r w:rsidR="00786E17">
        <w:t xml:space="preserve"> Solution</w:t>
      </w:r>
      <w:r w:rsidRPr="00B35F9B">
        <w:t>;</w:t>
      </w:r>
    </w:p>
    <w:p w14:paraId="573C04D5" w14:textId="77777777" w:rsidR="00CA162B" w:rsidRPr="00B35F9B" w:rsidRDefault="00CA162B" w:rsidP="00426227">
      <w:pPr>
        <w:numPr>
          <w:ilvl w:val="3"/>
          <w:numId w:val="139"/>
        </w:numPr>
        <w:spacing w:after="240" w:line="240" w:lineRule="auto"/>
        <w:jc w:val="both"/>
      </w:pPr>
      <w:r w:rsidRPr="00B35F9B">
        <w:t>The Contractor shall provide contractual remedies in the event of performance by the Contractor which falls below the standards required under this Agreement.</w:t>
      </w:r>
    </w:p>
    <w:p w14:paraId="34923180" w14:textId="77777777" w:rsidR="00CA162B" w:rsidRPr="00531391" w:rsidRDefault="00CA162B" w:rsidP="00426227">
      <w:pPr>
        <w:pStyle w:val="Sch1Heading"/>
        <w:numPr>
          <w:ilvl w:val="2"/>
          <w:numId w:val="139"/>
        </w:numPr>
      </w:pPr>
      <w:r w:rsidRPr="00531391">
        <w:t>Overview of Support Service (the “Support Service”)</w:t>
      </w:r>
    </w:p>
    <w:p w14:paraId="6781D856" w14:textId="2E4492EA" w:rsidR="00CA162B" w:rsidRPr="00B35F9B" w:rsidRDefault="00CA162B" w:rsidP="00426227">
      <w:pPr>
        <w:numPr>
          <w:ilvl w:val="3"/>
          <w:numId w:val="139"/>
        </w:numPr>
        <w:spacing w:after="240" w:line="240" w:lineRule="auto"/>
        <w:jc w:val="both"/>
      </w:pPr>
      <w:r w:rsidRPr="00B35F9B">
        <w:t xml:space="preserve">In providing the </w:t>
      </w:r>
      <w:r w:rsidR="00944599">
        <w:t>T&amp;A</w:t>
      </w:r>
      <w:r w:rsidR="00786E17">
        <w:t xml:space="preserve"> Solution</w:t>
      </w:r>
      <w:r w:rsidRPr="00B35F9B">
        <w:t xml:space="preserve">, the Contractor shall at all times support the </w:t>
      </w:r>
      <w:r w:rsidR="00944599">
        <w:t>T&amp;A</w:t>
      </w:r>
      <w:r w:rsidR="00786E17">
        <w:t xml:space="preserve"> Solution</w:t>
      </w:r>
      <w:r w:rsidRPr="00B35F9B">
        <w:t xml:space="preserve"> by providing: </w:t>
      </w:r>
    </w:p>
    <w:p w14:paraId="7B55371A" w14:textId="77777777" w:rsidR="00CA162B" w:rsidRPr="00B35F9B" w:rsidRDefault="00CA162B" w:rsidP="00426227">
      <w:pPr>
        <w:pStyle w:val="Sch3Number"/>
        <w:numPr>
          <w:ilvl w:val="0"/>
          <w:numId w:val="82"/>
        </w:numPr>
        <w:ind w:hanging="731"/>
      </w:pPr>
      <w:r w:rsidRPr="00B35F9B">
        <w:t xml:space="preserve">A reliable service;  </w:t>
      </w:r>
    </w:p>
    <w:p w14:paraId="0F2FD4D0" w14:textId="77777777" w:rsidR="00CA162B" w:rsidRPr="00B35F9B" w:rsidRDefault="00CA162B" w:rsidP="00426227">
      <w:pPr>
        <w:pStyle w:val="Sch3Number"/>
        <w:numPr>
          <w:ilvl w:val="0"/>
          <w:numId w:val="82"/>
        </w:numPr>
        <w:ind w:hanging="731"/>
      </w:pPr>
      <w:r w:rsidRPr="00B35F9B">
        <w:t xml:space="preserve">A safe service that does not expose any User or organisation to security threats;  </w:t>
      </w:r>
    </w:p>
    <w:p w14:paraId="3903E67C" w14:textId="77777777" w:rsidR="00CA162B" w:rsidRPr="00B35F9B" w:rsidRDefault="00CA162B" w:rsidP="00426227">
      <w:pPr>
        <w:pStyle w:val="Sch3Number"/>
        <w:numPr>
          <w:ilvl w:val="0"/>
          <w:numId w:val="82"/>
        </w:numPr>
        <w:ind w:hanging="731"/>
      </w:pPr>
      <w:r w:rsidRPr="00B35F9B">
        <w:t xml:space="preserve">A service that is easy to use;  </w:t>
      </w:r>
    </w:p>
    <w:p w14:paraId="65AE025B" w14:textId="77777777" w:rsidR="00CA162B" w:rsidRPr="00B35F9B" w:rsidRDefault="00CA162B" w:rsidP="00426227">
      <w:pPr>
        <w:pStyle w:val="Sch3Number"/>
        <w:numPr>
          <w:ilvl w:val="0"/>
          <w:numId w:val="82"/>
        </w:numPr>
        <w:ind w:hanging="731"/>
      </w:pPr>
      <w:r w:rsidRPr="00B35F9B">
        <w:t xml:space="preserve">A well organised, up-to-date and useable online support system;  </w:t>
      </w:r>
    </w:p>
    <w:p w14:paraId="5F9D38B2" w14:textId="77777777" w:rsidR="00CA162B" w:rsidRPr="00B35F9B" w:rsidRDefault="00CA162B" w:rsidP="00426227">
      <w:pPr>
        <w:pStyle w:val="Sch3Number"/>
        <w:numPr>
          <w:ilvl w:val="0"/>
          <w:numId w:val="82"/>
        </w:numPr>
        <w:ind w:hanging="731"/>
      </w:pPr>
      <w:r w:rsidRPr="00B35F9B">
        <w:t xml:space="preserve">A Response to and Resolution of Incidents;  </w:t>
      </w:r>
    </w:p>
    <w:p w14:paraId="2D94E420" w14:textId="77777777" w:rsidR="00CA162B" w:rsidRPr="009443C5" w:rsidRDefault="00CA162B" w:rsidP="00426227">
      <w:pPr>
        <w:pStyle w:val="Sch3Number"/>
        <w:numPr>
          <w:ilvl w:val="0"/>
          <w:numId w:val="82"/>
        </w:numPr>
        <w:ind w:hanging="731"/>
      </w:pPr>
      <w:r w:rsidRPr="00B35F9B">
        <w:t xml:space="preserve">Regular reports on the functioning of the Support Service for the Client including numbers and types of Incidents, Response Times, new online support material created, additional training provided and service </w:t>
      </w:r>
      <w:r w:rsidRPr="009443C5">
        <w:t>KPIs as defined in sections 6 and 7 below;</w:t>
      </w:r>
    </w:p>
    <w:p w14:paraId="440062D6" w14:textId="77777777" w:rsidR="00CA162B" w:rsidRPr="00B35F9B" w:rsidRDefault="00CA162B" w:rsidP="00426227">
      <w:pPr>
        <w:pStyle w:val="Sch3Number"/>
        <w:numPr>
          <w:ilvl w:val="0"/>
          <w:numId w:val="82"/>
        </w:numPr>
        <w:ind w:hanging="731"/>
      </w:pPr>
      <w:r w:rsidRPr="00B35F9B">
        <w:t>Clear communication pathways between the Client and the Contractor, including communications protocols and meeting schedules.</w:t>
      </w:r>
    </w:p>
    <w:p w14:paraId="5DDC82F5" w14:textId="77777777" w:rsidR="00CA162B" w:rsidRPr="00733325" w:rsidRDefault="00CA162B" w:rsidP="00CA162B">
      <w:pPr>
        <w:spacing w:after="0"/>
        <w:rPr>
          <w:rFonts w:asciiTheme="minorHAnsi" w:hAnsiTheme="minorHAnsi" w:cstheme="minorHAnsi"/>
          <w:szCs w:val="22"/>
        </w:rPr>
      </w:pPr>
    </w:p>
    <w:p w14:paraId="6F98DB53" w14:textId="77777777" w:rsidR="00CA162B" w:rsidRPr="00531391" w:rsidRDefault="00CA162B" w:rsidP="00426227">
      <w:pPr>
        <w:pStyle w:val="Sch1Heading"/>
        <w:numPr>
          <w:ilvl w:val="2"/>
          <w:numId w:val="139"/>
        </w:numPr>
      </w:pPr>
      <w:bookmarkStart w:id="111" w:name="_Toc99122228"/>
      <w:r w:rsidRPr="00531391">
        <w:t>Support Service Personnel</w:t>
      </w:r>
      <w:bookmarkEnd w:id="111"/>
      <w:r w:rsidRPr="00531391">
        <w:t xml:space="preserve">    </w:t>
      </w:r>
    </w:p>
    <w:p w14:paraId="5622F5B0" w14:textId="58528FF5" w:rsidR="00CA162B" w:rsidRPr="00B35F9B" w:rsidRDefault="00CA162B" w:rsidP="00426227">
      <w:pPr>
        <w:numPr>
          <w:ilvl w:val="3"/>
          <w:numId w:val="139"/>
        </w:numPr>
        <w:spacing w:after="240" w:line="240" w:lineRule="auto"/>
        <w:jc w:val="both"/>
      </w:pPr>
      <w:r w:rsidRPr="00B35F9B">
        <w:t xml:space="preserve">The Contractor shall make available to the Client a sufficient number of </w:t>
      </w:r>
      <w:r w:rsidR="00A42E88">
        <w:t>P</w:t>
      </w:r>
      <w:r w:rsidRPr="00B35F9B">
        <w:t>ersonnel for the provision of the Support Service (the “</w:t>
      </w:r>
      <w:r w:rsidRPr="0046744A">
        <w:rPr>
          <w:b/>
        </w:rPr>
        <w:t>Support Service Personnel</w:t>
      </w:r>
      <w:r w:rsidRPr="00B35F9B">
        <w:t xml:space="preserve">”);  </w:t>
      </w:r>
    </w:p>
    <w:p w14:paraId="16384891" w14:textId="17C4EAE2" w:rsidR="00CA162B" w:rsidRPr="00820E1E" w:rsidRDefault="00CA162B" w:rsidP="00426227">
      <w:pPr>
        <w:numPr>
          <w:ilvl w:val="3"/>
          <w:numId w:val="139"/>
        </w:numPr>
        <w:spacing w:after="240" w:line="240" w:lineRule="auto"/>
        <w:jc w:val="both"/>
      </w:pPr>
      <w:r w:rsidRPr="00B35F9B">
        <w:t xml:space="preserve">The Contractor shall ensure that all Support Service Personnel are fluent in written and spoken English, are well trained, and have the requisite knowledge and experience of the </w:t>
      </w:r>
      <w:r w:rsidR="00944599">
        <w:t>T&amp;A</w:t>
      </w:r>
      <w:r w:rsidR="00786E17">
        <w:t xml:space="preserve"> Solution</w:t>
      </w:r>
      <w:r w:rsidRPr="00820E1E">
        <w:t xml:space="preserve">;  </w:t>
      </w:r>
    </w:p>
    <w:p w14:paraId="08449E2C" w14:textId="7873ABB3" w:rsidR="00CA162B" w:rsidRPr="00CB4394" w:rsidRDefault="00CA162B" w:rsidP="00426227">
      <w:pPr>
        <w:numPr>
          <w:ilvl w:val="3"/>
          <w:numId w:val="139"/>
        </w:numPr>
        <w:spacing w:after="240" w:line="240" w:lineRule="auto"/>
        <w:jc w:val="both"/>
      </w:pPr>
      <w:r w:rsidRPr="00CB4394">
        <w:t>The Contractor shall provide the Client with the name and contact details of the service delivery manager who will be responsible for the Cont</w:t>
      </w:r>
      <w:r w:rsidR="003C4394" w:rsidRPr="00CB4394">
        <w:t>r</w:t>
      </w:r>
      <w:r w:rsidRPr="00CB4394">
        <w:t xml:space="preserve">actor’s ongoing delivery of the </w:t>
      </w:r>
      <w:r w:rsidR="00944599">
        <w:t>T&amp;A</w:t>
      </w:r>
      <w:r w:rsidR="00786E17">
        <w:t xml:space="preserve"> Solution</w:t>
      </w:r>
      <w:r w:rsidRPr="00CB4394">
        <w:t xml:space="preserve"> (“</w:t>
      </w:r>
      <w:r w:rsidRPr="00CB4394">
        <w:rPr>
          <w:b/>
        </w:rPr>
        <w:t>Service Delivery Manager</w:t>
      </w:r>
      <w:r w:rsidRPr="00CB4394">
        <w:t>”)</w:t>
      </w:r>
      <w:r w:rsidR="0065567F" w:rsidRPr="00CB4394">
        <w:t xml:space="preserve"> and shall keep the Client updated with contact details of all persons who replace the Service Delivery Manager throughout the Term of this Agreement</w:t>
      </w:r>
      <w:r w:rsidR="0077653A" w:rsidRPr="00CB4394">
        <w:t xml:space="preserve"> in accordance with Schedule K</w:t>
      </w:r>
      <w:r w:rsidRPr="00CB4394">
        <w:t>;</w:t>
      </w:r>
    </w:p>
    <w:p w14:paraId="4B74BA00" w14:textId="66F2FC29" w:rsidR="00CA162B" w:rsidRPr="00B35F9B" w:rsidRDefault="00CA162B" w:rsidP="00426227">
      <w:pPr>
        <w:numPr>
          <w:ilvl w:val="3"/>
          <w:numId w:val="139"/>
        </w:numPr>
        <w:spacing w:after="240" w:line="240" w:lineRule="auto"/>
        <w:jc w:val="both"/>
      </w:pPr>
      <w:r w:rsidRPr="00B35F9B">
        <w:t xml:space="preserve">The Contractor shall provide </w:t>
      </w:r>
      <w:r w:rsidR="00626BE4">
        <w:t xml:space="preserve">a </w:t>
      </w:r>
      <w:r w:rsidR="00626BE4" w:rsidRPr="00B35F9B">
        <w:t xml:space="preserve">web portal </w:t>
      </w:r>
      <w:r w:rsidR="00626BE4">
        <w:t xml:space="preserve">ticketing system </w:t>
      </w:r>
      <w:r w:rsidR="00373148">
        <w:t xml:space="preserve">which must be available </w:t>
      </w:r>
      <w:r w:rsidR="00630A98">
        <w:t>twenty-four</w:t>
      </w:r>
      <w:r w:rsidR="0046744A">
        <w:t xml:space="preserve"> (</w:t>
      </w:r>
      <w:r w:rsidR="00626BE4">
        <w:t>24</w:t>
      </w:r>
      <w:r w:rsidR="0046744A">
        <w:t>)</w:t>
      </w:r>
      <w:r w:rsidR="00531AA1">
        <w:t xml:space="preserve"> hours</w:t>
      </w:r>
      <w:r w:rsidR="0046744A">
        <w:t xml:space="preserve"> a day</w:t>
      </w:r>
      <w:r w:rsidR="00531AA1">
        <w:t xml:space="preserve">, </w:t>
      </w:r>
      <w:r w:rsidR="0046744A">
        <w:t>seven (</w:t>
      </w:r>
      <w:r w:rsidR="00626BE4">
        <w:t>7</w:t>
      </w:r>
      <w:r w:rsidR="0046744A">
        <w:t>)</w:t>
      </w:r>
      <w:r w:rsidR="00531AA1">
        <w:t xml:space="preserve"> days a week, </w:t>
      </w:r>
      <w:r w:rsidR="0046744A">
        <w:t xml:space="preserve">three hundred and </w:t>
      </w:r>
      <w:r w:rsidR="00630A98">
        <w:t>sixty-five</w:t>
      </w:r>
      <w:r w:rsidR="0046744A">
        <w:t xml:space="preserve"> (</w:t>
      </w:r>
      <w:r w:rsidR="00373148">
        <w:t>365</w:t>
      </w:r>
      <w:r w:rsidR="0046744A">
        <w:t>)</w:t>
      </w:r>
      <w:r w:rsidR="00531AA1">
        <w:t xml:space="preserve"> days per year. </w:t>
      </w:r>
      <w:r w:rsidR="005457F5">
        <w:t>T</w:t>
      </w:r>
      <w:r w:rsidRPr="00B35F9B">
        <w:t>elephone</w:t>
      </w:r>
      <w:r w:rsidR="00BE5B17">
        <w:t xml:space="preserve">, </w:t>
      </w:r>
      <w:r w:rsidR="00BE5B17" w:rsidRPr="00B35F9B">
        <w:t xml:space="preserve">web </w:t>
      </w:r>
      <w:r w:rsidR="00630A98" w:rsidRPr="00B35F9B">
        <w:t>chat</w:t>
      </w:r>
      <w:r w:rsidR="00630A98">
        <w:t xml:space="preserve">, </w:t>
      </w:r>
      <w:r w:rsidR="00630A98" w:rsidRPr="00B35F9B">
        <w:t>and</w:t>
      </w:r>
      <w:r w:rsidRPr="00B35F9B">
        <w:t xml:space="preserve"> email support, </w:t>
      </w:r>
      <w:r w:rsidR="00531AA1">
        <w:t>must</w:t>
      </w:r>
      <w:r w:rsidR="00287C90">
        <w:t xml:space="preserve"> be available </w:t>
      </w:r>
      <w:r w:rsidRPr="00B35F9B">
        <w:t xml:space="preserve">for the provision of Support Services during Normal Service </w:t>
      </w:r>
      <w:r w:rsidR="00630A98" w:rsidRPr="00B35F9B">
        <w:t>Time.</w:t>
      </w:r>
      <w:r w:rsidRPr="00B35F9B">
        <w:t xml:space="preserve">  </w:t>
      </w:r>
    </w:p>
    <w:p w14:paraId="58107ECB" w14:textId="77777777" w:rsidR="00CA162B" w:rsidRPr="00B35F9B" w:rsidRDefault="00CA162B" w:rsidP="00426227">
      <w:pPr>
        <w:numPr>
          <w:ilvl w:val="3"/>
          <w:numId w:val="139"/>
        </w:numPr>
        <w:spacing w:after="240" w:line="240" w:lineRule="auto"/>
        <w:jc w:val="both"/>
      </w:pPr>
      <w:r w:rsidRPr="00B35F9B">
        <w:t xml:space="preserve">The functions of the Support Service Personnel shall include (but are not limited to):  </w:t>
      </w:r>
    </w:p>
    <w:p w14:paraId="0BDD2810" w14:textId="77777777" w:rsidR="00CA162B" w:rsidRPr="00B35F9B" w:rsidRDefault="00CA162B" w:rsidP="00426227">
      <w:pPr>
        <w:pStyle w:val="Sch3Number"/>
        <w:numPr>
          <w:ilvl w:val="0"/>
          <w:numId w:val="84"/>
        </w:numPr>
        <w:ind w:hanging="731"/>
      </w:pPr>
      <w:r w:rsidRPr="00B35F9B">
        <w:t xml:space="preserve">To receive, respond to, and update all Client requests for technical enquiries and Resolution of Incidents;  </w:t>
      </w:r>
    </w:p>
    <w:p w14:paraId="3E569A05" w14:textId="77777777" w:rsidR="00CA162B" w:rsidRPr="00B35F9B" w:rsidRDefault="00CA162B" w:rsidP="00426227">
      <w:pPr>
        <w:pStyle w:val="Sch3Number"/>
        <w:numPr>
          <w:ilvl w:val="0"/>
          <w:numId w:val="84"/>
        </w:numPr>
        <w:ind w:hanging="731"/>
      </w:pPr>
      <w:r w:rsidRPr="00B35F9B">
        <w:t xml:space="preserve">To carry out an initial analysis and impact assessment of each Incident;  </w:t>
      </w:r>
    </w:p>
    <w:p w14:paraId="1B5F921A" w14:textId="77777777" w:rsidR="00CA162B" w:rsidRPr="00B35F9B" w:rsidRDefault="00CA162B" w:rsidP="00426227">
      <w:pPr>
        <w:pStyle w:val="Sch3Number"/>
        <w:numPr>
          <w:ilvl w:val="0"/>
          <w:numId w:val="84"/>
        </w:numPr>
        <w:ind w:hanging="731"/>
      </w:pPr>
      <w:r w:rsidRPr="00B35F9B">
        <w:t xml:space="preserve">To provide a unique Incident tracking identifier for each reported Incident; </w:t>
      </w:r>
    </w:p>
    <w:p w14:paraId="3C74B295" w14:textId="77777777" w:rsidR="00CA162B" w:rsidRPr="00B35F9B" w:rsidRDefault="00CA162B" w:rsidP="00426227">
      <w:pPr>
        <w:pStyle w:val="Sch3Number"/>
        <w:numPr>
          <w:ilvl w:val="0"/>
          <w:numId w:val="84"/>
        </w:numPr>
        <w:ind w:hanging="731"/>
      </w:pPr>
      <w:r w:rsidRPr="00B35F9B">
        <w:t xml:space="preserve">To manage and monitor Incidents until Resolution is achieved, including continuously tracking Incidents and documenting details of each Incident, regularly updating the Incident’s status on an issue tracking system; </w:t>
      </w:r>
    </w:p>
    <w:p w14:paraId="63F3CE60" w14:textId="77777777" w:rsidR="00CA162B" w:rsidRPr="00B35F9B" w:rsidRDefault="00CA162B" w:rsidP="00426227">
      <w:pPr>
        <w:pStyle w:val="Sch3Number"/>
        <w:numPr>
          <w:ilvl w:val="0"/>
          <w:numId w:val="84"/>
        </w:numPr>
        <w:ind w:hanging="731"/>
      </w:pPr>
      <w:r w:rsidRPr="00B35F9B">
        <w:t xml:space="preserve">To inform the Client of actions being taken by the Contractor to resolve each Incident and the estimated Resolution time;  </w:t>
      </w:r>
    </w:p>
    <w:p w14:paraId="1B412752" w14:textId="77777777" w:rsidR="00CA162B" w:rsidRPr="00B35F9B" w:rsidRDefault="00CA162B" w:rsidP="00426227">
      <w:pPr>
        <w:pStyle w:val="Sch3Number"/>
        <w:numPr>
          <w:ilvl w:val="0"/>
          <w:numId w:val="84"/>
        </w:numPr>
        <w:ind w:hanging="731"/>
      </w:pPr>
      <w:r w:rsidRPr="00B35F9B">
        <w:t xml:space="preserve">To resolve all Incidents logged by the Client;   </w:t>
      </w:r>
    </w:p>
    <w:p w14:paraId="2D8E4497" w14:textId="1F709476" w:rsidR="00CA162B" w:rsidRPr="00B35F9B" w:rsidRDefault="00CA162B" w:rsidP="00426227">
      <w:pPr>
        <w:pStyle w:val="Sch3Number"/>
        <w:numPr>
          <w:ilvl w:val="0"/>
          <w:numId w:val="84"/>
        </w:numPr>
        <w:ind w:hanging="731"/>
      </w:pPr>
      <w:r w:rsidRPr="00B35F9B">
        <w:t xml:space="preserve">To respond to general questions and queries;   </w:t>
      </w:r>
    </w:p>
    <w:p w14:paraId="45EA197D" w14:textId="77777777" w:rsidR="00CA162B" w:rsidRPr="00B35F9B" w:rsidRDefault="00CA162B" w:rsidP="00426227">
      <w:pPr>
        <w:pStyle w:val="Sch3Number"/>
        <w:numPr>
          <w:ilvl w:val="0"/>
          <w:numId w:val="84"/>
        </w:numPr>
        <w:ind w:hanging="731"/>
      </w:pPr>
      <w:r w:rsidRPr="00B35F9B">
        <w:t xml:space="preserve">To carry out periodic analysis of Incident activity;  </w:t>
      </w:r>
    </w:p>
    <w:p w14:paraId="40E0B8EF" w14:textId="088EFCCC" w:rsidR="00CA162B" w:rsidRPr="00B35F9B" w:rsidRDefault="00CA162B" w:rsidP="00426227">
      <w:pPr>
        <w:pStyle w:val="Sch3Number"/>
        <w:numPr>
          <w:ilvl w:val="0"/>
          <w:numId w:val="84"/>
        </w:numPr>
        <w:ind w:hanging="731"/>
      </w:pPr>
      <w:r w:rsidRPr="00B35F9B">
        <w:t xml:space="preserve">To be responsible for the security of the </w:t>
      </w:r>
      <w:r w:rsidR="00944599">
        <w:t>T&amp;A</w:t>
      </w:r>
      <w:r w:rsidR="00786E17">
        <w:t xml:space="preserve"> Solution</w:t>
      </w:r>
      <w:r w:rsidRPr="00B35F9B">
        <w:t>.</w:t>
      </w:r>
    </w:p>
    <w:p w14:paraId="08239194" w14:textId="77777777" w:rsidR="00CA162B" w:rsidRPr="00733325" w:rsidRDefault="00CA162B" w:rsidP="00CA162B">
      <w:pPr>
        <w:tabs>
          <w:tab w:val="center" w:pos="2373"/>
        </w:tabs>
        <w:spacing w:after="0"/>
        <w:contextualSpacing/>
        <w:rPr>
          <w:rFonts w:asciiTheme="minorHAnsi" w:hAnsiTheme="minorHAnsi" w:cstheme="minorHAnsi"/>
          <w:i/>
          <w:color w:val="FF0000"/>
          <w:szCs w:val="22"/>
        </w:rPr>
      </w:pPr>
    </w:p>
    <w:p w14:paraId="57948BB1" w14:textId="77777777" w:rsidR="00CA162B" w:rsidRPr="00531391" w:rsidRDefault="00CA162B" w:rsidP="00426227">
      <w:pPr>
        <w:pStyle w:val="Sch1Heading"/>
        <w:numPr>
          <w:ilvl w:val="2"/>
          <w:numId w:val="139"/>
        </w:numPr>
      </w:pPr>
      <w:bookmarkStart w:id="112" w:name="_Toc99122229"/>
      <w:r w:rsidRPr="00531391">
        <w:t>Support Service Management</w:t>
      </w:r>
      <w:bookmarkEnd w:id="112"/>
      <w:r w:rsidRPr="00531391">
        <w:t xml:space="preserve"> </w:t>
      </w:r>
    </w:p>
    <w:p w14:paraId="78BFF697" w14:textId="77777777" w:rsidR="00CA162B" w:rsidRPr="00B35F9B" w:rsidRDefault="00CA162B" w:rsidP="00426227">
      <w:pPr>
        <w:numPr>
          <w:ilvl w:val="3"/>
          <w:numId w:val="139"/>
        </w:numPr>
        <w:spacing w:after="240" w:line="240" w:lineRule="auto"/>
        <w:jc w:val="both"/>
      </w:pPr>
      <w:r w:rsidRPr="00B35F9B">
        <w:t>The Contractor shall have in place all management processes, which at a minimum must include the management processes set out in 5</w:t>
      </w:r>
      <w:r>
        <w:t>.2</w:t>
      </w:r>
      <w:r w:rsidRPr="00B35F9B">
        <w:t xml:space="preserve"> below, which are required for the configuration and consumption of the Support Service by the Client. The Contractor shall deliver the Support Service in line with these management processes and shall make these processes available to the Client on commencement of the Services Contract; </w:t>
      </w:r>
    </w:p>
    <w:p w14:paraId="7763F145" w14:textId="77777777" w:rsidR="00CA162B" w:rsidRPr="00B35F9B" w:rsidRDefault="00CA162B" w:rsidP="00426227">
      <w:pPr>
        <w:numPr>
          <w:ilvl w:val="3"/>
          <w:numId w:val="139"/>
        </w:numPr>
        <w:spacing w:after="240" w:line="240" w:lineRule="auto"/>
        <w:jc w:val="both"/>
      </w:pPr>
      <w:r w:rsidRPr="00B35F9B">
        <w:t xml:space="preserve">These management processes shall include (but not be limited to) the following: </w:t>
      </w:r>
    </w:p>
    <w:p w14:paraId="502BCBFE" w14:textId="7084E0DE" w:rsidR="00CA162B" w:rsidRPr="00B35F9B" w:rsidRDefault="00CA162B" w:rsidP="00426227">
      <w:pPr>
        <w:pStyle w:val="Sch3Number"/>
        <w:numPr>
          <w:ilvl w:val="0"/>
          <w:numId w:val="83"/>
        </w:numPr>
        <w:ind w:hanging="731"/>
      </w:pPr>
      <w:r w:rsidRPr="00B35F9B">
        <w:rPr>
          <w:b/>
          <w:bCs/>
        </w:rPr>
        <w:t>Change and Release Management</w:t>
      </w:r>
      <w:r w:rsidRPr="00B35F9B">
        <w:t xml:space="preserve">, which means a process to ensure standardised methods and procedures are used for the efficient and prompt handling of all </w:t>
      </w:r>
      <w:r w:rsidR="00944599">
        <w:t>T&amp;A</w:t>
      </w:r>
      <w:r w:rsidR="00786E17">
        <w:t xml:space="preserve"> Solution</w:t>
      </w:r>
      <w:r w:rsidRPr="00B35F9B">
        <w:t xml:space="preserve"> changes, in order to minimise the impact of the change on service quality;   </w:t>
      </w:r>
    </w:p>
    <w:p w14:paraId="3B3DA6B7" w14:textId="77777777" w:rsidR="00CA162B" w:rsidRPr="00B35F9B" w:rsidRDefault="00CA162B" w:rsidP="00426227">
      <w:pPr>
        <w:pStyle w:val="Sch3Number"/>
        <w:numPr>
          <w:ilvl w:val="0"/>
          <w:numId w:val="83"/>
        </w:numPr>
        <w:ind w:hanging="731"/>
      </w:pPr>
      <w:r w:rsidRPr="00B35F9B">
        <w:rPr>
          <w:b/>
          <w:bCs/>
        </w:rPr>
        <w:t>Incident Management</w:t>
      </w:r>
      <w:r w:rsidRPr="00B35F9B">
        <w:t xml:space="preserve">, which means service restoration where part or all of the Service was degraded or unavailable and the tracking of the origination, Resolution and communication of all Incidents in an Incident tracking system;  </w:t>
      </w:r>
    </w:p>
    <w:p w14:paraId="47319358" w14:textId="77777777" w:rsidR="00CA162B" w:rsidRPr="00B35F9B" w:rsidRDefault="00CA162B" w:rsidP="00426227">
      <w:pPr>
        <w:pStyle w:val="Sch3Number"/>
        <w:numPr>
          <w:ilvl w:val="0"/>
          <w:numId w:val="83"/>
        </w:numPr>
        <w:ind w:hanging="731"/>
      </w:pPr>
      <w:r w:rsidRPr="00B35F9B">
        <w:rPr>
          <w:b/>
          <w:bCs/>
        </w:rPr>
        <w:t>Problem Management</w:t>
      </w:r>
      <w:r w:rsidRPr="00B35F9B">
        <w:t xml:space="preserve">, which means the prevention of Incidents where possible or the minimisation of the impact of Incidents where they cannot be prevented; </w:t>
      </w:r>
    </w:p>
    <w:p w14:paraId="53EE8124" w14:textId="77777777" w:rsidR="00CA162B" w:rsidRPr="00B35F9B" w:rsidRDefault="00CA162B" w:rsidP="00426227">
      <w:pPr>
        <w:pStyle w:val="Sch3Number"/>
        <w:numPr>
          <w:ilvl w:val="0"/>
          <w:numId w:val="83"/>
        </w:numPr>
        <w:ind w:hanging="731"/>
      </w:pPr>
      <w:r w:rsidRPr="00B35F9B">
        <w:rPr>
          <w:b/>
          <w:bCs/>
        </w:rPr>
        <w:t>Root Cause Analysis</w:t>
      </w:r>
      <w:r w:rsidRPr="00B35F9B">
        <w:t>, which means diagnosing and analysing the root cause of all recurring Incidents, with the objective of identifying corrective or preventative measures, which once put into effect via a change will prevent the reoccurrence of such Incidents;</w:t>
      </w:r>
    </w:p>
    <w:p w14:paraId="7FDD2AAD" w14:textId="77777777" w:rsidR="00CA162B" w:rsidRPr="00B35F9B" w:rsidRDefault="00CA162B" w:rsidP="00426227">
      <w:pPr>
        <w:pStyle w:val="Sch3Number"/>
        <w:numPr>
          <w:ilvl w:val="0"/>
          <w:numId w:val="83"/>
        </w:numPr>
        <w:ind w:hanging="731"/>
      </w:pPr>
      <w:r w:rsidRPr="00B35F9B">
        <w:rPr>
          <w:b/>
          <w:bCs/>
        </w:rPr>
        <w:t>Availability, Capacity and Performance Management</w:t>
      </w:r>
      <w:r w:rsidRPr="00B35F9B">
        <w:t xml:space="preserve">, which means a process to ensure the availability and capacity of the Service to meet the demands of the Client;  </w:t>
      </w:r>
    </w:p>
    <w:p w14:paraId="62BB1E90" w14:textId="34B39EC8" w:rsidR="00CA162B" w:rsidRPr="00B35F9B" w:rsidRDefault="00CA162B" w:rsidP="00426227">
      <w:pPr>
        <w:pStyle w:val="Sch3Number"/>
        <w:numPr>
          <w:ilvl w:val="0"/>
          <w:numId w:val="83"/>
        </w:numPr>
        <w:ind w:hanging="731"/>
      </w:pPr>
      <w:r w:rsidRPr="00B35F9B">
        <w:rPr>
          <w:b/>
          <w:bCs/>
        </w:rPr>
        <w:t>Service Level Monitoring and Reporting</w:t>
      </w:r>
      <w:r w:rsidRPr="00B35F9B">
        <w:t xml:space="preserve">, which means monitoring and reporting on the delivery of the </w:t>
      </w:r>
      <w:r w:rsidR="00944599">
        <w:t>T&amp;A</w:t>
      </w:r>
      <w:r w:rsidR="00786E17">
        <w:t xml:space="preserve"> Solution</w:t>
      </w:r>
      <w:r w:rsidRPr="00B35F9B">
        <w:t xml:space="preserve">; </w:t>
      </w:r>
    </w:p>
    <w:p w14:paraId="3F9073EC" w14:textId="77777777" w:rsidR="00CA162B" w:rsidRPr="00B35F9B" w:rsidRDefault="00CA162B" w:rsidP="00426227">
      <w:pPr>
        <w:pStyle w:val="Sch3Number"/>
        <w:numPr>
          <w:ilvl w:val="0"/>
          <w:numId w:val="83"/>
        </w:numPr>
        <w:ind w:hanging="731"/>
      </w:pPr>
      <w:r w:rsidRPr="00B35F9B">
        <w:rPr>
          <w:b/>
          <w:bCs/>
        </w:rPr>
        <w:t>Security Incident Response</w:t>
      </w:r>
      <w:r w:rsidRPr="00B35F9B">
        <w:t>, which means responding to and investigating Incidents which can impact the confidentiality, integrity or availability of data.</w:t>
      </w:r>
    </w:p>
    <w:p w14:paraId="23BBF702" w14:textId="77777777" w:rsidR="00CA162B" w:rsidRPr="00733325" w:rsidRDefault="00CA162B" w:rsidP="00CA162B">
      <w:pPr>
        <w:spacing w:after="0"/>
        <w:ind w:right="159"/>
        <w:jc w:val="both"/>
        <w:rPr>
          <w:rFonts w:asciiTheme="minorHAnsi" w:hAnsiTheme="minorHAnsi" w:cstheme="minorHAnsi"/>
          <w:szCs w:val="22"/>
        </w:rPr>
      </w:pPr>
    </w:p>
    <w:p w14:paraId="7CFFCC22" w14:textId="3A5A64E2" w:rsidR="00CA162B" w:rsidRPr="00531391" w:rsidRDefault="00CA162B" w:rsidP="00426227">
      <w:pPr>
        <w:pStyle w:val="Sch1Heading"/>
        <w:numPr>
          <w:ilvl w:val="2"/>
          <w:numId w:val="139"/>
        </w:numPr>
      </w:pPr>
      <w:bookmarkStart w:id="113" w:name="_Toc99122230"/>
      <w:r w:rsidRPr="00531391">
        <w:t>KPI: Service Levels</w:t>
      </w:r>
      <w:bookmarkEnd w:id="113"/>
    </w:p>
    <w:p w14:paraId="7C472E55" w14:textId="69DF3B7D" w:rsidR="00CA162B" w:rsidRDefault="00CA162B" w:rsidP="00426227">
      <w:pPr>
        <w:numPr>
          <w:ilvl w:val="3"/>
          <w:numId w:val="139"/>
        </w:numPr>
        <w:spacing w:after="240" w:line="240" w:lineRule="auto"/>
        <w:jc w:val="both"/>
      </w:pPr>
      <w:r w:rsidRPr="00B35F9B">
        <w:t xml:space="preserve">The Contractor acknowledges and agrees that, following each Go-Live Date, the </w:t>
      </w:r>
      <w:r w:rsidR="00944599">
        <w:t>T&amp;A</w:t>
      </w:r>
      <w:r w:rsidR="00786E17">
        <w:t xml:space="preserve"> Solution</w:t>
      </w:r>
      <w:r w:rsidRPr="00B35F9B">
        <w:t xml:space="preserve"> should be available for operational use by the Client </w:t>
      </w:r>
      <w:r w:rsidR="00700F30" w:rsidRPr="00820E1E">
        <w:t>24 </w:t>
      </w:r>
      <w:hyperlink r:id="rId15" w:tooltip="hours" w:history="1">
        <w:r w:rsidR="00700F30" w:rsidRPr="00820E1E">
          <w:t>hours</w:t>
        </w:r>
      </w:hyperlink>
      <w:r w:rsidR="00700F30" w:rsidRPr="00820E1E">
        <w:t> a </w:t>
      </w:r>
      <w:hyperlink r:id="rId16" w:tooltip="day" w:history="1">
        <w:r w:rsidR="00700F30" w:rsidRPr="00820E1E">
          <w:t>day</w:t>
        </w:r>
      </w:hyperlink>
      <w:r w:rsidR="00700F30" w:rsidRPr="00820E1E">
        <w:t>, seven </w:t>
      </w:r>
      <w:hyperlink r:id="rId17" w:tooltip="days" w:history="1">
        <w:r w:rsidR="00700F30" w:rsidRPr="00820E1E">
          <w:t>days</w:t>
        </w:r>
      </w:hyperlink>
      <w:r w:rsidR="00700F30" w:rsidRPr="00820E1E">
        <w:t> a </w:t>
      </w:r>
      <w:hyperlink r:id="rId18" w:tooltip="week" w:history="1">
        <w:r w:rsidR="00700F30" w:rsidRPr="00820E1E">
          <w:t>week</w:t>
        </w:r>
      </w:hyperlink>
      <w:r w:rsidR="00700F30">
        <w:t xml:space="preserve"> (</w:t>
      </w:r>
      <w:r w:rsidRPr="00B35F9B">
        <w:t>24/7</w:t>
      </w:r>
      <w:r w:rsidR="00700F30">
        <w:t>)</w:t>
      </w:r>
      <w:r w:rsidRPr="00B35F9B">
        <w:t xml:space="preserve">. However, the </w:t>
      </w:r>
      <w:r w:rsidRPr="001C23FB">
        <w:t>target Service Availability shall be 99.5% or</w:t>
      </w:r>
      <w:r w:rsidRPr="00B35F9B">
        <w:t xml:space="preserve"> higher </w:t>
      </w:r>
      <w:r w:rsidR="00700F30" w:rsidRPr="002F1253">
        <w:t>24 </w:t>
      </w:r>
      <w:hyperlink r:id="rId19" w:tooltip="hours" w:history="1">
        <w:r w:rsidR="00700F30" w:rsidRPr="002F1253">
          <w:t>hours</w:t>
        </w:r>
      </w:hyperlink>
      <w:r w:rsidR="00700F30" w:rsidRPr="002F1253">
        <w:t> a </w:t>
      </w:r>
      <w:hyperlink r:id="rId20" w:tooltip="day" w:history="1">
        <w:r w:rsidR="00700F30" w:rsidRPr="002F1253">
          <w:t>day</w:t>
        </w:r>
      </w:hyperlink>
      <w:r w:rsidR="00700F30" w:rsidRPr="002F1253">
        <w:t>, seven </w:t>
      </w:r>
      <w:hyperlink r:id="rId21" w:tooltip="days" w:history="1">
        <w:r w:rsidR="00700F30" w:rsidRPr="002F1253">
          <w:t>days</w:t>
        </w:r>
      </w:hyperlink>
      <w:r w:rsidR="00700F30" w:rsidRPr="002F1253">
        <w:t> a </w:t>
      </w:r>
      <w:hyperlink r:id="rId22" w:tooltip="week" w:history="1">
        <w:r w:rsidR="00700F30" w:rsidRPr="002F1253">
          <w:t>week</w:t>
        </w:r>
      </w:hyperlink>
      <w:r w:rsidR="00700F30">
        <w:t xml:space="preserve"> (</w:t>
      </w:r>
      <w:r w:rsidRPr="00B35F9B">
        <w:t>24/7</w:t>
      </w:r>
      <w:r w:rsidR="00700F30">
        <w:t>)</w:t>
      </w:r>
      <w:r w:rsidRPr="00B35F9B">
        <w:t xml:space="preserve">; </w:t>
      </w:r>
    </w:p>
    <w:p w14:paraId="650DB02C" w14:textId="77777777" w:rsidR="00630A98" w:rsidRPr="00B35F9B" w:rsidRDefault="00630A98" w:rsidP="00630A98">
      <w:pPr>
        <w:spacing w:after="240" w:line="240" w:lineRule="auto"/>
        <w:jc w:val="both"/>
      </w:pPr>
    </w:p>
    <w:p w14:paraId="51C967FE" w14:textId="10A9F6F8" w:rsidR="00CA162B" w:rsidRPr="00B35F9B" w:rsidRDefault="00CA162B" w:rsidP="00426227">
      <w:pPr>
        <w:numPr>
          <w:ilvl w:val="3"/>
          <w:numId w:val="139"/>
        </w:numPr>
        <w:spacing w:after="240" w:line="240" w:lineRule="auto"/>
        <w:jc w:val="both"/>
      </w:pPr>
      <w:r w:rsidRPr="00B35F9B">
        <w:t xml:space="preserve">The Contractor will begin to measure Service Availability from </w:t>
      </w:r>
      <w:r>
        <w:t>each</w:t>
      </w:r>
      <w:r w:rsidRPr="00B35F9B">
        <w:t xml:space="preserve"> Go-Live Date. The Contractor shall promptly notify the Client of any abnormality or other </w:t>
      </w:r>
      <w:r w:rsidR="00EA03E6">
        <w:t>P</w:t>
      </w:r>
      <w:r w:rsidRPr="00B35F9B">
        <w:t>roblem (including service-level failures) with the Services operating in accordance with Schedule B</w:t>
      </w:r>
      <w:r w:rsidR="00CC4DC1">
        <w:t xml:space="preserve"> (The Specification)</w:t>
      </w:r>
      <w:r w:rsidRPr="00B35F9B">
        <w:t>;</w:t>
      </w:r>
    </w:p>
    <w:p w14:paraId="36A75184" w14:textId="1F8F3738" w:rsidR="00CA162B" w:rsidRPr="00B35F9B" w:rsidRDefault="00CA162B" w:rsidP="00426227">
      <w:pPr>
        <w:numPr>
          <w:ilvl w:val="3"/>
          <w:numId w:val="139"/>
        </w:numPr>
        <w:spacing w:after="240" w:line="240" w:lineRule="auto"/>
        <w:jc w:val="both"/>
      </w:pPr>
      <w:r w:rsidRPr="00B35F9B">
        <w:t xml:space="preserve">The Contractor will monitor the </w:t>
      </w:r>
      <w:r w:rsidR="00944599">
        <w:t>T&amp;A</w:t>
      </w:r>
      <w:r w:rsidR="00786E17">
        <w:t xml:space="preserve"> Solution</w:t>
      </w:r>
      <w:r w:rsidRPr="00B35F9B">
        <w:t xml:space="preserve"> </w:t>
      </w:r>
      <w:r w:rsidR="00700F30" w:rsidRPr="002F1253">
        <w:t>24 </w:t>
      </w:r>
      <w:hyperlink r:id="rId23" w:tooltip="hours" w:history="1">
        <w:r w:rsidR="00700F30" w:rsidRPr="002F1253">
          <w:t>hours</w:t>
        </w:r>
      </w:hyperlink>
      <w:r w:rsidR="00700F30" w:rsidRPr="002F1253">
        <w:t> a </w:t>
      </w:r>
      <w:hyperlink r:id="rId24" w:tooltip="day" w:history="1">
        <w:r w:rsidR="00700F30" w:rsidRPr="002F1253">
          <w:t>day</w:t>
        </w:r>
      </w:hyperlink>
      <w:r w:rsidR="00700F30" w:rsidRPr="002F1253">
        <w:t>, seven </w:t>
      </w:r>
      <w:hyperlink r:id="rId25" w:tooltip="days" w:history="1">
        <w:r w:rsidR="00700F30" w:rsidRPr="002F1253">
          <w:t>days</w:t>
        </w:r>
      </w:hyperlink>
      <w:r w:rsidR="00700F30" w:rsidRPr="002F1253">
        <w:t> a </w:t>
      </w:r>
      <w:hyperlink r:id="rId26" w:tooltip="week" w:history="1">
        <w:r w:rsidR="00700F30" w:rsidRPr="002F1253">
          <w:t>week</w:t>
        </w:r>
      </w:hyperlink>
      <w:r w:rsidR="00700F30">
        <w:t xml:space="preserve"> (</w:t>
      </w:r>
      <w:r w:rsidRPr="00B35F9B">
        <w:t>24/7</w:t>
      </w:r>
      <w:r w:rsidR="00700F30">
        <w:t>)</w:t>
      </w:r>
      <w:r w:rsidRPr="00B35F9B">
        <w:t xml:space="preserve"> and shall use appropriate techniques to ensure that service issues do not impact the 99.5% </w:t>
      </w:r>
      <w:r w:rsidR="00944599">
        <w:t>T&amp;A</w:t>
      </w:r>
      <w:r w:rsidR="00786E17">
        <w:t xml:space="preserve"> Solution</w:t>
      </w:r>
      <w:r w:rsidRPr="00B35F9B">
        <w:t xml:space="preserve"> Availability target;</w:t>
      </w:r>
    </w:p>
    <w:p w14:paraId="4BEF116A" w14:textId="77777777" w:rsidR="00CA162B" w:rsidRPr="00B35F9B" w:rsidRDefault="00CA162B" w:rsidP="00426227">
      <w:pPr>
        <w:numPr>
          <w:ilvl w:val="3"/>
          <w:numId w:val="139"/>
        </w:numPr>
        <w:spacing w:after="240" w:line="240" w:lineRule="auto"/>
        <w:jc w:val="both"/>
      </w:pPr>
      <w:r w:rsidRPr="00B35F9B">
        <w:t xml:space="preserve">Planned Unavailability:  </w:t>
      </w:r>
    </w:p>
    <w:p w14:paraId="2D7BEEE5" w14:textId="54461631" w:rsidR="00CA162B" w:rsidRPr="00B35F9B" w:rsidRDefault="00CA162B" w:rsidP="00426227">
      <w:pPr>
        <w:pStyle w:val="Sch3Number"/>
        <w:numPr>
          <w:ilvl w:val="0"/>
          <w:numId w:val="85"/>
        </w:numPr>
        <w:ind w:hanging="731"/>
      </w:pPr>
      <w:r w:rsidRPr="007015AF">
        <w:t>The</w:t>
      </w:r>
      <w:r w:rsidRPr="00B35F9B">
        <w:t xml:space="preserve"> Contractor shall use appropriate techniques to ensure that periods when the </w:t>
      </w:r>
      <w:r w:rsidR="00944599">
        <w:t>T&amp;A</w:t>
      </w:r>
      <w:r w:rsidR="00786E17">
        <w:t xml:space="preserve"> Solution</w:t>
      </w:r>
      <w:r w:rsidRPr="00B35F9B">
        <w:t xml:space="preserve"> is Unavailable (including Planned Unavailability) are kept to a minimum;  </w:t>
      </w:r>
    </w:p>
    <w:p w14:paraId="06888370" w14:textId="394A9B26" w:rsidR="00CA162B" w:rsidRPr="00B35F9B" w:rsidRDefault="00CA162B" w:rsidP="00426227">
      <w:pPr>
        <w:pStyle w:val="Sch3Number"/>
        <w:numPr>
          <w:ilvl w:val="0"/>
          <w:numId w:val="85"/>
        </w:numPr>
        <w:ind w:hanging="731"/>
      </w:pPr>
      <w:r w:rsidRPr="00B35F9B">
        <w:t xml:space="preserve">All Planned Unavailability must be scheduled out of Normal Service Time and agreed in advance with the Client, either in the evenings or during weekends; </w:t>
      </w:r>
    </w:p>
    <w:p w14:paraId="3E2714AA" w14:textId="1FCE2E25" w:rsidR="00CA162B" w:rsidRPr="00B35F9B" w:rsidRDefault="00CA162B" w:rsidP="00426227">
      <w:pPr>
        <w:pStyle w:val="Sch3Number"/>
        <w:numPr>
          <w:ilvl w:val="0"/>
          <w:numId w:val="85"/>
        </w:numPr>
        <w:ind w:hanging="731"/>
      </w:pPr>
      <w:r w:rsidRPr="00B35F9B">
        <w:t xml:space="preserve">Subject to </w:t>
      </w:r>
      <w:r>
        <w:t>6.4 (a)</w:t>
      </w:r>
      <w:r w:rsidRPr="00B35F9B">
        <w:t xml:space="preserve"> above, the maximum total of all Planned Unavailability in a monthly measurement period shall be </w:t>
      </w:r>
      <w:r w:rsidR="00630A98">
        <w:t>twenty-four</w:t>
      </w:r>
      <w:r w:rsidR="00D94A2F">
        <w:t xml:space="preserve"> (</w:t>
      </w:r>
      <w:r w:rsidRPr="00B35F9B">
        <w:t>24</w:t>
      </w:r>
      <w:r w:rsidR="00D94A2F">
        <w:t>)</w:t>
      </w:r>
      <w:r w:rsidRPr="00B35F9B">
        <w:t xml:space="preserve"> hours and in an annual measurement period shall be no greater than </w:t>
      </w:r>
      <w:r w:rsidR="00C34E13">
        <w:t>ninety-six</w:t>
      </w:r>
      <w:r w:rsidR="00D94A2F">
        <w:t xml:space="preserve"> (</w:t>
      </w:r>
      <w:r w:rsidR="00BE5B17">
        <w:t>96</w:t>
      </w:r>
      <w:r w:rsidR="00D94A2F">
        <w:t>)</w:t>
      </w:r>
      <w:r w:rsidR="00BE5B17" w:rsidRPr="00B35F9B">
        <w:t xml:space="preserve"> </w:t>
      </w:r>
      <w:r w:rsidRPr="00B35F9B">
        <w:t xml:space="preserve">hours unless previously agreed in writing by the Client; </w:t>
      </w:r>
    </w:p>
    <w:p w14:paraId="7C508157" w14:textId="0397856E" w:rsidR="00CA162B" w:rsidRPr="00B35F9B" w:rsidRDefault="00CA162B" w:rsidP="00426227">
      <w:pPr>
        <w:pStyle w:val="Sch3Number"/>
        <w:numPr>
          <w:ilvl w:val="0"/>
          <w:numId w:val="85"/>
        </w:numPr>
        <w:ind w:hanging="731"/>
      </w:pPr>
      <w:r w:rsidRPr="00B35F9B">
        <w:t xml:space="preserve">When Planned Unavailability is required, the Contractor </w:t>
      </w:r>
      <w:r w:rsidR="00BE5B17">
        <w:t>must</w:t>
      </w:r>
      <w:r w:rsidR="00BE5B17" w:rsidRPr="00B35F9B">
        <w:t xml:space="preserve"> </w:t>
      </w:r>
      <w:r w:rsidRPr="00B35F9B">
        <w:t xml:space="preserve">provide an early warning of planned maintenance with regular reminders. Notifications </w:t>
      </w:r>
      <w:r w:rsidR="000E46C6">
        <w:t>must</w:t>
      </w:r>
      <w:r w:rsidR="000E46C6" w:rsidRPr="00B35F9B">
        <w:t xml:space="preserve"> </w:t>
      </w:r>
      <w:r w:rsidRPr="00B35F9B">
        <w:t xml:space="preserve">be no later </w:t>
      </w:r>
      <w:r w:rsidRPr="002D7DF4">
        <w:t xml:space="preserve">than </w:t>
      </w:r>
      <w:r w:rsidR="007077F2" w:rsidRPr="002D7DF4">
        <w:t xml:space="preserve">seven </w:t>
      </w:r>
      <w:r w:rsidRPr="002D7DF4">
        <w:t>(</w:t>
      </w:r>
      <w:r w:rsidR="007077F2" w:rsidRPr="002D7DF4">
        <w:t>7</w:t>
      </w:r>
      <w:r w:rsidRPr="002D7DF4">
        <w:t>) days</w:t>
      </w:r>
      <w:r w:rsidRPr="00B35F9B">
        <w:t xml:space="preserve"> in advance of the Planned Unavailability;</w:t>
      </w:r>
    </w:p>
    <w:p w14:paraId="377EE0AA" w14:textId="15045C9E" w:rsidR="00CA162B" w:rsidRPr="00B35F9B" w:rsidRDefault="00CA162B" w:rsidP="00426227">
      <w:pPr>
        <w:pStyle w:val="Sch3Number"/>
        <w:numPr>
          <w:ilvl w:val="0"/>
          <w:numId w:val="85"/>
        </w:numPr>
        <w:ind w:hanging="731"/>
      </w:pPr>
      <w:r w:rsidRPr="00B35F9B">
        <w:t>If Contractor no longer requires the</w:t>
      </w:r>
      <w:r w:rsidRPr="00D97F74">
        <w:t xml:space="preserve"> </w:t>
      </w:r>
      <w:r w:rsidRPr="00B35F9B">
        <w:t xml:space="preserve">Planned Unavailability, Contractor shall notify Client at least </w:t>
      </w:r>
      <w:r w:rsidR="00630A98">
        <w:t>twenty-four</w:t>
      </w:r>
      <w:r w:rsidR="00D94A2F">
        <w:t xml:space="preserve"> (</w:t>
      </w:r>
      <w:r w:rsidRPr="00B35F9B">
        <w:t>24</w:t>
      </w:r>
      <w:r w:rsidR="00D94A2F">
        <w:t>)</w:t>
      </w:r>
      <w:r w:rsidRPr="00B35F9B">
        <w:t xml:space="preserve"> hours in advance of the previously agreed date for the</w:t>
      </w:r>
      <w:r w:rsidRPr="006B57AD">
        <w:t xml:space="preserve"> </w:t>
      </w:r>
      <w:r w:rsidRPr="00B35F9B">
        <w:t xml:space="preserve">Planned Unavailability;   </w:t>
      </w:r>
    </w:p>
    <w:p w14:paraId="197DAF8E" w14:textId="71D9A8EE" w:rsidR="00CA162B" w:rsidRPr="00B35F9B" w:rsidRDefault="00CA162B" w:rsidP="00426227">
      <w:pPr>
        <w:numPr>
          <w:ilvl w:val="3"/>
          <w:numId w:val="139"/>
        </w:numPr>
        <w:spacing w:after="240" w:line="240" w:lineRule="auto"/>
        <w:jc w:val="both"/>
      </w:pPr>
      <w:r w:rsidRPr="00B35F9B">
        <w:t xml:space="preserve">Unplanned Unavailability: </w:t>
      </w:r>
    </w:p>
    <w:p w14:paraId="606B2EE8" w14:textId="77777777" w:rsidR="00CA162B" w:rsidRPr="00B35F9B" w:rsidRDefault="00CA162B" w:rsidP="00426227">
      <w:pPr>
        <w:pStyle w:val="Sch3Number"/>
        <w:numPr>
          <w:ilvl w:val="0"/>
          <w:numId w:val="86"/>
        </w:numPr>
        <w:ind w:hanging="731"/>
      </w:pPr>
      <w:r w:rsidRPr="00B35F9B">
        <w:t>Unplanned Unavailability does not include Planned Unavailability, as described in this Service Level Agreement;</w:t>
      </w:r>
    </w:p>
    <w:p w14:paraId="0AF35AA5" w14:textId="77777777" w:rsidR="00CA162B" w:rsidRPr="00B35F9B" w:rsidRDefault="00CA162B" w:rsidP="00426227">
      <w:pPr>
        <w:pStyle w:val="Sch3Number"/>
        <w:numPr>
          <w:ilvl w:val="0"/>
          <w:numId w:val="86"/>
        </w:numPr>
        <w:ind w:hanging="731"/>
      </w:pPr>
      <w:r w:rsidRPr="00B35F9B">
        <w:t xml:space="preserve">Unplanned Unavailability shall include unplanned maintenance (including emergency maintenance). When unplanned maintenance is required, the Contractor will provide as early as possible a warning of unplanned maintenance with regular reminders; </w:t>
      </w:r>
    </w:p>
    <w:p w14:paraId="34E90FAF" w14:textId="77777777" w:rsidR="00CA162B" w:rsidRPr="00B35F9B" w:rsidRDefault="00CA162B" w:rsidP="00426227">
      <w:pPr>
        <w:pStyle w:val="Sch3Number"/>
        <w:numPr>
          <w:ilvl w:val="0"/>
          <w:numId w:val="86"/>
        </w:numPr>
        <w:ind w:hanging="731"/>
      </w:pPr>
      <w:r w:rsidRPr="00B35F9B">
        <w:t>Unplanned Unavailability shall include unplanned service unavailability of any duration of time.</w:t>
      </w:r>
    </w:p>
    <w:p w14:paraId="6C0B78B3" w14:textId="77777777" w:rsidR="00CA162B" w:rsidRPr="00531391" w:rsidRDefault="00CA162B" w:rsidP="00426227">
      <w:pPr>
        <w:pStyle w:val="Sch1Heading"/>
        <w:numPr>
          <w:ilvl w:val="2"/>
          <w:numId w:val="139"/>
        </w:numPr>
      </w:pPr>
      <w:bookmarkStart w:id="114" w:name="_Toc99122231"/>
      <w:r w:rsidRPr="00531391">
        <w:t>KPI: Incident Response Times</w:t>
      </w:r>
      <w:bookmarkEnd w:id="114"/>
      <w:r w:rsidRPr="00531391">
        <w:t xml:space="preserve">    </w:t>
      </w:r>
    </w:p>
    <w:p w14:paraId="4F5E738C" w14:textId="726DB528" w:rsidR="00543AC1" w:rsidRDefault="00CA162B" w:rsidP="00426227">
      <w:pPr>
        <w:numPr>
          <w:ilvl w:val="3"/>
          <w:numId w:val="139"/>
        </w:numPr>
        <w:spacing w:after="240" w:line="240" w:lineRule="auto"/>
        <w:jc w:val="both"/>
      </w:pPr>
      <w:r w:rsidRPr="00B35F9B">
        <w:t>The following table defines the minimum service timescales within which Incidents shall be dealt with and resolved by the Contractor.  The priority for each Incident shall be specified by the Client when it reports the Incident and updated as soon as practicable after it becomes aware of any change in the priority of the Incident in question. The Contractor shall not downgrade the Priority assigned without prior agreement of the Client;</w:t>
      </w:r>
    </w:p>
    <w:p w14:paraId="15099480" w14:textId="77777777" w:rsidR="00630A98" w:rsidRPr="0047460F" w:rsidRDefault="00630A98" w:rsidP="00630A98">
      <w:pPr>
        <w:spacing w:after="240" w:line="240" w:lineRule="auto"/>
        <w:jc w:val="both"/>
      </w:pPr>
    </w:p>
    <w:tbl>
      <w:tblPr>
        <w:tblStyle w:val="TableGrid0"/>
        <w:tblpPr w:leftFromText="180" w:rightFromText="180" w:vertAnchor="text" w:horzAnchor="margin" w:tblpXSpec="right" w:tblpY="87"/>
        <w:tblW w:w="835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right w:w="95" w:type="dxa"/>
        </w:tblCellMar>
        <w:tblLook w:val="04A0" w:firstRow="1" w:lastRow="0" w:firstColumn="1" w:lastColumn="0" w:noHBand="0" w:noVBand="1"/>
      </w:tblPr>
      <w:tblGrid>
        <w:gridCol w:w="2211"/>
        <w:gridCol w:w="3417"/>
        <w:gridCol w:w="2731"/>
      </w:tblGrid>
      <w:tr w:rsidR="00CA162B" w:rsidRPr="00733325" w14:paraId="6E06C3B3" w14:textId="77777777" w:rsidTr="00CA162B">
        <w:trPr>
          <w:trHeight w:val="680"/>
        </w:trPr>
        <w:tc>
          <w:tcPr>
            <w:tcW w:w="2211" w:type="dxa"/>
            <w:shd w:val="clear" w:color="auto" w:fill="2E74B5"/>
            <w:vAlign w:val="center"/>
          </w:tcPr>
          <w:p w14:paraId="593D366F" w14:textId="77777777" w:rsidR="00CA162B" w:rsidRPr="00227D67" w:rsidRDefault="00CA162B" w:rsidP="00CA162B">
            <w:pPr>
              <w:ind w:left="10"/>
              <w:jc w:val="center"/>
              <w:rPr>
                <w:rFonts w:asciiTheme="minorHAnsi" w:hAnsiTheme="minorHAnsi" w:cstheme="minorHAnsi"/>
                <w:color w:val="FFFFFF" w:themeColor="background1"/>
                <w:szCs w:val="22"/>
              </w:rPr>
            </w:pPr>
            <w:r w:rsidRPr="00227D67">
              <w:rPr>
                <w:rFonts w:asciiTheme="minorHAnsi" w:hAnsiTheme="minorHAnsi" w:cstheme="minorHAnsi"/>
                <w:b/>
                <w:color w:val="FFFFFF" w:themeColor="background1"/>
                <w:szCs w:val="22"/>
              </w:rPr>
              <w:t>Priority</w:t>
            </w:r>
          </w:p>
        </w:tc>
        <w:tc>
          <w:tcPr>
            <w:tcW w:w="3417" w:type="dxa"/>
            <w:shd w:val="clear" w:color="auto" w:fill="2E74B5"/>
            <w:vAlign w:val="center"/>
          </w:tcPr>
          <w:p w14:paraId="1C5E269B" w14:textId="77777777" w:rsidR="00CA162B" w:rsidRPr="00227D67" w:rsidRDefault="00CA162B" w:rsidP="00CA162B">
            <w:pPr>
              <w:jc w:val="center"/>
              <w:rPr>
                <w:rFonts w:asciiTheme="minorHAnsi" w:hAnsiTheme="minorHAnsi" w:cstheme="minorHAnsi"/>
                <w:color w:val="FFFFFF" w:themeColor="background1"/>
                <w:szCs w:val="22"/>
              </w:rPr>
            </w:pPr>
            <w:r w:rsidRPr="00227D67">
              <w:rPr>
                <w:rFonts w:asciiTheme="minorHAnsi" w:hAnsiTheme="minorHAnsi" w:cstheme="minorHAnsi"/>
                <w:b/>
                <w:color w:val="FFFFFF" w:themeColor="background1"/>
                <w:szCs w:val="22"/>
              </w:rPr>
              <w:t>Initial Response Time</w:t>
            </w:r>
          </w:p>
        </w:tc>
        <w:tc>
          <w:tcPr>
            <w:tcW w:w="2731" w:type="dxa"/>
            <w:shd w:val="clear" w:color="auto" w:fill="2E74B5"/>
            <w:vAlign w:val="center"/>
          </w:tcPr>
          <w:p w14:paraId="62FBB976" w14:textId="77777777" w:rsidR="00CA162B" w:rsidRPr="00227D67" w:rsidRDefault="00CA162B" w:rsidP="00CA162B">
            <w:pPr>
              <w:jc w:val="center"/>
              <w:rPr>
                <w:rFonts w:asciiTheme="minorHAnsi" w:hAnsiTheme="minorHAnsi" w:cstheme="minorHAnsi"/>
                <w:b/>
                <w:color w:val="FFFFFF" w:themeColor="background1"/>
                <w:szCs w:val="22"/>
              </w:rPr>
            </w:pPr>
            <w:r w:rsidRPr="00227D67">
              <w:rPr>
                <w:rFonts w:asciiTheme="minorHAnsi" w:hAnsiTheme="minorHAnsi" w:cstheme="minorHAnsi"/>
                <w:b/>
                <w:color w:val="FFFFFF" w:themeColor="background1"/>
                <w:szCs w:val="22"/>
              </w:rPr>
              <w:t xml:space="preserve">Resolution </w:t>
            </w:r>
            <w:r>
              <w:rPr>
                <w:rFonts w:asciiTheme="minorHAnsi" w:hAnsiTheme="minorHAnsi" w:cstheme="minorHAnsi"/>
                <w:b/>
                <w:color w:val="FFFFFF" w:themeColor="background1"/>
                <w:szCs w:val="22"/>
              </w:rPr>
              <w:t>T</w:t>
            </w:r>
            <w:r w:rsidRPr="00227D67">
              <w:rPr>
                <w:rFonts w:asciiTheme="minorHAnsi" w:hAnsiTheme="minorHAnsi" w:cstheme="minorHAnsi"/>
                <w:b/>
                <w:color w:val="FFFFFF" w:themeColor="background1"/>
                <w:szCs w:val="22"/>
              </w:rPr>
              <w:t>ime</w:t>
            </w:r>
          </w:p>
        </w:tc>
      </w:tr>
      <w:tr w:rsidR="00CA162B" w:rsidRPr="00733325" w14:paraId="221923C5" w14:textId="77777777" w:rsidTr="00CA162B">
        <w:trPr>
          <w:trHeight w:val="595"/>
        </w:trPr>
        <w:tc>
          <w:tcPr>
            <w:tcW w:w="2211" w:type="dxa"/>
            <w:shd w:val="clear" w:color="auto" w:fill="DEEAF6"/>
            <w:vAlign w:val="center"/>
          </w:tcPr>
          <w:p w14:paraId="148E9015"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b/>
                <w:szCs w:val="22"/>
              </w:rPr>
              <w:t>1</w:t>
            </w:r>
          </w:p>
        </w:tc>
        <w:tc>
          <w:tcPr>
            <w:tcW w:w="3417" w:type="dxa"/>
            <w:vAlign w:val="center"/>
          </w:tcPr>
          <w:p w14:paraId="3C3A3864"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1 Hour</w:t>
            </w:r>
          </w:p>
        </w:tc>
        <w:tc>
          <w:tcPr>
            <w:tcW w:w="2731" w:type="dxa"/>
            <w:vAlign w:val="center"/>
          </w:tcPr>
          <w:p w14:paraId="2092281A" w14:textId="43CCFAD6" w:rsidR="00CA162B" w:rsidRPr="00733325" w:rsidRDefault="0076286E" w:rsidP="00CA162B">
            <w:pPr>
              <w:jc w:val="center"/>
              <w:rPr>
                <w:rFonts w:asciiTheme="minorHAnsi" w:hAnsiTheme="minorHAnsi" w:cstheme="minorHAnsi"/>
                <w:szCs w:val="22"/>
              </w:rPr>
            </w:pPr>
            <w:r>
              <w:rPr>
                <w:rFonts w:asciiTheme="minorHAnsi" w:hAnsiTheme="minorHAnsi" w:cstheme="minorHAnsi"/>
                <w:szCs w:val="22"/>
              </w:rPr>
              <w:t>3</w:t>
            </w:r>
            <w:r w:rsidR="00CA162B" w:rsidRPr="00733325">
              <w:rPr>
                <w:rFonts w:asciiTheme="minorHAnsi" w:hAnsiTheme="minorHAnsi" w:cstheme="minorHAnsi"/>
                <w:szCs w:val="22"/>
              </w:rPr>
              <w:t xml:space="preserve"> Hours</w:t>
            </w:r>
          </w:p>
        </w:tc>
      </w:tr>
      <w:tr w:rsidR="00CA162B" w:rsidRPr="00733325" w14:paraId="42771B64" w14:textId="77777777" w:rsidTr="00CA162B">
        <w:trPr>
          <w:trHeight w:val="545"/>
        </w:trPr>
        <w:tc>
          <w:tcPr>
            <w:tcW w:w="2211" w:type="dxa"/>
            <w:shd w:val="clear" w:color="auto" w:fill="DEEAF6" w:themeFill="accent1" w:themeFillTint="33"/>
            <w:vAlign w:val="center"/>
          </w:tcPr>
          <w:p w14:paraId="397E0A7E"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b/>
                <w:szCs w:val="22"/>
              </w:rPr>
              <w:t>2</w:t>
            </w:r>
          </w:p>
        </w:tc>
        <w:tc>
          <w:tcPr>
            <w:tcW w:w="3417" w:type="dxa"/>
            <w:vAlign w:val="center"/>
          </w:tcPr>
          <w:p w14:paraId="33655A04"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 xml:space="preserve">2 </w:t>
            </w:r>
            <w:r>
              <w:rPr>
                <w:rFonts w:asciiTheme="minorHAnsi" w:hAnsiTheme="minorHAnsi" w:cstheme="minorHAnsi"/>
                <w:szCs w:val="22"/>
              </w:rPr>
              <w:t xml:space="preserve">Business </w:t>
            </w:r>
            <w:r w:rsidRPr="00733325">
              <w:rPr>
                <w:rFonts w:asciiTheme="minorHAnsi" w:hAnsiTheme="minorHAnsi" w:cstheme="minorHAnsi"/>
                <w:szCs w:val="22"/>
              </w:rPr>
              <w:t>Hours</w:t>
            </w:r>
          </w:p>
        </w:tc>
        <w:tc>
          <w:tcPr>
            <w:tcW w:w="2731" w:type="dxa"/>
            <w:vAlign w:val="center"/>
          </w:tcPr>
          <w:p w14:paraId="523B27EA" w14:textId="21BC8114" w:rsidR="00CA162B" w:rsidRPr="00733325" w:rsidRDefault="000E46C6" w:rsidP="00CA162B">
            <w:pPr>
              <w:jc w:val="center"/>
              <w:rPr>
                <w:rFonts w:asciiTheme="minorHAnsi" w:hAnsiTheme="minorHAnsi" w:cstheme="minorHAnsi"/>
                <w:szCs w:val="22"/>
              </w:rPr>
            </w:pPr>
            <w:r>
              <w:rPr>
                <w:rFonts w:asciiTheme="minorHAnsi" w:hAnsiTheme="minorHAnsi" w:cstheme="minorHAnsi"/>
                <w:szCs w:val="22"/>
              </w:rPr>
              <w:t>3</w:t>
            </w:r>
            <w:r w:rsidRPr="00733325">
              <w:rPr>
                <w:rFonts w:asciiTheme="minorHAnsi" w:hAnsiTheme="minorHAnsi" w:cstheme="minorHAnsi"/>
                <w:szCs w:val="22"/>
              </w:rPr>
              <w:t xml:space="preserve"> Business Days</w:t>
            </w:r>
          </w:p>
        </w:tc>
      </w:tr>
      <w:tr w:rsidR="00CA162B" w:rsidRPr="00733325" w14:paraId="37789509" w14:textId="77777777" w:rsidTr="00CA162B">
        <w:trPr>
          <w:trHeight w:val="541"/>
        </w:trPr>
        <w:tc>
          <w:tcPr>
            <w:tcW w:w="2211" w:type="dxa"/>
            <w:shd w:val="clear" w:color="auto" w:fill="DEEAF6" w:themeFill="accent1" w:themeFillTint="33"/>
            <w:vAlign w:val="center"/>
          </w:tcPr>
          <w:p w14:paraId="6E62ADEE"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b/>
                <w:szCs w:val="22"/>
              </w:rPr>
              <w:t>3</w:t>
            </w:r>
          </w:p>
        </w:tc>
        <w:tc>
          <w:tcPr>
            <w:tcW w:w="3417" w:type="dxa"/>
            <w:vAlign w:val="center"/>
          </w:tcPr>
          <w:p w14:paraId="5AB78529"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 xml:space="preserve">4 </w:t>
            </w:r>
            <w:r>
              <w:rPr>
                <w:rFonts w:asciiTheme="minorHAnsi" w:hAnsiTheme="minorHAnsi" w:cstheme="minorHAnsi"/>
                <w:szCs w:val="22"/>
              </w:rPr>
              <w:t xml:space="preserve">Business </w:t>
            </w:r>
            <w:r w:rsidRPr="00733325">
              <w:rPr>
                <w:rFonts w:asciiTheme="minorHAnsi" w:hAnsiTheme="minorHAnsi" w:cstheme="minorHAnsi"/>
                <w:szCs w:val="22"/>
              </w:rPr>
              <w:t>Hours</w:t>
            </w:r>
          </w:p>
        </w:tc>
        <w:tc>
          <w:tcPr>
            <w:tcW w:w="2731" w:type="dxa"/>
            <w:vAlign w:val="center"/>
          </w:tcPr>
          <w:p w14:paraId="4D7C5FEB" w14:textId="2B6266AD" w:rsidR="00CA162B" w:rsidRPr="00733325" w:rsidRDefault="00B954E3" w:rsidP="00CA162B">
            <w:pPr>
              <w:jc w:val="center"/>
              <w:rPr>
                <w:rFonts w:asciiTheme="minorHAnsi" w:hAnsiTheme="minorHAnsi" w:cstheme="minorHAnsi"/>
                <w:szCs w:val="22"/>
              </w:rPr>
            </w:pPr>
            <w:r>
              <w:rPr>
                <w:rFonts w:asciiTheme="minorHAnsi" w:hAnsiTheme="minorHAnsi" w:cstheme="minorHAnsi"/>
                <w:szCs w:val="22"/>
              </w:rPr>
              <w:t>6</w:t>
            </w:r>
            <w:r w:rsidRPr="00733325">
              <w:rPr>
                <w:rFonts w:asciiTheme="minorHAnsi" w:hAnsiTheme="minorHAnsi" w:cstheme="minorHAnsi"/>
                <w:szCs w:val="22"/>
              </w:rPr>
              <w:t xml:space="preserve"> </w:t>
            </w:r>
            <w:r w:rsidR="00CA162B" w:rsidRPr="00733325">
              <w:rPr>
                <w:rFonts w:asciiTheme="minorHAnsi" w:hAnsiTheme="minorHAnsi" w:cstheme="minorHAnsi"/>
                <w:szCs w:val="22"/>
              </w:rPr>
              <w:t>Business Days</w:t>
            </w:r>
          </w:p>
        </w:tc>
      </w:tr>
      <w:tr w:rsidR="00CA162B" w:rsidRPr="00733325" w14:paraId="681049D7" w14:textId="77777777" w:rsidTr="00CA162B">
        <w:trPr>
          <w:trHeight w:val="469"/>
        </w:trPr>
        <w:tc>
          <w:tcPr>
            <w:tcW w:w="2211" w:type="dxa"/>
            <w:shd w:val="clear" w:color="auto" w:fill="DEEAF6" w:themeFill="accent1" w:themeFillTint="33"/>
            <w:vAlign w:val="center"/>
          </w:tcPr>
          <w:p w14:paraId="27FA4BDE"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b/>
                <w:szCs w:val="22"/>
              </w:rPr>
              <w:t>4</w:t>
            </w:r>
          </w:p>
        </w:tc>
        <w:tc>
          <w:tcPr>
            <w:tcW w:w="3417" w:type="dxa"/>
            <w:vAlign w:val="center"/>
          </w:tcPr>
          <w:p w14:paraId="483D5612"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1 Business Day</w:t>
            </w:r>
          </w:p>
        </w:tc>
        <w:tc>
          <w:tcPr>
            <w:tcW w:w="2731" w:type="dxa"/>
            <w:vAlign w:val="center"/>
          </w:tcPr>
          <w:p w14:paraId="741BC2E2" w14:textId="0D96E181"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1</w:t>
            </w:r>
            <w:r w:rsidR="00B954E3">
              <w:rPr>
                <w:rFonts w:asciiTheme="minorHAnsi" w:hAnsiTheme="minorHAnsi" w:cstheme="minorHAnsi"/>
                <w:szCs w:val="22"/>
              </w:rPr>
              <w:t>2</w:t>
            </w:r>
            <w:r w:rsidRPr="00733325">
              <w:rPr>
                <w:rFonts w:asciiTheme="minorHAnsi" w:hAnsiTheme="minorHAnsi" w:cstheme="minorHAnsi"/>
                <w:szCs w:val="22"/>
              </w:rPr>
              <w:t xml:space="preserve"> Business Days</w:t>
            </w:r>
          </w:p>
        </w:tc>
      </w:tr>
    </w:tbl>
    <w:p w14:paraId="53EDB31E" w14:textId="77777777" w:rsidR="00CA162B" w:rsidRPr="00733325" w:rsidRDefault="00CA162B" w:rsidP="00CA162B">
      <w:pPr>
        <w:ind w:right="159"/>
        <w:rPr>
          <w:rFonts w:asciiTheme="minorHAnsi" w:hAnsiTheme="minorHAnsi" w:cstheme="minorHAnsi"/>
          <w:szCs w:val="22"/>
        </w:rPr>
      </w:pPr>
    </w:p>
    <w:p w14:paraId="60FD62F5" w14:textId="77777777" w:rsidR="00CA162B" w:rsidRPr="00733325" w:rsidRDefault="00CA162B" w:rsidP="00CA162B">
      <w:pPr>
        <w:rPr>
          <w:rFonts w:asciiTheme="minorHAnsi" w:hAnsiTheme="minorHAnsi" w:cstheme="minorHAnsi"/>
          <w:szCs w:val="22"/>
        </w:rPr>
      </w:pPr>
      <w:r w:rsidRPr="00733325">
        <w:rPr>
          <w:rFonts w:asciiTheme="minorHAnsi" w:hAnsiTheme="minorHAnsi" w:cstheme="minorHAnsi"/>
          <w:szCs w:val="22"/>
        </w:rPr>
        <w:t xml:space="preserve"> </w:t>
      </w:r>
    </w:p>
    <w:p w14:paraId="73CA41C5" w14:textId="77777777" w:rsidR="00CA162B" w:rsidRPr="00733325" w:rsidRDefault="00CA162B" w:rsidP="00CA162B">
      <w:pPr>
        <w:rPr>
          <w:rFonts w:asciiTheme="minorHAnsi" w:hAnsiTheme="minorHAnsi" w:cstheme="minorHAnsi"/>
          <w:szCs w:val="22"/>
        </w:rPr>
      </w:pPr>
    </w:p>
    <w:p w14:paraId="314A0A91" w14:textId="77777777" w:rsidR="00CA162B" w:rsidRPr="00733325" w:rsidRDefault="00CA162B" w:rsidP="00CA162B">
      <w:pPr>
        <w:rPr>
          <w:rFonts w:asciiTheme="minorHAnsi" w:hAnsiTheme="minorHAnsi" w:cstheme="minorHAnsi"/>
          <w:szCs w:val="22"/>
        </w:rPr>
      </w:pPr>
    </w:p>
    <w:p w14:paraId="00843B04" w14:textId="08D72617" w:rsidR="00CA162B" w:rsidRDefault="00CA162B" w:rsidP="00CA162B">
      <w:pPr>
        <w:rPr>
          <w:rFonts w:asciiTheme="minorHAnsi" w:hAnsiTheme="minorHAnsi" w:cstheme="minorHAnsi"/>
          <w:szCs w:val="22"/>
        </w:rPr>
      </w:pPr>
    </w:p>
    <w:p w14:paraId="3E200885" w14:textId="77777777" w:rsidR="00CA162B" w:rsidRPr="00B35F9B" w:rsidRDefault="00CA162B" w:rsidP="00426227">
      <w:pPr>
        <w:numPr>
          <w:ilvl w:val="3"/>
          <w:numId w:val="139"/>
        </w:numPr>
        <w:spacing w:after="240" w:line="240" w:lineRule="auto"/>
        <w:jc w:val="both"/>
      </w:pPr>
      <w:r w:rsidRPr="00B35F9B">
        <w:t xml:space="preserve">Response and Resolution times will be evidenced in accordance with the Incident tracking system; </w:t>
      </w:r>
    </w:p>
    <w:p w14:paraId="6DF39DB8" w14:textId="0E94C70F" w:rsidR="00CA162B" w:rsidRPr="00B35F9B" w:rsidRDefault="00CA162B" w:rsidP="00426227">
      <w:pPr>
        <w:numPr>
          <w:ilvl w:val="3"/>
          <w:numId w:val="139"/>
        </w:numPr>
        <w:spacing w:after="240" w:line="240" w:lineRule="auto"/>
        <w:jc w:val="both"/>
      </w:pPr>
      <w:r w:rsidRPr="00B35F9B">
        <w:t xml:space="preserve">A protocol for </w:t>
      </w:r>
      <w:r w:rsidR="000E46C6">
        <w:t xml:space="preserve">raising and </w:t>
      </w:r>
      <w:r w:rsidRPr="00B35F9B">
        <w:t>dealing with Priority 1 Incidents</w:t>
      </w:r>
      <w:r w:rsidR="00D6230E">
        <w:t xml:space="preserve"> </w:t>
      </w:r>
      <w:r w:rsidR="00D6230E" w:rsidRPr="00E8060A">
        <w:t xml:space="preserve">(including out of </w:t>
      </w:r>
      <w:r w:rsidR="00D6230E" w:rsidRPr="00D94A2F">
        <w:rPr>
          <w:rFonts w:cstheme="minorHAnsi"/>
        </w:rPr>
        <w:t>Normal Service Time</w:t>
      </w:r>
      <w:r w:rsidR="00D6230E" w:rsidRPr="00E8060A">
        <w:rPr>
          <w:rFonts w:cstheme="minorHAnsi"/>
          <w:b/>
        </w:rPr>
        <w:t xml:space="preserve"> </w:t>
      </w:r>
      <w:r w:rsidR="00D6230E" w:rsidRPr="00E8060A">
        <w:rPr>
          <w:rFonts w:cstheme="minorHAnsi"/>
          <w:bCs/>
        </w:rPr>
        <w:t>hours</w:t>
      </w:r>
      <w:r w:rsidR="00D6230E" w:rsidRPr="00E8060A">
        <w:t>)</w:t>
      </w:r>
      <w:r w:rsidRPr="00B35F9B">
        <w:t xml:space="preserve"> shall be defined by the Contractor and will, at a minimum, include the appointment of an Incident manager, the establishment of a conference call for all updates and a list of the key contacts who need to be regularly updated; </w:t>
      </w:r>
    </w:p>
    <w:p w14:paraId="35F6A005" w14:textId="77777777" w:rsidR="00CA162B" w:rsidRPr="00B35F9B" w:rsidRDefault="00CA162B" w:rsidP="00426227">
      <w:pPr>
        <w:numPr>
          <w:ilvl w:val="3"/>
          <w:numId w:val="139"/>
        </w:numPr>
        <w:spacing w:after="240" w:line="240" w:lineRule="auto"/>
        <w:jc w:val="both"/>
      </w:pPr>
      <w:r w:rsidRPr="00B35F9B">
        <w:t>Where it becomes evident that the Response and Resolution of a Priority 1 Incident will take place outside Normal Service Time (e.g. Incident reported at end of a working day or end of a working week, or prior to a public holiday), the Contractor shall ensure that sufficient Support Service Personnel are available to carry out the necessary Resolution of these Incidents as per the Response Times set out above;</w:t>
      </w:r>
    </w:p>
    <w:p w14:paraId="5165A32D" w14:textId="29BFC2D4" w:rsidR="00CA162B" w:rsidRPr="00B35F9B" w:rsidRDefault="00CA162B" w:rsidP="00426227">
      <w:pPr>
        <w:numPr>
          <w:ilvl w:val="3"/>
          <w:numId w:val="139"/>
        </w:numPr>
        <w:spacing w:after="240" w:line="240" w:lineRule="auto"/>
        <w:jc w:val="both"/>
      </w:pPr>
      <w:r w:rsidRPr="003224D8">
        <w:t xml:space="preserve">Where a </w:t>
      </w:r>
      <w:r w:rsidR="00400AEC" w:rsidRPr="003224D8">
        <w:t>recovery</w:t>
      </w:r>
      <w:r w:rsidRPr="003224D8">
        <w:t xml:space="preserve"> of the </w:t>
      </w:r>
      <w:r w:rsidR="00944599">
        <w:t>T&amp;A</w:t>
      </w:r>
      <w:r w:rsidR="00786E17">
        <w:t xml:space="preserve"> Solution</w:t>
      </w:r>
      <w:r w:rsidRPr="003224D8">
        <w:t xml:space="preserve"> is required the following service levels will apply</w:t>
      </w:r>
      <w:r w:rsidRPr="00B35F9B">
        <w:t>:</w:t>
      </w:r>
    </w:p>
    <w:tbl>
      <w:tblPr>
        <w:tblStyle w:val="TableGrid0"/>
        <w:tblpPr w:leftFromText="180" w:rightFromText="180" w:vertAnchor="text" w:horzAnchor="page" w:tblpX="2219" w:tblpY="-28"/>
        <w:tblW w:w="665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right w:w="95" w:type="dxa"/>
        </w:tblCellMar>
        <w:tblLook w:val="04A0" w:firstRow="1" w:lastRow="0" w:firstColumn="1" w:lastColumn="0" w:noHBand="0" w:noVBand="1"/>
      </w:tblPr>
      <w:tblGrid>
        <w:gridCol w:w="2211"/>
        <w:gridCol w:w="4447"/>
      </w:tblGrid>
      <w:tr w:rsidR="00CA162B" w:rsidRPr="00733325" w14:paraId="6E3F1F0D" w14:textId="77777777" w:rsidTr="002C57A1">
        <w:trPr>
          <w:trHeight w:val="680"/>
        </w:trPr>
        <w:tc>
          <w:tcPr>
            <w:tcW w:w="2211" w:type="dxa"/>
            <w:shd w:val="clear" w:color="auto" w:fill="2E74B5"/>
            <w:vAlign w:val="center"/>
          </w:tcPr>
          <w:p w14:paraId="4331DA80" w14:textId="77777777" w:rsidR="00CA162B" w:rsidRPr="00227D67" w:rsidRDefault="00CA162B" w:rsidP="00CA162B">
            <w:pPr>
              <w:ind w:left="10"/>
              <w:jc w:val="center"/>
              <w:rPr>
                <w:rFonts w:asciiTheme="minorHAnsi" w:hAnsiTheme="minorHAnsi" w:cstheme="minorHAnsi"/>
                <w:color w:val="FFFFFF" w:themeColor="background1"/>
                <w:szCs w:val="22"/>
              </w:rPr>
            </w:pPr>
            <w:r w:rsidRPr="00227D67">
              <w:rPr>
                <w:rFonts w:asciiTheme="minorHAnsi" w:hAnsiTheme="minorHAnsi" w:cstheme="minorHAnsi"/>
                <w:b/>
                <w:color w:val="FFFFFF" w:themeColor="background1"/>
                <w:szCs w:val="22"/>
              </w:rPr>
              <w:t>Objective</w:t>
            </w:r>
          </w:p>
        </w:tc>
        <w:tc>
          <w:tcPr>
            <w:tcW w:w="4447" w:type="dxa"/>
            <w:shd w:val="clear" w:color="auto" w:fill="2E74B5"/>
            <w:vAlign w:val="center"/>
          </w:tcPr>
          <w:p w14:paraId="6A984294" w14:textId="77777777" w:rsidR="00CA162B" w:rsidRPr="00227D67" w:rsidRDefault="00CA162B" w:rsidP="00CA162B">
            <w:pPr>
              <w:jc w:val="center"/>
              <w:rPr>
                <w:rFonts w:asciiTheme="minorHAnsi" w:hAnsiTheme="minorHAnsi" w:cstheme="minorHAnsi"/>
                <w:color w:val="FFFFFF" w:themeColor="background1"/>
                <w:szCs w:val="22"/>
              </w:rPr>
            </w:pPr>
            <w:r w:rsidRPr="00227D67">
              <w:rPr>
                <w:rFonts w:asciiTheme="minorHAnsi" w:hAnsiTheme="minorHAnsi" w:cstheme="minorHAnsi"/>
                <w:b/>
                <w:color w:val="FFFFFF" w:themeColor="background1"/>
                <w:szCs w:val="22"/>
              </w:rPr>
              <w:t>Requirement</w:t>
            </w:r>
          </w:p>
        </w:tc>
      </w:tr>
      <w:tr w:rsidR="00CA162B" w:rsidRPr="00733325" w14:paraId="5D945B2F" w14:textId="77777777" w:rsidTr="002C57A1">
        <w:trPr>
          <w:trHeight w:val="595"/>
        </w:trPr>
        <w:tc>
          <w:tcPr>
            <w:tcW w:w="2211" w:type="dxa"/>
            <w:shd w:val="clear" w:color="auto" w:fill="DEEAF6" w:themeFill="accent1" w:themeFillTint="33"/>
            <w:vAlign w:val="center"/>
          </w:tcPr>
          <w:p w14:paraId="06971629"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b/>
                <w:szCs w:val="22"/>
              </w:rPr>
              <w:t>Recovery Time</w:t>
            </w:r>
          </w:p>
        </w:tc>
        <w:tc>
          <w:tcPr>
            <w:tcW w:w="4447" w:type="dxa"/>
            <w:vAlign w:val="center"/>
          </w:tcPr>
          <w:p w14:paraId="6D39CDAD" w14:textId="0A2117E9"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 xml:space="preserve">Within </w:t>
            </w:r>
            <w:r w:rsidR="00D6230E">
              <w:rPr>
                <w:rFonts w:asciiTheme="minorHAnsi" w:hAnsiTheme="minorHAnsi" w:cstheme="minorHAnsi"/>
                <w:szCs w:val="22"/>
              </w:rPr>
              <w:t>12</w:t>
            </w:r>
            <w:r w:rsidRPr="00733325">
              <w:rPr>
                <w:rFonts w:asciiTheme="minorHAnsi" w:hAnsiTheme="minorHAnsi" w:cstheme="minorHAnsi"/>
                <w:szCs w:val="22"/>
              </w:rPr>
              <w:t xml:space="preserve"> Hours</w:t>
            </w:r>
          </w:p>
        </w:tc>
      </w:tr>
      <w:tr w:rsidR="00CA162B" w:rsidRPr="00733325" w14:paraId="50D7C83C" w14:textId="77777777" w:rsidTr="002C57A1">
        <w:trPr>
          <w:trHeight w:val="545"/>
        </w:trPr>
        <w:tc>
          <w:tcPr>
            <w:tcW w:w="2211" w:type="dxa"/>
            <w:shd w:val="clear" w:color="auto" w:fill="DEEAF6" w:themeFill="accent1" w:themeFillTint="33"/>
            <w:vAlign w:val="center"/>
          </w:tcPr>
          <w:p w14:paraId="1F7B054D"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b/>
                <w:szCs w:val="22"/>
              </w:rPr>
              <w:t>Recovery Point</w:t>
            </w:r>
          </w:p>
        </w:tc>
        <w:tc>
          <w:tcPr>
            <w:tcW w:w="4447" w:type="dxa"/>
            <w:vAlign w:val="center"/>
          </w:tcPr>
          <w:p w14:paraId="4D870BAD" w14:textId="77777777" w:rsidR="00CA162B" w:rsidRPr="00733325" w:rsidRDefault="00CA162B" w:rsidP="00CA162B">
            <w:pPr>
              <w:jc w:val="center"/>
              <w:rPr>
                <w:rFonts w:asciiTheme="minorHAnsi" w:hAnsiTheme="minorHAnsi" w:cstheme="minorHAnsi"/>
                <w:szCs w:val="22"/>
              </w:rPr>
            </w:pPr>
            <w:r w:rsidRPr="00733325">
              <w:rPr>
                <w:rFonts w:asciiTheme="minorHAnsi" w:hAnsiTheme="minorHAnsi" w:cstheme="minorHAnsi"/>
                <w:szCs w:val="22"/>
              </w:rPr>
              <w:t>No more than 1 hour of data lost</w:t>
            </w:r>
          </w:p>
        </w:tc>
      </w:tr>
    </w:tbl>
    <w:p w14:paraId="01297E37" w14:textId="77777777" w:rsidR="00CA162B" w:rsidRPr="00733325" w:rsidRDefault="00CA162B" w:rsidP="00CA162B">
      <w:pPr>
        <w:ind w:left="709" w:right="159"/>
        <w:jc w:val="both"/>
        <w:rPr>
          <w:rFonts w:asciiTheme="minorHAnsi" w:hAnsiTheme="minorHAnsi" w:cstheme="minorHAnsi"/>
          <w:szCs w:val="22"/>
        </w:rPr>
      </w:pPr>
    </w:p>
    <w:p w14:paraId="2FDBC458" w14:textId="77777777" w:rsidR="00CA162B" w:rsidRPr="00733325" w:rsidRDefault="00CA162B" w:rsidP="00CA162B">
      <w:pPr>
        <w:ind w:left="709" w:right="159"/>
        <w:jc w:val="both"/>
        <w:rPr>
          <w:rFonts w:asciiTheme="minorHAnsi" w:hAnsiTheme="minorHAnsi" w:cstheme="minorHAnsi"/>
          <w:szCs w:val="22"/>
        </w:rPr>
      </w:pPr>
    </w:p>
    <w:p w14:paraId="1D083EEF" w14:textId="77777777" w:rsidR="00CA162B" w:rsidRPr="00733325" w:rsidRDefault="00CA162B" w:rsidP="00CA162B">
      <w:pPr>
        <w:rPr>
          <w:rFonts w:asciiTheme="minorHAnsi" w:hAnsiTheme="minorHAnsi" w:cstheme="minorHAnsi"/>
          <w:szCs w:val="22"/>
        </w:rPr>
      </w:pPr>
    </w:p>
    <w:p w14:paraId="6063296E" w14:textId="77777777" w:rsidR="00CA162B" w:rsidRPr="00733325" w:rsidRDefault="00CA162B" w:rsidP="00CA162B">
      <w:pPr>
        <w:rPr>
          <w:rFonts w:asciiTheme="minorHAnsi" w:hAnsiTheme="minorHAnsi" w:cstheme="minorHAnsi"/>
          <w:szCs w:val="22"/>
        </w:rPr>
      </w:pPr>
    </w:p>
    <w:p w14:paraId="573957E9" w14:textId="77777777" w:rsidR="00CA162B" w:rsidRPr="00733325" w:rsidRDefault="00CA162B" w:rsidP="00CA162B">
      <w:pPr>
        <w:rPr>
          <w:rFonts w:asciiTheme="minorHAnsi" w:hAnsiTheme="minorHAnsi" w:cstheme="minorHAnsi"/>
          <w:szCs w:val="22"/>
        </w:rPr>
      </w:pPr>
    </w:p>
    <w:p w14:paraId="4DEE59DD" w14:textId="77777777" w:rsidR="00CA162B" w:rsidRPr="00531391" w:rsidRDefault="00CA162B" w:rsidP="00426227">
      <w:pPr>
        <w:pStyle w:val="Sch1Heading"/>
        <w:numPr>
          <w:ilvl w:val="2"/>
          <w:numId w:val="139"/>
        </w:numPr>
      </w:pPr>
      <w:bookmarkStart w:id="115" w:name="_Toc99122232"/>
      <w:r w:rsidRPr="00531391">
        <w:t>Management and Resolution of Incidents</w:t>
      </w:r>
      <w:bookmarkEnd w:id="115"/>
    </w:p>
    <w:p w14:paraId="4BFA536B" w14:textId="541AA49A" w:rsidR="00CA162B" w:rsidRPr="00B35F9B" w:rsidRDefault="00CA162B" w:rsidP="00426227">
      <w:pPr>
        <w:numPr>
          <w:ilvl w:val="3"/>
          <w:numId w:val="139"/>
        </w:numPr>
        <w:spacing w:after="240" w:line="240" w:lineRule="auto"/>
        <w:jc w:val="both"/>
      </w:pPr>
      <w:r w:rsidRPr="00B35F9B">
        <w:t>The Contractor shall respond to and resolve all Incidents within the Response Times set out at clause 7</w:t>
      </w:r>
      <w:r>
        <w:t>.1</w:t>
      </w:r>
      <w:r w:rsidRPr="00B35F9B">
        <w:t xml:space="preserve"> above</w:t>
      </w:r>
      <w:r w:rsidR="00D94A2F">
        <w:t>:</w:t>
      </w:r>
      <w:r w:rsidRPr="00B35F9B">
        <w:t xml:space="preserve"> </w:t>
      </w:r>
    </w:p>
    <w:p w14:paraId="5D5F0B6F" w14:textId="77777777" w:rsidR="00CA162B" w:rsidRPr="00B35F9B" w:rsidRDefault="00CA162B" w:rsidP="00426227">
      <w:pPr>
        <w:pStyle w:val="Sch3Number"/>
        <w:numPr>
          <w:ilvl w:val="0"/>
          <w:numId w:val="87"/>
        </w:numPr>
        <w:ind w:hanging="731"/>
      </w:pPr>
      <w:r w:rsidRPr="00B35F9B">
        <w:t>Every effort shall be made by the Contractor to resolve each Incident at, or as soon as possible after, the first point of contact;</w:t>
      </w:r>
    </w:p>
    <w:p w14:paraId="224679D1" w14:textId="77777777" w:rsidR="00CA162B" w:rsidRPr="00B35F9B" w:rsidRDefault="00CA162B" w:rsidP="00426227">
      <w:pPr>
        <w:pStyle w:val="Sch3Number"/>
        <w:numPr>
          <w:ilvl w:val="0"/>
          <w:numId w:val="87"/>
        </w:numPr>
        <w:ind w:hanging="731"/>
      </w:pPr>
      <w:r w:rsidRPr="00B35F9B">
        <w:t xml:space="preserve">The Contractor shall ensure that the Support Service Personnel use an issue tracking system to maintain a comprehensive record of all Incidents, including the Priority of each Incident and the actions taken to achieve their Resolution; </w:t>
      </w:r>
    </w:p>
    <w:p w14:paraId="04BC0E43" w14:textId="77777777" w:rsidR="00CA162B" w:rsidRPr="00B35F9B" w:rsidRDefault="00CA162B" w:rsidP="00426227">
      <w:pPr>
        <w:pStyle w:val="Sch3Number"/>
        <w:numPr>
          <w:ilvl w:val="0"/>
          <w:numId w:val="87"/>
        </w:numPr>
        <w:ind w:hanging="731"/>
      </w:pPr>
      <w:r w:rsidRPr="00B35F9B">
        <w:t xml:space="preserve">Incidents may be communicated by either telephone or electronic mail or other means agreed between the Parties, however all Incidents must be recorded and logged in the issue tracking system. </w:t>
      </w:r>
    </w:p>
    <w:p w14:paraId="3D7BD0D2" w14:textId="77777777" w:rsidR="00CA162B" w:rsidRPr="00733325" w:rsidRDefault="00CA162B" w:rsidP="00CA162B">
      <w:pPr>
        <w:spacing w:after="0"/>
        <w:ind w:left="720"/>
        <w:rPr>
          <w:rFonts w:asciiTheme="minorHAnsi" w:hAnsiTheme="minorHAnsi" w:cstheme="minorHAnsi"/>
          <w:szCs w:val="22"/>
        </w:rPr>
      </w:pPr>
      <w:r w:rsidRPr="00733325">
        <w:rPr>
          <w:rFonts w:asciiTheme="minorHAnsi" w:hAnsiTheme="minorHAnsi" w:cstheme="minorHAnsi"/>
          <w:szCs w:val="22"/>
        </w:rPr>
        <w:t xml:space="preserve"> </w:t>
      </w:r>
    </w:p>
    <w:p w14:paraId="5206CFC5" w14:textId="77777777" w:rsidR="00CA162B" w:rsidRPr="00531391" w:rsidRDefault="00CA162B" w:rsidP="00426227">
      <w:pPr>
        <w:pStyle w:val="Sch1Heading"/>
        <w:numPr>
          <w:ilvl w:val="2"/>
          <w:numId w:val="139"/>
        </w:numPr>
      </w:pPr>
      <w:bookmarkStart w:id="116" w:name="_Toc99122233"/>
      <w:r w:rsidRPr="00531391">
        <w:t>Escalation Process for Incidents</w:t>
      </w:r>
      <w:bookmarkEnd w:id="116"/>
      <w:r w:rsidRPr="00531391">
        <w:t xml:space="preserve"> </w:t>
      </w:r>
    </w:p>
    <w:p w14:paraId="6A5D9D58" w14:textId="3CA205C0" w:rsidR="00CA162B" w:rsidRPr="00B35F9B" w:rsidRDefault="00CA162B" w:rsidP="00426227">
      <w:pPr>
        <w:numPr>
          <w:ilvl w:val="3"/>
          <w:numId w:val="139"/>
        </w:numPr>
        <w:spacing w:after="240" w:line="240" w:lineRule="auto"/>
        <w:jc w:val="both"/>
      </w:pPr>
      <w:r w:rsidRPr="00B35F9B">
        <w:t xml:space="preserve">Once a </w:t>
      </w:r>
      <w:r w:rsidR="00944599">
        <w:t>T&amp;A</w:t>
      </w:r>
      <w:r w:rsidR="00786E17">
        <w:t xml:space="preserve"> Solution</w:t>
      </w:r>
      <w:r w:rsidRPr="00B35F9B">
        <w:t xml:space="preserve"> failure is detected (an Incident), the Client will report the Incident to the Contractor. For the avoidance of doubt, the </w:t>
      </w:r>
      <w:bookmarkStart w:id="117" w:name="_Ref76735640"/>
      <w:r w:rsidRPr="00B35F9B">
        <w:t>Client Helpdesk will provide initial support to Authorised Users.</w:t>
      </w:r>
      <w:bookmarkEnd w:id="117"/>
      <w:r w:rsidRPr="00B35F9B">
        <w:t xml:space="preserve">  This shall include dealing with simple business/functional application issues and administrative requests;</w:t>
      </w:r>
    </w:p>
    <w:p w14:paraId="246A1E93" w14:textId="53C944C7" w:rsidR="00CA162B" w:rsidRPr="00B35F9B" w:rsidRDefault="00CA162B" w:rsidP="00426227">
      <w:pPr>
        <w:numPr>
          <w:ilvl w:val="3"/>
          <w:numId w:val="139"/>
        </w:numPr>
        <w:spacing w:after="240" w:line="240" w:lineRule="auto"/>
        <w:jc w:val="both"/>
      </w:pPr>
      <w:r w:rsidRPr="00B35F9B">
        <w:t xml:space="preserve">The Client will track the progress of each Incident and if the Incident is not responded to within the stated timescales, </w:t>
      </w:r>
      <w:r w:rsidRPr="009443C5">
        <w:t xml:space="preserve">as set out in the table at 7.1 above, the </w:t>
      </w:r>
      <w:r w:rsidR="00D94A2F">
        <w:t>e</w:t>
      </w:r>
      <w:r w:rsidRPr="009443C5">
        <w:t xml:space="preserve">scalation </w:t>
      </w:r>
      <w:r w:rsidR="00D94A2F">
        <w:t>p</w:t>
      </w:r>
      <w:r w:rsidRPr="009443C5">
        <w:t>rocess</w:t>
      </w:r>
      <w:r w:rsidRPr="00B35F9B">
        <w:t xml:space="preserve"> </w:t>
      </w:r>
      <w:r w:rsidR="00D94A2F">
        <w:t xml:space="preserve">for Incidents </w:t>
      </w:r>
      <w:r w:rsidRPr="00B35F9B">
        <w:t>is followed;</w:t>
      </w:r>
    </w:p>
    <w:p w14:paraId="1623AC92" w14:textId="2EC35C36" w:rsidR="00CA162B" w:rsidRPr="00B35F9B" w:rsidRDefault="00CA162B" w:rsidP="00426227">
      <w:pPr>
        <w:numPr>
          <w:ilvl w:val="3"/>
          <w:numId w:val="139"/>
        </w:numPr>
        <w:spacing w:after="240" w:line="240" w:lineRule="auto"/>
        <w:jc w:val="both"/>
      </w:pPr>
      <w:r w:rsidRPr="00B35F9B">
        <w:t xml:space="preserve">The Contractor may provide the Client with service monitoring capabilities but must, in any event, provide alerts to the Client when </w:t>
      </w:r>
      <w:r w:rsidR="00944599">
        <w:t>T&amp;A</w:t>
      </w:r>
      <w:r w:rsidR="00786E17">
        <w:t xml:space="preserve"> Solution</w:t>
      </w:r>
      <w:r w:rsidRPr="00B35F9B">
        <w:t xml:space="preserve"> Incidents of which they are aware occur;</w:t>
      </w:r>
    </w:p>
    <w:p w14:paraId="71A0153C" w14:textId="77777777" w:rsidR="00CA162B" w:rsidRPr="00B35F9B" w:rsidRDefault="00CA162B" w:rsidP="00426227">
      <w:pPr>
        <w:numPr>
          <w:ilvl w:val="3"/>
          <w:numId w:val="139"/>
        </w:numPr>
        <w:spacing w:after="240" w:line="240" w:lineRule="auto"/>
        <w:jc w:val="both"/>
      </w:pPr>
      <w:r w:rsidRPr="00B35F9B">
        <w:t>In the first instance the Client will escalate the Incident to the Contractor’s nominated point of escalation who will be responsible for managing the escalation to ensure that the Incident is dealt with appropriately and in accordance with the terms of the Services Contract;</w:t>
      </w:r>
    </w:p>
    <w:p w14:paraId="255B817B" w14:textId="17B545B5" w:rsidR="00CA162B" w:rsidRPr="00B35F9B" w:rsidRDefault="00CA162B" w:rsidP="00426227">
      <w:pPr>
        <w:numPr>
          <w:ilvl w:val="3"/>
          <w:numId w:val="139"/>
        </w:numPr>
        <w:spacing w:after="240" w:line="240" w:lineRule="auto"/>
        <w:jc w:val="both"/>
      </w:pPr>
      <w:r w:rsidRPr="00B35F9B">
        <w:t xml:space="preserve">The Contractor will resolve the Incident at, or as soon as possible after, the first point of contact. The Contractor’s nominated point of escalation will work with the Client to develop an action plan and allocate the appropriate Support Services Personnel to resolve the Incident. If the Incident continues to remain unresolved, the Client may contact the </w:t>
      </w:r>
      <w:r w:rsidR="00944599">
        <w:t>T&amp;A</w:t>
      </w:r>
      <w:r w:rsidR="00786E17">
        <w:t xml:space="preserve"> Solution</w:t>
      </w:r>
      <w:r w:rsidRPr="00B35F9B">
        <w:t xml:space="preserve"> nominated point of escalation to review the Incident and request that it is escalated to the next level within the Contractor organisation as required, up and until the Incident is brought to the attention of the Contractor’s most senior </w:t>
      </w:r>
      <w:r w:rsidR="005B0876">
        <w:t>P</w:t>
      </w:r>
      <w:r w:rsidRPr="00B35F9B">
        <w:t xml:space="preserve">ersonnel; </w:t>
      </w:r>
    </w:p>
    <w:p w14:paraId="428307B4" w14:textId="203FEC2D" w:rsidR="00CA162B" w:rsidRPr="00733325" w:rsidRDefault="00CA162B" w:rsidP="00426227">
      <w:pPr>
        <w:numPr>
          <w:ilvl w:val="3"/>
          <w:numId w:val="139"/>
        </w:numPr>
        <w:spacing w:after="240" w:line="240" w:lineRule="auto"/>
        <w:jc w:val="both"/>
        <w:rPr>
          <w:rFonts w:cstheme="minorHAnsi"/>
        </w:rPr>
      </w:pPr>
      <w:r w:rsidRPr="00B35F9B">
        <w:t xml:space="preserve">For persistent issues with </w:t>
      </w:r>
      <w:r w:rsidR="00944599">
        <w:t>T&amp;A</w:t>
      </w:r>
      <w:r w:rsidR="00786E17">
        <w:t xml:space="preserve"> Solution</w:t>
      </w:r>
      <w:r w:rsidRPr="00B35F9B">
        <w:t xml:space="preserve"> availability and/or Response </w:t>
      </w:r>
      <w:r w:rsidR="00152719">
        <w:t>T</w:t>
      </w:r>
      <w:r w:rsidRPr="00B35F9B">
        <w:t xml:space="preserve">imes, the Client may escalate the Incidents to the </w:t>
      </w:r>
      <w:r w:rsidR="00771278">
        <w:t>c</w:t>
      </w:r>
      <w:r w:rsidR="00160634" w:rsidRPr="001B25FC">
        <w:t xml:space="preserve">ontractor’s </w:t>
      </w:r>
      <w:r w:rsidR="00771278">
        <w:t>senior management team</w:t>
      </w:r>
      <w:r w:rsidRPr="00733325">
        <w:rPr>
          <w:rFonts w:cstheme="minorHAnsi"/>
        </w:rPr>
        <w:t>.</w:t>
      </w:r>
    </w:p>
    <w:p w14:paraId="37CB4AD3" w14:textId="77777777" w:rsidR="00CA162B" w:rsidRPr="00531391" w:rsidRDefault="00CA162B" w:rsidP="00426227">
      <w:pPr>
        <w:pStyle w:val="Sch1Heading"/>
        <w:numPr>
          <w:ilvl w:val="2"/>
          <w:numId w:val="139"/>
        </w:numPr>
      </w:pPr>
      <w:bookmarkStart w:id="118" w:name="_Toc99122234"/>
      <w:r w:rsidRPr="00531391">
        <w:t>Remedies</w:t>
      </w:r>
      <w:bookmarkEnd w:id="118"/>
    </w:p>
    <w:p w14:paraId="0D02509B" w14:textId="2AC3F9CA" w:rsidR="00CA162B" w:rsidRPr="00733325" w:rsidRDefault="00CA162B" w:rsidP="00C761C6">
      <w:pPr>
        <w:spacing w:before="240" w:after="0"/>
        <w:ind w:firstLine="720"/>
        <w:rPr>
          <w:rFonts w:asciiTheme="minorHAnsi" w:hAnsiTheme="minorHAnsi" w:cstheme="minorHAnsi"/>
          <w:b/>
          <w:iCs/>
          <w:color w:val="000000" w:themeColor="text1"/>
          <w:szCs w:val="22"/>
        </w:rPr>
      </w:pPr>
      <w:r w:rsidRPr="00733325">
        <w:rPr>
          <w:rFonts w:asciiTheme="minorHAnsi" w:hAnsiTheme="minorHAnsi" w:cstheme="minorHAnsi"/>
          <w:b/>
          <w:iCs/>
          <w:color w:val="000000" w:themeColor="text1"/>
          <w:szCs w:val="22"/>
        </w:rPr>
        <w:t>Service Credits</w:t>
      </w:r>
    </w:p>
    <w:p w14:paraId="2CDAF685" w14:textId="2B4B0311" w:rsidR="00CA162B" w:rsidRPr="001A3AE9" w:rsidRDefault="00CA162B" w:rsidP="00426227">
      <w:pPr>
        <w:numPr>
          <w:ilvl w:val="3"/>
          <w:numId w:val="139"/>
        </w:numPr>
        <w:spacing w:after="240" w:line="240" w:lineRule="auto"/>
        <w:jc w:val="both"/>
      </w:pPr>
      <w:r w:rsidRPr="00686332">
        <w:t xml:space="preserve">The adequacy of the provision of the Service will be assessed on a monthly basis by reference to whether the Service Level </w:t>
      </w:r>
      <w:r>
        <w:t>o</w:t>
      </w:r>
      <w:r w:rsidRPr="00686332">
        <w:t xml:space="preserve">bjectives have been met using the </w:t>
      </w:r>
      <w:r w:rsidRPr="007715EE">
        <w:t>Service Reports set out in clause 11 below</w:t>
      </w:r>
      <w:r>
        <w:t>;</w:t>
      </w:r>
      <w:r w:rsidRPr="00686332">
        <w:t xml:space="preserve">  </w:t>
      </w:r>
    </w:p>
    <w:p w14:paraId="7DA95853" w14:textId="4664075F" w:rsidR="0029178E" w:rsidRDefault="00CA162B" w:rsidP="00426227">
      <w:pPr>
        <w:numPr>
          <w:ilvl w:val="3"/>
          <w:numId w:val="139"/>
        </w:numPr>
        <w:spacing w:after="240" w:line="240" w:lineRule="auto"/>
        <w:jc w:val="both"/>
      </w:pPr>
      <w:r w:rsidRPr="00686332">
        <w:t>At the end of each month, in the event that any</w:t>
      </w:r>
      <w:r>
        <w:t xml:space="preserve"> P1, P2</w:t>
      </w:r>
      <w:r w:rsidRPr="00686332">
        <w:t xml:space="preserve"> </w:t>
      </w:r>
      <w:r>
        <w:t xml:space="preserve">and P3 </w:t>
      </w:r>
      <w:r w:rsidRPr="00686332">
        <w:t xml:space="preserve">Incident(s) have not been resolved within the applicable Resolution Time, the Client shall be entitled to, and the Contractor shall provide to the Client, Service Credits in accordance with the following matrix up to a maximum aggregate amount of </w:t>
      </w:r>
      <w:sdt>
        <w:sdtPr>
          <w:id w:val="-1326425465"/>
          <w:placeholder>
            <w:docPart w:val="890DA22C0E0F40229C3E3F1D8A6357AD"/>
          </w:placeholder>
        </w:sdtPr>
        <w:sdtEndPr/>
        <w:sdtContent>
          <w:r w:rsidRPr="00502C18">
            <w:t>twenty (2</w:t>
          </w:r>
          <w:r>
            <w:t>0</w:t>
          </w:r>
          <w:r w:rsidRPr="00502C18">
            <w:t>)</w:t>
          </w:r>
        </w:sdtContent>
      </w:sdt>
      <w:r w:rsidRPr="00686332">
        <w:t xml:space="preserve">% of the </w:t>
      </w:r>
      <w:r w:rsidR="00C03B21" w:rsidRPr="00F5775E">
        <w:t>m</w:t>
      </w:r>
      <w:r w:rsidRPr="00F5775E">
        <w:t xml:space="preserve">onthly </w:t>
      </w:r>
      <w:r w:rsidR="00C03B21" w:rsidRPr="00F5775E">
        <w:t>s</w:t>
      </w:r>
      <w:r w:rsidRPr="00F5775E">
        <w:t xml:space="preserve">ubscription </w:t>
      </w:r>
      <w:r w:rsidR="00C03B21" w:rsidRPr="00F5775E">
        <w:t>c</w:t>
      </w:r>
      <w:r w:rsidRPr="00F5775E">
        <w:t>harge</w:t>
      </w:r>
      <w:r w:rsidRPr="00B35F9B">
        <w:t xml:space="preserve"> </w:t>
      </w:r>
      <w:r w:rsidRPr="00686332">
        <w:t>for the month in which the Incident</w:t>
      </w:r>
      <w:r w:rsidR="000B620A">
        <w:t>(s)</w:t>
      </w:r>
      <w:r w:rsidRPr="00686332">
        <w:t xml:space="preserve"> which was not resolved within the applicable Resolution Time occurred</w:t>
      </w:r>
      <w:r>
        <w:t>;</w:t>
      </w:r>
    </w:p>
    <w:p w14:paraId="6730063C" w14:textId="40DDBDDB" w:rsidR="00CA162B" w:rsidRDefault="00CA162B" w:rsidP="0029178E">
      <w:pPr>
        <w:pStyle w:val="Sch2Number"/>
        <w:ind w:left="0" w:firstLine="0"/>
      </w:pPr>
      <w:r w:rsidRPr="00686332">
        <w:t xml:space="preserve"> </w:t>
      </w:r>
    </w:p>
    <w:tbl>
      <w:tblPr>
        <w:tblStyle w:val="TableGrid0"/>
        <w:tblW w:w="7518" w:type="dxa"/>
        <w:tblInd w:w="1271" w:type="dxa"/>
        <w:tblCellMar>
          <w:top w:w="14" w:type="dxa"/>
          <w:left w:w="110" w:type="dxa"/>
          <w:right w:w="48" w:type="dxa"/>
        </w:tblCellMar>
        <w:tblLook w:val="04A0" w:firstRow="1" w:lastRow="0" w:firstColumn="1" w:lastColumn="0" w:noHBand="0" w:noVBand="1"/>
      </w:tblPr>
      <w:tblGrid>
        <w:gridCol w:w="1179"/>
        <w:gridCol w:w="3504"/>
        <w:gridCol w:w="2835"/>
      </w:tblGrid>
      <w:tr w:rsidR="00CA162B" w:rsidRPr="00686332" w14:paraId="4F572A29" w14:textId="77777777" w:rsidTr="00CA162B">
        <w:trPr>
          <w:trHeight w:val="1082"/>
        </w:trPr>
        <w:tc>
          <w:tcPr>
            <w:tcW w:w="1179" w:type="dxa"/>
            <w:tcBorders>
              <w:top w:val="single" w:sz="8" w:space="0" w:color="000000"/>
              <w:left w:val="single" w:sz="4" w:space="0" w:color="000000"/>
              <w:bottom w:val="single" w:sz="4" w:space="0" w:color="auto"/>
              <w:right w:val="single" w:sz="4" w:space="0" w:color="FFFFFF"/>
            </w:tcBorders>
            <w:shd w:val="clear" w:color="auto" w:fill="2E74B5"/>
            <w:vAlign w:val="center"/>
          </w:tcPr>
          <w:p w14:paraId="386C154C" w14:textId="77777777" w:rsidR="00CA162B" w:rsidRPr="00227D67" w:rsidRDefault="00CA162B" w:rsidP="00CA162B">
            <w:pPr>
              <w:spacing w:after="0" w:line="240" w:lineRule="auto"/>
              <w:ind w:right="130"/>
              <w:jc w:val="center"/>
              <w:rPr>
                <w:rFonts w:asciiTheme="minorHAnsi" w:hAnsiTheme="minorHAnsi"/>
                <w:color w:val="FFFFFF" w:themeColor="background1"/>
                <w:szCs w:val="22"/>
              </w:rPr>
            </w:pPr>
            <w:r w:rsidRPr="00227D67">
              <w:rPr>
                <w:rFonts w:asciiTheme="minorHAnsi" w:hAnsiTheme="minorHAnsi"/>
                <w:b/>
                <w:color w:val="FFFFFF" w:themeColor="background1"/>
                <w:szCs w:val="22"/>
              </w:rPr>
              <w:t>Priority</w:t>
            </w:r>
          </w:p>
        </w:tc>
        <w:tc>
          <w:tcPr>
            <w:tcW w:w="3504" w:type="dxa"/>
            <w:tcBorders>
              <w:top w:val="single" w:sz="8" w:space="0" w:color="000000"/>
              <w:left w:val="single" w:sz="4" w:space="0" w:color="FFFFFF"/>
              <w:bottom w:val="single" w:sz="4" w:space="0" w:color="auto"/>
              <w:right w:val="single" w:sz="4" w:space="0" w:color="FFFFFF"/>
            </w:tcBorders>
            <w:shd w:val="clear" w:color="auto" w:fill="2E74B5"/>
            <w:vAlign w:val="center"/>
          </w:tcPr>
          <w:p w14:paraId="2579D4DC" w14:textId="77777777" w:rsidR="00CA162B" w:rsidRPr="00227D67" w:rsidRDefault="00CA162B" w:rsidP="00CA162B">
            <w:pPr>
              <w:spacing w:after="0" w:line="240" w:lineRule="auto"/>
              <w:ind w:right="130"/>
              <w:jc w:val="center"/>
              <w:rPr>
                <w:rFonts w:asciiTheme="minorHAnsi" w:hAnsiTheme="minorHAnsi"/>
                <w:color w:val="FFFFFF" w:themeColor="background1"/>
                <w:szCs w:val="22"/>
              </w:rPr>
            </w:pPr>
            <w:r w:rsidRPr="00227D67">
              <w:rPr>
                <w:rFonts w:asciiTheme="minorHAnsi" w:hAnsiTheme="minorHAnsi"/>
                <w:b/>
                <w:color w:val="FFFFFF" w:themeColor="background1"/>
                <w:szCs w:val="22"/>
              </w:rPr>
              <w:t>Service Credits for Exceeding Resolution Time (for each Incident)</w:t>
            </w:r>
          </w:p>
        </w:tc>
        <w:tc>
          <w:tcPr>
            <w:tcW w:w="2835" w:type="dxa"/>
            <w:tcBorders>
              <w:top w:val="single" w:sz="8" w:space="0" w:color="000000"/>
              <w:left w:val="single" w:sz="4" w:space="0" w:color="FFFFFF"/>
              <w:bottom w:val="single" w:sz="4" w:space="0" w:color="auto"/>
              <w:right w:val="single" w:sz="4" w:space="0" w:color="000000"/>
            </w:tcBorders>
            <w:shd w:val="clear" w:color="auto" w:fill="2E74B5"/>
            <w:vAlign w:val="center"/>
          </w:tcPr>
          <w:p w14:paraId="4DE7C401" w14:textId="77777777" w:rsidR="00CA162B" w:rsidRPr="00227D67" w:rsidRDefault="00CA162B" w:rsidP="00CA162B">
            <w:pPr>
              <w:spacing w:after="0" w:line="240" w:lineRule="auto"/>
              <w:ind w:right="130"/>
              <w:jc w:val="center"/>
              <w:rPr>
                <w:rFonts w:asciiTheme="minorHAnsi" w:hAnsiTheme="minorHAnsi"/>
                <w:color w:val="FFFFFF" w:themeColor="background1"/>
                <w:szCs w:val="22"/>
              </w:rPr>
            </w:pPr>
            <w:r w:rsidRPr="00227D67">
              <w:rPr>
                <w:rFonts w:asciiTheme="minorHAnsi" w:hAnsiTheme="minorHAnsi"/>
                <w:b/>
                <w:color w:val="FFFFFF" w:themeColor="background1"/>
                <w:szCs w:val="22"/>
              </w:rPr>
              <w:t>Service Credits for Each Additional Day</w:t>
            </w:r>
            <w:r w:rsidRPr="00227D67">
              <w:rPr>
                <w:rFonts w:asciiTheme="minorHAnsi" w:hAnsiTheme="minorHAnsi"/>
                <w:b/>
                <w:color w:val="FFFFFF" w:themeColor="background1"/>
                <w:szCs w:val="22"/>
                <w:vertAlign w:val="superscript"/>
              </w:rPr>
              <w:footnoteReference w:id="2"/>
            </w:r>
            <w:r w:rsidRPr="00227D67">
              <w:rPr>
                <w:rFonts w:asciiTheme="minorHAnsi" w:hAnsiTheme="minorHAnsi"/>
                <w:b/>
                <w:color w:val="FFFFFF" w:themeColor="background1"/>
                <w:szCs w:val="22"/>
              </w:rPr>
              <w:t xml:space="preserve"> without a Resolution (for each Incident)</w:t>
            </w:r>
          </w:p>
        </w:tc>
      </w:tr>
      <w:tr w:rsidR="00CA162B" w:rsidRPr="00686332" w14:paraId="04D61DB6" w14:textId="77777777" w:rsidTr="00CA162B">
        <w:trPr>
          <w:trHeight w:val="319"/>
        </w:trPr>
        <w:tc>
          <w:tcPr>
            <w:tcW w:w="1179" w:type="dxa"/>
            <w:tcBorders>
              <w:top w:val="single" w:sz="4" w:space="0" w:color="auto"/>
              <w:left w:val="single" w:sz="4" w:space="0" w:color="auto"/>
              <w:bottom w:val="single" w:sz="4" w:space="0" w:color="auto"/>
              <w:right w:val="single" w:sz="4" w:space="0" w:color="auto"/>
            </w:tcBorders>
          </w:tcPr>
          <w:p w14:paraId="5DF951E4" w14:textId="77777777" w:rsidR="00CA162B" w:rsidRPr="00686332" w:rsidRDefault="00CA162B" w:rsidP="00CA162B">
            <w:pPr>
              <w:spacing w:after="0" w:line="240" w:lineRule="auto"/>
              <w:ind w:right="125"/>
              <w:jc w:val="center"/>
              <w:rPr>
                <w:rFonts w:asciiTheme="minorHAnsi" w:hAnsiTheme="minorHAnsi"/>
                <w:szCs w:val="22"/>
              </w:rPr>
            </w:pPr>
            <w:r w:rsidRPr="00686332">
              <w:rPr>
                <w:rFonts w:asciiTheme="minorHAnsi" w:hAnsiTheme="minorHAnsi"/>
                <w:b/>
                <w:szCs w:val="22"/>
              </w:rPr>
              <w:t xml:space="preserve">1  </w:t>
            </w:r>
          </w:p>
        </w:tc>
        <w:tc>
          <w:tcPr>
            <w:tcW w:w="3504" w:type="dxa"/>
            <w:tcBorders>
              <w:top w:val="single" w:sz="4" w:space="0" w:color="auto"/>
              <w:left w:val="single" w:sz="4" w:space="0" w:color="auto"/>
              <w:bottom w:val="single" w:sz="4" w:space="0" w:color="auto"/>
              <w:right w:val="single" w:sz="4" w:space="0" w:color="auto"/>
            </w:tcBorders>
          </w:tcPr>
          <w:p w14:paraId="40C7805A" w14:textId="136C16EA" w:rsidR="00CA162B" w:rsidRPr="00502C18" w:rsidRDefault="00CA162B" w:rsidP="00CA162B">
            <w:pPr>
              <w:spacing w:after="0" w:line="240" w:lineRule="auto"/>
              <w:ind w:right="128"/>
              <w:jc w:val="center"/>
              <w:rPr>
                <w:rFonts w:asciiTheme="minorHAnsi" w:hAnsiTheme="minorHAnsi"/>
                <w:szCs w:val="22"/>
              </w:rPr>
            </w:pPr>
            <w:r w:rsidRPr="00502C18">
              <w:rPr>
                <w:rFonts w:asciiTheme="minorHAnsi" w:hAnsiTheme="minorHAnsi"/>
                <w:szCs w:val="22"/>
              </w:rPr>
              <w:t xml:space="preserve">2.5% of </w:t>
            </w:r>
            <w:r w:rsidR="00C03B21">
              <w:rPr>
                <w:rFonts w:asciiTheme="minorHAnsi" w:hAnsiTheme="minorHAnsi"/>
                <w:szCs w:val="22"/>
              </w:rPr>
              <w:t>m</w:t>
            </w:r>
            <w:r w:rsidRPr="00502C18">
              <w:rPr>
                <w:rFonts w:asciiTheme="minorHAnsi" w:hAnsiTheme="minorHAnsi"/>
                <w:szCs w:val="22"/>
              </w:rPr>
              <w:t>onthly</w:t>
            </w:r>
            <w:r>
              <w:rPr>
                <w:rFonts w:asciiTheme="minorHAnsi" w:hAnsiTheme="minorHAnsi"/>
                <w:szCs w:val="22"/>
              </w:rPr>
              <w:t xml:space="preserve"> </w:t>
            </w:r>
            <w:r w:rsidR="00C03B21">
              <w:rPr>
                <w:rFonts w:asciiTheme="minorHAnsi" w:hAnsiTheme="minorHAnsi"/>
                <w:szCs w:val="22"/>
              </w:rPr>
              <w:t>s</w:t>
            </w:r>
            <w:r>
              <w:rPr>
                <w:rFonts w:asciiTheme="minorHAnsi" w:hAnsiTheme="minorHAnsi"/>
                <w:szCs w:val="22"/>
              </w:rPr>
              <w:t>ubscription</w:t>
            </w:r>
            <w:r w:rsidRPr="00502C18">
              <w:rPr>
                <w:rFonts w:asciiTheme="minorHAnsi" w:hAnsiTheme="minorHAnsi"/>
                <w:szCs w:val="22"/>
              </w:rPr>
              <w:t xml:space="preserve"> </w:t>
            </w:r>
            <w:r w:rsidR="00C03B21">
              <w:rPr>
                <w:rFonts w:asciiTheme="minorHAnsi" w:hAnsiTheme="minorHAnsi"/>
                <w:szCs w:val="22"/>
              </w:rPr>
              <w:t>c</w:t>
            </w:r>
            <w:r w:rsidRPr="00502C18">
              <w:rPr>
                <w:rFonts w:asciiTheme="minorHAnsi" w:hAnsiTheme="minorHAnsi"/>
                <w:szCs w:val="22"/>
              </w:rPr>
              <w:t xml:space="preserve">harge </w:t>
            </w:r>
          </w:p>
        </w:tc>
        <w:tc>
          <w:tcPr>
            <w:tcW w:w="2835" w:type="dxa"/>
            <w:tcBorders>
              <w:top w:val="single" w:sz="4" w:space="0" w:color="auto"/>
              <w:left w:val="single" w:sz="4" w:space="0" w:color="auto"/>
              <w:bottom w:val="single" w:sz="4" w:space="0" w:color="auto"/>
              <w:right w:val="single" w:sz="4" w:space="0" w:color="auto"/>
            </w:tcBorders>
          </w:tcPr>
          <w:p w14:paraId="4093E572" w14:textId="433A293F" w:rsidR="00CA162B" w:rsidRPr="00502C18" w:rsidRDefault="00CA162B" w:rsidP="00CA162B">
            <w:pPr>
              <w:spacing w:after="0" w:line="240" w:lineRule="auto"/>
              <w:ind w:right="130"/>
              <w:jc w:val="center"/>
              <w:rPr>
                <w:rFonts w:asciiTheme="minorHAnsi" w:hAnsiTheme="minorHAnsi"/>
                <w:szCs w:val="22"/>
              </w:rPr>
            </w:pPr>
            <w:r w:rsidRPr="00502C18">
              <w:rPr>
                <w:rFonts w:asciiTheme="minorHAnsi" w:hAnsiTheme="minorHAnsi"/>
                <w:szCs w:val="22"/>
              </w:rPr>
              <w:t xml:space="preserve">1.5% of </w:t>
            </w:r>
            <w:r w:rsidR="00C03B21">
              <w:rPr>
                <w:rFonts w:asciiTheme="minorHAnsi" w:hAnsiTheme="minorHAnsi"/>
                <w:bCs/>
                <w:szCs w:val="22"/>
              </w:rPr>
              <w:t>m</w:t>
            </w:r>
            <w:r w:rsidRPr="008C779D">
              <w:rPr>
                <w:rFonts w:asciiTheme="minorHAnsi" w:hAnsiTheme="minorHAnsi"/>
                <w:bCs/>
                <w:szCs w:val="22"/>
              </w:rPr>
              <w:t xml:space="preserve">onthly </w:t>
            </w:r>
            <w:r w:rsidR="00C03B21">
              <w:rPr>
                <w:rFonts w:asciiTheme="minorHAnsi" w:hAnsiTheme="minorHAnsi"/>
                <w:bCs/>
                <w:szCs w:val="22"/>
              </w:rPr>
              <w:t>s</w:t>
            </w:r>
            <w:r w:rsidRPr="008C779D">
              <w:rPr>
                <w:rFonts w:asciiTheme="minorHAnsi" w:hAnsiTheme="minorHAnsi"/>
                <w:bCs/>
                <w:szCs w:val="22"/>
              </w:rPr>
              <w:t xml:space="preserve">ubscription </w:t>
            </w:r>
            <w:r w:rsidR="00C03B21">
              <w:rPr>
                <w:rFonts w:asciiTheme="minorHAnsi" w:hAnsiTheme="minorHAnsi"/>
                <w:bCs/>
                <w:szCs w:val="22"/>
              </w:rPr>
              <w:t>c</w:t>
            </w:r>
            <w:r w:rsidRPr="008C779D">
              <w:rPr>
                <w:rFonts w:asciiTheme="minorHAnsi" w:hAnsiTheme="minorHAnsi"/>
                <w:bCs/>
                <w:szCs w:val="22"/>
              </w:rPr>
              <w:t>harge</w:t>
            </w:r>
          </w:p>
        </w:tc>
      </w:tr>
      <w:tr w:rsidR="00CA162B" w:rsidRPr="00686332" w14:paraId="19623039" w14:textId="77777777" w:rsidTr="00CA162B">
        <w:trPr>
          <w:trHeight w:val="320"/>
        </w:trPr>
        <w:tc>
          <w:tcPr>
            <w:tcW w:w="1179" w:type="dxa"/>
            <w:tcBorders>
              <w:top w:val="single" w:sz="4" w:space="0" w:color="auto"/>
              <w:left w:val="single" w:sz="4" w:space="0" w:color="auto"/>
              <w:bottom w:val="single" w:sz="4" w:space="0" w:color="auto"/>
              <w:right w:val="single" w:sz="4" w:space="0" w:color="auto"/>
            </w:tcBorders>
          </w:tcPr>
          <w:p w14:paraId="253E73AF" w14:textId="77777777" w:rsidR="00CA162B" w:rsidRPr="00686332" w:rsidRDefault="00CA162B" w:rsidP="00CA162B">
            <w:pPr>
              <w:spacing w:after="0" w:line="240" w:lineRule="auto"/>
              <w:ind w:right="125"/>
              <w:jc w:val="center"/>
              <w:rPr>
                <w:rFonts w:asciiTheme="minorHAnsi" w:hAnsiTheme="minorHAnsi"/>
                <w:szCs w:val="22"/>
              </w:rPr>
            </w:pPr>
            <w:r w:rsidRPr="00686332">
              <w:rPr>
                <w:rFonts w:asciiTheme="minorHAnsi" w:hAnsiTheme="minorHAnsi"/>
                <w:b/>
                <w:szCs w:val="22"/>
              </w:rPr>
              <w:t xml:space="preserve">2  </w:t>
            </w:r>
          </w:p>
        </w:tc>
        <w:tc>
          <w:tcPr>
            <w:tcW w:w="3504" w:type="dxa"/>
            <w:tcBorders>
              <w:top w:val="single" w:sz="4" w:space="0" w:color="auto"/>
              <w:left w:val="single" w:sz="4" w:space="0" w:color="auto"/>
              <w:bottom w:val="single" w:sz="4" w:space="0" w:color="auto"/>
              <w:right w:val="single" w:sz="4" w:space="0" w:color="auto"/>
            </w:tcBorders>
          </w:tcPr>
          <w:p w14:paraId="67E8CCA0" w14:textId="4A69B3DD" w:rsidR="00CA162B" w:rsidRPr="00502C18" w:rsidRDefault="00CA162B" w:rsidP="00CA162B">
            <w:pPr>
              <w:spacing w:after="0" w:line="240" w:lineRule="auto"/>
              <w:ind w:right="128"/>
              <w:jc w:val="center"/>
              <w:rPr>
                <w:rFonts w:asciiTheme="minorHAnsi" w:hAnsiTheme="minorHAnsi"/>
                <w:szCs w:val="22"/>
              </w:rPr>
            </w:pPr>
            <w:r w:rsidRPr="00502C18">
              <w:rPr>
                <w:rFonts w:asciiTheme="minorHAnsi" w:hAnsiTheme="minorHAnsi"/>
                <w:szCs w:val="22"/>
              </w:rPr>
              <w:t xml:space="preserve">1.5% of </w:t>
            </w:r>
            <w:r w:rsidR="00C03B21">
              <w:rPr>
                <w:rFonts w:asciiTheme="minorHAnsi" w:hAnsiTheme="minorHAnsi"/>
                <w:bCs/>
                <w:szCs w:val="22"/>
              </w:rPr>
              <w:t>m</w:t>
            </w:r>
            <w:r w:rsidRPr="008C779D">
              <w:rPr>
                <w:rFonts w:asciiTheme="minorHAnsi" w:hAnsiTheme="minorHAnsi"/>
                <w:bCs/>
                <w:szCs w:val="22"/>
              </w:rPr>
              <w:t xml:space="preserve">onthly </w:t>
            </w:r>
            <w:r w:rsidR="00C03B21">
              <w:rPr>
                <w:rFonts w:asciiTheme="minorHAnsi" w:hAnsiTheme="minorHAnsi"/>
                <w:bCs/>
                <w:szCs w:val="22"/>
              </w:rPr>
              <w:t>s</w:t>
            </w:r>
            <w:r w:rsidRPr="008C779D">
              <w:rPr>
                <w:rFonts w:asciiTheme="minorHAnsi" w:hAnsiTheme="minorHAnsi"/>
                <w:bCs/>
                <w:szCs w:val="22"/>
              </w:rPr>
              <w:t xml:space="preserve">ubscription </w:t>
            </w:r>
            <w:r w:rsidR="00C03B21">
              <w:rPr>
                <w:rFonts w:asciiTheme="minorHAnsi" w:hAnsiTheme="minorHAnsi"/>
                <w:bCs/>
                <w:szCs w:val="22"/>
              </w:rPr>
              <w:t>c</w:t>
            </w:r>
            <w:r w:rsidRPr="008C779D">
              <w:rPr>
                <w:rFonts w:asciiTheme="minorHAnsi" w:hAnsiTheme="minorHAnsi"/>
                <w:bCs/>
                <w:szCs w:val="22"/>
              </w:rPr>
              <w:t>harge</w:t>
            </w:r>
          </w:p>
        </w:tc>
        <w:tc>
          <w:tcPr>
            <w:tcW w:w="2835" w:type="dxa"/>
            <w:tcBorders>
              <w:top w:val="single" w:sz="4" w:space="0" w:color="auto"/>
              <w:left w:val="single" w:sz="4" w:space="0" w:color="auto"/>
              <w:bottom w:val="single" w:sz="4" w:space="0" w:color="auto"/>
              <w:right w:val="single" w:sz="4" w:space="0" w:color="auto"/>
            </w:tcBorders>
          </w:tcPr>
          <w:p w14:paraId="68FEFDF9" w14:textId="36EFF3B7" w:rsidR="00CA162B" w:rsidRPr="00502C18" w:rsidRDefault="00CA162B" w:rsidP="00CA162B">
            <w:pPr>
              <w:spacing w:after="0" w:line="240" w:lineRule="auto"/>
              <w:ind w:right="130"/>
              <w:jc w:val="center"/>
              <w:rPr>
                <w:rFonts w:asciiTheme="minorHAnsi" w:hAnsiTheme="minorHAnsi"/>
                <w:szCs w:val="22"/>
              </w:rPr>
            </w:pPr>
            <w:r w:rsidRPr="00502C18">
              <w:rPr>
                <w:rFonts w:asciiTheme="minorHAnsi" w:hAnsiTheme="minorHAnsi"/>
                <w:szCs w:val="22"/>
              </w:rPr>
              <w:t xml:space="preserve">0.5% of </w:t>
            </w:r>
            <w:r w:rsidR="00C03B21">
              <w:rPr>
                <w:rFonts w:asciiTheme="minorHAnsi" w:hAnsiTheme="minorHAnsi"/>
                <w:bCs/>
                <w:szCs w:val="22"/>
              </w:rPr>
              <w:t>m</w:t>
            </w:r>
            <w:r w:rsidRPr="008C779D">
              <w:rPr>
                <w:rFonts w:asciiTheme="minorHAnsi" w:hAnsiTheme="minorHAnsi"/>
                <w:bCs/>
                <w:szCs w:val="22"/>
              </w:rPr>
              <w:t xml:space="preserve">onthly </w:t>
            </w:r>
            <w:r w:rsidR="00C03B21">
              <w:rPr>
                <w:rFonts w:asciiTheme="minorHAnsi" w:hAnsiTheme="minorHAnsi"/>
                <w:bCs/>
                <w:szCs w:val="22"/>
              </w:rPr>
              <w:t>s</w:t>
            </w:r>
            <w:r w:rsidRPr="008C779D">
              <w:rPr>
                <w:rFonts w:asciiTheme="minorHAnsi" w:hAnsiTheme="minorHAnsi"/>
                <w:bCs/>
                <w:szCs w:val="22"/>
              </w:rPr>
              <w:t xml:space="preserve">ubscription </w:t>
            </w:r>
            <w:r w:rsidR="00C03B21">
              <w:rPr>
                <w:rFonts w:asciiTheme="minorHAnsi" w:hAnsiTheme="minorHAnsi"/>
                <w:bCs/>
                <w:szCs w:val="22"/>
              </w:rPr>
              <w:t>c</w:t>
            </w:r>
            <w:r w:rsidRPr="008C779D">
              <w:rPr>
                <w:rFonts w:asciiTheme="minorHAnsi" w:hAnsiTheme="minorHAnsi"/>
                <w:bCs/>
                <w:szCs w:val="22"/>
              </w:rPr>
              <w:t>harge</w:t>
            </w:r>
          </w:p>
        </w:tc>
      </w:tr>
      <w:tr w:rsidR="00CA162B" w:rsidRPr="00686332" w14:paraId="7D2E602C" w14:textId="77777777" w:rsidTr="00CA162B">
        <w:trPr>
          <w:trHeight w:val="317"/>
        </w:trPr>
        <w:tc>
          <w:tcPr>
            <w:tcW w:w="1179" w:type="dxa"/>
            <w:tcBorders>
              <w:top w:val="single" w:sz="4" w:space="0" w:color="auto"/>
              <w:left w:val="single" w:sz="4" w:space="0" w:color="auto"/>
              <w:bottom w:val="single" w:sz="4" w:space="0" w:color="auto"/>
              <w:right w:val="single" w:sz="4" w:space="0" w:color="auto"/>
            </w:tcBorders>
          </w:tcPr>
          <w:p w14:paraId="66E0AA5C" w14:textId="77777777" w:rsidR="00CA162B" w:rsidRPr="00686332" w:rsidRDefault="00CA162B" w:rsidP="00CA162B">
            <w:pPr>
              <w:spacing w:after="0" w:line="240" w:lineRule="auto"/>
              <w:ind w:right="125"/>
              <w:jc w:val="center"/>
              <w:rPr>
                <w:rFonts w:asciiTheme="minorHAnsi" w:hAnsiTheme="minorHAnsi"/>
                <w:szCs w:val="22"/>
              </w:rPr>
            </w:pPr>
            <w:r w:rsidRPr="00686332">
              <w:rPr>
                <w:rFonts w:asciiTheme="minorHAnsi" w:hAnsiTheme="minorHAnsi"/>
                <w:b/>
                <w:szCs w:val="22"/>
              </w:rPr>
              <w:t xml:space="preserve">3  </w:t>
            </w:r>
          </w:p>
        </w:tc>
        <w:tc>
          <w:tcPr>
            <w:tcW w:w="3504" w:type="dxa"/>
            <w:tcBorders>
              <w:top w:val="single" w:sz="4" w:space="0" w:color="auto"/>
              <w:left w:val="single" w:sz="4" w:space="0" w:color="auto"/>
              <w:bottom w:val="single" w:sz="4" w:space="0" w:color="auto"/>
              <w:right w:val="single" w:sz="4" w:space="0" w:color="auto"/>
            </w:tcBorders>
            <w:vAlign w:val="center"/>
          </w:tcPr>
          <w:p w14:paraId="53F47957" w14:textId="2A722B22" w:rsidR="00CA162B" w:rsidRPr="00502C18" w:rsidRDefault="00CA162B" w:rsidP="00CA162B">
            <w:pPr>
              <w:spacing w:after="0" w:line="240" w:lineRule="auto"/>
              <w:jc w:val="center"/>
              <w:rPr>
                <w:rFonts w:asciiTheme="minorHAnsi" w:hAnsiTheme="minorHAnsi"/>
                <w:szCs w:val="22"/>
              </w:rPr>
            </w:pPr>
            <w:r>
              <w:rPr>
                <w:rFonts w:asciiTheme="minorHAnsi" w:hAnsiTheme="minorHAnsi"/>
                <w:szCs w:val="22"/>
              </w:rPr>
              <w:t xml:space="preserve">0.5% of </w:t>
            </w:r>
            <w:r w:rsidR="00C03B21">
              <w:rPr>
                <w:rFonts w:asciiTheme="minorHAnsi" w:hAnsiTheme="minorHAnsi"/>
                <w:bCs/>
                <w:szCs w:val="22"/>
              </w:rPr>
              <w:t>m</w:t>
            </w:r>
            <w:r w:rsidRPr="008C779D">
              <w:rPr>
                <w:rFonts w:asciiTheme="minorHAnsi" w:hAnsiTheme="minorHAnsi"/>
                <w:bCs/>
                <w:szCs w:val="22"/>
              </w:rPr>
              <w:t xml:space="preserve">onthly </w:t>
            </w:r>
            <w:r w:rsidR="00C03B21">
              <w:rPr>
                <w:rFonts w:asciiTheme="minorHAnsi" w:hAnsiTheme="minorHAnsi"/>
                <w:bCs/>
                <w:szCs w:val="22"/>
              </w:rPr>
              <w:t>s</w:t>
            </w:r>
            <w:r w:rsidRPr="008C779D">
              <w:rPr>
                <w:rFonts w:asciiTheme="minorHAnsi" w:hAnsiTheme="minorHAnsi"/>
                <w:bCs/>
                <w:szCs w:val="22"/>
              </w:rPr>
              <w:t xml:space="preserve">ubscription </w:t>
            </w:r>
            <w:r w:rsidR="00C03B21">
              <w:rPr>
                <w:rFonts w:asciiTheme="minorHAnsi" w:hAnsiTheme="minorHAnsi"/>
                <w:bCs/>
                <w:szCs w:val="22"/>
              </w:rPr>
              <w:t>c</w:t>
            </w:r>
            <w:r w:rsidRPr="008C779D">
              <w:rPr>
                <w:rFonts w:asciiTheme="minorHAnsi" w:hAnsiTheme="minorHAnsi"/>
                <w:bCs/>
                <w:szCs w:val="22"/>
              </w:rPr>
              <w:t>harge</w:t>
            </w:r>
          </w:p>
        </w:tc>
        <w:tc>
          <w:tcPr>
            <w:tcW w:w="2835" w:type="dxa"/>
            <w:tcBorders>
              <w:top w:val="single" w:sz="4" w:space="0" w:color="auto"/>
              <w:left w:val="single" w:sz="4" w:space="0" w:color="auto"/>
              <w:bottom w:val="single" w:sz="4" w:space="0" w:color="auto"/>
              <w:right w:val="single" w:sz="4" w:space="0" w:color="auto"/>
            </w:tcBorders>
          </w:tcPr>
          <w:p w14:paraId="64DFEA5A" w14:textId="77777777" w:rsidR="00CA162B" w:rsidRPr="00502C18" w:rsidRDefault="00CA162B" w:rsidP="00CA162B">
            <w:pPr>
              <w:spacing w:after="0" w:line="240" w:lineRule="auto"/>
              <w:ind w:right="127"/>
              <w:jc w:val="center"/>
              <w:rPr>
                <w:rFonts w:asciiTheme="minorHAnsi" w:hAnsiTheme="minorHAnsi"/>
                <w:szCs w:val="22"/>
              </w:rPr>
            </w:pPr>
            <w:r w:rsidRPr="00502C18">
              <w:rPr>
                <w:rFonts w:asciiTheme="minorHAnsi" w:hAnsiTheme="minorHAnsi"/>
                <w:szCs w:val="22"/>
              </w:rPr>
              <w:t xml:space="preserve">0 </w:t>
            </w:r>
          </w:p>
        </w:tc>
      </w:tr>
      <w:tr w:rsidR="00CA162B" w:rsidRPr="00686332" w14:paraId="4A82650E" w14:textId="77777777" w:rsidTr="00CA162B">
        <w:trPr>
          <w:trHeight w:val="319"/>
        </w:trPr>
        <w:tc>
          <w:tcPr>
            <w:tcW w:w="1179" w:type="dxa"/>
            <w:tcBorders>
              <w:top w:val="single" w:sz="4" w:space="0" w:color="auto"/>
              <w:left w:val="single" w:sz="4" w:space="0" w:color="auto"/>
              <w:bottom w:val="single" w:sz="4" w:space="0" w:color="auto"/>
              <w:right w:val="single" w:sz="4" w:space="0" w:color="auto"/>
            </w:tcBorders>
          </w:tcPr>
          <w:p w14:paraId="772C843F" w14:textId="77777777" w:rsidR="00CA162B" w:rsidRPr="00686332" w:rsidRDefault="00CA162B" w:rsidP="00CA162B">
            <w:pPr>
              <w:spacing w:after="0" w:line="240" w:lineRule="auto"/>
              <w:ind w:right="125"/>
              <w:jc w:val="center"/>
              <w:rPr>
                <w:rFonts w:asciiTheme="minorHAnsi" w:hAnsiTheme="minorHAnsi"/>
                <w:szCs w:val="22"/>
              </w:rPr>
            </w:pPr>
            <w:r w:rsidRPr="00686332">
              <w:rPr>
                <w:rFonts w:asciiTheme="minorHAnsi" w:hAnsiTheme="minorHAnsi"/>
                <w:b/>
                <w:szCs w:val="22"/>
              </w:rPr>
              <w:t xml:space="preserve">4  </w:t>
            </w:r>
          </w:p>
        </w:tc>
        <w:tc>
          <w:tcPr>
            <w:tcW w:w="3504" w:type="dxa"/>
            <w:tcBorders>
              <w:top w:val="single" w:sz="4" w:space="0" w:color="auto"/>
              <w:left w:val="single" w:sz="4" w:space="0" w:color="auto"/>
              <w:bottom w:val="single" w:sz="4" w:space="0" w:color="auto"/>
              <w:right w:val="single" w:sz="4" w:space="0" w:color="auto"/>
            </w:tcBorders>
          </w:tcPr>
          <w:p w14:paraId="01DA664B" w14:textId="77777777" w:rsidR="00CA162B" w:rsidRPr="00502C18" w:rsidRDefault="00CA162B" w:rsidP="00CA162B">
            <w:pPr>
              <w:spacing w:after="0" w:line="240" w:lineRule="auto"/>
              <w:ind w:right="124"/>
              <w:jc w:val="center"/>
              <w:rPr>
                <w:rFonts w:asciiTheme="minorHAnsi" w:hAnsiTheme="minorHAnsi"/>
                <w:szCs w:val="22"/>
              </w:rPr>
            </w:pPr>
            <w:r w:rsidRPr="00502C18">
              <w:rPr>
                <w:rFonts w:asciiTheme="minorHAnsi" w:hAnsiTheme="minorHAnsi"/>
                <w:szCs w:val="22"/>
              </w:rPr>
              <w:t>0</w:t>
            </w:r>
          </w:p>
        </w:tc>
        <w:tc>
          <w:tcPr>
            <w:tcW w:w="2835" w:type="dxa"/>
            <w:tcBorders>
              <w:top w:val="single" w:sz="4" w:space="0" w:color="auto"/>
              <w:left w:val="single" w:sz="4" w:space="0" w:color="auto"/>
              <w:bottom w:val="single" w:sz="4" w:space="0" w:color="auto"/>
              <w:right w:val="single" w:sz="4" w:space="0" w:color="auto"/>
            </w:tcBorders>
          </w:tcPr>
          <w:p w14:paraId="3292F309" w14:textId="77777777" w:rsidR="00CA162B" w:rsidRPr="00502C18" w:rsidRDefault="00CA162B" w:rsidP="00CA162B">
            <w:pPr>
              <w:spacing w:after="0" w:line="240" w:lineRule="auto"/>
              <w:ind w:right="127"/>
              <w:jc w:val="center"/>
              <w:rPr>
                <w:rFonts w:asciiTheme="minorHAnsi" w:hAnsiTheme="minorHAnsi"/>
                <w:szCs w:val="22"/>
              </w:rPr>
            </w:pPr>
            <w:r w:rsidRPr="00502C18">
              <w:rPr>
                <w:rFonts w:asciiTheme="minorHAnsi" w:hAnsiTheme="minorHAnsi"/>
                <w:szCs w:val="22"/>
              </w:rPr>
              <w:t xml:space="preserve">0 </w:t>
            </w:r>
          </w:p>
        </w:tc>
      </w:tr>
    </w:tbl>
    <w:p w14:paraId="076BB131" w14:textId="77777777" w:rsidR="00CA162B" w:rsidRPr="00686332" w:rsidRDefault="00CA162B" w:rsidP="00CA162B">
      <w:pPr>
        <w:spacing w:line="360" w:lineRule="auto"/>
        <w:rPr>
          <w:rFonts w:asciiTheme="minorHAnsi" w:hAnsiTheme="minorHAnsi"/>
          <w:szCs w:val="22"/>
        </w:rPr>
      </w:pPr>
      <w:r w:rsidRPr="00686332">
        <w:rPr>
          <w:rFonts w:asciiTheme="minorHAnsi" w:hAnsiTheme="minorHAnsi"/>
          <w:szCs w:val="22"/>
        </w:rPr>
        <w:t xml:space="preserve"> </w:t>
      </w:r>
    </w:p>
    <w:p w14:paraId="497955E1" w14:textId="3C7BF0C6" w:rsidR="00CA162B" w:rsidRPr="00686332" w:rsidRDefault="00CA162B" w:rsidP="00BD7C68">
      <w:pPr>
        <w:spacing w:line="240" w:lineRule="auto"/>
        <w:ind w:left="1276" w:right="159"/>
        <w:jc w:val="both"/>
        <w:rPr>
          <w:rFonts w:asciiTheme="minorHAnsi" w:hAnsiTheme="minorHAnsi"/>
          <w:szCs w:val="22"/>
        </w:rPr>
      </w:pPr>
      <w:r w:rsidRPr="00686332">
        <w:rPr>
          <w:rFonts w:asciiTheme="minorHAnsi" w:hAnsiTheme="minorHAnsi"/>
          <w:szCs w:val="22"/>
        </w:rPr>
        <w:t xml:space="preserve">Service Credits will be accumulated for </w:t>
      </w:r>
      <w:r>
        <w:rPr>
          <w:rFonts w:asciiTheme="minorHAnsi" w:hAnsiTheme="minorHAnsi"/>
          <w:szCs w:val="22"/>
        </w:rPr>
        <w:t>P1,</w:t>
      </w:r>
      <w:r w:rsidR="00190D3B">
        <w:rPr>
          <w:rFonts w:asciiTheme="minorHAnsi" w:hAnsiTheme="minorHAnsi"/>
          <w:szCs w:val="22"/>
        </w:rPr>
        <w:t xml:space="preserve"> </w:t>
      </w:r>
      <w:r>
        <w:rPr>
          <w:rFonts w:asciiTheme="minorHAnsi" w:hAnsiTheme="minorHAnsi"/>
          <w:szCs w:val="22"/>
        </w:rPr>
        <w:t>P2 and P3</w:t>
      </w:r>
      <w:r w:rsidRPr="00686332">
        <w:rPr>
          <w:rFonts w:asciiTheme="minorHAnsi" w:hAnsiTheme="minorHAnsi"/>
          <w:szCs w:val="22"/>
        </w:rPr>
        <w:t xml:space="preserve"> Incidents exceeding the Resolutio</w:t>
      </w:r>
      <w:r>
        <w:rPr>
          <w:rFonts w:asciiTheme="minorHAnsi" w:hAnsiTheme="minorHAnsi"/>
          <w:szCs w:val="22"/>
        </w:rPr>
        <w:t>n Time</w:t>
      </w:r>
      <w:r w:rsidR="00D21ED6">
        <w:rPr>
          <w:rFonts w:asciiTheme="minorHAnsi" w:hAnsiTheme="minorHAnsi"/>
          <w:szCs w:val="22"/>
        </w:rPr>
        <w:t>.</w:t>
      </w:r>
    </w:p>
    <w:p w14:paraId="4EE0719A" w14:textId="77777777" w:rsidR="00CA162B" w:rsidRPr="00686332" w:rsidRDefault="00CA162B" w:rsidP="00426227">
      <w:pPr>
        <w:numPr>
          <w:ilvl w:val="3"/>
          <w:numId w:val="139"/>
        </w:numPr>
        <w:spacing w:after="240" w:line="240" w:lineRule="auto"/>
        <w:jc w:val="both"/>
      </w:pPr>
      <w:r w:rsidRPr="00686332">
        <w:t xml:space="preserve">The </w:t>
      </w:r>
      <w:r>
        <w:t xml:space="preserve">Service </w:t>
      </w:r>
      <w:r w:rsidRPr="00686332">
        <w:t xml:space="preserve">Availability Rate shall be assessed on a monthly basis by reference to the </w:t>
      </w:r>
      <w:r w:rsidRPr="007715EE">
        <w:t>Service Reports defined in clause 11 below</w:t>
      </w:r>
      <w:r w:rsidRPr="00686332">
        <w:t xml:space="preserve">.  At the end of each month, in the event that the </w:t>
      </w:r>
      <w:r>
        <w:t>Service</w:t>
      </w:r>
      <w:r w:rsidRPr="00686332">
        <w:t xml:space="preserve"> Availability Rate has fallen below the levels specified in the following matrix, the Client shall be entitled to, and the Contractor shall provide to the Client, Service Credits in accordance with the following matrix: </w:t>
      </w:r>
    </w:p>
    <w:tbl>
      <w:tblPr>
        <w:tblStyle w:val="TableGrid0"/>
        <w:tblW w:w="8222" w:type="dxa"/>
        <w:tblInd w:w="704" w:type="dxa"/>
        <w:tblCellMar>
          <w:top w:w="9" w:type="dxa"/>
          <w:left w:w="108" w:type="dxa"/>
          <w:right w:w="115" w:type="dxa"/>
        </w:tblCellMar>
        <w:tblLook w:val="04A0" w:firstRow="1" w:lastRow="0" w:firstColumn="1" w:lastColumn="0" w:noHBand="0" w:noVBand="1"/>
      </w:tblPr>
      <w:tblGrid>
        <w:gridCol w:w="2126"/>
        <w:gridCol w:w="2977"/>
        <w:gridCol w:w="3119"/>
      </w:tblGrid>
      <w:tr w:rsidR="00CA162B" w:rsidRPr="00686332" w14:paraId="73B27681" w14:textId="77777777" w:rsidTr="00CA162B">
        <w:trPr>
          <w:trHeight w:val="842"/>
        </w:trPr>
        <w:tc>
          <w:tcPr>
            <w:tcW w:w="2126" w:type="dxa"/>
            <w:tcBorders>
              <w:top w:val="single" w:sz="4" w:space="0" w:color="000000"/>
              <w:left w:val="single" w:sz="4" w:space="0" w:color="000000"/>
              <w:bottom w:val="single" w:sz="4" w:space="0" w:color="000000"/>
              <w:right w:val="single" w:sz="4" w:space="0" w:color="FFFFFF"/>
            </w:tcBorders>
            <w:shd w:val="clear" w:color="auto" w:fill="2E74B5"/>
            <w:vAlign w:val="center"/>
          </w:tcPr>
          <w:p w14:paraId="13730B1F" w14:textId="4F542F65" w:rsidR="00CA162B" w:rsidRPr="00227D67" w:rsidRDefault="00CA162B" w:rsidP="00CA162B">
            <w:pPr>
              <w:spacing w:after="0" w:line="240" w:lineRule="auto"/>
              <w:ind w:left="1"/>
              <w:jc w:val="center"/>
              <w:rPr>
                <w:rFonts w:asciiTheme="minorHAnsi" w:hAnsiTheme="minorHAnsi"/>
                <w:color w:val="FFFFFF" w:themeColor="background1"/>
                <w:szCs w:val="22"/>
              </w:rPr>
            </w:pPr>
            <w:r w:rsidRPr="00227D67">
              <w:rPr>
                <w:rFonts w:asciiTheme="minorHAnsi" w:hAnsiTheme="minorHAnsi"/>
                <w:b/>
                <w:color w:val="FFFFFF" w:themeColor="background1"/>
                <w:szCs w:val="22"/>
              </w:rPr>
              <w:t xml:space="preserve">Target </w:t>
            </w:r>
            <w:r w:rsidR="00944599">
              <w:rPr>
                <w:rFonts w:asciiTheme="minorHAnsi" w:hAnsiTheme="minorHAnsi"/>
                <w:b/>
                <w:color w:val="FFFFFF" w:themeColor="background1"/>
                <w:szCs w:val="22"/>
              </w:rPr>
              <w:t>T&amp;A</w:t>
            </w:r>
            <w:r w:rsidR="00786E17">
              <w:rPr>
                <w:rFonts w:asciiTheme="minorHAnsi" w:hAnsiTheme="minorHAnsi"/>
                <w:b/>
                <w:color w:val="FFFFFF" w:themeColor="background1"/>
                <w:szCs w:val="22"/>
              </w:rPr>
              <w:t xml:space="preserve"> Solution</w:t>
            </w:r>
          </w:p>
          <w:p w14:paraId="3F7E6680" w14:textId="77777777" w:rsidR="00CA162B" w:rsidRPr="00227D67" w:rsidRDefault="00CA162B" w:rsidP="00CA162B">
            <w:pPr>
              <w:spacing w:after="0" w:line="240" w:lineRule="auto"/>
              <w:ind w:left="1"/>
              <w:jc w:val="center"/>
              <w:rPr>
                <w:rFonts w:asciiTheme="minorHAnsi" w:hAnsiTheme="minorHAnsi"/>
                <w:color w:val="FFFFFF" w:themeColor="background1"/>
                <w:szCs w:val="22"/>
              </w:rPr>
            </w:pPr>
            <w:r w:rsidRPr="00227D67">
              <w:rPr>
                <w:rFonts w:asciiTheme="minorHAnsi" w:hAnsiTheme="minorHAnsi"/>
                <w:b/>
                <w:color w:val="FFFFFF" w:themeColor="background1"/>
                <w:szCs w:val="22"/>
              </w:rPr>
              <w:t>Availability Rate</w:t>
            </w:r>
          </w:p>
        </w:tc>
        <w:tc>
          <w:tcPr>
            <w:tcW w:w="2977" w:type="dxa"/>
            <w:tcBorders>
              <w:top w:val="single" w:sz="4" w:space="0" w:color="000000"/>
              <w:left w:val="single" w:sz="4" w:space="0" w:color="FFFFFF"/>
              <w:bottom w:val="single" w:sz="4" w:space="0" w:color="000000"/>
              <w:right w:val="single" w:sz="4" w:space="0" w:color="FFFFFF"/>
            </w:tcBorders>
            <w:shd w:val="clear" w:color="auto" w:fill="2E74B5"/>
            <w:vAlign w:val="center"/>
          </w:tcPr>
          <w:p w14:paraId="6F2F05DA" w14:textId="77777777" w:rsidR="00CA162B" w:rsidRPr="00227D67" w:rsidRDefault="00CA162B" w:rsidP="00CA162B">
            <w:pPr>
              <w:spacing w:after="0" w:line="240" w:lineRule="auto"/>
              <w:jc w:val="center"/>
              <w:rPr>
                <w:rFonts w:asciiTheme="minorHAnsi" w:hAnsiTheme="minorHAnsi"/>
                <w:color w:val="FFFFFF" w:themeColor="background1"/>
                <w:szCs w:val="22"/>
              </w:rPr>
            </w:pPr>
            <w:r w:rsidRPr="00227D67">
              <w:rPr>
                <w:rFonts w:asciiTheme="minorHAnsi" w:hAnsiTheme="minorHAnsi"/>
                <w:b/>
                <w:color w:val="FFFFFF" w:themeColor="background1"/>
                <w:szCs w:val="22"/>
              </w:rPr>
              <w:t>% Monthly Availability</w:t>
            </w:r>
          </w:p>
          <w:p w14:paraId="7A0075BA" w14:textId="77777777" w:rsidR="00CA162B" w:rsidRPr="00227D67" w:rsidRDefault="00CA162B" w:rsidP="00CA162B">
            <w:pPr>
              <w:spacing w:after="0" w:line="240" w:lineRule="auto"/>
              <w:jc w:val="center"/>
              <w:rPr>
                <w:rFonts w:asciiTheme="minorHAnsi" w:hAnsiTheme="minorHAnsi"/>
                <w:color w:val="FFFFFF" w:themeColor="background1"/>
                <w:szCs w:val="22"/>
              </w:rPr>
            </w:pPr>
            <w:r w:rsidRPr="00227D67">
              <w:rPr>
                <w:rFonts w:asciiTheme="minorHAnsi" w:hAnsiTheme="minorHAnsi"/>
                <w:b/>
                <w:color w:val="FFFFFF" w:themeColor="background1"/>
                <w:szCs w:val="22"/>
              </w:rPr>
              <w:t>Uptime</w:t>
            </w:r>
          </w:p>
        </w:tc>
        <w:tc>
          <w:tcPr>
            <w:tcW w:w="3119" w:type="dxa"/>
            <w:tcBorders>
              <w:top w:val="single" w:sz="4" w:space="0" w:color="000000"/>
              <w:left w:val="single" w:sz="4" w:space="0" w:color="FFFFFF"/>
              <w:bottom w:val="single" w:sz="4" w:space="0" w:color="000000"/>
              <w:right w:val="single" w:sz="4" w:space="0" w:color="000000"/>
            </w:tcBorders>
            <w:shd w:val="clear" w:color="auto" w:fill="2E74B5"/>
            <w:vAlign w:val="center"/>
          </w:tcPr>
          <w:p w14:paraId="7EB15262" w14:textId="77777777" w:rsidR="00CA162B" w:rsidRPr="00227D67" w:rsidRDefault="00CA162B" w:rsidP="00CA162B">
            <w:pPr>
              <w:spacing w:after="0" w:line="240" w:lineRule="auto"/>
              <w:jc w:val="center"/>
              <w:rPr>
                <w:rFonts w:asciiTheme="minorHAnsi" w:hAnsiTheme="minorHAnsi"/>
                <w:color w:val="FFFFFF" w:themeColor="background1"/>
                <w:szCs w:val="22"/>
              </w:rPr>
            </w:pPr>
            <w:r w:rsidRPr="00227D67">
              <w:rPr>
                <w:rFonts w:asciiTheme="minorHAnsi" w:hAnsiTheme="minorHAnsi"/>
                <w:b/>
                <w:color w:val="FFFFFF" w:themeColor="background1"/>
                <w:szCs w:val="22"/>
              </w:rPr>
              <w:t>Service Credits</w:t>
            </w:r>
          </w:p>
        </w:tc>
      </w:tr>
      <w:tr w:rsidR="00CA162B" w:rsidRPr="00686332" w14:paraId="12B740B7" w14:textId="77777777" w:rsidTr="00CA162B">
        <w:trPr>
          <w:trHeight w:val="632"/>
        </w:trPr>
        <w:tc>
          <w:tcPr>
            <w:tcW w:w="2126" w:type="dxa"/>
            <w:vMerge w:val="restart"/>
            <w:tcBorders>
              <w:top w:val="single" w:sz="4" w:space="0" w:color="000000"/>
              <w:left w:val="single" w:sz="4" w:space="0" w:color="000000"/>
              <w:bottom w:val="single" w:sz="4" w:space="0" w:color="000000"/>
              <w:right w:val="single" w:sz="4" w:space="0" w:color="000000"/>
            </w:tcBorders>
          </w:tcPr>
          <w:p w14:paraId="20792B46" w14:textId="77777777" w:rsidR="00CA162B" w:rsidRPr="00686332" w:rsidRDefault="00CA162B" w:rsidP="00CA162B">
            <w:pPr>
              <w:spacing w:after="0" w:line="240" w:lineRule="auto"/>
              <w:ind w:left="1"/>
              <w:rPr>
                <w:rFonts w:asciiTheme="minorHAnsi" w:hAnsiTheme="minorHAnsi"/>
                <w:szCs w:val="22"/>
                <w:highlight w:val="lightGray"/>
              </w:rPr>
            </w:pPr>
            <w:r w:rsidRPr="00686332">
              <w:rPr>
                <w:rFonts w:asciiTheme="minorHAnsi" w:hAnsiTheme="minorHAnsi"/>
                <w:szCs w:val="22"/>
                <w:highlight w:val="lightGray"/>
              </w:rPr>
              <w:t xml:space="preserve"> </w:t>
            </w:r>
          </w:p>
          <w:p w14:paraId="637DF25F" w14:textId="77777777" w:rsidR="00CA162B" w:rsidRPr="00686332" w:rsidRDefault="00CA162B" w:rsidP="00CA162B">
            <w:pPr>
              <w:spacing w:after="0" w:line="240" w:lineRule="auto"/>
              <w:ind w:left="1"/>
              <w:rPr>
                <w:rFonts w:asciiTheme="minorHAnsi" w:hAnsiTheme="minorHAnsi"/>
                <w:szCs w:val="22"/>
                <w:highlight w:val="lightGray"/>
              </w:rPr>
            </w:pPr>
            <w:r w:rsidRPr="00686332">
              <w:rPr>
                <w:rFonts w:asciiTheme="minorHAnsi" w:hAnsiTheme="minorHAnsi"/>
                <w:szCs w:val="22"/>
              </w:rPr>
              <w:t>99.</w:t>
            </w:r>
            <w:r>
              <w:rPr>
                <w:rFonts w:asciiTheme="minorHAnsi" w:hAnsiTheme="minorHAnsi"/>
                <w:szCs w:val="22"/>
              </w:rPr>
              <w:t>5</w:t>
            </w:r>
            <w:r w:rsidRPr="00686332">
              <w:rPr>
                <w:rFonts w:asciiTheme="minorHAnsi" w:hAnsiTheme="minorHAnsi"/>
                <w:szCs w:val="22"/>
              </w:rPr>
              <w:t xml:space="preserve">% or greater </w:t>
            </w:r>
          </w:p>
        </w:tc>
        <w:tc>
          <w:tcPr>
            <w:tcW w:w="2977" w:type="dxa"/>
            <w:tcBorders>
              <w:top w:val="single" w:sz="4" w:space="0" w:color="000000"/>
              <w:left w:val="single" w:sz="4" w:space="0" w:color="000000"/>
              <w:bottom w:val="single" w:sz="4" w:space="0" w:color="000000"/>
              <w:right w:val="single" w:sz="4" w:space="0" w:color="000000"/>
            </w:tcBorders>
          </w:tcPr>
          <w:p w14:paraId="71C80D76" w14:textId="77777777" w:rsidR="00CA162B" w:rsidRPr="002973C6" w:rsidRDefault="00CA162B" w:rsidP="00CA162B">
            <w:pPr>
              <w:spacing w:after="0" w:line="240" w:lineRule="auto"/>
              <w:rPr>
                <w:rFonts w:asciiTheme="minorHAnsi" w:hAnsiTheme="minorHAnsi" w:cstheme="minorHAnsi"/>
                <w:szCs w:val="22"/>
              </w:rPr>
            </w:pPr>
            <w:r w:rsidRPr="002973C6">
              <w:rPr>
                <w:rFonts w:asciiTheme="minorHAnsi" w:hAnsiTheme="minorHAnsi"/>
                <w:szCs w:val="22"/>
              </w:rPr>
              <w:t>Less than 99.5% but equal to or greater than 99.0%</w:t>
            </w:r>
            <w:r w:rsidRPr="005D10E8">
              <w:rPr>
                <w:rFonts w:cstheme="minorHAnsi"/>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22B957BD"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 xml:space="preserve">2.5% of Monthly </w:t>
            </w:r>
            <w:r w:rsidRPr="008C779D">
              <w:rPr>
                <w:rFonts w:asciiTheme="minorHAnsi" w:hAnsiTheme="minorHAnsi"/>
                <w:bCs/>
                <w:szCs w:val="22"/>
              </w:rPr>
              <w:t>Subscription</w:t>
            </w:r>
          </w:p>
          <w:p w14:paraId="3B67A87B"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 xml:space="preserve">Charge </w:t>
            </w:r>
          </w:p>
        </w:tc>
      </w:tr>
      <w:tr w:rsidR="00CA162B" w:rsidRPr="00686332" w14:paraId="64FEC3CC" w14:textId="77777777" w:rsidTr="00CA162B">
        <w:trPr>
          <w:trHeight w:val="632"/>
        </w:trPr>
        <w:tc>
          <w:tcPr>
            <w:tcW w:w="2126" w:type="dxa"/>
            <w:vMerge/>
            <w:tcBorders>
              <w:top w:val="nil"/>
              <w:left w:val="single" w:sz="4" w:space="0" w:color="000000"/>
              <w:bottom w:val="nil"/>
              <w:right w:val="single" w:sz="4" w:space="0" w:color="000000"/>
            </w:tcBorders>
          </w:tcPr>
          <w:p w14:paraId="1B3A71A4" w14:textId="77777777" w:rsidR="00CA162B" w:rsidRPr="00686332" w:rsidRDefault="00CA162B" w:rsidP="00CA162B">
            <w:pPr>
              <w:spacing w:after="0" w:line="240" w:lineRule="auto"/>
              <w:rPr>
                <w:rFonts w:asciiTheme="minorHAnsi" w:hAnsiTheme="minorHAnsi"/>
                <w:szCs w:val="22"/>
                <w:highlight w:val="lightGray"/>
              </w:rPr>
            </w:pPr>
          </w:p>
        </w:tc>
        <w:tc>
          <w:tcPr>
            <w:tcW w:w="2977" w:type="dxa"/>
            <w:tcBorders>
              <w:top w:val="single" w:sz="4" w:space="0" w:color="000000"/>
              <w:left w:val="single" w:sz="4" w:space="0" w:color="000000"/>
              <w:bottom w:val="single" w:sz="4" w:space="0" w:color="000000"/>
              <w:right w:val="single" w:sz="4" w:space="0" w:color="000000"/>
            </w:tcBorders>
          </w:tcPr>
          <w:p w14:paraId="2C266D28" w14:textId="77777777" w:rsidR="00CA162B" w:rsidRPr="00686332" w:rsidRDefault="00CA162B" w:rsidP="00CA162B">
            <w:pPr>
              <w:spacing w:after="0" w:line="240" w:lineRule="auto"/>
              <w:rPr>
                <w:rFonts w:asciiTheme="minorHAnsi" w:hAnsiTheme="minorHAnsi"/>
                <w:szCs w:val="22"/>
              </w:rPr>
            </w:pPr>
            <w:r w:rsidRPr="005D10E8">
              <w:rPr>
                <w:rFonts w:cstheme="minorHAnsi"/>
              </w:rPr>
              <w:t>Less than 99.0%</w:t>
            </w:r>
            <w:r>
              <w:rPr>
                <w:rFonts w:cstheme="minorHAnsi"/>
              </w:rPr>
              <w:t xml:space="preserve"> </w:t>
            </w:r>
            <w:r w:rsidRPr="00686332">
              <w:rPr>
                <w:rFonts w:asciiTheme="minorHAnsi" w:hAnsiTheme="minorHAnsi"/>
                <w:szCs w:val="22"/>
              </w:rPr>
              <w:t>but equal to or greater than 98.0%</w:t>
            </w:r>
          </w:p>
        </w:tc>
        <w:tc>
          <w:tcPr>
            <w:tcW w:w="3119" w:type="dxa"/>
            <w:tcBorders>
              <w:top w:val="single" w:sz="4" w:space="0" w:color="000000"/>
              <w:left w:val="single" w:sz="4" w:space="0" w:color="000000"/>
              <w:bottom w:val="single" w:sz="4" w:space="0" w:color="000000"/>
              <w:right w:val="single" w:sz="4" w:space="0" w:color="000000"/>
            </w:tcBorders>
          </w:tcPr>
          <w:p w14:paraId="5936636F"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 xml:space="preserve">5% of Monthly </w:t>
            </w:r>
            <w:r w:rsidRPr="008C779D">
              <w:rPr>
                <w:rFonts w:asciiTheme="minorHAnsi" w:hAnsiTheme="minorHAnsi"/>
                <w:bCs/>
                <w:szCs w:val="22"/>
              </w:rPr>
              <w:t>Subscription</w:t>
            </w:r>
          </w:p>
          <w:p w14:paraId="1691733E"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 xml:space="preserve">Charge </w:t>
            </w:r>
          </w:p>
        </w:tc>
      </w:tr>
      <w:tr w:rsidR="00CA162B" w:rsidRPr="00686332" w14:paraId="55802781" w14:textId="77777777" w:rsidTr="00CA162B">
        <w:trPr>
          <w:trHeight w:val="632"/>
        </w:trPr>
        <w:tc>
          <w:tcPr>
            <w:tcW w:w="2126" w:type="dxa"/>
            <w:vMerge/>
            <w:tcBorders>
              <w:top w:val="nil"/>
              <w:left w:val="single" w:sz="4" w:space="0" w:color="000000"/>
              <w:bottom w:val="single" w:sz="4" w:space="0" w:color="000000"/>
              <w:right w:val="single" w:sz="4" w:space="0" w:color="000000"/>
            </w:tcBorders>
          </w:tcPr>
          <w:p w14:paraId="1CAA64BE" w14:textId="77777777" w:rsidR="00CA162B" w:rsidRPr="00686332" w:rsidRDefault="00CA162B" w:rsidP="00CA162B">
            <w:pPr>
              <w:spacing w:after="0" w:line="240" w:lineRule="auto"/>
              <w:rPr>
                <w:rFonts w:asciiTheme="minorHAnsi" w:hAnsiTheme="minorHAnsi"/>
                <w:szCs w:val="22"/>
                <w:highlight w:val="lightGray"/>
              </w:rPr>
            </w:pPr>
          </w:p>
        </w:tc>
        <w:tc>
          <w:tcPr>
            <w:tcW w:w="2977" w:type="dxa"/>
            <w:tcBorders>
              <w:top w:val="single" w:sz="4" w:space="0" w:color="000000"/>
              <w:left w:val="single" w:sz="4" w:space="0" w:color="000000"/>
              <w:bottom w:val="single" w:sz="4" w:space="0" w:color="000000"/>
              <w:right w:val="single" w:sz="4" w:space="0" w:color="000000"/>
            </w:tcBorders>
          </w:tcPr>
          <w:p w14:paraId="4FE79B9F"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Less than 9</w:t>
            </w:r>
            <w:r>
              <w:rPr>
                <w:rFonts w:asciiTheme="minorHAnsi" w:hAnsiTheme="minorHAnsi"/>
                <w:szCs w:val="22"/>
              </w:rPr>
              <w:t>8</w:t>
            </w:r>
            <w:r w:rsidRPr="00686332">
              <w:rPr>
                <w:rFonts w:asciiTheme="minorHAnsi" w:hAnsiTheme="minorHAnsi"/>
                <w:szCs w:val="22"/>
              </w:rPr>
              <w:t xml:space="preserve">.0% </w:t>
            </w:r>
          </w:p>
        </w:tc>
        <w:tc>
          <w:tcPr>
            <w:tcW w:w="3119" w:type="dxa"/>
            <w:tcBorders>
              <w:top w:val="single" w:sz="4" w:space="0" w:color="000000"/>
              <w:left w:val="single" w:sz="4" w:space="0" w:color="000000"/>
              <w:bottom w:val="single" w:sz="4" w:space="0" w:color="000000"/>
              <w:right w:val="single" w:sz="4" w:space="0" w:color="000000"/>
            </w:tcBorders>
          </w:tcPr>
          <w:p w14:paraId="034A115C"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10% of Monthly</w:t>
            </w:r>
            <w:r w:rsidRPr="008C779D">
              <w:rPr>
                <w:rFonts w:asciiTheme="minorHAnsi" w:hAnsiTheme="minorHAnsi"/>
                <w:bCs/>
                <w:szCs w:val="22"/>
              </w:rPr>
              <w:t xml:space="preserve"> Subscription</w:t>
            </w:r>
            <w:r w:rsidRPr="00686332">
              <w:rPr>
                <w:rFonts w:asciiTheme="minorHAnsi" w:hAnsiTheme="minorHAnsi"/>
                <w:szCs w:val="22"/>
              </w:rPr>
              <w:t xml:space="preserve"> </w:t>
            </w:r>
          </w:p>
          <w:p w14:paraId="4B88ADCB" w14:textId="77777777" w:rsidR="00CA162B" w:rsidRPr="00686332" w:rsidRDefault="00CA162B" w:rsidP="00CA162B">
            <w:pPr>
              <w:spacing w:after="0" w:line="240" w:lineRule="auto"/>
              <w:rPr>
                <w:rFonts w:asciiTheme="minorHAnsi" w:hAnsiTheme="minorHAnsi"/>
                <w:szCs w:val="22"/>
              </w:rPr>
            </w:pPr>
            <w:r w:rsidRPr="00686332">
              <w:rPr>
                <w:rFonts w:asciiTheme="minorHAnsi" w:hAnsiTheme="minorHAnsi"/>
                <w:szCs w:val="22"/>
              </w:rPr>
              <w:t xml:space="preserve">Charge </w:t>
            </w:r>
          </w:p>
        </w:tc>
      </w:tr>
    </w:tbl>
    <w:p w14:paraId="307859C7" w14:textId="77777777" w:rsidR="00CA162B" w:rsidRPr="00686332" w:rsidRDefault="00CA162B" w:rsidP="00CA162B">
      <w:pPr>
        <w:spacing w:line="360" w:lineRule="auto"/>
        <w:ind w:left="1426"/>
        <w:rPr>
          <w:rFonts w:asciiTheme="minorHAnsi" w:hAnsiTheme="minorHAnsi"/>
          <w:szCs w:val="22"/>
        </w:rPr>
      </w:pPr>
      <w:r w:rsidRPr="00686332">
        <w:rPr>
          <w:rFonts w:asciiTheme="minorHAnsi" w:hAnsiTheme="minorHAnsi"/>
          <w:szCs w:val="22"/>
        </w:rPr>
        <w:t xml:space="preserve"> </w:t>
      </w:r>
    </w:p>
    <w:p w14:paraId="1418FFF0" w14:textId="6BAB269B" w:rsidR="00CA162B" w:rsidRPr="00686332" w:rsidRDefault="00CA162B" w:rsidP="00426227">
      <w:pPr>
        <w:numPr>
          <w:ilvl w:val="3"/>
          <w:numId w:val="139"/>
        </w:numPr>
        <w:spacing w:after="240" w:line="240" w:lineRule="auto"/>
        <w:jc w:val="both"/>
      </w:pPr>
      <w:r w:rsidRPr="00686332">
        <w:t xml:space="preserve">In the event that any Service Credits apply under the terms of this clause, the Contractor shall refund the Client the full amount of the aggregate Service Credits </w:t>
      </w:r>
      <w:r w:rsidRPr="00E16E97">
        <w:t xml:space="preserve">within </w:t>
      </w:r>
      <w:sdt>
        <w:sdtPr>
          <w:id w:val="1378895086"/>
          <w:placeholder>
            <w:docPart w:val="890DA22C0E0F40229C3E3F1D8A6357AD"/>
          </w:placeholder>
        </w:sdtPr>
        <w:sdtEndPr/>
        <w:sdtContent>
          <w:r w:rsidRPr="000C0A53">
            <w:t>thirty (30)</w:t>
          </w:r>
        </w:sdtContent>
      </w:sdt>
      <w:r w:rsidRPr="00686332">
        <w:t xml:space="preserve"> days of the date of the receipt of a notification from the Client. </w:t>
      </w:r>
      <w:r w:rsidR="009834E7">
        <w:t xml:space="preserve"> </w:t>
      </w:r>
      <w:r w:rsidR="00C34E13" w:rsidRPr="00686332">
        <w:t>Alternatively,</w:t>
      </w:r>
      <w:r w:rsidRPr="00686332">
        <w:t xml:space="preserve"> and at its sole discretion, the Client shall be entitled to offset Service Credits against any future payments due</w:t>
      </w:r>
      <w:r>
        <w:t>;</w:t>
      </w:r>
      <w:r w:rsidRPr="00686332">
        <w:t xml:space="preserve">  </w:t>
      </w:r>
    </w:p>
    <w:p w14:paraId="1E1F4918" w14:textId="24D92B81" w:rsidR="00CA162B" w:rsidRPr="008A32CF" w:rsidRDefault="00CA162B" w:rsidP="00426227">
      <w:pPr>
        <w:numPr>
          <w:ilvl w:val="3"/>
          <w:numId w:val="139"/>
        </w:numPr>
        <w:spacing w:after="240" w:line="240" w:lineRule="auto"/>
        <w:jc w:val="both"/>
      </w:pPr>
      <w:r w:rsidRPr="008A32CF">
        <w:t xml:space="preserve">In the event that the aggregate Service Credits applied </w:t>
      </w:r>
      <w:r w:rsidRPr="00B56D39">
        <w:t xml:space="preserve">reaches </w:t>
      </w:r>
      <w:sdt>
        <w:sdtPr>
          <w:id w:val="-1216658468"/>
          <w:placeholder>
            <w:docPart w:val="890DA22C0E0F40229C3E3F1D8A6357AD"/>
          </w:placeholder>
        </w:sdtPr>
        <w:sdtEndPr/>
        <w:sdtContent>
          <w:r w:rsidR="00F632F8" w:rsidRPr="00F6570C">
            <w:t>fif</w:t>
          </w:r>
          <w:r w:rsidR="009137FF" w:rsidRPr="00F6570C">
            <w:t>teen (15)</w:t>
          </w:r>
        </w:sdtContent>
      </w:sdt>
      <w:r w:rsidRPr="00F6570C">
        <w:t>%</w:t>
      </w:r>
      <w:r w:rsidRPr="00B56D39">
        <w:t xml:space="preserve"> of the </w:t>
      </w:r>
      <w:r w:rsidR="00C03B21">
        <w:t>m</w:t>
      </w:r>
      <w:r w:rsidRPr="00B35F9B">
        <w:t xml:space="preserve">onthly </w:t>
      </w:r>
      <w:r w:rsidR="00C03B21">
        <w:t>s</w:t>
      </w:r>
      <w:r w:rsidRPr="00B35F9B">
        <w:t xml:space="preserve">ubscription </w:t>
      </w:r>
      <w:r w:rsidR="00C03B21">
        <w:t>c</w:t>
      </w:r>
      <w:r w:rsidRPr="00B35F9B">
        <w:t>harge</w:t>
      </w:r>
      <w:r w:rsidRPr="00B56D39">
        <w:t>, then the Contractor shall provide to the Client a plan to remedy the underlying issues (the “</w:t>
      </w:r>
      <w:r w:rsidRPr="0047460F">
        <w:rPr>
          <w:b/>
        </w:rPr>
        <w:t>Service Performance Improvement Plan</w:t>
      </w:r>
      <w:r w:rsidRPr="00B56D39">
        <w:t xml:space="preserve">”) within </w:t>
      </w:r>
      <w:sdt>
        <w:sdtPr>
          <w:id w:val="1849986510"/>
          <w:placeholder>
            <w:docPart w:val="890DA22C0E0F40229C3E3F1D8A6357AD"/>
          </w:placeholder>
        </w:sdtPr>
        <w:sdtEndPr/>
        <w:sdtContent>
          <w:r w:rsidRPr="00903B94">
            <w:t>seven (7)</w:t>
          </w:r>
        </w:sdtContent>
      </w:sdt>
      <w:r w:rsidRPr="00B56D39">
        <w:t xml:space="preserve"> calendar days of the end</w:t>
      </w:r>
      <w:r w:rsidRPr="008A32CF">
        <w:t xml:space="preserve"> of such period;</w:t>
      </w:r>
    </w:p>
    <w:p w14:paraId="3143EC52" w14:textId="0BE5772A" w:rsidR="00CA162B" w:rsidRPr="001A3AE9" w:rsidRDefault="00CA162B" w:rsidP="00426227">
      <w:pPr>
        <w:numPr>
          <w:ilvl w:val="3"/>
          <w:numId w:val="139"/>
        </w:numPr>
        <w:spacing w:after="240" w:line="240" w:lineRule="auto"/>
        <w:jc w:val="both"/>
      </w:pPr>
      <w:r w:rsidRPr="001A3AE9">
        <w:t xml:space="preserve">In the event that where the Service Credits applied have </w:t>
      </w:r>
      <w:r w:rsidRPr="00B56D39">
        <w:t xml:space="preserve">exceeded </w:t>
      </w:r>
      <w:sdt>
        <w:sdtPr>
          <w:id w:val="-651750549"/>
          <w:placeholder>
            <w:docPart w:val="890DA22C0E0F40229C3E3F1D8A6357AD"/>
          </w:placeholder>
        </w:sdtPr>
        <w:sdtEndPr/>
        <w:sdtContent>
          <w:r w:rsidR="0035395D">
            <w:t>fifteen</w:t>
          </w:r>
          <w:r w:rsidR="0035395D" w:rsidRPr="00903B94">
            <w:t xml:space="preserve"> </w:t>
          </w:r>
          <w:r w:rsidRPr="00903B94">
            <w:t>(</w:t>
          </w:r>
          <w:r w:rsidR="0035395D">
            <w:t>15</w:t>
          </w:r>
          <w:r w:rsidRPr="00903B94">
            <w:t>)</w:t>
          </w:r>
        </w:sdtContent>
      </w:sdt>
      <w:r w:rsidRPr="00B56D39">
        <w:t xml:space="preserve">% of the </w:t>
      </w:r>
      <w:r w:rsidR="00C03B21">
        <w:t>m</w:t>
      </w:r>
      <w:r w:rsidRPr="00B35F9B">
        <w:t xml:space="preserve">onthly </w:t>
      </w:r>
      <w:r w:rsidR="00C03B21">
        <w:t>s</w:t>
      </w:r>
      <w:r w:rsidRPr="00B35F9B">
        <w:t xml:space="preserve">ubscription </w:t>
      </w:r>
      <w:r w:rsidR="00C03B21">
        <w:t>c</w:t>
      </w:r>
      <w:r w:rsidRPr="00B35F9B">
        <w:t xml:space="preserve">harge </w:t>
      </w:r>
      <w:r w:rsidRPr="00B56D39">
        <w:t xml:space="preserve">on </w:t>
      </w:r>
      <w:sdt>
        <w:sdtPr>
          <w:id w:val="38714426"/>
          <w:placeholder>
            <w:docPart w:val="890DA22C0E0F40229C3E3F1D8A6357AD"/>
          </w:placeholder>
        </w:sdtPr>
        <w:sdtEndPr/>
        <w:sdtContent>
          <w:r w:rsidRPr="00903B94">
            <w:t>three (3)</w:t>
          </w:r>
        </w:sdtContent>
      </w:sdt>
      <w:r w:rsidRPr="00B56D39">
        <w:t xml:space="preserve"> separate occasions (which do not have to be consecutive) in any </w:t>
      </w:r>
      <w:sdt>
        <w:sdtPr>
          <w:id w:val="1343979569"/>
          <w:placeholder>
            <w:docPart w:val="890DA22C0E0F40229C3E3F1D8A6357AD"/>
          </w:placeholder>
        </w:sdtPr>
        <w:sdtEndPr/>
        <w:sdtContent>
          <w:r w:rsidRPr="00903B94">
            <w:t>six (6)</w:t>
          </w:r>
        </w:sdtContent>
      </w:sdt>
      <w:r w:rsidRPr="00B56D39">
        <w:t xml:space="preserve"> month period or where all actions in the </w:t>
      </w:r>
      <w:r>
        <w:t xml:space="preserve">Service Performance Improvement Plan </w:t>
      </w:r>
      <w:r w:rsidRPr="001A3AE9">
        <w:t>have failed to address the underlying issue to the full satisfaction of the Client, in its sole discretion, then the Contractor shall be deemed to be in material breach of this Agreement</w:t>
      </w:r>
      <w:r>
        <w:t>;</w:t>
      </w:r>
    </w:p>
    <w:p w14:paraId="15CDCE06" w14:textId="1FF4FE3F" w:rsidR="00CA162B" w:rsidRPr="00531391" w:rsidRDefault="00CA162B" w:rsidP="00426227">
      <w:pPr>
        <w:pStyle w:val="Sch1Heading"/>
        <w:numPr>
          <w:ilvl w:val="2"/>
          <w:numId w:val="139"/>
        </w:numPr>
      </w:pPr>
      <w:bookmarkStart w:id="119" w:name="_Toc99122235"/>
      <w:r w:rsidRPr="00531391">
        <w:t>Service Reports</w:t>
      </w:r>
      <w:bookmarkEnd w:id="119"/>
      <w:r w:rsidRPr="00531391">
        <w:t xml:space="preserve">  </w:t>
      </w:r>
    </w:p>
    <w:p w14:paraId="1365738E" w14:textId="77777777" w:rsidR="00CA162B" w:rsidRDefault="00CA162B" w:rsidP="00426227">
      <w:pPr>
        <w:numPr>
          <w:ilvl w:val="3"/>
          <w:numId w:val="139"/>
        </w:numPr>
        <w:spacing w:after="240" w:line="240" w:lineRule="auto"/>
        <w:jc w:val="both"/>
      </w:pPr>
      <w:r w:rsidRPr="00B35F9B">
        <w:t>Throughout the Term of this Service Level Agreement, the Contractor shall provide the Client with reports which shall be used to monitor performance of the Contractor under this Service Level Agreement on an ongoing basis (“</w:t>
      </w:r>
      <w:r w:rsidRPr="00A413EA">
        <w:rPr>
          <w:b/>
        </w:rPr>
        <w:t>Service Reports</w:t>
      </w:r>
      <w:r w:rsidRPr="00B35F9B">
        <w:t xml:space="preserve">”). Service Reports and/or announcements may be made available in a service status portal. The Contractor shall propose appropriate key performance indicators (KPIs) in addition to those set out below (such as ITIL or equivalent metrics);   </w:t>
      </w:r>
    </w:p>
    <w:tbl>
      <w:tblPr>
        <w:tblStyle w:val="TableGrid0"/>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115" w:type="dxa"/>
        </w:tblCellMar>
        <w:tblLook w:val="04A0" w:firstRow="1" w:lastRow="0" w:firstColumn="1" w:lastColumn="0" w:noHBand="0" w:noVBand="1"/>
      </w:tblPr>
      <w:tblGrid>
        <w:gridCol w:w="3827"/>
        <w:gridCol w:w="4536"/>
      </w:tblGrid>
      <w:tr w:rsidR="00CA162B" w:rsidRPr="00733325" w14:paraId="27BCCE0B" w14:textId="77777777" w:rsidTr="00CA162B">
        <w:trPr>
          <w:trHeight w:val="581"/>
        </w:trPr>
        <w:tc>
          <w:tcPr>
            <w:tcW w:w="3827" w:type="dxa"/>
            <w:shd w:val="clear" w:color="auto" w:fill="2E74B5"/>
            <w:vAlign w:val="center"/>
          </w:tcPr>
          <w:p w14:paraId="708DC218" w14:textId="77777777" w:rsidR="00CA162B" w:rsidRPr="00227D67" w:rsidRDefault="00CA162B" w:rsidP="00CA162B">
            <w:pPr>
              <w:ind w:left="2"/>
              <w:rPr>
                <w:rFonts w:asciiTheme="minorHAnsi" w:hAnsiTheme="minorHAnsi" w:cstheme="minorHAnsi"/>
                <w:color w:val="FFFFFF" w:themeColor="background1"/>
                <w:szCs w:val="22"/>
              </w:rPr>
            </w:pPr>
            <w:r w:rsidRPr="00227D67">
              <w:rPr>
                <w:rFonts w:asciiTheme="minorHAnsi" w:hAnsiTheme="minorHAnsi" w:cstheme="minorHAnsi"/>
                <w:b/>
                <w:color w:val="FFFFFF" w:themeColor="background1"/>
                <w:szCs w:val="22"/>
              </w:rPr>
              <w:t xml:space="preserve">Area </w:t>
            </w:r>
          </w:p>
        </w:tc>
        <w:tc>
          <w:tcPr>
            <w:tcW w:w="4536" w:type="dxa"/>
            <w:shd w:val="clear" w:color="auto" w:fill="2E74B5"/>
            <w:vAlign w:val="center"/>
          </w:tcPr>
          <w:p w14:paraId="095BF46E" w14:textId="77777777" w:rsidR="00CA162B" w:rsidRPr="00227D67" w:rsidRDefault="00CA162B" w:rsidP="00CA162B">
            <w:pPr>
              <w:rPr>
                <w:rFonts w:asciiTheme="minorHAnsi" w:hAnsiTheme="minorHAnsi" w:cstheme="minorHAnsi"/>
                <w:color w:val="FFFFFF" w:themeColor="background1"/>
                <w:szCs w:val="22"/>
              </w:rPr>
            </w:pPr>
            <w:r w:rsidRPr="00227D67">
              <w:rPr>
                <w:rFonts w:asciiTheme="minorHAnsi" w:hAnsiTheme="minorHAnsi" w:cstheme="minorHAnsi"/>
                <w:b/>
                <w:color w:val="FFFFFF" w:themeColor="background1"/>
                <w:szCs w:val="22"/>
              </w:rPr>
              <w:t xml:space="preserve">KPI </w:t>
            </w:r>
          </w:p>
        </w:tc>
      </w:tr>
      <w:tr w:rsidR="00CA162B" w:rsidRPr="00733325" w14:paraId="39E64E30" w14:textId="77777777" w:rsidTr="00CA162B">
        <w:trPr>
          <w:trHeight w:val="581"/>
        </w:trPr>
        <w:tc>
          <w:tcPr>
            <w:tcW w:w="3827" w:type="dxa"/>
            <w:shd w:val="clear" w:color="auto" w:fill="DEEAF6" w:themeFill="accent1" w:themeFillTint="33"/>
            <w:vAlign w:val="center"/>
          </w:tcPr>
          <w:p w14:paraId="11394AAD"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4536" w:type="dxa"/>
            <w:vAlign w:val="center"/>
          </w:tcPr>
          <w:p w14:paraId="5DF277AF"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Number of repeated Incidents </w:t>
            </w:r>
          </w:p>
        </w:tc>
      </w:tr>
      <w:tr w:rsidR="00CA162B" w:rsidRPr="00733325" w14:paraId="7468A30F" w14:textId="77777777" w:rsidTr="00CA162B">
        <w:trPr>
          <w:trHeight w:val="581"/>
        </w:trPr>
        <w:tc>
          <w:tcPr>
            <w:tcW w:w="3827" w:type="dxa"/>
            <w:shd w:val="clear" w:color="auto" w:fill="DEEAF6" w:themeFill="accent1" w:themeFillTint="33"/>
            <w:vAlign w:val="center"/>
          </w:tcPr>
          <w:p w14:paraId="53526A91"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4536" w:type="dxa"/>
            <w:vAlign w:val="center"/>
          </w:tcPr>
          <w:p w14:paraId="1BCF226E"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Number of Escalations </w:t>
            </w:r>
          </w:p>
        </w:tc>
      </w:tr>
      <w:tr w:rsidR="00CA162B" w:rsidRPr="00733325" w14:paraId="36DA9036" w14:textId="77777777" w:rsidTr="00CA162B">
        <w:trPr>
          <w:trHeight w:val="581"/>
        </w:trPr>
        <w:tc>
          <w:tcPr>
            <w:tcW w:w="3827" w:type="dxa"/>
            <w:shd w:val="clear" w:color="auto" w:fill="DEEAF6" w:themeFill="accent1" w:themeFillTint="33"/>
            <w:vAlign w:val="center"/>
          </w:tcPr>
          <w:p w14:paraId="6D447321"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4536" w:type="dxa"/>
            <w:vAlign w:val="center"/>
          </w:tcPr>
          <w:p w14:paraId="76019C6A"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Number of Incidents </w:t>
            </w:r>
          </w:p>
        </w:tc>
      </w:tr>
      <w:tr w:rsidR="00CA162B" w:rsidRPr="00733325" w14:paraId="002EE341" w14:textId="77777777" w:rsidTr="00CA162B">
        <w:trPr>
          <w:trHeight w:val="581"/>
        </w:trPr>
        <w:tc>
          <w:tcPr>
            <w:tcW w:w="3827" w:type="dxa"/>
            <w:shd w:val="clear" w:color="auto" w:fill="DEEAF6" w:themeFill="accent1" w:themeFillTint="33"/>
            <w:vAlign w:val="center"/>
          </w:tcPr>
          <w:p w14:paraId="79DB2B46"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4536" w:type="dxa"/>
            <w:vAlign w:val="center"/>
          </w:tcPr>
          <w:p w14:paraId="68181D74"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Incident Resolution Time </w:t>
            </w:r>
          </w:p>
        </w:tc>
      </w:tr>
      <w:tr w:rsidR="00CA162B" w:rsidRPr="00733325" w14:paraId="344ACCCF" w14:textId="77777777" w:rsidTr="00CA162B">
        <w:trPr>
          <w:trHeight w:val="581"/>
        </w:trPr>
        <w:tc>
          <w:tcPr>
            <w:tcW w:w="3827" w:type="dxa"/>
            <w:shd w:val="clear" w:color="auto" w:fill="DEEAF6" w:themeFill="accent1" w:themeFillTint="33"/>
            <w:vAlign w:val="center"/>
          </w:tcPr>
          <w:p w14:paraId="21D0EE9C"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4536" w:type="dxa"/>
            <w:vAlign w:val="center"/>
          </w:tcPr>
          <w:p w14:paraId="675EA0C6"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Resolution within SLA </w:t>
            </w:r>
          </w:p>
        </w:tc>
      </w:tr>
      <w:tr w:rsidR="00CA162B" w:rsidRPr="00733325" w14:paraId="40D29A17" w14:textId="77777777" w:rsidTr="00CA162B">
        <w:trPr>
          <w:trHeight w:val="581"/>
        </w:trPr>
        <w:tc>
          <w:tcPr>
            <w:tcW w:w="3827" w:type="dxa"/>
            <w:shd w:val="clear" w:color="auto" w:fill="DEEAF6" w:themeFill="accent1" w:themeFillTint="33"/>
            <w:vAlign w:val="center"/>
          </w:tcPr>
          <w:p w14:paraId="349FE4DC"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Problem Management </w:t>
            </w:r>
          </w:p>
        </w:tc>
        <w:tc>
          <w:tcPr>
            <w:tcW w:w="4536" w:type="dxa"/>
            <w:vAlign w:val="center"/>
          </w:tcPr>
          <w:p w14:paraId="751BA695"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Number of Problems </w:t>
            </w:r>
          </w:p>
        </w:tc>
      </w:tr>
      <w:tr w:rsidR="00CA162B" w:rsidRPr="00733325" w14:paraId="74A7C2D8" w14:textId="77777777" w:rsidTr="00CA162B">
        <w:trPr>
          <w:trHeight w:val="581"/>
        </w:trPr>
        <w:tc>
          <w:tcPr>
            <w:tcW w:w="3827" w:type="dxa"/>
            <w:shd w:val="clear" w:color="auto" w:fill="DEEAF6" w:themeFill="accent1" w:themeFillTint="33"/>
            <w:vAlign w:val="center"/>
          </w:tcPr>
          <w:p w14:paraId="6A6E36D9" w14:textId="77777777" w:rsidR="00CA162B" w:rsidRPr="00733325" w:rsidRDefault="00CA162B" w:rsidP="00CA162B">
            <w:pPr>
              <w:spacing w:line="240" w:lineRule="auto"/>
              <w:ind w:left="2"/>
              <w:rPr>
                <w:rFonts w:asciiTheme="minorHAnsi" w:hAnsiTheme="minorHAnsi" w:cstheme="minorHAnsi"/>
                <w:szCs w:val="22"/>
              </w:rPr>
            </w:pPr>
            <w:r w:rsidRPr="00733325">
              <w:rPr>
                <w:rFonts w:asciiTheme="minorHAnsi" w:hAnsiTheme="minorHAnsi" w:cstheme="minorHAnsi"/>
                <w:b/>
                <w:szCs w:val="22"/>
              </w:rPr>
              <w:t xml:space="preserve">Problem Management </w:t>
            </w:r>
          </w:p>
        </w:tc>
        <w:tc>
          <w:tcPr>
            <w:tcW w:w="4536" w:type="dxa"/>
            <w:vAlign w:val="center"/>
          </w:tcPr>
          <w:p w14:paraId="213B2283" w14:textId="77777777"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Number of unresolved Problems </w:t>
            </w:r>
          </w:p>
        </w:tc>
      </w:tr>
      <w:tr w:rsidR="00CA162B" w:rsidRPr="00733325" w14:paraId="1BF46435" w14:textId="77777777" w:rsidTr="00CA162B">
        <w:trPr>
          <w:trHeight w:val="581"/>
        </w:trPr>
        <w:tc>
          <w:tcPr>
            <w:tcW w:w="3827" w:type="dxa"/>
            <w:shd w:val="clear" w:color="auto" w:fill="DEEAF6" w:themeFill="accent1" w:themeFillTint="33"/>
            <w:vAlign w:val="center"/>
          </w:tcPr>
          <w:p w14:paraId="62EACEB4" w14:textId="77777777" w:rsidR="00CA162B" w:rsidRPr="00733325" w:rsidRDefault="00CA162B" w:rsidP="00CA162B">
            <w:pPr>
              <w:spacing w:line="240" w:lineRule="auto"/>
              <w:ind w:left="2"/>
              <w:rPr>
                <w:rFonts w:asciiTheme="minorHAnsi" w:hAnsiTheme="minorHAnsi" w:cstheme="minorHAnsi"/>
                <w:b/>
                <w:szCs w:val="22"/>
              </w:rPr>
            </w:pPr>
            <w:r w:rsidRPr="00733325">
              <w:rPr>
                <w:rFonts w:asciiTheme="minorHAnsi" w:hAnsiTheme="minorHAnsi" w:cstheme="minorHAnsi"/>
                <w:b/>
                <w:szCs w:val="22"/>
              </w:rPr>
              <w:t>Availability Rate</w:t>
            </w:r>
          </w:p>
        </w:tc>
        <w:tc>
          <w:tcPr>
            <w:tcW w:w="4536" w:type="dxa"/>
            <w:vAlign w:val="center"/>
          </w:tcPr>
          <w:p w14:paraId="6508C181" w14:textId="6329FEDF" w:rsidR="00CA162B" w:rsidRPr="00733325" w:rsidRDefault="00CA162B" w:rsidP="00CA162B">
            <w:pPr>
              <w:spacing w:line="240" w:lineRule="auto"/>
              <w:rPr>
                <w:rFonts w:asciiTheme="minorHAnsi" w:hAnsiTheme="minorHAnsi" w:cstheme="minorHAnsi"/>
                <w:szCs w:val="22"/>
              </w:rPr>
            </w:pPr>
            <w:r w:rsidRPr="00733325">
              <w:rPr>
                <w:rFonts w:asciiTheme="minorHAnsi" w:hAnsiTheme="minorHAnsi" w:cstheme="minorHAnsi"/>
                <w:szCs w:val="22"/>
              </w:rPr>
              <w:t xml:space="preserve">Service Availability of </w:t>
            </w:r>
            <w:r w:rsidR="00510334">
              <w:t>≥</w:t>
            </w:r>
            <w:r w:rsidRPr="00733325">
              <w:rPr>
                <w:rFonts w:asciiTheme="minorHAnsi" w:hAnsiTheme="minorHAnsi" w:cstheme="minorHAnsi"/>
                <w:szCs w:val="22"/>
              </w:rPr>
              <w:t>99.5%</w:t>
            </w:r>
          </w:p>
        </w:tc>
      </w:tr>
    </w:tbl>
    <w:p w14:paraId="09B4FFC7" w14:textId="77777777" w:rsidR="00CA162B" w:rsidRPr="00733325" w:rsidRDefault="00CA162B" w:rsidP="00CA162B">
      <w:pPr>
        <w:ind w:right="159"/>
        <w:jc w:val="both"/>
        <w:rPr>
          <w:rFonts w:asciiTheme="minorHAnsi" w:hAnsiTheme="minorHAnsi" w:cstheme="minorHAnsi"/>
          <w:szCs w:val="22"/>
        </w:rPr>
      </w:pPr>
    </w:p>
    <w:p w14:paraId="7FC52372" w14:textId="1AF0970E" w:rsidR="00CA162B" w:rsidRPr="00B35F9B" w:rsidRDefault="00CA162B" w:rsidP="00426227">
      <w:pPr>
        <w:numPr>
          <w:ilvl w:val="3"/>
          <w:numId w:val="139"/>
        </w:numPr>
        <w:spacing w:after="240" w:line="240" w:lineRule="auto"/>
        <w:jc w:val="both"/>
      </w:pPr>
      <w:r w:rsidRPr="00B35F9B">
        <w:t xml:space="preserve">Reporting formats will be agreed in advance between the Parties. Key reports which shall be delivered by the Contractor shall include monthly activity and performance reports of all Incidents which must be supplied to the Client </w:t>
      </w:r>
      <w:r w:rsidRPr="00187868">
        <w:t xml:space="preserve">no later than </w:t>
      </w:r>
      <w:r w:rsidR="00A413EA">
        <w:t>five (</w:t>
      </w:r>
      <w:r w:rsidRPr="00187868">
        <w:t>5</w:t>
      </w:r>
      <w:r w:rsidR="00A413EA">
        <w:t>)</w:t>
      </w:r>
      <w:r w:rsidRPr="00187868">
        <w:t xml:space="preserve"> working days</w:t>
      </w:r>
      <w:r w:rsidRPr="00B35F9B">
        <w:t xml:space="preserve"> after the end of each month. </w:t>
      </w:r>
    </w:p>
    <w:p w14:paraId="48EDC86C" w14:textId="14CA8D22" w:rsidR="00CA162B" w:rsidRPr="00B35F9B" w:rsidRDefault="00CA162B" w:rsidP="00426227">
      <w:pPr>
        <w:numPr>
          <w:ilvl w:val="3"/>
          <w:numId w:val="139"/>
        </w:numPr>
        <w:spacing w:after="240" w:line="240" w:lineRule="auto"/>
        <w:jc w:val="both"/>
      </w:pPr>
      <w:r w:rsidRPr="00B35F9B">
        <w:t xml:space="preserve">On a </w:t>
      </w:r>
      <w:r w:rsidR="00356FD2">
        <w:t xml:space="preserve">quarterly </w:t>
      </w:r>
      <w:r w:rsidRPr="00B35F9B">
        <w:t>basis, the Contractor must attend (in person or by conference call) a performance review meeting.</w:t>
      </w:r>
      <w:r w:rsidR="000A567A">
        <w:t xml:space="preserve"> </w:t>
      </w:r>
    </w:p>
    <w:p w14:paraId="1B21F9CF" w14:textId="0E6328BC"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1B25FC">
        <w:rPr>
          <w:b/>
          <w:bCs/>
          <w:color w:val="333399"/>
          <w:sz w:val="32"/>
          <w:szCs w:val="32"/>
          <w:lang w:val="en-US"/>
        </w:rPr>
        <w:t>Schedule</w:t>
      </w:r>
      <w:r>
        <w:rPr>
          <w:b/>
          <w:bCs/>
          <w:color w:val="333399"/>
          <w:sz w:val="32"/>
          <w:szCs w:val="32"/>
          <w:lang w:val="en-US"/>
        </w:rPr>
        <w:t xml:space="preserve"> E</w:t>
      </w:r>
      <w:r w:rsidRPr="001B25FC">
        <w:rPr>
          <w:b/>
          <w:bCs/>
          <w:color w:val="333399"/>
          <w:sz w:val="32"/>
          <w:szCs w:val="32"/>
          <w:lang w:val="en-US"/>
        </w:rPr>
        <w:t xml:space="preserve">: </w:t>
      </w:r>
      <w:r>
        <w:rPr>
          <w:b/>
          <w:bCs/>
          <w:color w:val="333399"/>
          <w:sz w:val="32"/>
          <w:szCs w:val="32"/>
          <w:lang w:val="en-US"/>
        </w:rPr>
        <w:t>Acceptance and Approval Procedure</w:t>
      </w:r>
      <w:bookmarkEnd w:id="107"/>
      <w:bookmarkEnd w:id="108"/>
      <w:bookmarkEnd w:id="109"/>
    </w:p>
    <w:p w14:paraId="0179388B" w14:textId="0B98BCEC" w:rsidR="0041707B" w:rsidRDefault="0041707B" w:rsidP="00733325">
      <w:pPr>
        <w:spacing w:after="0" w:line="259" w:lineRule="auto"/>
        <w:rPr>
          <w:b/>
          <w:i/>
          <w:color w:val="000000" w:themeColor="text1"/>
        </w:rPr>
      </w:pPr>
      <w:r w:rsidRPr="00F3163D">
        <w:rPr>
          <w:rFonts w:asciiTheme="minorHAnsi" w:hAnsiTheme="minorHAnsi" w:cstheme="minorHAnsi"/>
          <w:b/>
          <w:i/>
          <w:szCs w:val="22"/>
          <w:u w:val="single"/>
        </w:rPr>
        <w:t>References to “in writing” and “written” in this Schedule E include communication by email</w:t>
      </w:r>
      <w:r w:rsidR="00B92F5D" w:rsidRPr="00B92F5D">
        <w:t xml:space="preserve"> </w:t>
      </w:r>
      <w:r w:rsidR="00B92F5D" w:rsidRPr="00CD064B">
        <w:rPr>
          <w:b/>
          <w:i/>
          <w:color w:val="000000" w:themeColor="text1"/>
        </w:rPr>
        <w:t>or such other means of electronic communication as may be agreed between the Parties</w:t>
      </w:r>
    </w:p>
    <w:p w14:paraId="39080310" w14:textId="77777777" w:rsidR="00D45B13" w:rsidRPr="00CD064B" w:rsidRDefault="00D45B13" w:rsidP="00733325">
      <w:pPr>
        <w:spacing w:after="0" w:line="259" w:lineRule="auto"/>
        <w:rPr>
          <w:rFonts w:asciiTheme="minorHAnsi" w:hAnsiTheme="minorHAnsi"/>
          <w:b/>
          <w:i/>
          <w:color w:val="000000" w:themeColor="text1"/>
          <w:szCs w:val="22"/>
        </w:rPr>
      </w:pPr>
    </w:p>
    <w:p w14:paraId="7D325B40" w14:textId="77777777" w:rsidR="00C761C6" w:rsidRPr="007D5747" w:rsidRDefault="00C761C6" w:rsidP="00426227">
      <w:pPr>
        <w:pStyle w:val="Sch1Heading"/>
        <w:numPr>
          <w:ilvl w:val="2"/>
          <w:numId w:val="88"/>
        </w:numPr>
      </w:pPr>
      <w:bookmarkStart w:id="120" w:name="_Toc188343581"/>
      <w:bookmarkStart w:id="121" w:name="_Toc29553229"/>
      <w:r w:rsidRPr="007D5747">
        <w:t>Introduction</w:t>
      </w:r>
      <w:bookmarkEnd w:id="120"/>
      <w:bookmarkEnd w:id="121"/>
    </w:p>
    <w:p w14:paraId="0FE3918D" w14:textId="11B840B7" w:rsidR="00C761C6" w:rsidRDefault="00C761C6" w:rsidP="00426227">
      <w:pPr>
        <w:numPr>
          <w:ilvl w:val="3"/>
          <w:numId w:val="89"/>
        </w:numPr>
        <w:spacing w:after="240" w:line="240" w:lineRule="auto"/>
        <w:jc w:val="both"/>
      </w:pPr>
      <w:bookmarkStart w:id="122" w:name="_Ref16760270"/>
      <w:r w:rsidRPr="007D5747">
        <w:t xml:space="preserve">This Schedule specifies the </w:t>
      </w:r>
      <w:r>
        <w:t>Implementation</w:t>
      </w:r>
      <w:r w:rsidRPr="007D5747">
        <w:t xml:space="preserve"> </w:t>
      </w:r>
      <w:r>
        <w:t xml:space="preserve">Services and the related </w:t>
      </w:r>
      <w:r w:rsidRPr="007D5747">
        <w:t xml:space="preserve">project requirements and process in relation to the </w:t>
      </w:r>
      <w:r>
        <w:t>Implementation</w:t>
      </w:r>
      <w:r w:rsidRPr="007D5747">
        <w:t xml:space="preserve"> Services </w:t>
      </w:r>
      <w:r w:rsidRPr="004A2F7D">
        <w:t>(</w:t>
      </w:r>
      <w:r w:rsidRPr="00C761C6">
        <w:rPr>
          <w:b/>
        </w:rPr>
        <w:t xml:space="preserve">the </w:t>
      </w:r>
      <w:r w:rsidRPr="004A2F7D">
        <w:rPr>
          <w:b/>
        </w:rPr>
        <w:t>“Project”</w:t>
      </w:r>
      <w:r w:rsidRPr="007D5747">
        <w:t>).</w:t>
      </w:r>
      <w:bookmarkEnd w:id="122"/>
    </w:p>
    <w:p w14:paraId="70BF537F" w14:textId="65AC4EA5" w:rsidR="00C761C6" w:rsidRPr="007D5747" w:rsidRDefault="00C761C6" w:rsidP="00426227">
      <w:pPr>
        <w:numPr>
          <w:ilvl w:val="3"/>
          <w:numId w:val="89"/>
        </w:numPr>
        <w:spacing w:after="240" w:line="240" w:lineRule="auto"/>
        <w:jc w:val="both"/>
      </w:pPr>
      <w:r>
        <w:t>The P</w:t>
      </w:r>
      <w:r w:rsidRPr="007D5747">
        <w:t xml:space="preserve">arties agree that the </w:t>
      </w:r>
      <w:r>
        <w:t>Detailed Project</w:t>
      </w:r>
      <w:r w:rsidRPr="007D5747">
        <w:t xml:space="preserve"> Plan attached a</w:t>
      </w:r>
      <w:r w:rsidR="00B92F5D">
        <w:t>t</w:t>
      </w:r>
      <w:r w:rsidRPr="007D5747">
        <w:t xml:space="preserve"> </w:t>
      </w:r>
      <w:r>
        <w:t>Schedule J (</w:t>
      </w:r>
      <w:r w:rsidRPr="00CD064B">
        <w:rPr>
          <w:b/>
        </w:rPr>
        <w:t>Detailed Project Plan</w:t>
      </w:r>
      <w:r>
        <w:t>) and</w:t>
      </w:r>
      <w:r w:rsidRPr="007D5747">
        <w:t xml:space="preserve"> </w:t>
      </w:r>
      <w:r>
        <w:t xml:space="preserve">the Milestones specified therein, </w:t>
      </w:r>
      <w:r w:rsidRPr="007D5747">
        <w:t>together with this Schedule, set out the</w:t>
      </w:r>
      <w:r>
        <w:t xml:space="preserve"> key activities to be carried out by </w:t>
      </w:r>
      <w:r w:rsidRPr="00FC42B9">
        <w:t>Contractor</w:t>
      </w:r>
      <w:r>
        <w:t xml:space="preserve"> during the Implementation</w:t>
      </w:r>
      <w:r w:rsidRPr="007D5747">
        <w:t xml:space="preserve"> </w:t>
      </w:r>
      <w:r>
        <w:t>Period.  Contractor shall undertake all activities which are required to ensure that the Milestones shall be met in full by the respective Milestone Dates.</w:t>
      </w:r>
      <w:r w:rsidRPr="007D5747">
        <w:t xml:space="preserve">  </w:t>
      </w:r>
    </w:p>
    <w:p w14:paraId="76F31E7A" w14:textId="77777777" w:rsidR="00C761C6" w:rsidRPr="007D5747" w:rsidRDefault="00C761C6" w:rsidP="00426227">
      <w:pPr>
        <w:pStyle w:val="Sch1Heading"/>
        <w:numPr>
          <w:ilvl w:val="2"/>
          <w:numId w:val="88"/>
        </w:numPr>
      </w:pPr>
      <w:bookmarkStart w:id="123" w:name="_Toc29553236"/>
      <w:bookmarkStart w:id="124" w:name="_Ref76740852"/>
      <w:r w:rsidRPr="007D5747">
        <w:t>Project Management and Control</w:t>
      </w:r>
      <w:bookmarkEnd w:id="123"/>
      <w:bookmarkEnd w:id="124"/>
    </w:p>
    <w:p w14:paraId="67E52B86" w14:textId="64A9220C" w:rsidR="00C761C6" w:rsidRPr="00E237B4" w:rsidRDefault="00C761C6" w:rsidP="00426227">
      <w:pPr>
        <w:numPr>
          <w:ilvl w:val="3"/>
          <w:numId w:val="88"/>
        </w:numPr>
        <w:spacing w:after="240" w:line="240" w:lineRule="auto"/>
        <w:jc w:val="both"/>
      </w:pPr>
      <w:r>
        <w:t>Contractor</w:t>
      </w:r>
      <w:r w:rsidRPr="00E237B4">
        <w:t xml:space="preserve"> shall have overall responsibility for conducting and achieving the successful completion of </w:t>
      </w:r>
      <w:r>
        <w:t>the Implementation</w:t>
      </w:r>
      <w:r w:rsidRPr="007D5747">
        <w:t xml:space="preserve"> </w:t>
      </w:r>
      <w:r>
        <w:t xml:space="preserve">Services.  The Detailed </w:t>
      </w:r>
      <w:r w:rsidR="00B92F5D">
        <w:t xml:space="preserve">Project </w:t>
      </w:r>
      <w:r>
        <w:t>Plan shall</w:t>
      </w:r>
      <w:r w:rsidRPr="00E237B4">
        <w:t xml:space="preserve"> specify the further detailed obli</w:t>
      </w:r>
      <w:r>
        <w:t>gations that Contractor must c</w:t>
      </w:r>
      <w:r w:rsidRPr="00E237B4">
        <w:t xml:space="preserve">omply with, including how the </w:t>
      </w:r>
      <w:r>
        <w:t>Implementation</w:t>
      </w:r>
      <w:r w:rsidRPr="007D5747">
        <w:t xml:space="preserve"> </w:t>
      </w:r>
      <w:r>
        <w:t xml:space="preserve">Services </w:t>
      </w:r>
      <w:r w:rsidRPr="00E237B4">
        <w:t>will be carried out</w:t>
      </w:r>
      <w:r>
        <w:t>, the</w:t>
      </w:r>
      <w:r w:rsidRPr="00E237B4">
        <w:t xml:space="preserve"> specific Miles</w:t>
      </w:r>
      <w:r>
        <w:t xml:space="preserve">tones and associated </w:t>
      </w:r>
      <w:r w:rsidRPr="00E237B4">
        <w:t xml:space="preserve">related requirements.  </w:t>
      </w:r>
    </w:p>
    <w:p w14:paraId="5DC3A199" w14:textId="77777777" w:rsidR="00C761C6" w:rsidRPr="00E237B4" w:rsidRDefault="00C761C6" w:rsidP="00426227">
      <w:pPr>
        <w:numPr>
          <w:ilvl w:val="3"/>
          <w:numId w:val="88"/>
        </w:numPr>
        <w:spacing w:after="240" w:line="240" w:lineRule="auto"/>
        <w:jc w:val="both"/>
      </w:pPr>
      <w:r>
        <w:t>Contractor</w:t>
      </w:r>
      <w:r w:rsidRPr="00E237B4">
        <w:t xml:space="preserve"> shall, at its own cost, provide all of</w:t>
      </w:r>
      <w:r>
        <w:t xml:space="preserve"> its own resources (including P</w:t>
      </w:r>
      <w:r w:rsidRPr="00E237B4">
        <w:t xml:space="preserve">ersonnel) and materials reasonably necessary to perform the </w:t>
      </w:r>
      <w:r>
        <w:t>Implementation</w:t>
      </w:r>
      <w:r w:rsidRPr="007D5747">
        <w:t xml:space="preserve"> </w:t>
      </w:r>
      <w:r w:rsidRPr="00E237B4">
        <w:t>Services so as to achieve the Milestones by the Milestone Dates.</w:t>
      </w:r>
    </w:p>
    <w:p w14:paraId="351B5654" w14:textId="77777777" w:rsidR="00C761C6" w:rsidRPr="003C7465" w:rsidRDefault="00C761C6" w:rsidP="00426227">
      <w:pPr>
        <w:numPr>
          <w:ilvl w:val="3"/>
          <w:numId w:val="88"/>
        </w:numPr>
        <w:spacing w:after="240" w:line="240" w:lineRule="auto"/>
        <w:jc w:val="both"/>
      </w:pPr>
      <w:r w:rsidRPr="003C7465">
        <w:t xml:space="preserve">During the </w:t>
      </w:r>
      <w:r>
        <w:t>Implementation</w:t>
      </w:r>
      <w:r w:rsidRPr="007D5747">
        <w:t xml:space="preserve"> </w:t>
      </w:r>
      <w:r w:rsidRPr="003C7465">
        <w:t xml:space="preserve">Period, </w:t>
      </w:r>
      <w:r>
        <w:t xml:space="preserve">Contractor’s </w:t>
      </w:r>
      <w:r w:rsidRPr="003C7465">
        <w:t>Representative</w:t>
      </w:r>
      <w:r>
        <w:t xml:space="preserve"> shall</w:t>
      </w:r>
      <w:r w:rsidRPr="003C7465">
        <w:t xml:space="preserve"> ensure stabilisation and swift progression of </w:t>
      </w:r>
      <w:r>
        <w:t>the Implementation</w:t>
      </w:r>
      <w:r w:rsidRPr="007D5747">
        <w:t xml:space="preserve"> </w:t>
      </w:r>
      <w:r>
        <w:t>Services</w:t>
      </w:r>
      <w:r w:rsidRPr="003C7465">
        <w:t>, including undertaking the following tasks:</w:t>
      </w:r>
    </w:p>
    <w:p w14:paraId="74CBB5FF" w14:textId="77777777" w:rsidR="00C761C6" w:rsidRPr="003C7465" w:rsidRDefault="00C761C6" w:rsidP="00426227">
      <w:pPr>
        <w:pStyle w:val="Sch3Number"/>
        <w:numPr>
          <w:ilvl w:val="0"/>
          <w:numId w:val="90"/>
        </w:numPr>
        <w:ind w:hanging="731"/>
      </w:pPr>
      <w:r w:rsidRPr="003C7465">
        <w:t>developing the Project structure, scheduling,</w:t>
      </w:r>
      <w:r>
        <w:t xml:space="preserve"> delivery methodology, ways of working, </w:t>
      </w:r>
      <w:r w:rsidRPr="003C7465">
        <w:t>resource planning and control;</w:t>
      </w:r>
    </w:p>
    <w:p w14:paraId="4611DD8A" w14:textId="77777777" w:rsidR="00C761C6" w:rsidRPr="003C7465" w:rsidRDefault="00C761C6" w:rsidP="00426227">
      <w:pPr>
        <w:pStyle w:val="Sch3Number"/>
        <w:numPr>
          <w:ilvl w:val="0"/>
          <w:numId w:val="90"/>
        </w:numPr>
        <w:ind w:hanging="731"/>
      </w:pPr>
      <w:r w:rsidRPr="003C7465">
        <w:t>coordinating the Proj</w:t>
      </w:r>
      <w:r>
        <w:t>ect teams of both Parties (with</w:t>
      </w:r>
      <w:r w:rsidRPr="003C7465">
        <w:t xml:space="preserve"> </w:t>
      </w:r>
      <w:r>
        <w:t>Client’s</w:t>
      </w:r>
      <w:r w:rsidRPr="003C7465">
        <w:t xml:space="preserve"> Representative’s cooperation)</w:t>
      </w:r>
      <w:r>
        <w:t xml:space="preserve"> and managing Contractor’s Project team</w:t>
      </w:r>
      <w:r w:rsidRPr="003C7465">
        <w:t>;</w:t>
      </w:r>
    </w:p>
    <w:p w14:paraId="366CD22C" w14:textId="77777777" w:rsidR="00C761C6" w:rsidRPr="003C7465" w:rsidRDefault="00C761C6" w:rsidP="00426227">
      <w:pPr>
        <w:pStyle w:val="Sch3Number"/>
        <w:numPr>
          <w:ilvl w:val="0"/>
          <w:numId w:val="90"/>
        </w:numPr>
        <w:ind w:hanging="731"/>
      </w:pPr>
      <w:r>
        <w:t>developing communication plans and communication structure;</w:t>
      </w:r>
    </w:p>
    <w:p w14:paraId="07C7B010" w14:textId="77777777" w:rsidR="00C761C6" w:rsidRPr="003C7465" w:rsidRDefault="00C761C6" w:rsidP="00426227">
      <w:pPr>
        <w:pStyle w:val="Sch3Number"/>
        <w:numPr>
          <w:ilvl w:val="0"/>
          <w:numId w:val="90"/>
        </w:numPr>
        <w:ind w:hanging="731"/>
      </w:pPr>
      <w:r>
        <w:t>developing reporting Project structure and meeting cadence</w:t>
      </w:r>
      <w:r w:rsidRPr="003C7465">
        <w:t>;</w:t>
      </w:r>
    </w:p>
    <w:p w14:paraId="12BA13A2" w14:textId="77777777" w:rsidR="00C761C6" w:rsidRPr="003C7465" w:rsidRDefault="00C761C6" w:rsidP="00426227">
      <w:pPr>
        <w:pStyle w:val="Sch3Number"/>
        <w:numPr>
          <w:ilvl w:val="0"/>
          <w:numId w:val="90"/>
        </w:numPr>
        <w:ind w:hanging="731"/>
      </w:pPr>
      <w:r w:rsidRPr="003C7465">
        <w:t>monitoring the quality of delivery against specific</w:t>
      </w:r>
      <w:r>
        <w:t xml:space="preserve"> pre-defined </w:t>
      </w:r>
      <w:r w:rsidRPr="003C7465">
        <w:t xml:space="preserve">Project </w:t>
      </w:r>
      <w:r>
        <w:t>metrics</w:t>
      </w:r>
      <w:r w:rsidRPr="003C7465">
        <w:t>;</w:t>
      </w:r>
    </w:p>
    <w:p w14:paraId="078FDBB6" w14:textId="77777777" w:rsidR="00C761C6" w:rsidRPr="003C7465" w:rsidRDefault="00C761C6" w:rsidP="00426227">
      <w:pPr>
        <w:pStyle w:val="Sch3Number"/>
        <w:numPr>
          <w:ilvl w:val="0"/>
          <w:numId w:val="90"/>
        </w:numPr>
        <w:ind w:hanging="731"/>
      </w:pPr>
      <w:r w:rsidRPr="003C7465">
        <w:t>developing,</w:t>
      </w:r>
      <w:r>
        <w:t xml:space="preserve"> tracking and</w:t>
      </w:r>
      <w:r w:rsidRPr="003C7465">
        <w:t xml:space="preserve"> monitoring risk</w:t>
      </w:r>
      <w:r>
        <w:t>s</w:t>
      </w:r>
      <w:r w:rsidRPr="003C7465">
        <w:t xml:space="preserve"> </w:t>
      </w:r>
      <w:r>
        <w:t xml:space="preserve">and issues </w:t>
      </w:r>
      <w:r w:rsidRPr="003C7465">
        <w:t>logs and identifying or recommending appropriate mitigation strategies</w:t>
      </w:r>
      <w:r>
        <w:t xml:space="preserve"> and risk response measures</w:t>
      </w:r>
      <w:r w:rsidRPr="003C7465">
        <w:t>;</w:t>
      </w:r>
    </w:p>
    <w:p w14:paraId="34EC8EE3" w14:textId="77777777" w:rsidR="00C761C6" w:rsidRPr="003C7465" w:rsidRDefault="00C761C6" w:rsidP="00426227">
      <w:pPr>
        <w:pStyle w:val="Sch3Number"/>
        <w:numPr>
          <w:ilvl w:val="0"/>
          <w:numId w:val="90"/>
        </w:numPr>
        <w:ind w:hanging="731"/>
      </w:pPr>
      <w:r w:rsidRPr="003C7465">
        <w:t>continuously monitoring and assessing</w:t>
      </w:r>
      <w:r>
        <w:t xml:space="preserve"> Project progress</w:t>
      </w:r>
      <w:r w:rsidRPr="003C7465">
        <w:t>, cost and quality</w:t>
      </w:r>
      <w:r>
        <w:t xml:space="preserve"> against agreed schedules, Project baseline, Milestones and budget</w:t>
      </w:r>
      <w:r w:rsidRPr="003C7465">
        <w:t>;</w:t>
      </w:r>
    </w:p>
    <w:p w14:paraId="72327606" w14:textId="77777777" w:rsidR="00C761C6" w:rsidRPr="003C7465" w:rsidRDefault="00C761C6" w:rsidP="00426227">
      <w:pPr>
        <w:pStyle w:val="Sch3Number"/>
        <w:numPr>
          <w:ilvl w:val="0"/>
          <w:numId w:val="90"/>
        </w:numPr>
        <w:ind w:hanging="731"/>
      </w:pPr>
      <w:r w:rsidRPr="003C7465">
        <w:t xml:space="preserve">delivering </w:t>
      </w:r>
      <w:r>
        <w:t>MI</w:t>
      </w:r>
      <w:r w:rsidRPr="003C7465">
        <w:t xml:space="preserve"> to Project owners and </w:t>
      </w:r>
      <w:r>
        <w:t>managing e</w:t>
      </w:r>
      <w:r w:rsidRPr="003C7465">
        <w:t>scalati</w:t>
      </w:r>
      <w:r>
        <w:t>ons,</w:t>
      </w:r>
      <w:r w:rsidRPr="003C7465">
        <w:t xml:space="preserve"> where required;</w:t>
      </w:r>
    </w:p>
    <w:p w14:paraId="14E6C309" w14:textId="77777777" w:rsidR="00C761C6" w:rsidRPr="003C7465" w:rsidRDefault="00C761C6" w:rsidP="00426227">
      <w:pPr>
        <w:pStyle w:val="Sch3Number"/>
        <w:numPr>
          <w:ilvl w:val="0"/>
          <w:numId w:val="90"/>
        </w:numPr>
        <w:ind w:hanging="731"/>
      </w:pPr>
      <w:r w:rsidRPr="003C7465">
        <w:t>support</w:t>
      </w:r>
      <w:r>
        <w:t>ing and leading (where required)</w:t>
      </w:r>
      <w:r w:rsidRPr="003C7465">
        <w:t xml:space="preserve"> regular Project meetings to report on current Project status;</w:t>
      </w:r>
    </w:p>
    <w:p w14:paraId="73D4F7AC" w14:textId="77777777" w:rsidR="00C761C6" w:rsidRPr="003C7465" w:rsidRDefault="00C761C6" w:rsidP="00426227">
      <w:pPr>
        <w:pStyle w:val="Sch3Number"/>
        <w:numPr>
          <w:ilvl w:val="0"/>
          <w:numId w:val="90"/>
        </w:numPr>
        <w:ind w:hanging="731"/>
      </w:pPr>
      <w:r w:rsidRPr="003C7465">
        <w:t xml:space="preserve">producing Project Status Reports and </w:t>
      </w:r>
      <w:r>
        <w:t>Action Lists</w:t>
      </w:r>
      <w:r w:rsidRPr="003C7465">
        <w:t xml:space="preserve"> for approval by </w:t>
      </w:r>
      <w:r>
        <w:t>Client’s</w:t>
      </w:r>
      <w:r w:rsidRPr="003C7465">
        <w:t xml:space="preserve"> Representative</w:t>
      </w:r>
      <w:r>
        <w:t>;</w:t>
      </w:r>
    </w:p>
    <w:p w14:paraId="4C2E85A8" w14:textId="77777777" w:rsidR="00C761C6" w:rsidRPr="003C7465" w:rsidRDefault="00C761C6" w:rsidP="00426227">
      <w:pPr>
        <w:pStyle w:val="Sch3Number"/>
        <w:numPr>
          <w:ilvl w:val="0"/>
          <w:numId w:val="90"/>
        </w:numPr>
        <w:ind w:hanging="731"/>
      </w:pPr>
      <w:r w:rsidRPr="003C7465">
        <w:t xml:space="preserve">ensuring </w:t>
      </w:r>
      <w:r>
        <w:t>Contractor</w:t>
      </w:r>
      <w:r w:rsidRPr="003C7465">
        <w:t>'s compliance with the</w:t>
      </w:r>
      <w:r>
        <w:t xml:space="preserve"> G</w:t>
      </w:r>
      <w:r w:rsidRPr="003C7465">
        <w:t xml:space="preserve">overnance </w:t>
      </w:r>
      <w:r>
        <w:t>Structure,</w:t>
      </w:r>
      <w:r w:rsidRPr="003C7465">
        <w:t xml:space="preserve"> as </w:t>
      </w:r>
      <w:r w:rsidRPr="00B92F5D">
        <w:t>set out in Schedule I (Governance)</w:t>
      </w:r>
      <w:r w:rsidRPr="003C7465">
        <w:t>;</w:t>
      </w:r>
      <w:r>
        <w:t xml:space="preserve"> </w:t>
      </w:r>
    </w:p>
    <w:p w14:paraId="2FCA67C2" w14:textId="77777777" w:rsidR="00C761C6" w:rsidRPr="003C7465" w:rsidRDefault="00C761C6" w:rsidP="00426227">
      <w:pPr>
        <w:pStyle w:val="Sch3Number"/>
        <w:numPr>
          <w:ilvl w:val="0"/>
          <w:numId w:val="90"/>
        </w:numPr>
        <w:ind w:hanging="731"/>
      </w:pPr>
      <w:r w:rsidRPr="003C7465">
        <w:t>maintaining overall integrity and coherence of the Project</w:t>
      </w:r>
      <w:r>
        <w:t>,</w:t>
      </w:r>
      <w:r w:rsidRPr="003C7465">
        <w:t xml:space="preserve"> and developing and maintaining the Project environment to support projects within the Project;</w:t>
      </w:r>
    </w:p>
    <w:p w14:paraId="02FB3C45" w14:textId="77777777" w:rsidR="00C761C6" w:rsidRPr="003C7465" w:rsidRDefault="00C761C6" w:rsidP="00426227">
      <w:pPr>
        <w:pStyle w:val="Sch3Number"/>
        <w:numPr>
          <w:ilvl w:val="0"/>
          <w:numId w:val="90"/>
        </w:numPr>
        <w:ind w:hanging="731"/>
      </w:pPr>
      <w:r w:rsidRPr="003C7465">
        <w:t xml:space="preserve">ensuring that interdependencies across projects within the </w:t>
      </w:r>
      <w:r>
        <w:t>Project,</w:t>
      </w:r>
      <w:r w:rsidRPr="003C7465">
        <w:t xml:space="preserve"> and to parties external to the Project</w:t>
      </w:r>
      <w:r>
        <w:t>,</w:t>
      </w:r>
      <w:r w:rsidRPr="003C7465">
        <w:t xml:space="preserve"> are tracked and managed;</w:t>
      </w:r>
    </w:p>
    <w:p w14:paraId="7B43DEC8" w14:textId="77777777" w:rsidR="00C761C6" w:rsidRPr="003C7465" w:rsidRDefault="00C761C6" w:rsidP="00426227">
      <w:pPr>
        <w:pStyle w:val="Sch3Number"/>
        <w:numPr>
          <w:ilvl w:val="0"/>
          <w:numId w:val="90"/>
        </w:numPr>
        <w:ind w:hanging="731"/>
      </w:pPr>
      <w:r w:rsidRPr="003C7465">
        <w:t>facilitating the appointment of individuals to the Project delivery teams;</w:t>
      </w:r>
      <w:r>
        <w:t xml:space="preserve"> and</w:t>
      </w:r>
    </w:p>
    <w:p w14:paraId="75C695F1" w14:textId="39950773" w:rsidR="00C761C6" w:rsidRPr="00941356" w:rsidRDefault="00C761C6" w:rsidP="00426227">
      <w:pPr>
        <w:pStyle w:val="Sch3Number"/>
        <w:numPr>
          <w:ilvl w:val="0"/>
          <w:numId w:val="90"/>
        </w:numPr>
        <w:ind w:hanging="731"/>
      </w:pPr>
      <w:r>
        <w:t>developing a comprehensive k</w:t>
      </w:r>
      <w:r w:rsidRPr="00820F08">
        <w:t>nowledge</w:t>
      </w:r>
      <w:r>
        <w:t xml:space="preserve"> sharing plan as part of</w:t>
      </w:r>
      <w:r w:rsidRPr="00820F08">
        <w:t xml:space="preserve"> </w:t>
      </w:r>
      <w:r>
        <w:t>the Implementation</w:t>
      </w:r>
      <w:r w:rsidRPr="007D5747">
        <w:t xml:space="preserve"> </w:t>
      </w:r>
      <w:r>
        <w:t>Services</w:t>
      </w:r>
      <w:r w:rsidRPr="00941356">
        <w:t xml:space="preserve"> </w:t>
      </w:r>
      <w:r>
        <w:t>and f</w:t>
      </w:r>
      <w:r w:rsidRPr="00941356">
        <w:t>acilitat</w:t>
      </w:r>
      <w:r>
        <w:t>ing</w:t>
      </w:r>
      <w:r w:rsidRPr="00941356">
        <w:t xml:space="preserve"> training for both </w:t>
      </w:r>
      <w:r>
        <w:t>b</w:t>
      </w:r>
      <w:r w:rsidRPr="00941356">
        <w:t xml:space="preserve">usiness and </w:t>
      </w:r>
      <w:r>
        <w:t>t</w:t>
      </w:r>
      <w:r w:rsidRPr="00941356">
        <w:t xml:space="preserve">echnical </w:t>
      </w:r>
      <w:r>
        <w:t>Authorised U</w:t>
      </w:r>
      <w:r w:rsidRPr="00941356">
        <w:t xml:space="preserve">sers of the </w:t>
      </w:r>
      <w:r w:rsidR="00944599">
        <w:t>T&amp;A</w:t>
      </w:r>
      <w:r w:rsidR="00786E17">
        <w:t xml:space="preserve"> Solution</w:t>
      </w:r>
      <w:r>
        <w:t>,</w:t>
      </w:r>
      <w:r w:rsidRPr="00941356">
        <w:t xml:space="preserve"> following a coherent strategy.</w:t>
      </w:r>
    </w:p>
    <w:p w14:paraId="5E73360F" w14:textId="77777777" w:rsidR="00C761C6" w:rsidRPr="00BB3840" w:rsidRDefault="00C761C6" w:rsidP="00426227">
      <w:pPr>
        <w:numPr>
          <w:ilvl w:val="3"/>
          <w:numId w:val="88"/>
        </w:numPr>
        <w:spacing w:after="240" w:line="240" w:lineRule="auto"/>
        <w:jc w:val="both"/>
      </w:pPr>
      <w:r w:rsidRPr="00BB3840">
        <w:t xml:space="preserve">The Representatives </w:t>
      </w:r>
      <w:r>
        <w:t xml:space="preserve">of the Parties shall </w:t>
      </w:r>
      <w:r w:rsidRPr="00BB3840">
        <w:t xml:space="preserve">jointly review, document and communicate </w:t>
      </w:r>
      <w:r>
        <w:t>Implementation</w:t>
      </w:r>
      <w:r w:rsidRPr="007D5747">
        <w:t xml:space="preserve"> </w:t>
      </w:r>
      <w:r>
        <w:t xml:space="preserve">Services </w:t>
      </w:r>
      <w:r w:rsidRPr="00BB3840">
        <w:t>risks</w:t>
      </w:r>
      <w:r>
        <w:t xml:space="preserve"> to each other.  Each Party shall</w:t>
      </w:r>
      <w:r w:rsidRPr="00BB3840">
        <w:t xml:space="preserve"> ensure that all risks either identified to it or relevant to it have mitigating actions identified and mitigating action trigger points.  This </w:t>
      </w:r>
      <w:r>
        <w:t>shall</w:t>
      </w:r>
      <w:r w:rsidRPr="00BB3840">
        <w:t xml:space="preserve"> be updated and monitored regularly through the weekly Project Status Meetings</w:t>
      </w:r>
      <w:r>
        <w:t xml:space="preserve"> described below</w:t>
      </w:r>
      <w:r w:rsidRPr="00BB3840">
        <w:t>.</w:t>
      </w:r>
    </w:p>
    <w:p w14:paraId="04EDD2DE" w14:textId="77777777" w:rsidR="00C761C6" w:rsidRDefault="00C761C6" w:rsidP="00426227">
      <w:pPr>
        <w:numPr>
          <w:ilvl w:val="3"/>
          <w:numId w:val="88"/>
        </w:numPr>
        <w:spacing w:after="240" w:line="240" w:lineRule="auto"/>
        <w:jc w:val="both"/>
      </w:pPr>
      <w:r>
        <w:t>The Implementation</w:t>
      </w:r>
      <w:r w:rsidRPr="007D5747">
        <w:t xml:space="preserve"> </w:t>
      </w:r>
      <w:r>
        <w:t>Plan shall</w:t>
      </w:r>
      <w:r w:rsidRPr="00BB3840">
        <w:t xml:space="preserve"> be used by the </w:t>
      </w:r>
      <w:r>
        <w:t>Representative</w:t>
      </w:r>
      <w:r w:rsidRPr="00BB3840">
        <w:t xml:space="preserve">s </w:t>
      </w:r>
      <w:r>
        <w:t xml:space="preserve">of the Parties </w:t>
      </w:r>
      <w:r w:rsidRPr="00BB3840">
        <w:t xml:space="preserve">to track the progress of the </w:t>
      </w:r>
      <w:r>
        <w:t>Implementation</w:t>
      </w:r>
      <w:r w:rsidRPr="007D5747">
        <w:t xml:space="preserve"> </w:t>
      </w:r>
      <w:r>
        <w:t xml:space="preserve">Services </w:t>
      </w:r>
      <w:r w:rsidRPr="00BB3840">
        <w:t>in conjunction with the agreed Action Lists</w:t>
      </w:r>
      <w:r>
        <w:t>,</w:t>
      </w:r>
      <w:r w:rsidRPr="00BB3840">
        <w:t xml:space="preserve"> which will provide the lower level of task detail to be performed by the </w:t>
      </w:r>
      <w:r>
        <w:t>Parties.  These Action Lists shall</w:t>
      </w:r>
      <w:r w:rsidRPr="00BB3840">
        <w:t xml:space="preserve"> be drawn up in accordance with paragraphs </w:t>
      </w:r>
      <w:r>
        <w:t>3.4</w:t>
      </w:r>
      <w:r w:rsidRPr="00BB3840">
        <w:t xml:space="preserve"> and </w:t>
      </w:r>
      <w:r>
        <w:t>3.5 of Schedule I (</w:t>
      </w:r>
      <w:r w:rsidRPr="00B92F5D">
        <w:rPr>
          <w:b/>
        </w:rPr>
        <w:t>Governance</w:t>
      </w:r>
      <w:r>
        <w:t>)</w:t>
      </w:r>
      <w:r w:rsidRPr="00BB3840">
        <w:t>.</w:t>
      </w:r>
    </w:p>
    <w:p w14:paraId="32BF33F7" w14:textId="77777777" w:rsidR="00C761C6" w:rsidRPr="007D5747" w:rsidRDefault="00C761C6" w:rsidP="00426227">
      <w:pPr>
        <w:pStyle w:val="Sch1Heading"/>
        <w:numPr>
          <w:ilvl w:val="2"/>
          <w:numId w:val="88"/>
        </w:numPr>
      </w:pPr>
      <w:bookmarkStart w:id="125" w:name="_Toc29553230"/>
      <w:r>
        <w:t>Implementation</w:t>
      </w:r>
      <w:r w:rsidRPr="007D5747">
        <w:t xml:space="preserve"> </w:t>
      </w:r>
      <w:r>
        <w:t>S</w:t>
      </w:r>
      <w:r w:rsidRPr="007D5747">
        <w:t>ervices</w:t>
      </w:r>
      <w:bookmarkEnd w:id="125"/>
    </w:p>
    <w:p w14:paraId="6C394FBD" w14:textId="77777777" w:rsidR="00C761C6" w:rsidRPr="007D5747" w:rsidRDefault="00C761C6" w:rsidP="00426227">
      <w:pPr>
        <w:numPr>
          <w:ilvl w:val="3"/>
          <w:numId w:val="88"/>
        </w:numPr>
        <w:spacing w:after="240" w:line="240" w:lineRule="auto"/>
        <w:jc w:val="both"/>
      </w:pPr>
      <w:r w:rsidRPr="007D5747">
        <w:t xml:space="preserve">During the </w:t>
      </w:r>
      <w:r>
        <w:t>Implementation</w:t>
      </w:r>
      <w:r w:rsidRPr="007D5747">
        <w:t xml:space="preserve"> Period </w:t>
      </w:r>
      <w:r>
        <w:t>Contractor</w:t>
      </w:r>
      <w:r w:rsidRPr="007D5747">
        <w:t xml:space="preserve"> shall, subject to the other provisions of this Agreement, perform the </w:t>
      </w:r>
      <w:r>
        <w:t>Implementation</w:t>
      </w:r>
      <w:r w:rsidRPr="007D5747">
        <w:t xml:space="preserve"> Services as set out in the </w:t>
      </w:r>
      <w:r>
        <w:t>Implementation</w:t>
      </w:r>
      <w:r w:rsidRPr="007D5747">
        <w:t xml:space="preserve"> Plan. </w:t>
      </w:r>
    </w:p>
    <w:p w14:paraId="6DB4EAA9" w14:textId="34AF374B" w:rsidR="00C761C6" w:rsidRPr="007D5747" w:rsidRDefault="00C761C6" w:rsidP="00426227">
      <w:pPr>
        <w:numPr>
          <w:ilvl w:val="3"/>
          <w:numId w:val="88"/>
        </w:numPr>
        <w:spacing w:after="240" w:line="240" w:lineRule="auto"/>
        <w:jc w:val="both"/>
      </w:pPr>
      <w:r w:rsidRPr="007D5747">
        <w:t xml:space="preserve">The </w:t>
      </w:r>
      <w:r>
        <w:t>Implementation</w:t>
      </w:r>
      <w:r w:rsidRPr="007D5747">
        <w:t xml:space="preserve"> Period shall end </w:t>
      </w:r>
      <w:r w:rsidR="00B92F5D">
        <w:t xml:space="preserve">upon completion of Hypercare </w:t>
      </w:r>
      <w:r w:rsidR="00D90EF4">
        <w:t xml:space="preserve">of the final </w:t>
      </w:r>
      <w:r w:rsidR="000C1BE1">
        <w:t>Wave</w:t>
      </w:r>
      <w:r w:rsidRPr="00A85E8C">
        <w:t>.</w:t>
      </w:r>
      <w:r w:rsidRPr="007D5747">
        <w:t xml:space="preserve">  </w:t>
      </w:r>
    </w:p>
    <w:p w14:paraId="509B4FE7" w14:textId="6DB161FC" w:rsidR="00C761C6" w:rsidRPr="00434AC0" w:rsidRDefault="00C761C6" w:rsidP="00426227">
      <w:pPr>
        <w:pStyle w:val="Sch1Heading"/>
        <w:numPr>
          <w:ilvl w:val="2"/>
          <w:numId w:val="88"/>
        </w:numPr>
      </w:pPr>
      <w:r w:rsidRPr="00434AC0">
        <w:t>Achievement of Milestones</w:t>
      </w:r>
    </w:p>
    <w:p w14:paraId="71552A28" w14:textId="27317A06" w:rsidR="00C761C6" w:rsidRDefault="00C761C6" w:rsidP="00426227">
      <w:pPr>
        <w:numPr>
          <w:ilvl w:val="3"/>
          <w:numId w:val="88"/>
        </w:numPr>
        <w:spacing w:after="240" w:line="240" w:lineRule="auto"/>
        <w:jc w:val="both"/>
        <w:rPr>
          <w:rFonts w:cstheme="minorHAnsi"/>
        </w:rPr>
      </w:pPr>
      <w:r w:rsidRPr="00827DF6">
        <w:rPr>
          <w:rFonts w:cstheme="minorHAnsi"/>
        </w:rPr>
        <w:t xml:space="preserve">The </w:t>
      </w:r>
      <w:r w:rsidRPr="006B0E30">
        <w:t>Parties</w:t>
      </w:r>
      <w:r w:rsidRPr="00827DF6">
        <w:rPr>
          <w:rFonts w:cstheme="minorHAnsi"/>
        </w:rPr>
        <w:t xml:space="preserve"> agree the following approach for the achievement of </w:t>
      </w:r>
      <w:r w:rsidRPr="000A7614">
        <w:rPr>
          <w:rFonts w:cstheme="minorHAnsi"/>
        </w:rPr>
        <w:t>Milestones</w:t>
      </w:r>
      <w:r w:rsidRPr="00827DF6">
        <w:rPr>
          <w:rFonts w:cstheme="minorHAnsi"/>
        </w:rPr>
        <w:t>.</w:t>
      </w:r>
      <w:r>
        <w:rPr>
          <w:rFonts w:cstheme="minorHAnsi"/>
        </w:rPr>
        <w:t xml:space="preserve"> </w:t>
      </w:r>
    </w:p>
    <w:p w14:paraId="6B3F272E" w14:textId="0A5F980F" w:rsidR="00C761C6" w:rsidRPr="00434AC0" w:rsidRDefault="00C761C6" w:rsidP="00426227">
      <w:pPr>
        <w:numPr>
          <w:ilvl w:val="3"/>
          <w:numId w:val="88"/>
        </w:numPr>
        <w:spacing w:after="240" w:line="240" w:lineRule="auto"/>
        <w:jc w:val="both"/>
      </w:pPr>
      <w:r w:rsidRPr="00434AC0">
        <w:t xml:space="preserve">A </w:t>
      </w:r>
      <w:r w:rsidRPr="006B0E30">
        <w:rPr>
          <w:rFonts w:cstheme="minorHAnsi"/>
        </w:rPr>
        <w:t>schedule</w:t>
      </w:r>
      <w:r w:rsidRPr="00434AC0">
        <w:t xml:space="preserve"> of Deliverables for each Milestone is included within the Detailed Project Plan. </w:t>
      </w:r>
    </w:p>
    <w:p w14:paraId="70CF0A37" w14:textId="4E1E0086" w:rsidR="00C761C6" w:rsidRPr="006B0E30" w:rsidRDefault="00C761C6" w:rsidP="00426227">
      <w:pPr>
        <w:numPr>
          <w:ilvl w:val="3"/>
          <w:numId w:val="88"/>
        </w:numPr>
        <w:spacing w:after="240" w:line="240" w:lineRule="auto"/>
        <w:jc w:val="both"/>
        <w:rPr>
          <w:rFonts w:cstheme="minorHAnsi"/>
        </w:rPr>
      </w:pPr>
      <w:r w:rsidRPr="006B0E30">
        <w:rPr>
          <w:rFonts w:cstheme="minorHAnsi"/>
        </w:rPr>
        <w:t>Acceptance</w:t>
      </w:r>
      <w:r w:rsidRPr="007D5747">
        <w:t xml:space="preserve"> Criteria for Milestones may only be changed as described in </w:t>
      </w:r>
      <w:r w:rsidRPr="00D90EF4">
        <w:t xml:space="preserve">clause 3 of </w:t>
      </w:r>
      <w:r w:rsidR="001B67D3" w:rsidRPr="00D90EF4">
        <w:t xml:space="preserve">Schedule A of </w:t>
      </w:r>
      <w:r w:rsidRPr="00D90EF4">
        <w:t xml:space="preserve">the </w:t>
      </w:r>
      <w:r w:rsidRPr="006B0E30">
        <w:rPr>
          <w:rFonts w:cstheme="minorHAnsi"/>
        </w:rPr>
        <w:t>Agreement</w:t>
      </w:r>
      <w:r w:rsidR="00D90EF4">
        <w:rPr>
          <w:rFonts w:cstheme="minorHAnsi"/>
        </w:rPr>
        <w:t>.</w:t>
      </w:r>
    </w:p>
    <w:p w14:paraId="51C7DF95" w14:textId="77777777" w:rsidR="00C761C6" w:rsidRPr="00434AC0" w:rsidRDefault="00C761C6" w:rsidP="00426227">
      <w:pPr>
        <w:numPr>
          <w:ilvl w:val="3"/>
          <w:numId w:val="88"/>
        </w:numPr>
        <w:spacing w:after="240" w:line="240" w:lineRule="auto"/>
        <w:jc w:val="both"/>
      </w:pPr>
      <w:r w:rsidRPr="006B0E30">
        <w:rPr>
          <w:rFonts w:cstheme="minorHAnsi"/>
        </w:rPr>
        <w:t>On</w:t>
      </w:r>
      <w:r w:rsidRPr="00434AC0">
        <w:t xml:space="preserve"> completion of each Deliverable, the Contractor shall submit the Deliverable to the Client for approval within fourteen (14) calendar days. If the Client does not respond to the Contractor within thirty (30) calendar days of submission of the Deliverable by the Contractor, then the Deliverable shall be deemed to have been achieved.</w:t>
      </w:r>
    </w:p>
    <w:p w14:paraId="7BD93DDA" w14:textId="254BA62A" w:rsidR="00C761C6" w:rsidRPr="00434AC0" w:rsidRDefault="00C761C6" w:rsidP="00426227">
      <w:pPr>
        <w:numPr>
          <w:ilvl w:val="3"/>
          <w:numId w:val="88"/>
        </w:numPr>
        <w:spacing w:after="240" w:line="240" w:lineRule="auto"/>
        <w:jc w:val="both"/>
      </w:pPr>
      <w:r w:rsidRPr="00434AC0">
        <w:t xml:space="preserve">If the </w:t>
      </w:r>
      <w:r w:rsidRPr="006B0E30">
        <w:rPr>
          <w:rFonts w:cstheme="minorHAnsi"/>
        </w:rPr>
        <w:t>Client</w:t>
      </w:r>
      <w:r w:rsidRPr="00434AC0">
        <w:t xml:space="preserve"> expressly approves the Deliverable in </w:t>
      </w:r>
      <w:r w:rsidR="00C34E13" w:rsidRPr="00434AC0">
        <w:t>writing,</w:t>
      </w:r>
      <w:r w:rsidRPr="00434AC0">
        <w:t xml:space="preserve"> then it shall be deemed to have been achieved. </w:t>
      </w:r>
    </w:p>
    <w:p w14:paraId="5826D585" w14:textId="62325580" w:rsidR="00C761C6" w:rsidRPr="008C0380" w:rsidRDefault="00C761C6" w:rsidP="00426227">
      <w:pPr>
        <w:numPr>
          <w:ilvl w:val="3"/>
          <w:numId w:val="88"/>
        </w:numPr>
        <w:spacing w:after="240" w:line="240" w:lineRule="auto"/>
        <w:jc w:val="both"/>
      </w:pPr>
      <w:r w:rsidRPr="008C0380">
        <w:t xml:space="preserve">If the </w:t>
      </w:r>
      <w:r w:rsidRPr="006B0E30">
        <w:rPr>
          <w:rFonts w:cstheme="minorHAnsi"/>
        </w:rPr>
        <w:t>Client</w:t>
      </w:r>
      <w:r w:rsidRPr="008C0380">
        <w:t xml:space="preserve"> rejects the Deliverable in writing, then it shall be deemed not to have been </w:t>
      </w:r>
      <w:r w:rsidR="00C34E13" w:rsidRPr="008C0380">
        <w:t>achieved,</w:t>
      </w:r>
      <w:r w:rsidRPr="008C0380">
        <w:t xml:space="preserve"> and the Client shall provide a comprehensive and detailed list of issues to be remedied by the Contractor within </w:t>
      </w:r>
      <w:r w:rsidR="008A552F">
        <w:t>thirty</w:t>
      </w:r>
      <w:r w:rsidRPr="008C0380">
        <w:t xml:space="preserve"> </w:t>
      </w:r>
      <w:r w:rsidR="008A552F">
        <w:t>(</w:t>
      </w:r>
      <w:r w:rsidRPr="008C0380">
        <w:t>30</w:t>
      </w:r>
      <w:r w:rsidR="008A552F">
        <w:t>)</w:t>
      </w:r>
      <w:r w:rsidRPr="008C0380">
        <w:t xml:space="preserve"> days of the written rejection.  </w:t>
      </w:r>
    </w:p>
    <w:p w14:paraId="64DA3CEF" w14:textId="259EE045" w:rsidR="00C761C6" w:rsidRPr="008C0380" w:rsidRDefault="00C761C6" w:rsidP="00426227">
      <w:pPr>
        <w:numPr>
          <w:ilvl w:val="3"/>
          <w:numId w:val="88"/>
        </w:numPr>
        <w:spacing w:after="240" w:line="240" w:lineRule="auto"/>
        <w:jc w:val="both"/>
      </w:pPr>
      <w:r w:rsidRPr="008C0380">
        <w:t xml:space="preserve">When the Contractor has completed the required remedies to address the list of issues, then it shall re-submit the Deliverable for approval in accordance with steps </w:t>
      </w:r>
      <w:r>
        <w:t>4.4, 4.5</w:t>
      </w:r>
      <w:r w:rsidRPr="008C0380">
        <w:t xml:space="preserve"> and </w:t>
      </w:r>
      <w:r>
        <w:t>4.6</w:t>
      </w:r>
      <w:r w:rsidRPr="008C0380">
        <w:t xml:space="preserve"> above, following which the Client shall review only the </w:t>
      </w:r>
      <w:r w:rsidR="00C4171C">
        <w:t>R</w:t>
      </w:r>
      <w:r w:rsidRPr="008C0380">
        <w:t>esolution of the issues identified (provided that all other aspects of the Deliverable remain unchanged). The Client reserves the right to determine for itself that no other aspects of the Deliverable have been affected and may review the entire Deliverable if it deems this to be necessary.</w:t>
      </w:r>
    </w:p>
    <w:p w14:paraId="23609310" w14:textId="31546A85" w:rsidR="00C761C6" w:rsidRPr="008C0380" w:rsidRDefault="00C761C6" w:rsidP="00426227">
      <w:pPr>
        <w:numPr>
          <w:ilvl w:val="3"/>
          <w:numId w:val="88"/>
        </w:numPr>
        <w:spacing w:after="240" w:line="240" w:lineRule="auto"/>
        <w:jc w:val="both"/>
      </w:pPr>
      <w:r w:rsidRPr="008C0380">
        <w:t xml:space="preserve">If the Client expressly approves in writing the satisfactory </w:t>
      </w:r>
      <w:r w:rsidR="00C4171C">
        <w:t>R</w:t>
      </w:r>
      <w:r w:rsidRPr="008C0380">
        <w:t xml:space="preserve">esolution of the issue(s) identified from its initial </w:t>
      </w:r>
      <w:r w:rsidRPr="006B0E30">
        <w:rPr>
          <w:rFonts w:cstheme="minorHAnsi"/>
        </w:rPr>
        <w:t>review</w:t>
      </w:r>
      <w:r w:rsidRPr="008C0380">
        <w:t xml:space="preserve">, then the Deliverable shall be deemed to have been achieved. If the Client rejects in writing the satisfactory </w:t>
      </w:r>
      <w:r w:rsidR="00C4171C">
        <w:t>R</w:t>
      </w:r>
      <w:r w:rsidRPr="008C0380">
        <w:t xml:space="preserve">esolution of the issue(s) identified in its initial review, then the Deliverable will be deemed not to have been achieved, and step </w:t>
      </w:r>
      <w:r>
        <w:t>4.7</w:t>
      </w:r>
      <w:r w:rsidRPr="008C0380">
        <w:t xml:space="preserve"> shall be repeated.</w:t>
      </w:r>
    </w:p>
    <w:p w14:paraId="328A5170" w14:textId="77777777" w:rsidR="00276A4D" w:rsidRDefault="00C761C6" w:rsidP="00426227">
      <w:pPr>
        <w:numPr>
          <w:ilvl w:val="3"/>
          <w:numId w:val="88"/>
        </w:numPr>
        <w:spacing w:after="240" w:line="240" w:lineRule="auto"/>
        <w:jc w:val="both"/>
      </w:pPr>
      <w:r w:rsidRPr="008C0380">
        <w:t xml:space="preserve">If the Deliverable has not been accepted after the third attempt, </w:t>
      </w:r>
      <w:r>
        <w:t>it shall be an Event of Default and</w:t>
      </w:r>
      <w:r w:rsidR="00276A4D">
        <w:t>,</w:t>
      </w:r>
      <w:r>
        <w:t xml:space="preserve"> </w:t>
      </w:r>
      <w:r w:rsidR="00276A4D">
        <w:t xml:space="preserve">without prejudice to any other remedy available to it under this Agreement, </w:t>
      </w:r>
      <w:r w:rsidRPr="008C0380">
        <w:t xml:space="preserve">the Client shall be entitled to accept such Deliverable subject to a proportionate abatement of any Charges relating to such Deliverable, such abatement to be an amount as agreed in writing between the Parties, or alternatively Step </w:t>
      </w:r>
      <w:r>
        <w:t>4.8</w:t>
      </w:r>
      <w:r w:rsidRPr="008C0380">
        <w:t xml:space="preserve"> above shall be repeated.</w:t>
      </w:r>
    </w:p>
    <w:p w14:paraId="0E922C3E" w14:textId="7F630C27" w:rsidR="0041707B" w:rsidRDefault="00C761C6" w:rsidP="00426227">
      <w:pPr>
        <w:numPr>
          <w:ilvl w:val="3"/>
          <w:numId w:val="88"/>
        </w:numPr>
        <w:spacing w:after="240" w:line="240" w:lineRule="auto"/>
        <w:jc w:val="both"/>
      </w:pPr>
      <w:r w:rsidRPr="008C0380">
        <w:t>The Contractor may submit an invoice for a Milestone based payment where all Deliverables relating to the relevant Milestone have been achieved in accordance with the provisions of this Schedule E and a Milestone Achievement Report (and, where applicable, a Testing Achievement Report) has/have been issued by the Client showing no outstanding issues for remedy.</w:t>
      </w:r>
    </w:p>
    <w:p w14:paraId="1220CB95" w14:textId="77777777" w:rsidR="00276A4D" w:rsidRDefault="00276A4D" w:rsidP="00276A4D">
      <w:pPr>
        <w:pStyle w:val="Sch2Number"/>
        <w:ind w:firstLine="0"/>
      </w:pPr>
    </w:p>
    <w:p w14:paraId="271BB8ED" w14:textId="77777777" w:rsidR="001B67D3" w:rsidRDefault="001B67D3" w:rsidP="0041707B">
      <w:pPr>
        <w:spacing w:after="160" w:line="259" w:lineRule="auto"/>
        <w:jc w:val="center"/>
        <w:rPr>
          <w:rFonts w:asciiTheme="minorHAnsi" w:hAnsiTheme="minorHAnsi" w:cstheme="minorHAnsi"/>
          <w:szCs w:val="22"/>
          <w:u w:val="single"/>
        </w:rPr>
      </w:pPr>
    </w:p>
    <w:p w14:paraId="6D921A49" w14:textId="77777777" w:rsidR="001B67D3" w:rsidRDefault="001B67D3" w:rsidP="0041707B">
      <w:pPr>
        <w:spacing w:after="160" w:line="259" w:lineRule="auto"/>
        <w:jc w:val="center"/>
        <w:rPr>
          <w:rFonts w:asciiTheme="minorHAnsi" w:hAnsiTheme="minorHAnsi" w:cstheme="minorHAnsi"/>
          <w:szCs w:val="22"/>
          <w:u w:val="single"/>
        </w:rPr>
      </w:pPr>
    </w:p>
    <w:p w14:paraId="19075995" w14:textId="77777777" w:rsidR="001B67D3" w:rsidRDefault="001B67D3" w:rsidP="0041707B">
      <w:pPr>
        <w:spacing w:after="160" w:line="259" w:lineRule="auto"/>
        <w:jc w:val="center"/>
        <w:rPr>
          <w:rFonts w:asciiTheme="minorHAnsi" w:hAnsiTheme="minorHAnsi" w:cstheme="minorHAnsi"/>
          <w:szCs w:val="22"/>
          <w:u w:val="single"/>
        </w:rPr>
      </w:pPr>
    </w:p>
    <w:p w14:paraId="4A0474BB" w14:textId="77777777" w:rsidR="001B67D3" w:rsidRDefault="001B67D3" w:rsidP="0041707B">
      <w:pPr>
        <w:spacing w:after="160" w:line="259" w:lineRule="auto"/>
        <w:jc w:val="center"/>
        <w:rPr>
          <w:rFonts w:asciiTheme="minorHAnsi" w:hAnsiTheme="minorHAnsi" w:cstheme="minorHAnsi"/>
          <w:szCs w:val="22"/>
          <w:u w:val="single"/>
        </w:rPr>
      </w:pPr>
    </w:p>
    <w:p w14:paraId="27FF0E57" w14:textId="77777777" w:rsidR="001B67D3" w:rsidRDefault="001B67D3" w:rsidP="0041707B">
      <w:pPr>
        <w:spacing w:after="160" w:line="259" w:lineRule="auto"/>
        <w:jc w:val="center"/>
        <w:rPr>
          <w:rFonts w:asciiTheme="minorHAnsi" w:hAnsiTheme="minorHAnsi" w:cstheme="minorHAnsi"/>
          <w:szCs w:val="22"/>
          <w:u w:val="single"/>
        </w:rPr>
      </w:pPr>
    </w:p>
    <w:p w14:paraId="7ED5E25D" w14:textId="77777777" w:rsidR="001B67D3" w:rsidRDefault="001B67D3" w:rsidP="0041707B">
      <w:pPr>
        <w:spacing w:after="160" w:line="259" w:lineRule="auto"/>
        <w:jc w:val="center"/>
        <w:rPr>
          <w:rFonts w:asciiTheme="minorHAnsi" w:hAnsiTheme="minorHAnsi" w:cstheme="minorHAnsi"/>
          <w:szCs w:val="22"/>
          <w:u w:val="single"/>
        </w:rPr>
      </w:pPr>
    </w:p>
    <w:p w14:paraId="6E5A03EA" w14:textId="77777777" w:rsidR="001B67D3" w:rsidRDefault="001B67D3" w:rsidP="0041707B">
      <w:pPr>
        <w:spacing w:after="160" w:line="259" w:lineRule="auto"/>
        <w:jc w:val="center"/>
        <w:rPr>
          <w:rFonts w:asciiTheme="minorHAnsi" w:hAnsiTheme="minorHAnsi" w:cstheme="minorHAnsi"/>
          <w:szCs w:val="22"/>
          <w:u w:val="single"/>
        </w:rPr>
      </w:pPr>
    </w:p>
    <w:p w14:paraId="0E552B36" w14:textId="77777777" w:rsidR="001B67D3" w:rsidRDefault="001B67D3" w:rsidP="0041707B">
      <w:pPr>
        <w:spacing w:after="160" w:line="259" w:lineRule="auto"/>
        <w:jc w:val="center"/>
        <w:rPr>
          <w:rFonts w:asciiTheme="minorHAnsi" w:hAnsiTheme="minorHAnsi" w:cstheme="minorHAnsi"/>
          <w:szCs w:val="22"/>
          <w:u w:val="single"/>
        </w:rPr>
      </w:pPr>
    </w:p>
    <w:p w14:paraId="74676C30" w14:textId="77777777" w:rsidR="001B67D3" w:rsidRDefault="001B67D3" w:rsidP="0041707B">
      <w:pPr>
        <w:spacing w:after="160" w:line="259" w:lineRule="auto"/>
        <w:jc w:val="center"/>
        <w:rPr>
          <w:rFonts w:asciiTheme="minorHAnsi" w:hAnsiTheme="minorHAnsi" w:cstheme="minorHAnsi"/>
          <w:szCs w:val="22"/>
          <w:u w:val="single"/>
        </w:rPr>
      </w:pPr>
    </w:p>
    <w:p w14:paraId="3EAE68C5" w14:textId="77777777" w:rsidR="001B67D3" w:rsidRDefault="001B67D3" w:rsidP="0041707B">
      <w:pPr>
        <w:spacing w:after="160" w:line="259" w:lineRule="auto"/>
        <w:jc w:val="center"/>
        <w:rPr>
          <w:rFonts w:asciiTheme="minorHAnsi" w:hAnsiTheme="minorHAnsi" w:cstheme="minorHAnsi"/>
          <w:szCs w:val="22"/>
          <w:u w:val="single"/>
        </w:rPr>
      </w:pPr>
    </w:p>
    <w:p w14:paraId="43F626CE" w14:textId="77777777" w:rsidR="001B67D3" w:rsidRDefault="001B67D3" w:rsidP="0041707B">
      <w:pPr>
        <w:spacing w:after="160" w:line="259" w:lineRule="auto"/>
        <w:jc w:val="center"/>
        <w:rPr>
          <w:rFonts w:asciiTheme="minorHAnsi" w:hAnsiTheme="minorHAnsi" w:cstheme="minorHAnsi"/>
          <w:szCs w:val="22"/>
          <w:u w:val="single"/>
        </w:rPr>
      </w:pPr>
    </w:p>
    <w:p w14:paraId="553B937D" w14:textId="77777777" w:rsidR="001B67D3" w:rsidRDefault="001B67D3" w:rsidP="0041707B">
      <w:pPr>
        <w:spacing w:after="160" w:line="259" w:lineRule="auto"/>
        <w:jc w:val="center"/>
        <w:rPr>
          <w:rFonts w:asciiTheme="minorHAnsi" w:hAnsiTheme="minorHAnsi" w:cstheme="minorHAnsi"/>
          <w:szCs w:val="22"/>
          <w:u w:val="single"/>
        </w:rPr>
      </w:pPr>
    </w:p>
    <w:p w14:paraId="18B80CA9" w14:textId="4624BB3C" w:rsidR="0041707B" w:rsidRPr="00F3163D" w:rsidRDefault="0041707B" w:rsidP="0041707B">
      <w:pPr>
        <w:spacing w:after="160" w:line="259" w:lineRule="auto"/>
        <w:jc w:val="center"/>
        <w:rPr>
          <w:rFonts w:asciiTheme="minorHAnsi" w:hAnsiTheme="minorHAnsi" w:cstheme="minorHAnsi"/>
          <w:szCs w:val="22"/>
          <w:u w:val="single"/>
        </w:rPr>
      </w:pPr>
      <w:r w:rsidRPr="00F3163D">
        <w:rPr>
          <w:rFonts w:asciiTheme="minorHAnsi" w:hAnsiTheme="minorHAnsi" w:cstheme="minorHAnsi"/>
          <w:szCs w:val="22"/>
          <w:u w:val="single"/>
        </w:rPr>
        <w:t xml:space="preserve">Milestone Achievement Report to be sent, for </w:t>
      </w:r>
      <w:r w:rsidRPr="00F3163D">
        <w:rPr>
          <w:rFonts w:asciiTheme="minorHAnsi" w:hAnsiTheme="minorHAnsi" w:cstheme="minorHAnsi"/>
          <w:b/>
          <w:szCs w:val="22"/>
          <w:u w:val="single"/>
        </w:rPr>
        <w:t xml:space="preserve">ALL </w:t>
      </w:r>
      <w:r w:rsidRPr="008A552F">
        <w:rPr>
          <w:rFonts w:asciiTheme="minorHAnsi" w:hAnsiTheme="minorHAnsi" w:cstheme="minorHAnsi"/>
          <w:szCs w:val="22"/>
          <w:u w:val="single"/>
        </w:rPr>
        <w:t>achieved and unachieved Milestones</w:t>
      </w:r>
      <w:r w:rsidRPr="00F3163D">
        <w:rPr>
          <w:rFonts w:asciiTheme="minorHAnsi" w:hAnsiTheme="minorHAnsi" w:cstheme="minorHAnsi"/>
          <w:szCs w:val="22"/>
          <w:u w:val="single"/>
        </w:rPr>
        <w:t xml:space="preserve">, via email from the Client representative to the Contractor representative as set out under “ACHIEVEMENT OF MILESTONES” above. </w:t>
      </w:r>
    </w:p>
    <w:tbl>
      <w:tblPr>
        <w:tblStyle w:val="TableGrid"/>
        <w:tblW w:w="0" w:type="auto"/>
        <w:tblLook w:val="04A0" w:firstRow="1" w:lastRow="0" w:firstColumn="1" w:lastColumn="0" w:noHBand="0" w:noVBand="1"/>
      </w:tblPr>
      <w:tblGrid>
        <w:gridCol w:w="2829"/>
        <w:gridCol w:w="6181"/>
      </w:tblGrid>
      <w:tr w:rsidR="0041707B" w:rsidRPr="00D93281" w14:paraId="5A56D5A6" w14:textId="77777777" w:rsidTr="00733325">
        <w:trPr>
          <w:trHeight w:val="416"/>
        </w:trPr>
        <w:tc>
          <w:tcPr>
            <w:tcW w:w="9016" w:type="dxa"/>
            <w:gridSpan w:val="2"/>
            <w:shd w:val="clear" w:color="auto" w:fill="D9D9D9" w:themeFill="background1" w:themeFillShade="D9"/>
            <w:vAlign w:val="center"/>
          </w:tcPr>
          <w:p w14:paraId="67CA6378" w14:textId="4A43AF06" w:rsidR="0041707B" w:rsidRPr="00D93281" w:rsidRDefault="0041707B" w:rsidP="00BF2A6E">
            <w:pPr>
              <w:spacing w:after="0" w:line="240" w:lineRule="auto"/>
              <w:ind w:firstLine="720"/>
              <w:jc w:val="center"/>
              <w:rPr>
                <w:rFonts w:asciiTheme="minorHAnsi" w:hAnsiTheme="minorHAnsi" w:cstheme="minorHAnsi"/>
                <w:b/>
                <w:sz w:val="24"/>
                <w:szCs w:val="22"/>
              </w:rPr>
            </w:pPr>
            <w:r w:rsidRPr="00D93281">
              <w:rPr>
                <w:rFonts w:asciiTheme="minorHAnsi" w:hAnsiTheme="minorHAnsi" w:cstheme="minorHAnsi"/>
                <w:b/>
                <w:sz w:val="24"/>
                <w:szCs w:val="22"/>
              </w:rPr>
              <w:t xml:space="preserve">MILESTONE ACHIEVEMENT </w:t>
            </w:r>
            <w:r>
              <w:rPr>
                <w:rFonts w:asciiTheme="minorHAnsi" w:hAnsiTheme="minorHAnsi" w:cstheme="minorHAnsi"/>
                <w:b/>
                <w:sz w:val="24"/>
                <w:szCs w:val="22"/>
              </w:rPr>
              <w:t>REPORT</w:t>
            </w:r>
          </w:p>
        </w:tc>
      </w:tr>
      <w:tr w:rsidR="0041707B" w:rsidRPr="00D93281" w14:paraId="32BD7AB6" w14:textId="77777777" w:rsidTr="00733325">
        <w:tc>
          <w:tcPr>
            <w:tcW w:w="2830" w:type="dxa"/>
            <w:shd w:val="clear" w:color="auto" w:fill="DEEAF6" w:themeFill="accent1" w:themeFillTint="33"/>
            <w:vAlign w:val="center"/>
          </w:tcPr>
          <w:p w14:paraId="504F2017" w14:textId="77777777" w:rsidR="0041707B" w:rsidRPr="00D93281" w:rsidRDefault="0041707B" w:rsidP="00BF2A6E">
            <w:pPr>
              <w:rPr>
                <w:b/>
                <w:sz w:val="22"/>
                <w:szCs w:val="22"/>
              </w:rPr>
            </w:pPr>
            <w:r w:rsidRPr="00D93281">
              <w:rPr>
                <w:b/>
                <w:sz w:val="22"/>
                <w:szCs w:val="22"/>
              </w:rPr>
              <w:t>Contract Reference and Name</w:t>
            </w:r>
          </w:p>
        </w:tc>
        <w:tc>
          <w:tcPr>
            <w:tcW w:w="6186" w:type="dxa"/>
            <w:vAlign w:val="center"/>
          </w:tcPr>
          <w:p w14:paraId="068EE395" w14:textId="77777777" w:rsidR="0041707B" w:rsidRPr="00D93281" w:rsidRDefault="0041707B" w:rsidP="00BF2A6E">
            <w:pPr>
              <w:rPr>
                <w:sz w:val="24"/>
              </w:rPr>
            </w:pPr>
          </w:p>
        </w:tc>
      </w:tr>
      <w:tr w:rsidR="0041707B" w:rsidRPr="00D93281" w14:paraId="510A8215" w14:textId="77777777" w:rsidTr="00733325">
        <w:tc>
          <w:tcPr>
            <w:tcW w:w="2830" w:type="dxa"/>
            <w:shd w:val="clear" w:color="auto" w:fill="DEEAF6" w:themeFill="accent1" w:themeFillTint="33"/>
            <w:vAlign w:val="center"/>
          </w:tcPr>
          <w:p w14:paraId="2A1958B5" w14:textId="77777777" w:rsidR="0041707B" w:rsidRPr="00D93281" w:rsidRDefault="0041707B" w:rsidP="00BF2A6E">
            <w:pPr>
              <w:rPr>
                <w:b/>
                <w:sz w:val="22"/>
                <w:szCs w:val="22"/>
              </w:rPr>
            </w:pPr>
            <w:r w:rsidRPr="00D93281">
              <w:rPr>
                <w:b/>
                <w:sz w:val="22"/>
                <w:szCs w:val="22"/>
              </w:rPr>
              <w:t>Milestone Reference</w:t>
            </w:r>
          </w:p>
        </w:tc>
        <w:tc>
          <w:tcPr>
            <w:tcW w:w="6186" w:type="dxa"/>
            <w:vAlign w:val="center"/>
          </w:tcPr>
          <w:p w14:paraId="296CE143" w14:textId="77777777" w:rsidR="0041707B" w:rsidRPr="00D93281" w:rsidRDefault="0041707B" w:rsidP="00BF2A6E">
            <w:pPr>
              <w:rPr>
                <w:sz w:val="24"/>
              </w:rPr>
            </w:pPr>
          </w:p>
        </w:tc>
      </w:tr>
      <w:tr w:rsidR="0041707B" w:rsidRPr="00D93281" w14:paraId="61824D59" w14:textId="77777777" w:rsidTr="00733325">
        <w:tc>
          <w:tcPr>
            <w:tcW w:w="2830" w:type="dxa"/>
            <w:shd w:val="clear" w:color="auto" w:fill="DEEAF6" w:themeFill="accent1" w:themeFillTint="33"/>
            <w:vAlign w:val="center"/>
          </w:tcPr>
          <w:p w14:paraId="1B2D490E" w14:textId="77777777" w:rsidR="0041707B" w:rsidRPr="00D93281" w:rsidRDefault="0041707B" w:rsidP="00BF2A6E">
            <w:pPr>
              <w:rPr>
                <w:b/>
                <w:sz w:val="22"/>
                <w:szCs w:val="22"/>
              </w:rPr>
            </w:pPr>
            <w:r w:rsidRPr="00D93281">
              <w:rPr>
                <w:b/>
                <w:sz w:val="22"/>
                <w:szCs w:val="22"/>
              </w:rPr>
              <w:t>Milestone Description</w:t>
            </w:r>
          </w:p>
        </w:tc>
        <w:tc>
          <w:tcPr>
            <w:tcW w:w="6186" w:type="dxa"/>
            <w:vAlign w:val="center"/>
          </w:tcPr>
          <w:p w14:paraId="3358675E" w14:textId="77777777" w:rsidR="0041707B" w:rsidRPr="00D93281" w:rsidRDefault="0041707B" w:rsidP="00BF2A6E">
            <w:pPr>
              <w:rPr>
                <w:sz w:val="24"/>
              </w:rPr>
            </w:pPr>
          </w:p>
        </w:tc>
      </w:tr>
      <w:tr w:rsidR="0041707B" w:rsidRPr="00D93281" w14:paraId="0E234518" w14:textId="77777777" w:rsidTr="00733325">
        <w:trPr>
          <w:trHeight w:val="766"/>
        </w:trPr>
        <w:tc>
          <w:tcPr>
            <w:tcW w:w="2830" w:type="dxa"/>
            <w:shd w:val="clear" w:color="auto" w:fill="DEEAF6" w:themeFill="accent1" w:themeFillTint="33"/>
            <w:vAlign w:val="center"/>
          </w:tcPr>
          <w:p w14:paraId="5EDE451E" w14:textId="77777777" w:rsidR="0041707B" w:rsidRPr="00D93281" w:rsidRDefault="0041707B" w:rsidP="00BF2A6E">
            <w:pPr>
              <w:rPr>
                <w:b/>
                <w:sz w:val="22"/>
                <w:szCs w:val="22"/>
              </w:rPr>
            </w:pPr>
            <w:r w:rsidRPr="00D93281">
              <w:rPr>
                <w:b/>
                <w:sz w:val="22"/>
                <w:szCs w:val="22"/>
              </w:rPr>
              <w:t>Details of Deliverables Achieved</w:t>
            </w:r>
          </w:p>
        </w:tc>
        <w:tc>
          <w:tcPr>
            <w:tcW w:w="6186" w:type="dxa"/>
            <w:vAlign w:val="center"/>
          </w:tcPr>
          <w:p w14:paraId="100E7E6C" w14:textId="77777777" w:rsidR="0041707B" w:rsidRPr="00D93281" w:rsidRDefault="0041707B" w:rsidP="00D22D83">
            <w:pPr>
              <w:pStyle w:val="ListParagraph"/>
              <w:numPr>
                <w:ilvl w:val="0"/>
                <w:numId w:val="70"/>
              </w:numPr>
              <w:jc w:val="both"/>
              <w:rPr>
                <w:sz w:val="22"/>
                <w:szCs w:val="22"/>
              </w:rPr>
            </w:pPr>
            <w:r w:rsidRPr="00D93281">
              <w:rPr>
                <w:sz w:val="22"/>
                <w:szCs w:val="22"/>
              </w:rPr>
              <w:t>Deliverable 1</w:t>
            </w:r>
          </w:p>
          <w:p w14:paraId="1714A5A4" w14:textId="77777777" w:rsidR="0041707B" w:rsidRPr="00D93281" w:rsidRDefault="0041707B" w:rsidP="00D22D83">
            <w:pPr>
              <w:pStyle w:val="ListParagraph"/>
              <w:numPr>
                <w:ilvl w:val="0"/>
                <w:numId w:val="70"/>
              </w:numPr>
              <w:jc w:val="both"/>
              <w:rPr>
                <w:sz w:val="22"/>
                <w:szCs w:val="22"/>
              </w:rPr>
            </w:pPr>
            <w:r w:rsidRPr="00D93281">
              <w:rPr>
                <w:sz w:val="22"/>
                <w:szCs w:val="22"/>
              </w:rPr>
              <w:t>Deliverable 2</w:t>
            </w:r>
          </w:p>
        </w:tc>
      </w:tr>
      <w:tr w:rsidR="0041707B" w:rsidRPr="00D93281" w14:paraId="30B7F648" w14:textId="77777777" w:rsidTr="00733325">
        <w:trPr>
          <w:trHeight w:val="706"/>
        </w:trPr>
        <w:tc>
          <w:tcPr>
            <w:tcW w:w="2830" w:type="dxa"/>
            <w:shd w:val="clear" w:color="auto" w:fill="DEEAF6" w:themeFill="accent1" w:themeFillTint="33"/>
            <w:vAlign w:val="center"/>
          </w:tcPr>
          <w:p w14:paraId="7A1E6C40" w14:textId="77777777" w:rsidR="0041707B" w:rsidRPr="00D93281" w:rsidRDefault="0041707B" w:rsidP="00BF2A6E">
            <w:pPr>
              <w:rPr>
                <w:b/>
                <w:sz w:val="22"/>
                <w:szCs w:val="22"/>
              </w:rPr>
            </w:pPr>
            <w:r w:rsidRPr="00D93281">
              <w:rPr>
                <w:b/>
                <w:sz w:val="22"/>
                <w:szCs w:val="22"/>
              </w:rPr>
              <w:t>Details of Deliverable NOT Achieved</w:t>
            </w:r>
          </w:p>
        </w:tc>
        <w:tc>
          <w:tcPr>
            <w:tcW w:w="6186" w:type="dxa"/>
            <w:vAlign w:val="center"/>
          </w:tcPr>
          <w:p w14:paraId="7C2BDED7" w14:textId="77777777" w:rsidR="0041707B" w:rsidRPr="00D93281" w:rsidRDefault="0041707B" w:rsidP="00D22D83">
            <w:pPr>
              <w:pStyle w:val="ListParagraph"/>
              <w:numPr>
                <w:ilvl w:val="0"/>
                <w:numId w:val="71"/>
              </w:numPr>
              <w:jc w:val="both"/>
              <w:rPr>
                <w:sz w:val="22"/>
                <w:szCs w:val="22"/>
              </w:rPr>
            </w:pPr>
            <w:r w:rsidRPr="00D93281">
              <w:rPr>
                <w:sz w:val="22"/>
                <w:szCs w:val="22"/>
              </w:rPr>
              <w:t>Deliverable 3</w:t>
            </w:r>
          </w:p>
          <w:p w14:paraId="3A10C73B" w14:textId="77777777" w:rsidR="0041707B" w:rsidRPr="00D93281" w:rsidRDefault="0041707B" w:rsidP="00D22D83">
            <w:pPr>
              <w:pStyle w:val="ListParagraph"/>
              <w:numPr>
                <w:ilvl w:val="0"/>
                <w:numId w:val="71"/>
              </w:numPr>
              <w:jc w:val="both"/>
              <w:rPr>
                <w:szCs w:val="22"/>
              </w:rPr>
            </w:pPr>
            <w:r w:rsidRPr="007B73A5">
              <w:rPr>
                <w:sz w:val="22"/>
                <w:szCs w:val="22"/>
              </w:rPr>
              <w:t>Deliverable 4</w:t>
            </w:r>
          </w:p>
        </w:tc>
      </w:tr>
      <w:tr w:rsidR="0041707B" w:rsidRPr="00D93281" w14:paraId="16862054" w14:textId="77777777" w:rsidTr="00733325">
        <w:tc>
          <w:tcPr>
            <w:tcW w:w="2830" w:type="dxa"/>
            <w:shd w:val="clear" w:color="auto" w:fill="DEEAF6" w:themeFill="accent1" w:themeFillTint="33"/>
            <w:vAlign w:val="center"/>
          </w:tcPr>
          <w:p w14:paraId="1C6FE573" w14:textId="77777777" w:rsidR="0041707B" w:rsidRPr="00D93281" w:rsidRDefault="0041707B" w:rsidP="00BF2A6E">
            <w:pPr>
              <w:rPr>
                <w:b/>
                <w:sz w:val="22"/>
                <w:szCs w:val="22"/>
              </w:rPr>
            </w:pPr>
            <w:r>
              <w:rPr>
                <w:b/>
                <w:sz w:val="22"/>
                <w:szCs w:val="22"/>
              </w:rPr>
              <w:t>Details</w:t>
            </w:r>
            <w:r w:rsidRPr="00D93281">
              <w:rPr>
                <w:b/>
                <w:sz w:val="22"/>
                <w:szCs w:val="22"/>
              </w:rPr>
              <w:t xml:space="preserve"> of Issues Requiring Remedy</w:t>
            </w:r>
          </w:p>
        </w:tc>
        <w:tc>
          <w:tcPr>
            <w:tcW w:w="6186" w:type="dxa"/>
            <w:vAlign w:val="center"/>
          </w:tcPr>
          <w:p w14:paraId="0BC23696" w14:textId="77777777" w:rsidR="0041707B" w:rsidRPr="007B73A5" w:rsidRDefault="0041707B" w:rsidP="00D22D83">
            <w:pPr>
              <w:pStyle w:val="ListParagraph"/>
              <w:numPr>
                <w:ilvl w:val="0"/>
                <w:numId w:val="72"/>
              </w:numPr>
              <w:jc w:val="both"/>
              <w:rPr>
                <w:sz w:val="22"/>
                <w:szCs w:val="22"/>
              </w:rPr>
            </w:pPr>
            <w:r w:rsidRPr="007B73A5">
              <w:rPr>
                <w:sz w:val="22"/>
                <w:szCs w:val="22"/>
              </w:rPr>
              <w:t>Issue 1</w:t>
            </w:r>
          </w:p>
          <w:p w14:paraId="34B4C8BF" w14:textId="77777777" w:rsidR="0041707B" w:rsidRPr="007B73A5" w:rsidRDefault="0041707B" w:rsidP="00D22D83">
            <w:pPr>
              <w:pStyle w:val="ListParagraph"/>
              <w:numPr>
                <w:ilvl w:val="0"/>
                <w:numId w:val="72"/>
              </w:numPr>
              <w:jc w:val="both"/>
              <w:rPr>
                <w:sz w:val="22"/>
                <w:szCs w:val="22"/>
              </w:rPr>
            </w:pPr>
            <w:r w:rsidRPr="007B73A5">
              <w:rPr>
                <w:sz w:val="22"/>
                <w:szCs w:val="22"/>
              </w:rPr>
              <w:t>Issue 2</w:t>
            </w:r>
          </w:p>
        </w:tc>
      </w:tr>
      <w:tr w:rsidR="0041707B" w:rsidRPr="00D93281" w14:paraId="03FB6F4E" w14:textId="77777777" w:rsidTr="00733325">
        <w:tc>
          <w:tcPr>
            <w:tcW w:w="2830" w:type="dxa"/>
            <w:shd w:val="clear" w:color="auto" w:fill="DEEAF6" w:themeFill="accent1" w:themeFillTint="33"/>
            <w:vAlign w:val="center"/>
          </w:tcPr>
          <w:p w14:paraId="3293014C" w14:textId="77777777" w:rsidR="0041707B" w:rsidRPr="00D93281" w:rsidRDefault="0041707B" w:rsidP="00BF2A6E">
            <w:pPr>
              <w:rPr>
                <w:b/>
                <w:sz w:val="22"/>
                <w:szCs w:val="22"/>
              </w:rPr>
            </w:pPr>
            <w:r w:rsidRPr="00D93281">
              <w:rPr>
                <w:b/>
                <w:sz w:val="22"/>
                <w:szCs w:val="22"/>
              </w:rPr>
              <w:t>Milestone is Achieved?</w:t>
            </w:r>
          </w:p>
        </w:tc>
        <w:tc>
          <w:tcPr>
            <w:tcW w:w="6186" w:type="dxa"/>
            <w:vAlign w:val="center"/>
          </w:tcPr>
          <w:p w14:paraId="4CA57EB9" w14:textId="27FA8656" w:rsidR="0041707B" w:rsidRPr="007B73A5" w:rsidRDefault="0041707B" w:rsidP="00BF2A6E">
            <w:pPr>
              <w:rPr>
                <w:sz w:val="22"/>
                <w:szCs w:val="22"/>
              </w:rPr>
            </w:pPr>
            <w:r w:rsidRPr="00942910">
              <w:rPr>
                <w:color w:val="00B050"/>
                <w:sz w:val="22"/>
                <w:szCs w:val="22"/>
              </w:rPr>
              <w:t>Yes</w:t>
            </w:r>
            <w:r w:rsidR="005E5E39">
              <w:rPr>
                <w:color w:val="00B050"/>
                <w:sz w:val="22"/>
                <w:szCs w:val="22"/>
              </w:rPr>
              <w:t xml:space="preserve"> </w:t>
            </w:r>
            <w:r w:rsidRPr="007B73A5">
              <w:rPr>
                <w:sz w:val="22"/>
                <w:szCs w:val="22"/>
              </w:rPr>
              <w:t>/</w:t>
            </w:r>
            <w:r w:rsidR="005E5E39">
              <w:rPr>
                <w:sz w:val="22"/>
                <w:szCs w:val="22"/>
              </w:rPr>
              <w:t xml:space="preserve"> </w:t>
            </w:r>
            <w:r w:rsidRPr="00942910">
              <w:rPr>
                <w:color w:val="FF0000"/>
                <w:sz w:val="22"/>
                <w:szCs w:val="22"/>
              </w:rPr>
              <w:t>No</w:t>
            </w:r>
          </w:p>
        </w:tc>
      </w:tr>
      <w:tr w:rsidR="0041707B" w:rsidRPr="00D93281" w14:paraId="1014650F" w14:textId="77777777" w:rsidTr="00733325">
        <w:tc>
          <w:tcPr>
            <w:tcW w:w="2830" w:type="dxa"/>
            <w:shd w:val="clear" w:color="auto" w:fill="DEEAF6" w:themeFill="accent1" w:themeFillTint="33"/>
            <w:vAlign w:val="center"/>
          </w:tcPr>
          <w:p w14:paraId="5FE9AC9F" w14:textId="77777777" w:rsidR="0041707B" w:rsidRPr="00D93281" w:rsidRDefault="0041707B" w:rsidP="00BF2A6E">
            <w:pPr>
              <w:rPr>
                <w:b/>
                <w:sz w:val="22"/>
                <w:szCs w:val="22"/>
              </w:rPr>
            </w:pPr>
            <w:r w:rsidRPr="00D93281">
              <w:rPr>
                <w:b/>
                <w:sz w:val="22"/>
                <w:szCs w:val="22"/>
              </w:rPr>
              <w:t>Date</w:t>
            </w:r>
          </w:p>
        </w:tc>
        <w:tc>
          <w:tcPr>
            <w:tcW w:w="6186" w:type="dxa"/>
            <w:vAlign w:val="center"/>
          </w:tcPr>
          <w:p w14:paraId="22902CD3" w14:textId="77777777" w:rsidR="0041707B" w:rsidRPr="00D93281" w:rsidRDefault="0041707B" w:rsidP="00BF2A6E">
            <w:pPr>
              <w:rPr>
                <w:sz w:val="24"/>
              </w:rPr>
            </w:pPr>
          </w:p>
        </w:tc>
      </w:tr>
    </w:tbl>
    <w:p w14:paraId="7975B215" w14:textId="77777777" w:rsidR="0041707B" w:rsidRDefault="0041707B" w:rsidP="0041707B">
      <w:pPr>
        <w:spacing w:line="360" w:lineRule="auto"/>
        <w:ind w:firstLine="720"/>
        <w:jc w:val="center"/>
        <w:rPr>
          <w:rFonts w:asciiTheme="minorHAnsi" w:hAnsiTheme="minorHAnsi" w:cstheme="minorHAnsi"/>
          <w:b/>
          <w:szCs w:val="22"/>
        </w:rPr>
      </w:pPr>
    </w:p>
    <w:p w14:paraId="333DD454" w14:textId="77777777" w:rsidR="0041707B" w:rsidRPr="00827DF6" w:rsidRDefault="0041707B" w:rsidP="0041707B">
      <w:pPr>
        <w:spacing w:after="0" w:line="240" w:lineRule="auto"/>
        <w:rPr>
          <w:rFonts w:asciiTheme="minorHAnsi" w:hAnsiTheme="minorHAnsi" w:cstheme="minorHAnsi"/>
          <w:szCs w:val="22"/>
        </w:rPr>
      </w:pPr>
      <w:r w:rsidRPr="00827DF6">
        <w:rPr>
          <w:rFonts w:asciiTheme="minorHAnsi" w:hAnsiTheme="minorHAnsi" w:cstheme="minorHAnsi"/>
          <w:szCs w:val="22"/>
        </w:rPr>
        <w:br w:type="page"/>
      </w:r>
    </w:p>
    <w:p w14:paraId="44B6EC06" w14:textId="28720CEC" w:rsidR="00276A4D" w:rsidRPr="007C282E" w:rsidRDefault="0041707B" w:rsidP="00426227">
      <w:pPr>
        <w:pStyle w:val="Sch1Heading"/>
        <w:numPr>
          <w:ilvl w:val="2"/>
          <w:numId w:val="88"/>
        </w:numPr>
      </w:pPr>
      <w:r w:rsidRPr="00827DF6">
        <w:rPr>
          <w:rFonts w:cstheme="minorHAnsi"/>
          <w:b w:val="0"/>
        </w:rPr>
        <w:t xml:space="preserve"> </w:t>
      </w:r>
      <w:r w:rsidR="00276A4D">
        <w:t xml:space="preserve">Acceptance </w:t>
      </w:r>
      <w:r w:rsidR="00276A4D" w:rsidRPr="007C282E">
        <w:t>Testing</w:t>
      </w:r>
      <w:r w:rsidR="00EE5F31" w:rsidRPr="007C282E">
        <w:t xml:space="preserve"> (Implementation and Post Imp</w:t>
      </w:r>
      <w:r w:rsidR="006C2340" w:rsidRPr="007C282E">
        <w:t>lementation Services)</w:t>
      </w:r>
    </w:p>
    <w:p w14:paraId="38897FEA" w14:textId="4006EAD7" w:rsidR="00276A4D" w:rsidRPr="00955CE9" w:rsidRDefault="00276A4D" w:rsidP="00426227">
      <w:pPr>
        <w:numPr>
          <w:ilvl w:val="3"/>
          <w:numId w:val="88"/>
        </w:numPr>
        <w:spacing w:after="240" w:line="240" w:lineRule="auto"/>
        <w:jc w:val="both"/>
      </w:pPr>
      <w:r w:rsidRPr="006B0E30">
        <w:rPr>
          <w:rFonts w:cstheme="minorHAnsi"/>
        </w:rPr>
        <w:t>Testing</w:t>
      </w:r>
      <w:r w:rsidRPr="00955CE9">
        <w:t xml:space="preserve"> shall be carried out in accordance with the Client’s testing strategy and the test plan (“</w:t>
      </w:r>
      <w:r w:rsidRPr="006864B2">
        <w:rPr>
          <w:b/>
          <w:bCs/>
        </w:rPr>
        <w:t>Test Plan</w:t>
      </w:r>
      <w:r w:rsidRPr="00955CE9">
        <w:t>”) will be agreed between the Contractor and the Client t</w:t>
      </w:r>
      <w:r w:rsidR="001221DD">
        <w:t>wo</w:t>
      </w:r>
      <w:r w:rsidRPr="00955CE9">
        <w:t xml:space="preserve"> months in advance of commencing the required test cycle, unless otherwise agreed between the Parties.</w:t>
      </w:r>
    </w:p>
    <w:p w14:paraId="0DFD16C4" w14:textId="77777777" w:rsidR="00276A4D" w:rsidRPr="00955CE9" w:rsidRDefault="00276A4D" w:rsidP="00426227">
      <w:pPr>
        <w:numPr>
          <w:ilvl w:val="3"/>
          <w:numId w:val="88"/>
        </w:numPr>
        <w:spacing w:after="240" w:line="240" w:lineRule="auto"/>
        <w:jc w:val="both"/>
      </w:pPr>
      <w:r w:rsidRPr="00955CE9">
        <w:t xml:space="preserve">This </w:t>
      </w:r>
      <w:r w:rsidRPr="006B0E30">
        <w:rPr>
          <w:rFonts w:cstheme="minorHAnsi"/>
        </w:rPr>
        <w:t>Schedule</w:t>
      </w:r>
      <w:r w:rsidRPr="00955CE9">
        <w:t xml:space="preserve"> E shall be updated to include the Test Plan once it is agreed by the Parties.</w:t>
      </w:r>
    </w:p>
    <w:p w14:paraId="415F201D" w14:textId="77777777" w:rsidR="00276A4D" w:rsidRPr="00955CE9" w:rsidRDefault="00276A4D" w:rsidP="00426227">
      <w:pPr>
        <w:numPr>
          <w:ilvl w:val="3"/>
          <w:numId w:val="88"/>
        </w:numPr>
        <w:spacing w:after="240" w:line="240" w:lineRule="auto"/>
        <w:jc w:val="both"/>
      </w:pPr>
      <w:r w:rsidRPr="00955CE9">
        <w:t xml:space="preserve">The </w:t>
      </w:r>
      <w:r w:rsidRPr="006B0E30">
        <w:rPr>
          <w:rFonts w:cstheme="minorHAnsi"/>
        </w:rPr>
        <w:t>procedure</w:t>
      </w:r>
      <w:r w:rsidRPr="00955CE9">
        <w:t xml:space="preserve"> for acceptance testing by the Client (“</w:t>
      </w:r>
      <w:r w:rsidRPr="006864B2">
        <w:rPr>
          <w:b/>
          <w:bCs/>
        </w:rPr>
        <w:t>Acceptance Testing</w:t>
      </w:r>
      <w:r w:rsidRPr="00955CE9">
        <w:t>”) is as follows;</w:t>
      </w:r>
    </w:p>
    <w:p w14:paraId="795FDA3D" w14:textId="1DF04300" w:rsidR="00276A4D" w:rsidRPr="00A942E9" w:rsidRDefault="00276A4D" w:rsidP="00426227">
      <w:pPr>
        <w:pStyle w:val="Sch3Number"/>
        <w:numPr>
          <w:ilvl w:val="0"/>
          <w:numId w:val="92"/>
        </w:numPr>
        <w:ind w:hanging="731"/>
      </w:pPr>
      <w:r w:rsidRPr="00A942E9">
        <w:t xml:space="preserve">The Contractor shall give the Client not less than </w:t>
      </w:r>
      <w:sdt>
        <w:sdtPr>
          <w:id w:val="1959830668"/>
          <w:placeholder>
            <w:docPart w:val="BAF3649C6577437F9CBB98FC583B2BBC"/>
          </w:placeholder>
        </w:sdtPr>
        <w:sdtEndPr/>
        <w:sdtContent>
          <w:r w:rsidR="001221DD">
            <w:t>seven</w:t>
          </w:r>
          <w:r w:rsidRPr="00A942E9">
            <w:t xml:space="preserve"> (</w:t>
          </w:r>
          <w:r w:rsidR="001221DD">
            <w:t>7</w:t>
          </w:r>
          <w:r w:rsidRPr="00A942E9">
            <w:t>)</w:t>
          </w:r>
        </w:sdtContent>
      </w:sdt>
      <w:r w:rsidRPr="00A942E9">
        <w:t xml:space="preserve"> days’ notice that a Deliverable is ready for Acceptance Testing and shall submit the Deliverable for Acceptance Testing in accordance with the time frames set out in the Test Plan.</w:t>
      </w:r>
    </w:p>
    <w:p w14:paraId="6D4450F7" w14:textId="77777777" w:rsidR="00276A4D" w:rsidRPr="00A942E9" w:rsidRDefault="00276A4D" w:rsidP="00426227">
      <w:pPr>
        <w:pStyle w:val="Sch3Number"/>
        <w:numPr>
          <w:ilvl w:val="0"/>
          <w:numId w:val="92"/>
        </w:numPr>
        <w:ind w:hanging="731"/>
      </w:pPr>
      <w:r w:rsidRPr="00A942E9">
        <w:t>If a Deliverable has, in the opinion of the Client met the entry and exit test criteria the Client shall issue an end of test cycle completion report (“</w:t>
      </w:r>
      <w:r w:rsidRPr="006864B2">
        <w:rPr>
          <w:b/>
          <w:bCs/>
        </w:rPr>
        <w:t>Testing Achievement Report</w:t>
      </w:r>
      <w:r w:rsidRPr="00A942E9">
        <w:t>”) in respect of that Deliverable to the Contractor.</w:t>
      </w:r>
    </w:p>
    <w:p w14:paraId="70E308D7" w14:textId="0F3D18AE" w:rsidR="00276A4D" w:rsidRPr="00A942E9" w:rsidRDefault="00276A4D" w:rsidP="00426227">
      <w:pPr>
        <w:pStyle w:val="Sch3Number"/>
        <w:numPr>
          <w:ilvl w:val="0"/>
          <w:numId w:val="92"/>
        </w:numPr>
        <w:ind w:hanging="731"/>
      </w:pPr>
      <w:r w:rsidRPr="00A942E9">
        <w:t xml:space="preserve">If any Deliverable has, in the opinion of the Client, failed to meet the test criteria applicable to that Deliverable then the Contractor shall, without prejudice to any other rights or remedies available to the Client, forthwith rectify free of charge such defects in the Deliverable and in sufficient time to make possible the repetition of the tests within </w:t>
      </w:r>
      <w:sdt>
        <w:sdtPr>
          <w:id w:val="1076323893"/>
          <w:placeholder>
            <w:docPart w:val="BAF3649C6577437F9CBB98FC583B2BBC"/>
          </w:placeholder>
        </w:sdtPr>
        <w:sdtEndPr/>
        <w:sdtContent>
          <w:r w:rsidR="001221DD">
            <w:t xml:space="preserve">fourteen </w:t>
          </w:r>
          <w:r w:rsidRPr="00A942E9">
            <w:t>(</w:t>
          </w:r>
          <w:r w:rsidR="001221DD">
            <w:t>14</w:t>
          </w:r>
          <w:r w:rsidRPr="00A942E9">
            <w:t>)</w:t>
          </w:r>
        </w:sdtContent>
      </w:sdt>
      <w:r w:rsidRPr="00A942E9">
        <w:t xml:space="preserve"> calendar days of the date of failure (or such later date as the Parties may agree) (the “</w:t>
      </w:r>
      <w:r w:rsidRPr="006864B2">
        <w:rPr>
          <w:b/>
          <w:bCs/>
        </w:rPr>
        <w:t>First Repeat Tests</w:t>
      </w:r>
      <w:r w:rsidRPr="00A942E9">
        <w:t>”).</w:t>
      </w:r>
    </w:p>
    <w:p w14:paraId="50D71CB6" w14:textId="77777777" w:rsidR="00276A4D" w:rsidRPr="00A942E9" w:rsidRDefault="00276A4D" w:rsidP="00426227">
      <w:pPr>
        <w:pStyle w:val="Sch3Number"/>
        <w:numPr>
          <w:ilvl w:val="0"/>
          <w:numId w:val="92"/>
        </w:numPr>
        <w:ind w:hanging="731"/>
      </w:pPr>
      <w:r w:rsidRPr="00A942E9">
        <w:t>If any Deliverable fails the First Repeat Tests, the Client may, without prejudice to any other rights or remedies available to the Client, at its option:</w:t>
      </w:r>
    </w:p>
    <w:p w14:paraId="67754EA7" w14:textId="343CAD01" w:rsidR="00276A4D" w:rsidRPr="00A942E9" w:rsidRDefault="00276A4D" w:rsidP="00426227">
      <w:pPr>
        <w:pStyle w:val="Sch4Number"/>
        <w:numPr>
          <w:ilvl w:val="0"/>
          <w:numId w:val="93"/>
        </w:numPr>
        <w:ind w:hanging="742"/>
      </w:pPr>
      <w:r w:rsidRPr="00A942E9">
        <w:t>require the Contractor by written notice to rectify forthwith free of charge such defects in the Deliverable to enable the Deliverable to pass repeat tests (“</w:t>
      </w:r>
      <w:r w:rsidRPr="00817352">
        <w:rPr>
          <w:b/>
          <w:bCs/>
        </w:rPr>
        <w:t>Second Repeat Tests</w:t>
      </w:r>
      <w:r w:rsidRPr="00A942E9">
        <w:t xml:space="preserve">”). The Second Repeat Tests shall be carried out within </w:t>
      </w:r>
      <w:sdt>
        <w:sdtPr>
          <w:id w:val="-1531026025"/>
          <w:placeholder>
            <w:docPart w:val="B453FBDC39C64CB5A01796495B14B5D4"/>
          </w:placeholder>
        </w:sdtPr>
        <w:sdtEndPr/>
        <w:sdtContent>
          <w:r w:rsidR="001221DD">
            <w:t xml:space="preserve">seven </w:t>
          </w:r>
          <w:r w:rsidRPr="00A942E9">
            <w:t>(</w:t>
          </w:r>
          <w:r w:rsidR="001221DD">
            <w:t>7</w:t>
          </w:r>
          <w:r w:rsidRPr="00A942E9">
            <w:t>)</w:t>
          </w:r>
        </w:sdtContent>
      </w:sdt>
      <w:r w:rsidRPr="00A942E9">
        <w:t xml:space="preserve"> calendar days of the date of failure of the First Repeat Test. </w:t>
      </w:r>
    </w:p>
    <w:p w14:paraId="1A574306" w14:textId="4032E5AA" w:rsidR="00276A4D" w:rsidRPr="00A942E9" w:rsidRDefault="00276A4D" w:rsidP="00426227">
      <w:pPr>
        <w:pStyle w:val="Sch4Number"/>
        <w:numPr>
          <w:ilvl w:val="0"/>
          <w:numId w:val="93"/>
        </w:numPr>
        <w:ind w:hanging="742"/>
      </w:pPr>
      <w:r w:rsidRPr="00A942E9">
        <w:t xml:space="preserve">If the Contractor has not remedied the Defect by the </w:t>
      </w:r>
      <w:sdt>
        <w:sdtPr>
          <w:id w:val="1552114959"/>
          <w:placeholder>
            <w:docPart w:val="BAF3649C6577437F9CBB98FC583B2BBC"/>
          </w:placeholder>
        </w:sdtPr>
        <w:sdtEndPr/>
        <w:sdtContent>
          <w:r w:rsidR="001221DD">
            <w:t>seven</w:t>
          </w:r>
          <w:r w:rsidRPr="00A942E9">
            <w:t xml:space="preserve"> (</w:t>
          </w:r>
          <w:r w:rsidR="001221DD">
            <w:t>7</w:t>
          </w:r>
          <w:r w:rsidR="001221DD" w:rsidRPr="006C230C">
            <w:rPr>
              <w:vertAlign w:val="superscript"/>
            </w:rPr>
            <w:t>th</w:t>
          </w:r>
          <w:r w:rsidRPr="00A942E9">
            <w:t>)</w:t>
          </w:r>
        </w:sdtContent>
      </w:sdt>
      <w:r w:rsidRPr="00A942E9">
        <w:t xml:space="preserve"> calendar day after the First Repeat Tests or if the Deliverable fails the Second Repeat Tests, the Client shall be entitled to exercise any of the following</w:t>
      </w:r>
      <w:r w:rsidR="008A552F">
        <w:t>:</w:t>
      </w:r>
    </w:p>
    <w:p w14:paraId="20B2F54E" w14:textId="77777777" w:rsidR="00276A4D" w:rsidRPr="00A942E9" w:rsidRDefault="00276A4D" w:rsidP="00426227">
      <w:pPr>
        <w:pStyle w:val="Sch5Number"/>
        <w:numPr>
          <w:ilvl w:val="0"/>
          <w:numId w:val="94"/>
        </w:numPr>
        <w:ind w:hanging="753"/>
      </w:pPr>
      <w:r w:rsidRPr="00A942E9">
        <w:t>fix a new date for carrying out further repeat tests on the same terms and conditions as the Second Repeat Tests; and/or</w:t>
      </w:r>
    </w:p>
    <w:p w14:paraId="0C7966B0" w14:textId="6C6AACA6" w:rsidR="00276A4D" w:rsidRPr="00A942E9" w:rsidRDefault="00276A4D" w:rsidP="00426227">
      <w:pPr>
        <w:pStyle w:val="Sch5Number"/>
        <w:numPr>
          <w:ilvl w:val="0"/>
          <w:numId w:val="94"/>
        </w:numPr>
        <w:ind w:hanging="753"/>
      </w:pPr>
      <w:r w:rsidRPr="00A942E9">
        <w:t>accept such tests subject to a proportionate abatement of any Charges relating to such Deliverable such abatement to be agreed in writing between the Parties</w:t>
      </w:r>
      <w:r w:rsidR="008A552F">
        <w:t>.</w:t>
      </w:r>
    </w:p>
    <w:p w14:paraId="4CA29B74" w14:textId="07C65484" w:rsidR="00276A4D" w:rsidRDefault="00276A4D" w:rsidP="00276A4D">
      <w:pPr>
        <w:spacing w:after="0"/>
        <w:ind w:left="720"/>
        <w:jc w:val="both"/>
        <w:rPr>
          <w:rFonts w:asciiTheme="minorHAnsi" w:hAnsiTheme="minorHAnsi" w:cstheme="minorHAnsi"/>
          <w:szCs w:val="22"/>
        </w:rPr>
      </w:pPr>
    </w:p>
    <w:p w14:paraId="153288BC" w14:textId="77777777" w:rsidR="00276A4D" w:rsidRDefault="00276A4D" w:rsidP="00276A4D">
      <w:pPr>
        <w:spacing w:after="0"/>
        <w:ind w:left="720"/>
        <w:jc w:val="both"/>
        <w:rPr>
          <w:rFonts w:asciiTheme="minorHAnsi" w:hAnsiTheme="minorHAnsi" w:cstheme="minorHAnsi"/>
          <w:szCs w:val="22"/>
        </w:rPr>
      </w:pPr>
    </w:p>
    <w:p w14:paraId="4EB454BC" w14:textId="77777777" w:rsidR="00276A4D" w:rsidRDefault="00276A4D" w:rsidP="00276A4D">
      <w:pPr>
        <w:spacing w:after="0"/>
        <w:ind w:left="720"/>
        <w:jc w:val="both"/>
        <w:rPr>
          <w:rFonts w:asciiTheme="minorHAnsi" w:hAnsiTheme="minorHAnsi" w:cstheme="minorHAnsi"/>
          <w:szCs w:val="22"/>
        </w:rPr>
      </w:pPr>
    </w:p>
    <w:p w14:paraId="7723923A" w14:textId="77777777" w:rsidR="00276A4D" w:rsidRDefault="00276A4D" w:rsidP="00276A4D">
      <w:pPr>
        <w:spacing w:after="0"/>
        <w:ind w:left="720"/>
        <w:jc w:val="both"/>
        <w:rPr>
          <w:rFonts w:asciiTheme="minorHAnsi" w:hAnsiTheme="minorHAnsi" w:cstheme="minorHAnsi"/>
          <w:szCs w:val="22"/>
        </w:rPr>
      </w:pPr>
    </w:p>
    <w:p w14:paraId="2AADA46C" w14:textId="77777777" w:rsidR="00276A4D" w:rsidRDefault="00276A4D" w:rsidP="00276A4D">
      <w:pPr>
        <w:spacing w:after="0"/>
        <w:ind w:left="720"/>
        <w:jc w:val="both"/>
        <w:rPr>
          <w:rFonts w:asciiTheme="minorHAnsi" w:hAnsiTheme="minorHAnsi" w:cstheme="minorHAnsi"/>
          <w:szCs w:val="22"/>
        </w:rPr>
      </w:pPr>
    </w:p>
    <w:p w14:paraId="5011665C" w14:textId="77777777" w:rsidR="004374AF" w:rsidRDefault="004374AF" w:rsidP="00276A4D">
      <w:pPr>
        <w:spacing w:after="0"/>
        <w:ind w:left="720"/>
        <w:jc w:val="both"/>
        <w:rPr>
          <w:rFonts w:asciiTheme="minorHAnsi" w:hAnsiTheme="minorHAnsi" w:cstheme="minorHAnsi"/>
          <w:szCs w:val="22"/>
        </w:rPr>
      </w:pPr>
    </w:p>
    <w:p w14:paraId="628985B2" w14:textId="77777777" w:rsidR="00276A4D" w:rsidRPr="00827DF6" w:rsidRDefault="00276A4D" w:rsidP="00276A4D">
      <w:pPr>
        <w:spacing w:after="0"/>
        <w:ind w:left="720"/>
        <w:jc w:val="both"/>
        <w:rPr>
          <w:rFonts w:asciiTheme="minorHAnsi" w:hAnsiTheme="minorHAnsi" w:cstheme="minorHAnsi"/>
          <w:szCs w:val="22"/>
        </w:rPr>
      </w:pPr>
    </w:p>
    <w:p w14:paraId="50DADBEC" w14:textId="77777777" w:rsidR="00276A4D" w:rsidRPr="00955CE9" w:rsidRDefault="00276A4D" w:rsidP="00426227">
      <w:pPr>
        <w:numPr>
          <w:ilvl w:val="3"/>
          <w:numId w:val="88"/>
        </w:numPr>
        <w:spacing w:after="240" w:line="240" w:lineRule="auto"/>
        <w:jc w:val="both"/>
      </w:pPr>
      <w:r w:rsidRPr="00955CE9">
        <w:t xml:space="preserve">The </w:t>
      </w:r>
      <w:r w:rsidRPr="006B0E30">
        <w:rPr>
          <w:rFonts w:cstheme="minorHAnsi"/>
        </w:rPr>
        <w:t>Parties</w:t>
      </w:r>
      <w:r w:rsidRPr="00955CE9">
        <w:t xml:space="preserve"> hereby agree:</w:t>
      </w:r>
    </w:p>
    <w:p w14:paraId="7733D9E7" w14:textId="77777777" w:rsidR="00276A4D" w:rsidRPr="007965A4" w:rsidRDefault="00276A4D" w:rsidP="00426227">
      <w:pPr>
        <w:pStyle w:val="Sch3Number"/>
        <w:numPr>
          <w:ilvl w:val="0"/>
          <w:numId w:val="91"/>
        </w:numPr>
        <w:ind w:hanging="731"/>
      </w:pPr>
      <w:r w:rsidRPr="007965A4">
        <w:t xml:space="preserve">that the time frames for the completion of the successful tests may be amended by the Client where it deems it appropriate having regards to the complexity of testing and / or defects in the Deliverables (or any of them); and </w:t>
      </w:r>
    </w:p>
    <w:p w14:paraId="1B3B65B6" w14:textId="40555775" w:rsidR="00276A4D" w:rsidRPr="007965A4" w:rsidRDefault="00276A4D" w:rsidP="00426227">
      <w:pPr>
        <w:pStyle w:val="Sch3Number"/>
        <w:numPr>
          <w:ilvl w:val="0"/>
          <w:numId w:val="91"/>
        </w:numPr>
        <w:ind w:hanging="731"/>
      </w:pPr>
      <w:r w:rsidRPr="007965A4">
        <w:t xml:space="preserve">to provide each other with all such assistance and advice as is reasonable in connection with the tests to be carried out pursuant to this Schedule E with a view to ensuring that the Deliverables pass the tests </w:t>
      </w:r>
      <w:r w:rsidRPr="00B67611">
        <w:t>at no additional cost</w:t>
      </w:r>
      <w:r w:rsidR="00B67611">
        <w:t xml:space="preserve"> to the Client.</w:t>
      </w:r>
    </w:p>
    <w:p w14:paraId="12C6521B" w14:textId="07258048" w:rsidR="0041707B" w:rsidRDefault="0041707B" w:rsidP="00276A4D">
      <w:pPr>
        <w:spacing w:line="259" w:lineRule="auto"/>
        <w:rPr>
          <w:rFonts w:asciiTheme="minorHAnsi" w:hAnsiTheme="minorHAnsi" w:cstheme="minorHAnsi"/>
          <w:bCs/>
          <w:szCs w:val="22"/>
        </w:rPr>
      </w:pPr>
    </w:p>
    <w:p w14:paraId="5284AAC8" w14:textId="77777777" w:rsidR="00733325" w:rsidRDefault="00733325" w:rsidP="00733325">
      <w:pPr>
        <w:spacing w:after="0"/>
        <w:rPr>
          <w:rFonts w:asciiTheme="minorHAnsi" w:hAnsiTheme="minorHAnsi" w:cstheme="minorHAnsi"/>
          <w:bCs/>
          <w:szCs w:val="22"/>
        </w:rPr>
      </w:pPr>
    </w:p>
    <w:p w14:paraId="5D489FE9" w14:textId="04EC8B29" w:rsidR="0041707B" w:rsidRPr="00F3163D" w:rsidRDefault="0041707B" w:rsidP="0041707B">
      <w:pPr>
        <w:spacing w:after="160" w:line="259" w:lineRule="auto"/>
        <w:jc w:val="center"/>
        <w:rPr>
          <w:rFonts w:asciiTheme="minorHAnsi" w:hAnsiTheme="minorHAnsi" w:cstheme="minorHAnsi"/>
          <w:szCs w:val="22"/>
          <w:u w:val="single"/>
        </w:rPr>
      </w:pPr>
      <w:r w:rsidRPr="00F3163D">
        <w:rPr>
          <w:rFonts w:asciiTheme="minorHAnsi" w:hAnsiTheme="minorHAnsi" w:cstheme="minorHAnsi"/>
          <w:szCs w:val="22"/>
          <w:u w:val="single"/>
        </w:rPr>
        <w:t xml:space="preserve">Testing Achievement Report to be sent, for </w:t>
      </w:r>
      <w:r w:rsidRPr="00F3163D">
        <w:rPr>
          <w:rFonts w:asciiTheme="minorHAnsi" w:hAnsiTheme="minorHAnsi" w:cstheme="minorHAnsi"/>
          <w:b/>
          <w:szCs w:val="22"/>
          <w:u w:val="single"/>
        </w:rPr>
        <w:t xml:space="preserve">ALL </w:t>
      </w:r>
      <w:r w:rsidRPr="00FD5DEA">
        <w:rPr>
          <w:rFonts w:asciiTheme="minorHAnsi" w:hAnsiTheme="minorHAnsi" w:cstheme="minorHAnsi"/>
          <w:szCs w:val="22"/>
          <w:u w:val="single"/>
        </w:rPr>
        <w:t xml:space="preserve">tests meeting and </w:t>
      </w:r>
      <w:r w:rsidR="007357AF">
        <w:rPr>
          <w:rFonts w:asciiTheme="minorHAnsi" w:hAnsiTheme="minorHAnsi" w:cstheme="minorHAnsi"/>
          <w:szCs w:val="22"/>
          <w:u w:val="single"/>
        </w:rPr>
        <w:t>not</w:t>
      </w:r>
      <w:r w:rsidRPr="00FD5DEA">
        <w:rPr>
          <w:rFonts w:asciiTheme="minorHAnsi" w:hAnsiTheme="minorHAnsi" w:cstheme="minorHAnsi"/>
          <w:szCs w:val="22"/>
          <w:u w:val="single"/>
        </w:rPr>
        <w:t xml:space="preserve"> meeting</w:t>
      </w:r>
      <w:r w:rsidRPr="00F3163D">
        <w:rPr>
          <w:rFonts w:asciiTheme="minorHAnsi" w:hAnsiTheme="minorHAnsi" w:cstheme="minorHAnsi"/>
          <w:szCs w:val="22"/>
          <w:u w:val="single"/>
        </w:rPr>
        <w:t xml:space="preserve"> the relevant entry and/or exit criteria, via email from the Client representative to the Contractor representative as set out under “</w:t>
      </w:r>
      <w:r w:rsidRPr="007357AF">
        <w:rPr>
          <w:rFonts w:asciiTheme="minorHAnsi" w:hAnsiTheme="minorHAnsi" w:cstheme="minorHAnsi"/>
          <w:b/>
          <w:szCs w:val="22"/>
          <w:u w:val="single"/>
        </w:rPr>
        <w:t>TESTING</w:t>
      </w:r>
      <w:r w:rsidRPr="00F3163D">
        <w:rPr>
          <w:rFonts w:asciiTheme="minorHAnsi" w:hAnsiTheme="minorHAnsi" w:cstheme="minorHAnsi"/>
          <w:szCs w:val="22"/>
          <w:u w:val="single"/>
        </w:rPr>
        <w:t xml:space="preserve">” above. </w:t>
      </w:r>
    </w:p>
    <w:tbl>
      <w:tblPr>
        <w:tblStyle w:val="TableGrid"/>
        <w:tblW w:w="0" w:type="auto"/>
        <w:tblLook w:val="04A0" w:firstRow="1" w:lastRow="0" w:firstColumn="1" w:lastColumn="0" w:noHBand="0" w:noVBand="1"/>
      </w:tblPr>
      <w:tblGrid>
        <w:gridCol w:w="2829"/>
        <w:gridCol w:w="6181"/>
      </w:tblGrid>
      <w:tr w:rsidR="0041707B" w:rsidRPr="00D93281" w14:paraId="12AB272C" w14:textId="77777777" w:rsidTr="00BF2A6E">
        <w:trPr>
          <w:trHeight w:val="416"/>
        </w:trPr>
        <w:tc>
          <w:tcPr>
            <w:tcW w:w="9016" w:type="dxa"/>
            <w:gridSpan w:val="2"/>
            <w:shd w:val="clear" w:color="auto" w:fill="D9D9D9" w:themeFill="background1" w:themeFillShade="D9"/>
            <w:vAlign w:val="center"/>
          </w:tcPr>
          <w:p w14:paraId="462BA023" w14:textId="77777777" w:rsidR="0041707B" w:rsidRPr="00D93281" w:rsidRDefault="0041707B" w:rsidP="00BF2A6E">
            <w:pPr>
              <w:spacing w:after="0" w:line="240" w:lineRule="auto"/>
              <w:ind w:firstLine="720"/>
              <w:jc w:val="center"/>
              <w:rPr>
                <w:rFonts w:asciiTheme="minorHAnsi" w:hAnsiTheme="minorHAnsi" w:cstheme="minorHAnsi"/>
                <w:b/>
                <w:sz w:val="24"/>
                <w:szCs w:val="22"/>
              </w:rPr>
            </w:pPr>
            <w:r>
              <w:rPr>
                <w:rFonts w:asciiTheme="minorHAnsi" w:hAnsiTheme="minorHAnsi" w:cstheme="minorHAnsi"/>
                <w:b/>
                <w:sz w:val="24"/>
                <w:szCs w:val="22"/>
              </w:rPr>
              <w:t>TESTING</w:t>
            </w:r>
            <w:r w:rsidRPr="00D93281">
              <w:rPr>
                <w:rFonts w:asciiTheme="minorHAnsi" w:hAnsiTheme="minorHAnsi" w:cstheme="minorHAnsi"/>
                <w:b/>
                <w:sz w:val="24"/>
                <w:szCs w:val="22"/>
              </w:rPr>
              <w:t xml:space="preserve"> ACHIEVEMENT </w:t>
            </w:r>
            <w:r>
              <w:rPr>
                <w:rFonts w:asciiTheme="minorHAnsi" w:hAnsiTheme="minorHAnsi" w:cstheme="minorHAnsi"/>
                <w:b/>
                <w:sz w:val="24"/>
                <w:szCs w:val="22"/>
              </w:rPr>
              <w:t>REPORT</w:t>
            </w:r>
          </w:p>
        </w:tc>
      </w:tr>
      <w:tr w:rsidR="0041707B" w:rsidRPr="00D93281" w14:paraId="3F959755" w14:textId="77777777" w:rsidTr="00BF2A6E">
        <w:tc>
          <w:tcPr>
            <w:tcW w:w="2830" w:type="dxa"/>
            <w:shd w:val="clear" w:color="auto" w:fill="DEEAF6" w:themeFill="accent1" w:themeFillTint="33"/>
            <w:vAlign w:val="center"/>
          </w:tcPr>
          <w:p w14:paraId="4B0A8F43" w14:textId="77777777" w:rsidR="0041707B" w:rsidRPr="00D93281" w:rsidRDefault="0041707B" w:rsidP="00BF2A6E">
            <w:pPr>
              <w:rPr>
                <w:b/>
                <w:sz w:val="22"/>
                <w:szCs w:val="22"/>
              </w:rPr>
            </w:pPr>
            <w:r w:rsidRPr="00D93281">
              <w:rPr>
                <w:b/>
                <w:sz w:val="22"/>
                <w:szCs w:val="22"/>
              </w:rPr>
              <w:t>Contract Reference and Name</w:t>
            </w:r>
          </w:p>
        </w:tc>
        <w:tc>
          <w:tcPr>
            <w:tcW w:w="6186" w:type="dxa"/>
            <w:vAlign w:val="center"/>
          </w:tcPr>
          <w:p w14:paraId="6F26D3BB" w14:textId="77777777" w:rsidR="0041707B" w:rsidRPr="00D93281" w:rsidRDefault="0041707B" w:rsidP="00BF2A6E">
            <w:pPr>
              <w:rPr>
                <w:sz w:val="24"/>
              </w:rPr>
            </w:pPr>
          </w:p>
        </w:tc>
      </w:tr>
      <w:tr w:rsidR="0041707B" w:rsidRPr="00D93281" w14:paraId="1B76CA48" w14:textId="77777777" w:rsidTr="00BF2A6E">
        <w:tc>
          <w:tcPr>
            <w:tcW w:w="2830" w:type="dxa"/>
            <w:shd w:val="clear" w:color="auto" w:fill="DEEAF6" w:themeFill="accent1" w:themeFillTint="33"/>
            <w:vAlign w:val="center"/>
          </w:tcPr>
          <w:p w14:paraId="68DB6F05" w14:textId="77777777" w:rsidR="0041707B" w:rsidRPr="00D93281" w:rsidRDefault="0041707B" w:rsidP="00BF2A6E">
            <w:pPr>
              <w:rPr>
                <w:b/>
                <w:sz w:val="22"/>
                <w:szCs w:val="22"/>
              </w:rPr>
            </w:pPr>
            <w:r>
              <w:rPr>
                <w:b/>
                <w:sz w:val="22"/>
                <w:szCs w:val="22"/>
              </w:rPr>
              <w:t>Test Event</w:t>
            </w:r>
            <w:r w:rsidRPr="00D93281">
              <w:rPr>
                <w:b/>
                <w:sz w:val="22"/>
                <w:szCs w:val="22"/>
              </w:rPr>
              <w:t xml:space="preserve"> Reference</w:t>
            </w:r>
          </w:p>
        </w:tc>
        <w:tc>
          <w:tcPr>
            <w:tcW w:w="6186" w:type="dxa"/>
            <w:vAlign w:val="center"/>
          </w:tcPr>
          <w:p w14:paraId="453EF62C" w14:textId="77777777" w:rsidR="0041707B" w:rsidRPr="00D93281" w:rsidRDefault="0041707B" w:rsidP="00BF2A6E">
            <w:pPr>
              <w:rPr>
                <w:sz w:val="24"/>
              </w:rPr>
            </w:pPr>
          </w:p>
        </w:tc>
      </w:tr>
      <w:tr w:rsidR="0041707B" w:rsidRPr="00D93281" w14:paraId="6CB5F3B7" w14:textId="77777777" w:rsidTr="00BF2A6E">
        <w:tc>
          <w:tcPr>
            <w:tcW w:w="2830" w:type="dxa"/>
            <w:shd w:val="clear" w:color="auto" w:fill="DEEAF6" w:themeFill="accent1" w:themeFillTint="33"/>
            <w:vAlign w:val="center"/>
          </w:tcPr>
          <w:p w14:paraId="373AECE5" w14:textId="77777777" w:rsidR="0041707B" w:rsidRPr="00D93281" w:rsidRDefault="0041707B" w:rsidP="00BF2A6E">
            <w:pPr>
              <w:rPr>
                <w:b/>
                <w:sz w:val="22"/>
                <w:szCs w:val="22"/>
              </w:rPr>
            </w:pPr>
            <w:r>
              <w:rPr>
                <w:b/>
                <w:sz w:val="22"/>
                <w:szCs w:val="22"/>
              </w:rPr>
              <w:t>Test event</w:t>
            </w:r>
            <w:r w:rsidRPr="00D93281">
              <w:rPr>
                <w:b/>
                <w:sz w:val="22"/>
                <w:szCs w:val="22"/>
              </w:rPr>
              <w:t xml:space="preserve"> Description</w:t>
            </w:r>
          </w:p>
        </w:tc>
        <w:tc>
          <w:tcPr>
            <w:tcW w:w="6186" w:type="dxa"/>
            <w:vAlign w:val="center"/>
          </w:tcPr>
          <w:p w14:paraId="6A9EE4A1" w14:textId="77777777" w:rsidR="0041707B" w:rsidRPr="00D93281" w:rsidRDefault="0041707B" w:rsidP="00BF2A6E">
            <w:pPr>
              <w:rPr>
                <w:sz w:val="24"/>
              </w:rPr>
            </w:pPr>
          </w:p>
        </w:tc>
      </w:tr>
      <w:tr w:rsidR="0041707B" w:rsidRPr="00D93281" w14:paraId="350FC44C" w14:textId="77777777" w:rsidTr="00BF2A6E">
        <w:trPr>
          <w:trHeight w:val="766"/>
        </w:trPr>
        <w:tc>
          <w:tcPr>
            <w:tcW w:w="2830" w:type="dxa"/>
            <w:shd w:val="clear" w:color="auto" w:fill="DEEAF6" w:themeFill="accent1" w:themeFillTint="33"/>
            <w:vAlign w:val="center"/>
          </w:tcPr>
          <w:p w14:paraId="1B539DA8" w14:textId="77777777" w:rsidR="0041707B" w:rsidRPr="00D93281" w:rsidRDefault="0041707B" w:rsidP="00BF2A6E">
            <w:pPr>
              <w:rPr>
                <w:b/>
                <w:sz w:val="22"/>
                <w:szCs w:val="22"/>
              </w:rPr>
            </w:pPr>
            <w:r w:rsidRPr="00D93281">
              <w:rPr>
                <w:b/>
                <w:sz w:val="22"/>
                <w:szCs w:val="22"/>
              </w:rPr>
              <w:t xml:space="preserve">Details of Deliverables </w:t>
            </w:r>
            <w:r>
              <w:rPr>
                <w:b/>
                <w:sz w:val="22"/>
                <w:szCs w:val="22"/>
              </w:rPr>
              <w:t>Meeting Test Criteria</w:t>
            </w:r>
          </w:p>
        </w:tc>
        <w:tc>
          <w:tcPr>
            <w:tcW w:w="6186" w:type="dxa"/>
            <w:vAlign w:val="center"/>
          </w:tcPr>
          <w:p w14:paraId="71D3F857" w14:textId="77777777" w:rsidR="0041707B" w:rsidRPr="00D93281" w:rsidRDefault="0041707B" w:rsidP="00426227">
            <w:pPr>
              <w:pStyle w:val="ListParagraph"/>
              <w:numPr>
                <w:ilvl w:val="0"/>
                <w:numId w:val="132"/>
              </w:numPr>
              <w:jc w:val="both"/>
              <w:rPr>
                <w:sz w:val="22"/>
                <w:szCs w:val="22"/>
              </w:rPr>
            </w:pPr>
            <w:r w:rsidRPr="00D93281">
              <w:rPr>
                <w:sz w:val="22"/>
                <w:szCs w:val="22"/>
              </w:rPr>
              <w:t>Deliverable 1</w:t>
            </w:r>
          </w:p>
          <w:p w14:paraId="6BEB184A" w14:textId="77777777" w:rsidR="0041707B" w:rsidRPr="00D93281" w:rsidRDefault="0041707B" w:rsidP="00426227">
            <w:pPr>
              <w:pStyle w:val="ListParagraph"/>
              <w:numPr>
                <w:ilvl w:val="0"/>
                <w:numId w:val="132"/>
              </w:numPr>
              <w:jc w:val="both"/>
              <w:rPr>
                <w:sz w:val="22"/>
                <w:szCs w:val="22"/>
              </w:rPr>
            </w:pPr>
            <w:r w:rsidRPr="00D93281">
              <w:rPr>
                <w:sz w:val="22"/>
                <w:szCs w:val="22"/>
              </w:rPr>
              <w:t>Deliverable 2</w:t>
            </w:r>
          </w:p>
        </w:tc>
      </w:tr>
      <w:tr w:rsidR="0041707B" w:rsidRPr="00D93281" w14:paraId="152164BB" w14:textId="77777777" w:rsidTr="00BF2A6E">
        <w:trPr>
          <w:trHeight w:val="706"/>
        </w:trPr>
        <w:tc>
          <w:tcPr>
            <w:tcW w:w="2830" w:type="dxa"/>
            <w:shd w:val="clear" w:color="auto" w:fill="DEEAF6" w:themeFill="accent1" w:themeFillTint="33"/>
            <w:vAlign w:val="center"/>
          </w:tcPr>
          <w:p w14:paraId="38EA635D" w14:textId="77777777" w:rsidR="0041707B" w:rsidRPr="00D93281" w:rsidRDefault="0041707B" w:rsidP="00BF2A6E">
            <w:pPr>
              <w:rPr>
                <w:b/>
                <w:sz w:val="22"/>
                <w:szCs w:val="22"/>
              </w:rPr>
            </w:pPr>
            <w:r w:rsidRPr="00D93281">
              <w:rPr>
                <w:b/>
                <w:sz w:val="22"/>
                <w:szCs w:val="22"/>
              </w:rPr>
              <w:t xml:space="preserve">Details of Deliverable NOT </w:t>
            </w:r>
            <w:r>
              <w:rPr>
                <w:b/>
                <w:sz w:val="22"/>
                <w:szCs w:val="22"/>
              </w:rPr>
              <w:t>Meeting Test Criteria</w:t>
            </w:r>
          </w:p>
        </w:tc>
        <w:tc>
          <w:tcPr>
            <w:tcW w:w="6186" w:type="dxa"/>
            <w:vAlign w:val="center"/>
          </w:tcPr>
          <w:p w14:paraId="12F2B2C4" w14:textId="77777777" w:rsidR="0041707B" w:rsidRPr="00D93281" w:rsidRDefault="0041707B" w:rsidP="00426227">
            <w:pPr>
              <w:pStyle w:val="ListParagraph"/>
              <w:numPr>
                <w:ilvl w:val="0"/>
                <w:numId w:val="133"/>
              </w:numPr>
              <w:jc w:val="both"/>
              <w:rPr>
                <w:sz w:val="22"/>
                <w:szCs w:val="22"/>
              </w:rPr>
            </w:pPr>
            <w:r w:rsidRPr="00D93281">
              <w:rPr>
                <w:sz w:val="22"/>
                <w:szCs w:val="22"/>
              </w:rPr>
              <w:t>Deliverable 3</w:t>
            </w:r>
          </w:p>
          <w:p w14:paraId="03C0C3BA" w14:textId="77777777" w:rsidR="0041707B" w:rsidRPr="00D93281" w:rsidRDefault="0041707B" w:rsidP="00426227">
            <w:pPr>
              <w:pStyle w:val="ListParagraph"/>
              <w:numPr>
                <w:ilvl w:val="0"/>
                <w:numId w:val="133"/>
              </w:numPr>
              <w:jc w:val="both"/>
              <w:rPr>
                <w:szCs w:val="22"/>
              </w:rPr>
            </w:pPr>
            <w:r w:rsidRPr="007B73A5">
              <w:rPr>
                <w:sz w:val="22"/>
                <w:szCs w:val="22"/>
              </w:rPr>
              <w:t>Deliverable 4</w:t>
            </w:r>
          </w:p>
        </w:tc>
      </w:tr>
      <w:tr w:rsidR="0041707B" w:rsidRPr="00D93281" w14:paraId="632AFB4B" w14:textId="77777777" w:rsidTr="00BF2A6E">
        <w:tc>
          <w:tcPr>
            <w:tcW w:w="2830" w:type="dxa"/>
            <w:shd w:val="clear" w:color="auto" w:fill="DEEAF6" w:themeFill="accent1" w:themeFillTint="33"/>
            <w:vAlign w:val="center"/>
          </w:tcPr>
          <w:p w14:paraId="3D220937" w14:textId="77777777" w:rsidR="0041707B" w:rsidRPr="00D93281" w:rsidRDefault="0041707B" w:rsidP="00BF2A6E">
            <w:pPr>
              <w:rPr>
                <w:b/>
                <w:sz w:val="22"/>
                <w:szCs w:val="22"/>
              </w:rPr>
            </w:pPr>
            <w:r>
              <w:rPr>
                <w:b/>
                <w:sz w:val="22"/>
                <w:szCs w:val="22"/>
              </w:rPr>
              <w:t>Details</w:t>
            </w:r>
            <w:r w:rsidRPr="00D93281">
              <w:rPr>
                <w:b/>
                <w:sz w:val="22"/>
                <w:szCs w:val="22"/>
              </w:rPr>
              <w:t xml:space="preserve"> of </w:t>
            </w:r>
            <w:r>
              <w:rPr>
                <w:b/>
                <w:sz w:val="22"/>
                <w:szCs w:val="22"/>
              </w:rPr>
              <w:t>Defects</w:t>
            </w:r>
            <w:r w:rsidRPr="00D93281">
              <w:rPr>
                <w:b/>
                <w:sz w:val="22"/>
                <w:szCs w:val="22"/>
              </w:rPr>
              <w:t xml:space="preserve"> Requiring Remedy</w:t>
            </w:r>
          </w:p>
        </w:tc>
        <w:tc>
          <w:tcPr>
            <w:tcW w:w="6186" w:type="dxa"/>
            <w:vAlign w:val="center"/>
          </w:tcPr>
          <w:p w14:paraId="5DC84E0F" w14:textId="77777777" w:rsidR="0041707B" w:rsidRPr="007B73A5" w:rsidRDefault="0041707B" w:rsidP="00426227">
            <w:pPr>
              <w:pStyle w:val="ListParagraph"/>
              <w:numPr>
                <w:ilvl w:val="0"/>
                <w:numId w:val="134"/>
              </w:numPr>
              <w:jc w:val="both"/>
              <w:rPr>
                <w:sz w:val="22"/>
                <w:szCs w:val="22"/>
              </w:rPr>
            </w:pPr>
            <w:r>
              <w:rPr>
                <w:sz w:val="22"/>
                <w:szCs w:val="22"/>
              </w:rPr>
              <w:t>Defect</w:t>
            </w:r>
            <w:r w:rsidRPr="007B73A5">
              <w:rPr>
                <w:sz w:val="22"/>
                <w:szCs w:val="22"/>
              </w:rPr>
              <w:t xml:space="preserve"> 1</w:t>
            </w:r>
          </w:p>
          <w:p w14:paraId="68676F70" w14:textId="77777777" w:rsidR="0041707B" w:rsidRPr="007B73A5" w:rsidRDefault="0041707B" w:rsidP="00426227">
            <w:pPr>
              <w:pStyle w:val="ListParagraph"/>
              <w:numPr>
                <w:ilvl w:val="0"/>
                <w:numId w:val="134"/>
              </w:numPr>
              <w:jc w:val="both"/>
              <w:rPr>
                <w:sz w:val="22"/>
                <w:szCs w:val="22"/>
              </w:rPr>
            </w:pPr>
            <w:r>
              <w:rPr>
                <w:sz w:val="22"/>
                <w:szCs w:val="22"/>
              </w:rPr>
              <w:t>Defect</w:t>
            </w:r>
            <w:r w:rsidRPr="007B73A5">
              <w:rPr>
                <w:sz w:val="22"/>
                <w:szCs w:val="22"/>
              </w:rPr>
              <w:t xml:space="preserve"> 2</w:t>
            </w:r>
          </w:p>
        </w:tc>
      </w:tr>
      <w:tr w:rsidR="0041707B" w:rsidRPr="00D93281" w14:paraId="060E9EDB" w14:textId="77777777" w:rsidTr="00BF2A6E">
        <w:tc>
          <w:tcPr>
            <w:tcW w:w="2830" w:type="dxa"/>
            <w:shd w:val="clear" w:color="auto" w:fill="DEEAF6" w:themeFill="accent1" w:themeFillTint="33"/>
            <w:vAlign w:val="center"/>
          </w:tcPr>
          <w:p w14:paraId="02F763C3" w14:textId="77777777" w:rsidR="0041707B" w:rsidRPr="00D93281" w:rsidRDefault="0041707B" w:rsidP="00BF2A6E">
            <w:pPr>
              <w:rPr>
                <w:b/>
                <w:sz w:val="22"/>
                <w:szCs w:val="22"/>
              </w:rPr>
            </w:pPr>
            <w:r>
              <w:rPr>
                <w:b/>
                <w:sz w:val="22"/>
                <w:szCs w:val="22"/>
              </w:rPr>
              <w:t>Test Criteria are</w:t>
            </w:r>
            <w:r w:rsidRPr="00D93281">
              <w:rPr>
                <w:b/>
                <w:sz w:val="22"/>
                <w:szCs w:val="22"/>
              </w:rPr>
              <w:t xml:space="preserve"> </w:t>
            </w:r>
            <w:r>
              <w:rPr>
                <w:b/>
                <w:sz w:val="22"/>
                <w:szCs w:val="22"/>
              </w:rPr>
              <w:t>Met</w:t>
            </w:r>
            <w:r w:rsidRPr="00D93281">
              <w:rPr>
                <w:b/>
                <w:sz w:val="22"/>
                <w:szCs w:val="22"/>
              </w:rPr>
              <w:t>?</w:t>
            </w:r>
          </w:p>
        </w:tc>
        <w:tc>
          <w:tcPr>
            <w:tcW w:w="6186" w:type="dxa"/>
            <w:vAlign w:val="center"/>
          </w:tcPr>
          <w:p w14:paraId="67BAD873" w14:textId="0AE9E5A5" w:rsidR="0041707B" w:rsidRPr="007B73A5" w:rsidRDefault="0041707B" w:rsidP="00BF2A6E">
            <w:pPr>
              <w:rPr>
                <w:sz w:val="22"/>
                <w:szCs w:val="22"/>
              </w:rPr>
            </w:pPr>
            <w:r w:rsidRPr="00942910">
              <w:rPr>
                <w:color w:val="00B050"/>
                <w:sz w:val="22"/>
                <w:szCs w:val="22"/>
              </w:rPr>
              <w:t>Yes</w:t>
            </w:r>
            <w:r w:rsidR="00870270">
              <w:rPr>
                <w:color w:val="00B050"/>
                <w:sz w:val="22"/>
                <w:szCs w:val="22"/>
              </w:rPr>
              <w:t xml:space="preserve"> </w:t>
            </w:r>
            <w:r w:rsidRPr="007B73A5">
              <w:rPr>
                <w:sz w:val="22"/>
                <w:szCs w:val="22"/>
              </w:rPr>
              <w:t>/</w:t>
            </w:r>
            <w:r w:rsidR="00870270">
              <w:rPr>
                <w:sz w:val="22"/>
                <w:szCs w:val="22"/>
              </w:rPr>
              <w:t xml:space="preserve"> </w:t>
            </w:r>
            <w:r w:rsidRPr="00942910">
              <w:rPr>
                <w:color w:val="FF0000"/>
                <w:sz w:val="22"/>
                <w:szCs w:val="22"/>
              </w:rPr>
              <w:t>No</w:t>
            </w:r>
          </w:p>
        </w:tc>
      </w:tr>
      <w:tr w:rsidR="0041707B" w:rsidRPr="00D93281" w14:paraId="29547AE8" w14:textId="77777777" w:rsidTr="00BF2A6E">
        <w:tc>
          <w:tcPr>
            <w:tcW w:w="2830" w:type="dxa"/>
            <w:shd w:val="clear" w:color="auto" w:fill="DEEAF6" w:themeFill="accent1" w:themeFillTint="33"/>
            <w:vAlign w:val="center"/>
          </w:tcPr>
          <w:p w14:paraId="79F0F153" w14:textId="77777777" w:rsidR="0041707B" w:rsidRPr="00D93281" w:rsidRDefault="0041707B" w:rsidP="00BF2A6E">
            <w:pPr>
              <w:rPr>
                <w:b/>
                <w:sz w:val="22"/>
                <w:szCs w:val="22"/>
              </w:rPr>
            </w:pPr>
            <w:r w:rsidRPr="00D93281">
              <w:rPr>
                <w:b/>
                <w:sz w:val="22"/>
                <w:szCs w:val="22"/>
              </w:rPr>
              <w:t>Date</w:t>
            </w:r>
          </w:p>
        </w:tc>
        <w:tc>
          <w:tcPr>
            <w:tcW w:w="6186" w:type="dxa"/>
            <w:vAlign w:val="center"/>
          </w:tcPr>
          <w:p w14:paraId="2B66FF14" w14:textId="77777777" w:rsidR="0041707B" w:rsidRPr="00D93281" w:rsidRDefault="0041707B" w:rsidP="00BF2A6E">
            <w:pPr>
              <w:rPr>
                <w:sz w:val="24"/>
              </w:rPr>
            </w:pPr>
          </w:p>
        </w:tc>
      </w:tr>
    </w:tbl>
    <w:p w14:paraId="28FBEB8D" w14:textId="77777777" w:rsidR="0041707B" w:rsidRPr="00827DF6" w:rsidRDefault="0041707B" w:rsidP="0041707B">
      <w:pPr>
        <w:spacing w:line="360" w:lineRule="auto"/>
        <w:rPr>
          <w:rFonts w:asciiTheme="minorHAnsi" w:hAnsiTheme="minorHAnsi" w:cstheme="minorHAnsi"/>
          <w:bCs/>
          <w:szCs w:val="22"/>
        </w:rPr>
      </w:pPr>
    </w:p>
    <w:p w14:paraId="63884ED2" w14:textId="77777777" w:rsidR="0041707B" w:rsidRDefault="0041707B" w:rsidP="0041707B">
      <w:pPr>
        <w:spacing w:after="160" w:line="259" w:lineRule="auto"/>
      </w:pPr>
    </w:p>
    <w:p w14:paraId="7F44BCE1" w14:textId="77777777"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26" w:name="_Toc99122237"/>
      <w:bookmarkStart w:id="127" w:name="_Toc99536892"/>
      <w:bookmarkStart w:id="128" w:name="_Toc99541688"/>
      <w:r w:rsidRPr="001B25FC">
        <w:rPr>
          <w:b/>
          <w:bCs/>
          <w:color w:val="333399"/>
          <w:sz w:val="32"/>
          <w:szCs w:val="32"/>
          <w:lang w:val="en-US"/>
        </w:rPr>
        <w:t>Schedule</w:t>
      </w:r>
      <w:r>
        <w:rPr>
          <w:b/>
          <w:bCs/>
          <w:color w:val="333399"/>
          <w:sz w:val="32"/>
          <w:szCs w:val="32"/>
          <w:lang w:val="en-US"/>
        </w:rPr>
        <w:t xml:space="preserve"> F</w:t>
      </w:r>
      <w:r w:rsidRPr="001B25FC">
        <w:rPr>
          <w:b/>
          <w:bCs/>
          <w:color w:val="333399"/>
          <w:sz w:val="32"/>
          <w:szCs w:val="32"/>
          <w:lang w:val="en-US"/>
        </w:rPr>
        <w:t xml:space="preserve">: </w:t>
      </w:r>
      <w:r>
        <w:rPr>
          <w:b/>
          <w:bCs/>
          <w:color w:val="333399"/>
          <w:sz w:val="32"/>
          <w:szCs w:val="32"/>
          <w:lang w:val="en-US"/>
        </w:rPr>
        <w:t>Key Personnel</w:t>
      </w:r>
      <w:bookmarkEnd w:id="126"/>
      <w:bookmarkEnd w:id="127"/>
      <w:bookmarkEnd w:id="128"/>
    </w:p>
    <w:p w14:paraId="5AAC7F92" w14:textId="77777777" w:rsidR="0041707B" w:rsidRPr="00BA20B7" w:rsidRDefault="0041707B" w:rsidP="00733325">
      <w:pPr>
        <w:spacing w:before="240"/>
        <w:rPr>
          <w:b/>
          <w:u w:val="single"/>
        </w:rPr>
      </w:pPr>
      <w:r w:rsidRPr="00BA20B7">
        <w:rPr>
          <w:b/>
          <w:u w:val="single"/>
        </w:rPr>
        <w:t>Key Personnel</w:t>
      </w:r>
    </w:p>
    <w:p w14:paraId="26A6F449" w14:textId="43AB6535" w:rsidR="0041707B" w:rsidRDefault="0041707B" w:rsidP="00733325">
      <w:pPr>
        <w:pStyle w:val="Sch2Number"/>
        <w:spacing w:after="0" w:line="276" w:lineRule="auto"/>
        <w:ind w:left="0" w:firstLine="0"/>
      </w:pPr>
      <w:r w:rsidRPr="00AF6D2E">
        <w:t xml:space="preserve">In accordance with </w:t>
      </w:r>
      <w:r w:rsidRPr="00A444D3">
        <w:t xml:space="preserve">Schedule A, Clause </w:t>
      </w:r>
      <w:r w:rsidR="00B67611" w:rsidRPr="00A444D3">
        <w:t>10</w:t>
      </w:r>
      <w:r w:rsidRPr="00A444D3">
        <w:t>,</w:t>
      </w:r>
      <w:r w:rsidRPr="00AF6D2E">
        <w:t xml:space="preserve"> the table </w:t>
      </w:r>
      <w:r>
        <w:t>below</w:t>
      </w:r>
      <w:r w:rsidRPr="00AF6D2E">
        <w:t xml:space="preserve"> lists the Key Personnel. </w:t>
      </w:r>
      <w:r>
        <w:t xml:space="preserve"> </w:t>
      </w:r>
      <w:r w:rsidR="00B67611" w:rsidRPr="00B67611">
        <w:t>This Schedule may be updated from time to time, as mutually agreed by the Parties in writing.  At a minimum, Contractor and Client shall review this Schedule once per Year to identify potential updates to and/or to confirm the accuracy of the current Schedule.  Contractor shall be responsible for ensuring that the list of Key Personnel is kept up-to-date and is promptly re-issued to Client upon any mutually agreed changes being made to the list.</w:t>
      </w:r>
    </w:p>
    <w:p w14:paraId="44BFEB2A" w14:textId="77777777" w:rsidR="00733325" w:rsidRDefault="00733325" w:rsidP="00733325">
      <w:pPr>
        <w:pStyle w:val="Sch2Number"/>
        <w:spacing w:after="0" w:line="276" w:lineRule="auto"/>
        <w:ind w:left="0" w:firstLine="0"/>
      </w:pPr>
    </w:p>
    <w:tbl>
      <w:tblPr>
        <w:tblW w:w="4591"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1643"/>
        <w:gridCol w:w="1847"/>
        <w:gridCol w:w="1537"/>
        <w:gridCol w:w="1959"/>
      </w:tblGrid>
      <w:tr w:rsidR="0041707B" w:rsidRPr="004741A4" w14:paraId="5986F166" w14:textId="77777777" w:rsidTr="00BF2A6E">
        <w:trPr>
          <w:trHeight w:val="549"/>
        </w:trPr>
        <w:tc>
          <w:tcPr>
            <w:tcW w:w="778" w:type="pct"/>
            <w:shd w:val="clear" w:color="auto" w:fill="D9D9D9" w:themeFill="background1" w:themeFillShade="D9"/>
          </w:tcPr>
          <w:p w14:paraId="6DF64BBD" w14:textId="77777777" w:rsidR="0041707B" w:rsidRPr="00786A62" w:rsidRDefault="0041707B" w:rsidP="00BF2A6E">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Role</w:t>
            </w:r>
          </w:p>
        </w:tc>
        <w:tc>
          <w:tcPr>
            <w:tcW w:w="993" w:type="pct"/>
            <w:shd w:val="clear" w:color="auto" w:fill="D9D9D9" w:themeFill="background1" w:themeFillShade="D9"/>
          </w:tcPr>
          <w:p w14:paraId="1CC48CD8" w14:textId="77777777" w:rsidR="0041707B" w:rsidRPr="00786A62" w:rsidRDefault="0041707B" w:rsidP="00BF2A6E">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Responsibilities</w:t>
            </w:r>
          </w:p>
        </w:tc>
        <w:tc>
          <w:tcPr>
            <w:tcW w:w="1116" w:type="pct"/>
            <w:shd w:val="clear" w:color="auto" w:fill="D9D9D9" w:themeFill="background1" w:themeFillShade="D9"/>
          </w:tcPr>
          <w:p w14:paraId="3B5C059F" w14:textId="77777777" w:rsidR="0041707B" w:rsidRPr="00786A62" w:rsidRDefault="0041707B" w:rsidP="00BF2A6E">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Duration of Role</w:t>
            </w:r>
          </w:p>
        </w:tc>
        <w:tc>
          <w:tcPr>
            <w:tcW w:w="929" w:type="pct"/>
            <w:shd w:val="clear" w:color="auto" w:fill="D9D9D9" w:themeFill="background1" w:themeFillShade="D9"/>
          </w:tcPr>
          <w:p w14:paraId="545085B8" w14:textId="77777777" w:rsidR="0041707B" w:rsidRPr="00786A62" w:rsidRDefault="0041707B" w:rsidP="00BF2A6E">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Name</w:t>
            </w:r>
          </w:p>
        </w:tc>
        <w:tc>
          <w:tcPr>
            <w:tcW w:w="1184" w:type="pct"/>
            <w:shd w:val="clear" w:color="auto" w:fill="D9D9D9" w:themeFill="background1" w:themeFillShade="D9"/>
          </w:tcPr>
          <w:p w14:paraId="3026BF55" w14:textId="77777777" w:rsidR="0041707B" w:rsidRPr="00786A62" w:rsidRDefault="0041707B" w:rsidP="00BF2A6E">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 xml:space="preserve">Appointment Date </w:t>
            </w:r>
          </w:p>
        </w:tc>
      </w:tr>
      <w:tr w:rsidR="0041707B" w:rsidRPr="004741A4" w14:paraId="388870A5" w14:textId="77777777" w:rsidTr="00BF2A6E">
        <w:trPr>
          <w:trHeight w:val="375"/>
        </w:trPr>
        <w:tc>
          <w:tcPr>
            <w:tcW w:w="778" w:type="pct"/>
          </w:tcPr>
          <w:p w14:paraId="4EFC0DA9"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36A4F19D"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70D5EDCC"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5A109C2D"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4A4447EF"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r>
      <w:tr w:rsidR="0041707B" w:rsidRPr="004741A4" w14:paraId="73A45B92" w14:textId="77777777" w:rsidTr="00BF2A6E">
        <w:trPr>
          <w:trHeight w:val="375"/>
        </w:trPr>
        <w:tc>
          <w:tcPr>
            <w:tcW w:w="778" w:type="pct"/>
          </w:tcPr>
          <w:p w14:paraId="65563518"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373FBAAD"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22E95A56"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6D3B66C3"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1AE238A9"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r>
      <w:tr w:rsidR="0041707B" w:rsidRPr="004741A4" w14:paraId="678123F6" w14:textId="77777777" w:rsidTr="00BF2A6E">
        <w:trPr>
          <w:trHeight w:val="375"/>
        </w:trPr>
        <w:tc>
          <w:tcPr>
            <w:tcW w:w="778" w:type="pct"/>
          </w:tcPr>
          <w:p w14:paraId="0359E861"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2B3479ED"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173644C7"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17F94B4E"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51CAADFA" w14:textId="77777777" w:rsidR="0041707B" w:rsidRDefault="0041707B" w:rsidP="00BF2A6E">
            <w:pPr>
              <w:pStyle w:val="BodyText2AlphaNumbered"/>
              <w:numPr>
                <w:ilvl w:val="0"/>
                <w:numId w:val="0"/>
              </w:numPr>
              <w:spacing w:after="120"/>
              <w:rPr>
                <w:rFonts w:asciiTheme="majorHAnsi" w:hAnsiTheme="majorHAnsi" w:cstheme="majorHAnsi"/>
                <w:sz w:val="20"/>
                <w:lang w:val="en-GB"/>
              </w:rPr>
            </w:pPr>
          </w:p>
        </w:tc>
      </w:tr>
      <w:tr w:rsidR="00B67611" w:rsidRPr="004741A4" w14:paraId="755AE4E0" w14:textId="77777777" w:rsidTr="00BF2A6E">
        <w:trPr>
          <w:trHeight w:val="375"/>
        </w:trPr>
        <w:tc>
          <w:tcPr>
            <w:tcW w:w="778" w:type="pct"/>
          </w:tcPr>
          <w:p w14:paraId="2B473440"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65AC42E1"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1C8EAFF5"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29010FB0"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28C3A9EE"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r>
      <w:tr w:rsidR="00B67611" w:rsidRPr="004741A4" w14:paraId="16F62B21" w14:textId="77777777" w:rsidTr="00BF2A6E">
        <w:trPr>
          <w:trHeight w:val="375"/>
        </w:trPr>
        <w:tc>
          <w:tcPr>
            <w:tcW w:w="778" w:type="pct"/>
          </w:tcPr>
          <w:p w14:paraId="391BEF06"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7FAD7C29"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3D813FEF"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227E8439"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6AA354B9"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r>
      <w:tr w:rsidR="00B67611" w:rsidRPr="004741A4" w14:paraId="1D09FFD6" w14:textId="77777777" w:rsidTr="00BF2A6E">
        <w:trPr>
          <w:trHeight w:val="375"/>
        </w:trPr>
        <w:tc>
          <w:tcPr>
            <w:tcW w:w="778" w:type="pct"/>
          </w:tcPr>
          <w:p w14:paraId="311CEBE8"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3D92F45B"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49B50F10"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420FC802"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7278BD7B"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r>
      <w:tr w:rsidR="00B67611" w:rsidRPr="004741A4" w14:paraId="3AA16B54" w14:textId="77777777" w:rsidTr="00BF2A6E">
        <w:trPr>
          <w:trHeight w:val="375"/>
        </w:trPr>
        <w:tc>
          <w:tcPr>
            <w:tcW w:w="778" w:type="pct"/>
          </w:tcPr>
          <w:p w14:paraId="3DEE61A5"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93" w:type="pct"/>
          </w:tcPr>
          <w:p w14:paraId="7D24DC04"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16" w:type="pct"/>
          </w:tcPr>
          <w:p w14:paraId="0A1986EF"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929" w:type="pct"/>
          </w:tcPr>
          <w:p w14:paraId="105A2D82"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c>
          <w:tcPr>
            <w:tcW w:w="1184" w:type="pct"/>
          </w:tcPr>
          <w:p w14:paraId="6E908DEB" w14:textId="77777777" w:rsidR="00B67611" w:rsidRDefault="00B67611" w:rsidP="00BF2A6E">
            <w:pPr>
              <w:pStyle w:val="BodyText2AlphaNumbered"/>
              <w:numPr>
                <w:ilvl w:val="0"/>
                <w:numId w:val="0"/>
              </w:numPr>
              <w:spacing w:after="120"/>
              <w:rPr>
                <w:rFonts w:asciiTheme="majorHAnsi" w:hAnsiTheme="majorHAnsi" w:cstheme="majorHAnsi"/>
                <w:sz w:val="20"/>
                <w:lang w:val="en-GB"/>
              </w:rPr>
            </w:pPr>
          </w:p>
        </w:tc>
      </w:tr>
    </w:tbl>
    <w:p w14:paraId="604D93E5" w14:textId="77777777" w:rsidR="0041707B" w:rsidRDefault="0041707B" w:rsidP="0041707B">
      <w:pPr>
        <w:pStyle w:val="Sch2Number"/>
        <w:ind w:left="0" w:firstLine="0"/>
      </w:pPr>
    </w:p>
    <w:p w14:paraId="681425A9" w14:textId="56296CEA" w:rsidR="00B67611" w:rsidRPr="001B25FC" w:rsidRDefault="00B67611" w:rsidP="00B67611">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1B25FC">
        <w:rPr>
          <w:b/>
          <w:bCs/>
          <w:color w:val="333399"/>
          <w:sz w:val="32"/>
          <w:szCs w:val="32"/>
          <w:lang w:val="en-US"/>
        </w:rPr>
        <w:t>Schedule</w:t>
      </w:r>
      <w:r>
        <w:rPr>
          <w:b/>
          <w:bCs/>
          <w:color w:val="333399"/>
          <w:sz w:val="32"/>
          <w:szCs w:val="32"/>
          <w:lang w:val="en-US"/>
        </w:rPr>
        <w:t xml:space="preserve"> G</w:t>
      </w:r>
      <w:r w:rsidRPr="001B25FC">
        <w:rPr>
          <w:b/>
          <w:bCs/>
          <w:color w:val="333399"/>
          <w:sz w:val="32"/>
          <w:szCs w:val="32"/>
          <w:lang w:val="en-US"/>
        </w:rPr>
        <w:t xml:space="preserve">: </w:t>
      </w:r>
      <w:r>
        <w:rPr>
          <w:b/>
          <w:bCs/>
          <w:color w:val="333399"/>
          <w:sz w:val="32"/>
          <w:szCs w:val="32"/>
          <w:lang w:val="en-US"/>
        </w:rPr>
        <w:t>Subcontractors</w:t>
      </w:r>
    </w:p>
    <w:p w14:paraId="1A0220CF" w14:textId="77777777" w:rsidR="00B67611" w:rsidRDefault="00B67611" w:rsidP="00B67611">
      <w:pPr>
        <w:pStyle w:val="Sch2Number"/>
        <w:spacing w:after="0" w:line="276" w:lineRule="auto"/>
        <w:ind w:left="0" w:firstLine="0"/>
        <w:rPr>
          <w:rFonts w:ascii="Calibri" w:eastAsia="Times New Roman" w:hAnsi="Calibri" w:cs="Times New Roman"/>
          <w:b/>
          <w:szCs w:val="24"/>
          <w:u w:val="single"/>
        </w:rPr>
      </w:pPr>
    </w:p>
    <w:p w14:paraId="1FD6F582" w14:textId="77777777" w:rsidR="00B67611" w:rsidRDefault="00B67611" w:rsidP="00B67611">
      <w:pPr>
        <w:pStyle w:val="Sch2Number"/>
        <w:spacing w:after="0" w:line="276" w:lineRule="auto"/>
        <w:ind w:left="0" w:firstLine="0"/>
        <w:rPr>
          <w:rFonts w:ascii="Calibri" w:eastAsia="Times New Roman" w:hAnsi="Calibri" w:cs="Times New Roman"/>
          <w:b/>
          <w:szCs w:val="24"/>
          <w:u w:val="single"/>
        </w:rPr>
      </w:pPr>
      <w:r w:rsidRPr="00B67611">
        <w:rPr>
          <w:rFonts w:ascii="Calibri" w:eastAsia="Times New Roman" w:hAnsi="Calibri" w:cs="Times New Roman"/>
          <w:b/>
          <w:szCs w:val="24"/>
          <w:u w:val="single"/>
        </w:rPr>
        <w:t>Subcontractors</w:t>
      </w:r>
    </w:p>
    <w:p w14:paraId="3B1D1503" w14:textId="77777777" w:rsidR="00B67611" w:rsidRDefault="00B67611" w:rsidP="00B67611">
      <w:pPr>
        <w:pStyle w:val="Sch2Number"/>
        <w:spacing w:after="0" w:line="276" w:lineRule="auto"/>
        <w:ind w:left="0" w:firstLine="0"/>
        <w:rPr>
          <w:rFonts w:ascii="Calibri" w:eastAsia="Times New Roman" w:hAnsi="Calibri" w:cs="Times New Roman"/>
          <w:b/>
          <w:szCs w:val="24"/>
          <w:u w:val="single"/>
        </w:rPr>
      </w:pPr>
    </w:p>
    <w:p w14:paraId="33B8CB6C" w14:textId="2B66CE91" w:rsidR="00B67611" w:rsidRPr="00B67611" w:rsidRDefault="00B67611" w:rsidP="00B67611">
      <w:pPr>
        <w:spacing w:after="160" w:line="259" w:lineRule="auto"/>
        <w:rPr>
          <w:rFonts w:asciiTheme="minorHAnsi" w:eastAsiaTheme="minorHAnsi" w:hAnsiTheme="minorHAnsi" w:cstheme="minorBidi"/>
          <w:szCs w:val="22"/>
        </w:rPr>
      </w:pPr>
      <w:r w:rsidRPr="00B67611">
        <w:rPr>
          <w:rFonts w:asciiTheme="minorHAnsi" w:eastAsiaTheme="minorHAnsi" w:hAnsiTheme="minorHAnsi" w:cstheme="minorBidi"/>
          <w:szCs w:val="22"/>
        </w:rPr>
        <w:t xml:space="preserve">In accordance with </w:t>
      </w:r>
      <w:r w:rsidRPr="00A444D3">
        <w:rPr>
          <w:rFonts w:asciiTheme="minorHAnsi" w:eastAsiaTheme="minorHAnsi" w:hAnsiTheme="minorHAnsi" w:cstheme="minorBidi"/>
          <w:szCs w:val="22"/>
        </w:rPr>
        <w:t>clause</w:t>
      </w:r>
      <w:r w:rsidR="004F6AB6" w:rsidRPr="00A444D3">
        <w:rPr>
          <w:rFonts w:asciiTheme="minorHAnsi" w:eastAsiaTheme="minorHAnsi" w:hAnsiTheme="minorHAnsi" w:cstheme="minorBidi"/>
          <w:szCs w:val="22"/>
        </w:rPr>
        <w:t xml:space="preserve"> 30</w:t>
      </w:r>
      <w:r w:rsidRPr="00A444D3">
        <w:rPr>
          <w:rFonts w:asciiTheme="minorHAnsi" w:eastAsiaTheme="minorHAnsi" w:hAnsiTheme="minorHAnsi" w:cstheme="minorBidi"/>
          <w:szCs w:val="22"/>
        </w:rPr>
        <w:t xml:space="preserve"> (Assignment and Subcontracting</w:t>
      </w:r>
      <w:r w:rsidRPr="00B67611">
        <w:rPr>
          <w:rFonts w:asciiTheme="minorHAnsi" w:eastAsiaTheme="minorHAnsi" w:hAnsiTheme="minorHAnsi" w:cstheme="minorBidi"/>
          <w:szCs w:val="22"/>
        </w:rPr>
        <w:t xml:space="preserve">), the table below lists the approved Subcontractors. </w:t>
      </w:r>
    </w:p>
    <w:tbl>
      <w:tblPr>
        <w:tblW w:w="49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2632"/>
        <w:gridCol w:w="2774"/>
      </w:tblGrid>
      <w:tr w:rsidR="008B51A6" w:rsidRPr="00B67611" w14:paraId="1E5327BC" w14:textId="77777777" w:rsidTr="00B67611">
        <w:trPr>
          <w:trHeight w:val="549"/>
        </w:trPr>
        <w:tc>
          <w:tcPr>
            <w:tcW w:w="1952" w:type="pct"/>
            <w:shd w:val="clear" w:color="auto" w:fill="D9D9D9" w:themeFill="background1" w:themeFillShade="D9"/>
          </w:tcPr>
          <w:p w14:paraId="5360CC6B" w14:textId="77777777" w:rsidR="00B67611" w:rsidRPr="00B67611" w:rsidRDefault="00B67611" w:rsidP="00B67611">
            <w:pPr>
              <w:spacing w:after="160" w:line="259" w:lineRule="auto"/>
              <w:rPr>
                <w:rFonts w:asciiTheme="minorHAnsi" w:eastAsiaTheme="minorHAnsi" w:hAnsiTheme="minorHAnsi" w:cstheme="minorBidi"/>
                <w:b/>
                <w:szCs w:val="22"/>
              </w:rPr>
            </w:pPr>
            <w:r w:rsidRPr="00B67611">
              <w:rPr>
                <w:rFonts w:asciiTheme="minorHAnsi" w:eastAsiaTheme="minorHAnsi" w:hAnsiTheme="minorHAnsi" w:cstheme="minorBidi"/>
                <w:b/>
                <w:szCs w:val="22"/>
                <w:lang w:val="en-US"/>
              </w:rPr>
              <w:t>Subcontractor Name and Address</w:t>
            </w:r>
          </w:p>
        </w:tc>
        <w:tc>
          <w:tcPr>
            <w:tcW w:w="1484" w:type="pct"/>
            <w:shd w:val="clear" w:color="auto" w:fill="D9D9D9" w:themeFill="background1" w:themeFillShade="D9"/>
          </w:tcPr>
          <w:p w14:paraId="438F0B13" w14:textId="77777777" w:rsidR="00B67611" w:rsidRPr="00B67611" w:rsidRDefault="00B67611" w:rsidP="00B67611">
            <w:pPr>
              <w:spacing w:after="160" w:line="259" w:lineRule="auto"/>
              <w:rPr>
                <w:rFonts w:asciiTheme="minorHAnsi" w:eastAsiaTheme="minorHAnsi" w:hAnsiTheme="minorHAnsi" w:cstheme="minorBidi"/>
                <w:b/>
                <w:szCs w:val="22"/>
              </w:rPr>
            </w:pPr>
            <w:r w:rsidRPr="00B67611">
              <w:rPr>
                <w:rFonts w:asciiTheme="minorHAnsi" w:eastAsiaTheme="minorHAnsi" w:hAnsiTheme="minorHAnsi" w:cstheme="minorBidi"/>
                <w:b/>
                <w:szCs w:val="22"/>
                <w:lang w:val="en-US"/>
              </w:rPr>
              <w:t>Registered Office and Company Number</w:t>
            </w:r>
          </w:p>
        </w:tc>
        <w:tc>
          <w:tcPr>
            <w:tcW w:w="1564" w:type="pct"/>
            <w:shd w:val="clear" w:color="auto" w:fill="D9D9D9" w:themeFill="background1" w:themeFillShade="D9"/>
          </w:tcPr>
          <w:p w14:paraId="61A8A873" w14:textId="77777777" w:rsidR="00B67611" w:rsidRPr="00B67611" w:rsidRDefault="00B67611" w:rsidP="00B67611">
            <w:pPr>
              <w:spacing w:after="160" w:line="259" w:lineRule="auto"/>
              <w:rPr>
                <w:rFonts w:asciiTheme="minorHAnsi" w:eastAsiaTheme="minorHAnsi" w:hAnsiTheme="minorHAnsi" w:cstheme="minorBidi"/>
                <w:b/>
                <w:szCs w:val="22"/>
              </w:rPr>
            </w:pPr>
            <w:r w:rsidRPr="00B67611">
              <w:rPr>
                <w:rFonts w:asciiTheme="minorHAnsi" w:eastAsiaTheme="minorHAnsi" w:hAnsiTheme="minorHAnsi" w:cstheme="minorBidi"/>
                <w:b/>
                <w:szCs w:val="22"/>
                <w:lang w:val="en-US"/>
              </w:rPr>
              <w:t>Approved Service(s)</w:t>
            </w:r>
          </w:p>
        </w:tc>
      </w:tr>
      <w:tr w:rsidR="00C4151E" w:rsidRPr="00B67611" w14:paraId="24ABA182" w14:textId="77777777" w:rsidTr="00B67611">
        <w:trPr>
          <w:trHeight w:val="375"/>
        </w:trPr>
        <w:tc>
          <w:tcPr>
            <w:tcW w:w="1952" w:type="pct"/>
          </w:tcPr>
          <w:p w14:paraId="7728169C" w14:textId="77777777" w:rsidR="00B67611" w:rsidRPr="00B67611" w:rsidRDefault="00B67611" w:rsidP="00B67611">
            <w:pPr>
              <w:spacing w:after="160" w:line="259" w:lineRule="auto"/>
              <w:rPr>
                <w:rFonts w:asciiTheme="minorHAnsi" w:eastAsiaTheme="minorHAnsi" w:hAnsiTheme="minorHAnsi" w:cstheme="minorBidi"/>
                <w:bCs/>
                <w:szCs w:val="22"/>
              </w:rPr>
            </w:pPr>
          </w:p>
        </w:tc>
        <w:tc>
          <w:tcPr>
            <w:tcW w:w="1484" w:type="pct"/>
          </w:tcPr>
          <w:p w14:paraId="57F84B2B" w14:textId="77777777" w:rsidR="00B67611" w:rsidRPr="00B67611" w:rsidRDefault="00B67611" w:rsidP="00B67611">
            <w:pPr>
              <w:spacing w:after="160" w:line="259" w:lineRule="auto"/>
              <w:rPr>
                <w:rFonts w:asciiTheme="minorHAnsi" w:eastAsiaTheme="minorHAnsi" w:hAnsiTheme="minorHAnsi" w:cstheme="minorBidi"/>
                <w:bCs/>
                <w:szCs w:val="22"/>
              </w:rPr>
            </w:pPr>
          </w:p>
        </w:tc>
        <w:tc>
          <w:tcPr>
            <w:tcW w:w="1564" w:type="pct"/>
          </w:tcPr>
          <w:p w14:paraId="6B688B0F" w14:textId="77777777" w:rsidR="00B67611" w:rsidRPr="00B67611" w:rsidRDefault="00B67611" w:rsidP="00B67611">
            <w:pPr>
              <w:spacing w:after="160" w:line="259" w:lineRule="auto"/>
              <w:rPr>
                <w:rFonts w:asciiTheme="minorHAnsi" w:eastAsiaTheme="minorHAnsi" w:hAnsiTheme="minorHAnsi" w:cstheme="minorBidi"/>
                <w:bCs/>
                <w:szCs w:val="22"/>
              </w:rPr>
            </w:pPr>
          </w:p>
        </w:tc>
      </w:tr>
      <w:tr w:rsidR="00C4151E" w:rsidRPr="00B67611" w14:paraId="6ED183E7" w14:textId="77777777" w:rsidTr="00B67611">
        <w:tc>
          <w:tcPr>
            <w:tcW w:w="1952" w:type="pct"/>
          </w:tcPr>
          <w:p w14:paraId="675FB0CC" w14:textId="77777777" w:rsidR="00B67611" w:rsidRPr="00B67611" w:rsidRDefault="00B67611" w:rsidP="00B67611">
            <w:pPr>
              <w:spacing w:after="160" w:line="259" w:lineRule="auto"/>
              <w:rPr>
                <w:rFonts w:asciiTheme="minorHAnsi" w:eastAsiaTheme="minorHAnsi" w:hAnsiTheme="minorHAnsi" w:cstheme="minorBidi"/>
                <w:szCs w:val="22"/>
              </w:rPr>
            </w:pPr>
          </w:p>
        </w:tc>
        <w:tc>
          <w:tcPr>
            <w:tcW w:w="1484" w:type="pct"/>
          </w:tcPr>
          <w:p w14:paraId="5D0E6144" w14:textId="77777777" w:rsidR="00B67611" w:rsidRPr="00B67611" w:rsidRDefault="00B67611" w:rsidP="00B67611">
            <w:pPr>
              <w:spacing w:after="160" w:line="259" w:lineRule="auto"/>
              <w:rPr>
                <w:rFonts w:asciiTheme="minorHAnsi" w:eastAsiaTheme="minorHAnsi" w:hAnsiTheme="minorHAnsi" w:cstheme="minorBidi"/>
                <w:szCs w:val="22"/>
              </w:rPr>
            </w:pPr>
          </w:p>
        </w:tc>
        <w:tc>
          <w:tcPr>
            <w:tcW w:w="1564" w:type="pct"/>
          </w:tcPr>
          <w:p w14:paraId="0BB661C5" w14:textId="77777777" w:rsidR="00B67611" w:rsidRPr="00B67611" w:rsidRDefault="00B67611" w:rsidP="00B67611">
            <w:pPr>
              <w:spacing w:after="160" w:line="259" w:lineRule="auto"/>
              <w:rPr>
                <w:rFonts w:asciiTheme="minorHAnsi" w:eastAsiaTheme="minorHAnsi" w:hAnsiTheme="minorHAnsi" w:cstheme="minorBidi"/>
                <w:szCs w:val="22"/>
              </w:rPr>
            </w:pPr>
          </w:p>
        </w:tc>
      </w:tr>
    </w:tbl>
    <w:p w14:paraId="5807CF76" w14:textId="238CEFCA" w:rsidR="00B67611" w:rsidRPr="001B25FC" w:rsidRDefault="00B67611" w:rsidP="00B67611">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1B25FC">
        <w:rPr>
          <w:b/>
          <w:bCs/>
          <w:color w:val="333399"/>
          <w:sz w:val="32"/>
          <w:szCs w:val="32"/>
          <w:lang w:val="en-US"/>
        </w:rPr>
        <w:t>Schedule</w:t>
      </w:r>
      <w:r>
        <w:rPr>
          <w:b/>
          <w:bCs/>
          <w:color w:val="333399"/>
          <w:sz w:val="32"/>
          <w:szCs w:val="32"/>
          <w:lang w:val="en-US"/>
        </w:rPr>
        <w:t xml:space="preserve"> H</w:t>
      </w:r>
      <w:r w:rsidRPr="001B25FC">
        <w:rPr>
          <w:b/>
          <w:bCs/>
          <w:color w:val="333399"/>
          <w:sz w:val="32"/>
          <w:szCs w:val="32"/>
          <w:lang w:val="en-US"/>
        </w:rPr>
        <w:t xml:space="preserve">: </w:t>
      </w:r>
      <w:r>
        <w:rPr>
          <w:b/>
          <w:bCs/>
          <w:color w:val="333399"/>
          <w:sz w:val="32"/>
          <w:szCs w:val="32"/>
          <w:lang w:val="en-US"/>
        </w:rPr>
        <w:t>Policies</w:t>
      </w:r>
    </w:p>
    <w:p w14:paraId="30EFA602" w14:textId="77777777" w:rsidR="00B67611" w:rsidRPr="00B67611" w:rsidRDefault="00B67611" w:rsidP="00627848">
      <w:pPr>
        <w:spacing w:after="160" w:line="259" w:lineRule="auto"/>
        <w:rPr>
          <w:b/>
        </w:rPr>
      </w:pPr>
      <w:bookmarkStart w:id="129" w:name="_Ref16692261"/>
      <w:bookmarkStart w:id="130" w:name="_Toc29553282"/>
      <w:r w:rsidRPr="00B67611">
        <w:rPr>
          <w:b/>
        </w:rPr>
        <w:t>Policies</w:t>
      </w:r>
      <w:bookmarkEnd w:id="129"/>
      <w:bookmarkEnd w:id="130"/>
    </w:p>
    <w:p w14:paraId="74C069A0" w14:textId="77777777" w:rsidR="00B67611" w:rsidRPr="00B67611" w:rsidRDefault="00B67611" w:rsidP="00627848">
      <w:pPr>
        <w:spacing w:after="160" w:line="259" w:lineRule="auto"/>
      </w:pPr>
      <w:bookmarkStart w:id="131" w:name="_Ref16755154"/>
      <w:r w:rsidRPr="00B67611">
        <w:t>The Policies relevant to the provision of the Services as at the Effective Date are as follows:</w:t>
      </w:r>
      <w:bookmarkEnd w:id="131"/>
      <w:r w:rsidRPr="00B67611">
        <w:t xml:space="preserve"> </w:t>
      </w:r>
    </w:p>
    <w:tbl>
      <w:tblPr>
        <w:tblW w:w="49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5976"/>
        <w:gridCol w:w="1650"/>
      </w:tblGrid>
      <w:tr w:rsidR="008B51A6" w:rsidRPr="00B67611" w14:paraId="0B3EFC35" w14:textId="77777777" w:rsidTr="00DC5BD3">
        <w:trPr>
          <w:trHeight w:val="615"/>
        </w:trPr>
        <w:tc>
          <w:tcPr>
            <w:tcW w:w="729" w:type="pct"/>
            <w:shd w:val="clear" w:color="auto" w:fill="2E74B5"/>
          </w:tcPr>
          <w:p w14:paraId="14A1033B" w14:textId="77777777" w:rsidR="00B67611" w:rsidRPr="00B67611" w:rsidRDefault="00B67611" w:rsidP="00B67611">
            <w:pPr>
              <w:spacing w:after="160" w:line="259" w:lineRule="auto"/>
              <w:rPr>
                <w:b/>
              </w:rPr>
            </w:pPr>
            <w:r w:rsidRPr="00B67611">
              <w:rPr>
                <w:b/>
              </w:rPr>
              <w:t>Number</w:t>
            </w:r>
          </w:p>
        </w:tc>
        <w:tc>
          <w:tcPr>
            <w:tcW w:w="3347" w:type="pct"/>
            <w:shd w:val="clear" w:color="auto" w:fill="2E74B5"/>
          </w:tcPr>
          <w:p w14:paraId="0005BBB0" w14:textId="77777777" w:rsidR="00B67611" w:rsidRPr="00B67611" w:rsidRDefault="00B67611" w:rsidP="00B67611">
            <w:pPr>
              <w:spacing w:after="160" w:line="259" w:lineRule="auto"/>
              <w:rPr>
                <w:b/>
              </w:rPr>
            </w:pPr>
            <w:r w:rsidRPr="00B67611">
              <w:rPr>
                <w:b/>
              </w:rPr>
              <w:t>Policy</w:t>
            </w:r>
          </w:p>
        </w:tc>
        <w:tc>
          <w:tcPr>
            <w:tcW w:w="924" w:type="pct"/>
            <w:shd w:val="clear" w:color="auto" w:fill="2E74B5"/>
          </w:tcPr>
          <w:p w14:paraId="76FE0CD3" w14:textId="77777777" w:rsidR="00B67611" w:rsidRPr="00B67611" w:rsidRDefault="00B67611" w:rsidP="00B67611">
            <w:pPr>
              <w:spacing w:after="160" w:line="259" w:lineRule="auto"/>
              <w:rPr>
                <w:b/>
              </w:rPr>
            </w:pPr>
            <w:r w:rsidRPr="00B67611">
              <w:rPr>
                <w:b/>
              </w:rPr>
              <w:t>Issue Date</w:t>
            </w:r>
          </w:p>
        </w:tc>
      </w:tr>
      <w:tr w:rsidR="00C4151E" w:rsidRPr="00B67611" w14:paraId="500252A5" w14:textId="77777777" w:rsidTr="00DC5BD3">
        <w:trPr>
          <w:trHeight w:val="420"/>
        </w:trPr>
        <w:tc>
          <w:tcPr>
            <w:tcW w:w="729" w:type="pct"/>
          </w:tcPr>
          <w:p w14:paraId="0A5E40C5" w14:textId="77777777" w:rsidR="00B67611" w:rsidRPr="00B67611" w:rsidRDefault="00B67611" w:rsidP="00B67611">
            <w:pPr>
              <w:spacing w:after="160" w:line="259" w:lineRule="auto"/>
            </w:pPr>
            <w:r w:rsidRPr="00B67611">
              <w:t>1</w:t>
            </w:r>
          </w:p>
        </w:tc>
        <w:tc>
          <w:tcPr>
            <w:tcW w:w="3347" w:type="pct"/>
          </w:tcPr>
          <w:p w14:paraId="5CE76BEE" w14:textId="77777777" w:rsidR="00B67611" w:rsidRPr="00B67611" w:rsidRDefault="00B67611" w:rsidP="00B67611">
            <w:pPr>
              <w:spacing w:after="160" w:line="259" w:lineRule="auto"/>
            </w:pPr>
            <w:r w:rsidRPr="00B67611">
              <w:t>Department of Education Information and Communications Technology (ICT) Usage Policy</w:t>
            </w:r>
          </w:p>
        </w:tc>
        <w:tc>
          <w:tcPr>
            <w:tcW w:w="924" w:type="pct"/>
          </w:tcPr>
          <w:p w14:paraId="3524634D" w14:textId="77777777" w:rsidR="00B67611" w:rsidRPr="00B67611" w:rsidRDefault="00B67611" w:rsidP="00B67611">
            <w:pPr>
              <w:spacing w:after="160" w:line="259" w:lineRule="auto"/>
            </w:pPr>
            <w:r w:rsidRPr="00B67611">
              <w:t>March 2016</w:t>
            </w:r>
          </w:p>
        </w:tc>
      </w:tr>
      <w:tr w:rsidR="00C4151E" w:rsidRPr="00B67611" w14:paraId="544E6F4A" w14:textId="77777777" w:rsidTr="00DC5BD3">
        <w:trPr>
          <w:trHeight w:val="84"/>
        </w:trPr>
        <w:tc>
          <w:tcPr>
            <w:tcW w:w="729" w:type="pct"/>
          </w:tcPr>
          <w:p w14:paraId="04295D56" w14:textId="77777777" w:rsidR="00B67611" w:rsidRPr="00B67611" w:rsidRDefault="00B67611" w:rsidP="00B67611">
            <w:pPr>
              <w:spacing w:after="160" w:line="259" w:lineRule="auto"/>
            </w:pPr>
            <w:r w:rsidRPr="00B67611">
              <w:t>2</w:t>
            </w:r>
          </w:p>
        </w:tc>
        <w:tc>
          <w:tcPr>
            <w:tcW w:w="3347" w:type="pct"/>
          </w:tcPr>
          <w:p w14:paraId="41EE541B" w14:textId="23971915" w:rsidR="00B67611" w:rsidRPr="00882E2C" w:rsidRDefault="00B67611" w:rsidP="00B67611">
            <w:pPr>
              <w:spacing w:after="160" w:line="259" w:lineRule="auto"/>
            </w:pPr>
            <w:r w:rsidRPr="00882E2C">
              <w:t xml:space="preserve">Department of Education </w:t>
            </w:r>
            <w:r w:rsidR="00EA5B2A" w:rsidRPr="00882E2C">
              <w:t>Employee</w:t>
            </w:r>
            <w:r w:rsidRPr="00882E2C">
              <w:t xml:space="preserve"> Safety </w:t>
            </w:r>
            <w:r w:rsidR="00EA5B2A" w:rsidRPr="00882E2C">
              <w:t>Handbook</w:t>
            </w:r>
          </w:p>
        </w:tc>
        <w:tc>
          <w:tcPr>
            <w:tcW w:w="924" w:type="pct"/>
          </w:tcPr>
          <w:p w14:paraId="6F1D5B8F" w14:textId="631FB1E8" w:rsidR="00B67611" w:rsidRPr="00882E2C" w:rsidRDefault="00EA5B2A" w:rsidP="00B67611">
            <w:pPr>
              <w:spacing w:after="160" w:line="259" w:lineRule="auto"/>
            </w:pPr>
            <w:r w:rsidRPr="00882E2C">
              <w:t>August</w:t>
            </w:r>
            <w:r w:rsidR="00B67611" w:rsidRPr="00882E2C">
              <w:t xml:space="preserve"> 20</w:t>
            </w:r>
            <w:r w:rsidRPr="00882E2C">
              <w:t>23</w:t>
            </w:r>
          </w:p>
        </w:tc>
      </w:tr>
      <w:tr w:rsidR="00C4151E" w:rsidRPr="00B67611" w14:paraId="258029C2" w14:textId="77777777" w:rsidTr="00DC5BD3">
        <w:trPr>
          <w:trHeight w:val="84"/>
        </w:trPr>
        <w:tc>
          <w:tcPr>
            <w:tcW w:w="729" w:type="pct"/>
          </w:tcPr>
          <w:p w14:paraId="60104AEA" w14:textId="77777777" w:rsidR="00B67611" w:rsidRPr="00B67611" w:rsidRDefault="00B67611" w:rsidP="00B67611">
            <w:pPr>
              <w:spacing w:after="160" w:line="259" w:lineRule="auto"/>
            </w:pPr>
            <w:r w:rsidRPr="00B67611">
              <w:t>3</w:t>
            </w:r>
          </w:p>
        </w:tc>
        <w:tc>
          <w:tcPr>
            <w:tcW w:w="3347" w:type="pct"/>
          </w:tcPr>
          <w:p w14:paraId="6C16D576" w14:textId="4B7208D2" w:rsidR="00B67611" w:rsidRPr="00B67611" w:rsidRDefault="00B67611" w:rsidP="00B67611">
            <w:pPr>
              <w:spacing w:after="160" w:line="259" w:lineRule="auto"/>
            </w:pPr>
            <w:r w:rsidRPr="00B67611">
              <w:t>Data Protection Policy</w:t>
            </w:r>
            <w:r w:rsidR="00A444D3">
              <w:t xml:space="preserve"> </w:t>
            </w:r>
            <w:r w:rsidRPr="00B67611">
              <w:t>Department of Education</w:t>
            </w:r>
          </w:p>
        </w:tc>
        <w:tc>
          <w:tcPr>
            <w:tcW w:w="924" w:type="pct"/>
          </w:tcPr>
          <w:p w14:paraId="430803A2" w14:textId="548BF419" w:rsidR="00B67611" w:rsidRPr="00B67611" w:rsidRDefault="00C34E13" w:rsidP="00B67611">
            <w:pPr>
              <w:spacing w:after="160" w:line="259" w:lineRule="auto"/>
            </w:pPr>
            <w:r>
              <w:t xml:space="preserve">September </w:t>
            </w:r>
            <w:r w:rsidRPr="00B67611">
              <w:t>2023</w:t>
            </w:r>
          </w:p>
        </w:tc>
      </w:tr>
      <w:tr w:rsidR="009957C1" w:rsidRPr="00B67611" w14:paraId="4F87D9FF" w14:textId="77777777" w:rsidTr="00DC5BD3">
        <w:trPr>
          <w:trHeight w:val="84"/>
        </w:trPr>
        <w:tc>
          <w:tcPr>
            <w:tcW w:w="729" w:type="pct"/>
          </w:tcPr>
          <w:p w14:paraId="58A06BBE" w14:textId="796674B8" w:rsidR="009957C1" w:rsidRPr="00B67611" w:rsidRDefault="009957C1" w:rsidP="00B67611">
            <w:pPr>
              <w:spacing w:after="160" w:line="259" w:lineRule="auto"/>
            </w:pPr>
            <w:r>
              <w:t>4</w:t>
            </w:r>
          </w:p>
        </w:tc>
        <w:tc>
          <w:tcPr>
            <w:tcW w:w="3347" w:type="pct"/>
          </w:tcPr>
          <w:p w14:paraId="1D5246B2" w14:textId="05A2686C" w:rsidR="009957C1" w:rsidRPr="00B67611" w:rsidRDefault="009957C1" w:rsidP="00B67611">
            <w:pPr>
              <w:spacing w:after="160" w:line="259" w:lineRule="auto"/>
            </w:pPr>
            <w:r>
              <w:t xml:space="preserve">SOLAS FET Learner Payments Policy and Operating Guidelines </w:t>
            </w:r>
          </w:p>
        </w:tc>
        <w:tc>
          <w:tcPr>
            <w:tcW w:w="924" w:type="pct"/>
          </w:tcPr>
          <w:p w14:paraId="786ED900" w14:textId="126D30EC" w:rsidR="009957C1" w:rsidDel="00C34E13" w:rsidRDefault="009957C1" w:rsidP="00B67611">
            <w:pPr>
              <w:spacing w:after="160" w:line="259" w:lineRule="auto"/>
            </w:pPr>
            <w:r>
              <w:t>January 2025</w:t>
            </w:r>
          </w:p>
        </w:tc>
      </w:tr>
    </w:tbl>
    <w:p w14:paraId="40CEAB07" w14:textId="77777777" w:rsidR="00B67611" w:rsidRPr="00B67611" w:rsidRDefault="00B67611" w:rsidP="00B67611">
      <w:pPr>
        <w:spacing w:after="160" w:line="259" w:lineRule="auto"/>
      </w:pPr>
    </w:p>
    <w:p w14:paraId="5384042F" w14:textId="1820459E" w:rsidR="00B67611" w:rsidRPr="00B67611" w:rsidRDefault="00B67611" w:rsidP="00627848">
      <w:pPr>
        <w:spacing w:after="160" w:line="259" w:lineRule="auto"/>
        <w:jc w:val="both"/>
      </w:pPr>
      <w:r w:rsidRPr="00B67611">
        <w:t xml:space="preserve">In construing the Policies, where there is a reference to any </w:t>
      </w:r>
      <w:r w:rsidR="009957C1">
        <w:t>individual</w:t>
      </w:r>
      <w:r w:rsidRPr="00B67611">
        <w:t xml:space="preserve"> (whether by an explicit reference, similar reference or through the form of address where a Policy is addressed to an employee), such a reference shall be deemed to refer to each member </w:t>
      </w:r>
      <w:r w:rsidR="00627848">
        <w:t xml:space="preserve">of the Personnel for the </w:t>
      </w:r>
      <w:r w:rsidR="00646AF0">
        <w:t>purpose</w:t>
      </w:r>
      <w:r w:rsidRPr="00B67611">
        <w:t xml:space="preserve"> of Contractor’s compliance with the Policies.</w:t>
      </w:r>
    </w:p>
    <w:p w14:paraId="0AA15459" w14:textId="77777777" w:rsidR="00B67611" w:rsidRPr="00B67611" w:rsidRDefault="00B67611" w:rsidP="00627848">
      <w:pPr>
        <w:spacing w:after="160" w:line="259" w:lineRule="auto"/>
        <w:rPr>
          <w:b/>
        </w:rPr>
      </w:pPr>
      <w:bookmarkStart w:id="132" w:name="_Toc29553283"/>
      <w:r w:rsidRPr="00B67611">
        <w:rPr>
          <w:b/>
        </w:rPr>
        <w:t>Amendments to the Policies</w:t>
      </w:r>
      <w:bookmarkEnd w:id="132"/>
    </w:p>
    <w:p w14:paraId="6A2D8291" w14:textId="693AE7C8" w:rsidR="00B67611" w:rsidRPr="00B67611" w:rsidRDefault="00B67611" w:rsidP="00627848">
      <w:pPr>
        <w:spacing w:after="160" w:line="259" w:lineRule="auto"/>
        <w:jc w:val="both"/>
      </w:pPr>
      <w:r w:rsidRPr="00B67611">
        <w:t>Client may supplement or amend the list of Policies or individual Policies from time to time through the Change Control Procedure, following which Contractor shall ensure that the list set out a</w:t>
      </w:r>
      <w:r w:rsidR="00627848">
        <w:t>bove</w:t>
      </w:r>
      <w:r w:rsidRPr="00B67611">
        <w:t xml:space="preserve"> is kept up to date and is available to Client on request.</w:t>
      </w:r>
    </w:p>
    <w:p w14:paraId="4B53AF69" w14:textId="1B4A50D2" w:rsidR="00627848" w:rsidRPr="001B25FC" w:rsidRDefault="00627848" w:rsidP="00627848">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1B25FC">
        <w:rPr>
          <w:b/>
          <w:bCs/>
          <w:color w:val="333399"/>
          <w:sz w:val="32"/>
          <w:szCs w:val="32"/>
          <w:lang w:val="en-US"/>
        </w:rPr>
        <w:t>Schedule</w:t>
      </w:r>
      <w:r>
        <w:rPr>
          <w:b/>
          <w:bCs/>
          <w:color w:val="333399"/>
          <w:sz w:val="32"/>
          <w:szCs w:val="32"/>
          <w:lang w:val="en-US"/>
        </w:rPr>
        <w:t xml:space="preserve"> I</w:t>
      </w:r>
      <w:r w:rsidRPr="001B25FC">
        <w:rPr>
          <w:b/>
          <w:bCs/>
          <w:color w:val="333399"/>
          <w:sz w:val="32"/>
          <w:szCs w:val="32"/>
          <w:lang w:val="en-US"/>
        </w:rPr>
        <w:t xml:space="preserve">: </w:t>
      </w:r>
      <w:r>
        <w:rPr>
          <w:b/>
          <w:bCs/>
          <w:color w:val="333399"/>
          <w:sz w:val="32"/>
          <w:szCs w:val="32"/>
          <w:lang w:val="en-US"/>
        </w:rPr>
        <w:t>Governance</w:t>
      </w:r>
    </w:p>
    <w:p w14:paraId="1ADC3458" w14:textId="77777777" w:rsidR="00627848" w:rsidRPr="00627848" w:rsidRDefault="00627848" w:rsidP="00627848">
      <w:pPr>
        <w:suppressAutoHyphens/>
        <w:spacing w:after="240"/>
        <w:jc w:val="both"/>
      </w:pPr>
    </w:p>
    <w:p w14:paraId="0CD0C98C" w14:textId="77777777" w:rsidR="00627848" w:rsidRPr="00E52E67" w:rsidRDefault="00627848" w:rsidP="00426227">
      <w:pPr>
        <w:pStyle w:val="Sch1Heading"/>
        <w:numPr>
          <w:ilvl w:val="2"/>
          <w:numId w:val="142"/>
        </w:numPr>
      </w:pPr>
      <w:r w:rsidRPr="00E52E67">
        <w:t>Introduction</w:t>
      </w:r>
    </w:p>
    <w:p w14:paraId="40D0AE77" w14:textId="0D1E715E" w:rsidR="00627848" w:rsidRPr="00627848" w:rsidRDefault="00627848" w:rsidP="00426227">
      <w:pPr>
        <w:numPr>
          <w:ilvl w:val="3"/>
          <w:numId w:val="95"/>
        </w:numPr>
        <w:spacing w:after="240" w:line="240" w:lineRule="auto"/>
        <w:jc w:val="both"/>
        <w:rPr>
          <w:rFonts w:asciiTheme="minorHAnsi" w:eastAsiaTheme="minorHAnsi" w:hAnsiTheme="minorHAnsi" w:cstheme="minorBidi"/>
          <w:b/>
          <w:bCs/>
          <w:szCs w:val="22"/>
        </w:rPr>
      </w:pPr>
      <w:r w:rsidRPr="00627848">
        <w:rPr>
          <w:rFonts w:asciiTheme="minorHAnsi" w:hAnsiTheme="minorHAnsi" w:cstheme="minorBidi"/>
          <w:szCs w:val="22"/>
          <w:lang w:eastAsia="en-GB"/>
        </w:rPr>
        <w:t>This Schedule describes the procedures by which the relationship between the Parties shall be managed, how Changes to this Agreement can be made and how disputes or concerns in relation to the performance of each Party shall be escalated.</w:t>
      </w:r>
    </w:p>
    <w:p w14:paraId="20C1E453"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b/>
          <w:bCs/>
          <w:szCs w:val="22"/>
        </w:rPr>
      </w:pPr>
      <w:bookmarkStart w:id="133" w:name="_Ref29556812"/>
      <w:r w:rsidRPr="00627848">
        <w:rPr>
          <w:rFonts w:asciiTheme="minorHAnsi" w:hAnsiTheme="minorHAnsi" w:cstheme="minorBidi"/>
          <w:szCs w:val="22"/>
          <w:lang w:eastAsia="en-GB"/>
        </w:rPr>
        <w:t xml:space="preserve">Governance of this Agreement shall be exercised through the management structures set out in this Schedule and specifically by the committees and teams described in further detail in Annex 1 (Change Request Governance) and Annex 2 (Governance Structures), together the </w:t>
      </w:r>
      <w:r w:rsidRPr="00627848">
        <w:rPr>
          <w:rFonts w:asciiTheme="minorHAnsi" w:hAnsiTheme="minorHAnsi" w:cstheme="minorBidi"/>
          <w:b/>
          <w:bCs/>
          <w:szCs w:val="22"/>
          <w:lang w:eastAsia="en-GB"/>
        </w:rPr>
        <w:t>“Governance Structure”</w:t>
      </w:r>
      <w:r w:rsidRPr="00627848">
        <w:rPr>
          <w:rFonts w:asciiTheme="minorHAnsi" w:hAnsiTheme="minorHAnsi" w:cstheme="minorBidi"/>
          <w:szCs w:val="22"/>
          <w:lang w:eastAsia="en-GB"/>
        </w:rPr>
        <w:t xml:space="preserve">.  The provisions of this Schedule are without prejudice to such other meetings or reports as may be required under this Agreement.  </w:t>
      </w:r>
    </w:p>
    <w:p w14:paraId="4960F681"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b/>
          <w:bCs/>
          <w:szCs w:val="22"/>
        </w:rPr>
      </w:pPr>
      <w:r w:rsidRPr="00627848">
        <w:rPr>
          <w:rFonts w:asciiTheme="minorHAnsi" w:hAnsiTheme="minorHAnsi" w:cstheme="minorBidi"/>
          <w:szCs w:val="22"/>
          <w:lang w:eastAsia="en-GB"/>
        </w:rPr>
        <w:t xml:space="preserve">Part 1 of Annex 2 (Governance Structures) sets out the Governance Structure which shall apply from the Effective Date until the end of the Implementation Period.  </w:t>
      </w:r>
    </w:p>
    <w:p w14:paraId="27DD8F1A"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b/>
          <w:bCs/>
          <w:szCs w:val="22"/>
        </w:rPr>
      </w:pPr>
      <w:r w:rsidRPr="00627848">
        <w:rPr>
          <w:rFonts w:asciiTheme="minorHAnsi" w:hAnsiTheme="minorHAnsi" w:cstheme="minorBidi"/>
          <w:szCs w:val="22"/>
          <w:lang w:eastAsia="en-GB"/>
        </w:rPr>
        <w:t xml:space="preserve">Part 2 of Annex 2 (Governance Structures) sets out the Governance Structure which shall apply after the Implementation Period. </w:t>
      </w:r>
    </w:p>
    <w:p w14:paraId="79C7A2EC"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b/>
          <w:bCs/>
          <w:szCs w:val="22"/>
        </w:rPr>
      </w:pPr>
      <w:r w:rsidRPr="00627848">
        <w:rPr>
          <w:rFonts w:asciiTheme="minorHAnsi" w:hAnsiTheme="minorHAnsi" w:cstheme="minorBidi"/>
          <w:szCs w:val="22"/>
          <w:lang w:eastAsia="en-GB"/>
        </w:rPr>
        <w:t xml:space="preserve">The Client’s Governance Structure includes (both during and after the Implementation Period, unless indicated otherwise): </w:t>
      </w:r>
      <w:bookmarkEnd w:id="133"/>
    </w:p>
    <w:p w14:paraId="746E6567" w14:textId="4E510D33" w:rsidR="00627848" w:rsidRPr="006C230C" w:rsidRDefault="00D12D64" w:rsidP="00D12D64">
      <w:pPr>
        <w:numPr>
          <w:ilvl w:val="4"/>
          <w:numId w:val="95"/>
        </w:numPr>
        <w:spacing w:after="240" w:line="240" w:lineRule="auto"/>
        <w:jc w:val="both"/>
        <w:rPr>
          <w:rFonts w:asciiTheme="minorHAnsi" w:eastAsiaTheme="minorHAnsi" w:hAnsiTheme="minorHAnsi" w:cstheme="minorBidi"/>
          <w:szCs w:val="22"/>
        </w:rPr>
      </w:pPr>
      <w:r>
        <w:rPr>
          <w:rFonts w:asciiTheme="minorHAnsi" w:eastAsiaTheme="minorHAnsi" w:hAnsiTheme="minorHAnsi" w:cstheme="minorBidi"/>
          <w:szCs w:val="22"/>
        </w:rPr>
        <w:t>Change Control Board</w:t>
      </w:r>
      <w:r w:rsidR="00627848" w:rsidRPr="6AF82FFA">
        <w:rPr>
          <w:rFonts w:asciiTheme="minorHAnsi" w:eastAsiaTheme="minorEastAsia" w:hAnsiTheme="minorHAnsi" w:cstheme="minorBidi"/>
        </w:rPr>
        <w:t xml:space="preserve">; </w:t>
      </w:r>
    </w:p>
    <w:p w14:paraId="5937A563" w14:textId="7D867257" w:rsidR="00137972" w:rsidRPr="00627848" w:rsidRDefault="00137972" w:rsidP="00D12D64">
      <w:pPr>
        <w:numPr>
          <w:ilvl w:val="4"/>
          <w:numId w:val="95"/>
        </w:numPr>
        <w:spacing w:after="240" w:line="240" w:lineRule="auto"/>
        <w:jc w:val="both"/>
        <w:rPr>
          <w:rFonts w:asciiTheme="minorHAnsi" w:eastAsiaTheme="minorHAnsi" w:hAnsiTheme="minorHAnsi" w:cstheme="minorBidi"/>
          <w:szCs w:val="22"/>
        </w:rPr>
      </w:pPr>
      <w:r>
        <w:rPr>
          <w:rFonts w:asciiTheme="minorHAnsi" w:eastAsiaTheme="minorEastAsia" w:hAnsiTheme="minorHAnsi" w:cstheme="minorBidi"/>
        </w:rPr>
        <w:t>A&amp;L Operations Team / ETB Working Group;</w:t>
      </w:r>
    </w:p>
    <w:p w14:paraId="4A350E6A"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6AF82FFA">
        <w:rPr>
          <w:rFonts w:asciiTheme="minorHAnsi" w:eastAsiaTheme="minorEastAsia" w:hAnsiTheme="minorHAnsi" w:cstheme="minorBidi"/>
        </w:rPr>
        <w:t>Project Status Meetings (during the Implementation Period only).</w:t>
      </w:r>
    </w:p>
    <w:p w14:paraId="176B0949"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b/>
          <w:szCs w:val="22"/>
        </w:rPr>
      </w:pPr>
      <w:r w:rsidRPr="00627848">
        <w:rPr>
          <w:rFonts w:asciiTheme="minorHAnsi" w:hAnsiTheme="minorHAnsi" w:cstheme="minorHAnsi"/>
          <w:szCs w:val="22"/>
          <w:lang w:eastAsia="en-GB"/>
        </w:rPr>
        <w:t xml:space="preserve">The Governance Structure does not comprise an exhaustive or definitive list of the governance committees, their roles and responsibilities, or their procedures and their composition and the Parties agree that the Governance Structure may evolve during the Term of this Agreement, as directed by Client from time to time.  Specific ad-hoc meetings may be requested by either Party from time to time.  </w:t>
      </w:r>
    </w:p>
    <w:p w14:paraId="004FF596" w14:textId="370D79C9" w:rsidR="00627848" w:rsidRPr="00627848" w:rsidRDefault="00627848" w:rsidP="00426227">
      <w:pPr>
        <w:numPr>
          <w:ilvl w:val="3"/>
          <w:numId w:val="95"/>
        </w:numPr>
        <w:spacing w:after="240" w:line="240" w:lineRule="auto"/>
        <w:jc w:val="both"/>
        <w:rPr>
          <w:rFonts w:asciiTheme="minorHAnsi" w:eastAsiaTheme="minorHAnsi" w:hAnsiTheme="minorHAnsi" w:cstheme="minorBidi"/>
          <w:b/>
          <w:szCs w:val="22"/>
        </w:rPr>
      </w:pPr>
      <w:r>
        <w:rPr>
          <w:rFonts w:asciiTheme="minorHAnsi" w:hAnsiTheme="minorHAnsi" w:cstheme="minorHAnsi"/>
          <w:szCs w:val="22"/>
          <w:lang w:eastAsia="en-GB"/>
        </w:rPr>
        <w:t xml:space="preserve">Each Party shall bear its </w:t>
      </w:r>
      <w:r w:rsidR="0073684B">
        <w:rPr>
          <w:rFonts w:asciiTheme="minorHAnsi" w:hAnsiTheme="minorHAnsi" w:cstheme="minorHAnsi"/>
          <w:szCs w:val="22"/>
          <w:lang w:eastAsia="en-GB"/>
        </w:rPr>
        <w:t xml:space="preserve">own </w:t>
      </w:r>
      <w:r>
        <w:rPr>
          <w:rFonts w:asciiTheme="minorHAnsi" w:hAnsiTheme="minorHAnsi" w:cstheme="minorHAnsi"/>
          <w:szCs w:val="22"/>
          <w:lang w:eastAsia="en-GB"/>
        </w:rPr>
        <w:t xml:space="preserve">costs in </w:t>
      </w:r>
      <w:r w:rsidRPr="00627848">
        <w:rPr>
          <w:rFonts w:asciiTheme="minorHAnsi" w:hAnsiTheme="minorHAnsi" w:cstheme="minorHAnsi"/>
          <w:szCs w:val="22"/>
          <w:lang w:eastAsia="en-GB"/>
        </w:rPr>
        <w:t>carrying out its obligations</w:t>
      </w:r>
      <w:r>
        <w:rPr>
          <w:rFonts w:asciiTheme="minorHAnsi" w:hAnsiTheme="minorHAnsi" w:cstheme="minorHAnsi"/>
          <w:szCs w:val="22"/>
          <w:lang w:eastAsia="en-GB"/>
        </w:rPr>
        <w:t xml:space="preserve"> under the Governance Structure.</w:t>
      </w:r>
    </w:p>
    <w:p w14:paraId="168D3A96" w14:textId="77777777" w:rsidR="00627848" w:rsidRPr="00627848" w:rsidRDefault="00627848" w:rsidP="00426227">
      <w:pPr>
        <w:keepNext/>
        <w:numPr>
          <w:ilvl w:val="2"/>
          <w:numId w:val="95"/>
        </w:numPr>
        <w:spacing w:after="240" w:line="240" w:lineRule="auto"/>
        <w:jc w:val="both"/>
        <w:outlineLvl w:val="2"/>
        <w:rPr>
          <w:rFonts w:asciiTheme="minorHAnsi" w:eastAsiaTheme="minorHAnsi" w:hAnsiTheme="minorHAnsi" w:cstheme="minorBidi"/>
          <w:b/>
          <w:szCs w:val="22"/>
        </w:rPr>
      </w:pPr>
      <w:bookmarkStart w:id="134" w:name="_Toc29553287"/>
      <w:r w:rsidRPr="00627848">
        <w:rPr>
          <w:rFonts w:asciiTheme="minorHAnsi" w:eastAsiaTheme="minorHAnsi" w:hAnsiTheme="minorHAnsi" w:cstheme="minorBidi"/>
          <w:b/>
          <w:szCs w:val="22"/>
        </w:rPr>
        <w:t>Meeting Procedures</w:t>
      </w:r>
      <w:bookmarkEnd w:id="134"/>
    </w:p>
    <w:p w14:paraId="430D3DB9" w14:textId="5B24A0CF" w:rsidR="00627848" w:rsidRPr="00627848" w:rsidRDefault="00627848" w:rsidP="00426227">
      <w:pPr>
        <w:numPr>
          <w:ilvl w:val="3"/>
          <w:numId w:val="95"/>
        </w:numPr>
        <w:spacing w:after="240" w:line="240" w:lineRule="auto"/>
        <w:jc w:val="both"/>
        <w:rPr>
          <w:rFonts w:asciiTheme="minorHAnsi" w:eastAsiaTheme="minorHAnsi" w:hAnsiTheme="minorHAnsi" w:cstheme="minorBidi"/>
          <w:b/>
          <w:szCs w:val="22"/>
        </w:rPr>
      </w:pPr>
      <w:r w:rsidRPr="00627848">
        <w:rPr>
          <w:rFonts w:asciiTheme="minorHAnsi" w:hAnsiTheme="minorHAnsi" w:cstheme="minorHAnsi"/>
          <w:szCs w:val="22"/>
          <w:lang w:eastAsia="en-GB"/>
        </w:rPr>
        <w:t>The timing of meetings within the Governance Structure, the reports that are required to be reviewed and produced, the meeting agendas and the other inputs and outputs related to such meetings are described in Annex 2 (Governance Structures) on a meeting</w:t>
      </w:r>
      <w:r w:rsidR="00D12D64">
        <w:rPr>
          <w:rFonts w:asciiTheme="minorHAnsi" w:hAnsiTheme="minorHAnsi" w:cstheme="minorHAnsi"/>
          <w:szCs w:val="22"/>
          <w:lang w:eastAsia="en-GB"/>
        </w:rPr>
        <w:t>-</w:t>
      </w:r>
      <w:r w:rsidRPr="00627848">
        <w:rPr>
          <w:rFonts w:asciiTheme="minorHAnsi" w:hAnsiTheme="minorHAnsi" w:cstheme="minorHAnsi"/>
          <w:szCs w:val="22"/>
          <w:lang w:eastAsia="en-GB"/>
        </w:rPr>
        <w:t>by</w:t>
      </w:r>
      <w:r w:rsidR="00D12D64">
        <w:rPr>
          <w:rFonts w:asciiTheme="minorHAnsi" w:hAnsiTheme="minorHAnsi" w:cstheme="minorHAnsi"/>
          <w:szCs w:val="22"/>
          <w:lang w:eastAsia="en-GB"/>
        </w:rPr>
        <w:t>-</w:t>
      </w:r>
      <w:r w:rsidRPr="00627848">
        <w:rPr>
          <w:rFonts w:asciiTheme="minorHAnsi" w:hAnsiTheme="minorHAnsi" w:cstheme="minorHAnsi"/>
          <w:szCs w:val="22"/>
          <w:lang w:eastAsia="en-GB"/>
        </w:rPr>
        <w:t xml:space="preserve">meeting basis. </w:t>
      </w:r>
    </w:p>
    <w:p w14:paraId="6E05B103" w14:textId="76F9F44D" w:rsidR="00627848" w:rsidRPr="00627848" w:rsidRDefault="00627848" w:rsidP="00426227">
      <w:pPr>
        <w:numPr>
          <w:ilvl w:val="3"/>
          <w:numId w:val="95"/>
        </w:numPr>
        <w:spacing w:after="240" w:line="240" w:lineRule="auto"/>
        <w:jc w:val="both"/>
        <w:rPr>
          <w:rFonts w:asciiTheme="minorHAnsi" w:eastAsiaTheme="minorHAnsi" w:hAnsiTheme="minorHAnsi" w:cstheme="minorBidi"/>
          <w:b/>
          <w:bCs/>
          <w:szCs w:val="22"/>
        </w:rPr>
      </w:pPr>
      <w:r w:rsidRPr="00627848">
        <w:rPr>
          <w:rFonts w:asciiTheme="minorHAnsi" w:hAnsiTheme="minorHAnsi" w:cstheme="minorBidi"/>
          <w:szCs w:val="22"/>
          <w:lang w:eastAsia="en-GB"/>
        </w:rPr>
        <w:t xml:space="preserve">All meetings will be conducted at Client premises, premises agreed by both Parties, </w:t>
      </w:r>
      <w:r w:rsidR="00C34E13" w:rsidRPr="00627848">
        <w:rPr>
          <w:rFonts w:asciiTheme="minorHAnsi" w:hAnsiTheme="minorHAnsi" w:cstheme="minorBidi"/>
          <w:szCs w:val="22"/>
          <w:lang w:eastAsia="en-GB"/>
        </w:rPr>
        <w:t>and</w:t>
      </w:r>
      <w:r w:rsidRPr="00627848">
        <w:rPr>
          <w:rFonts w:asciiTheme="minorHAnsi" w:hAnsiTheme="minorHAnsi" w:cstheme="minorBidi"/>
          <w:szCs w:val="22"/>
          <w:lang w:eastAsia="en-GB"/>
        </w:rPr>
        <w:t xml:space="preserve"> </w:t>
      </w:r>
      <w:r w:rsidR="00D12D64">
        <w:rPr>
          <w:rFonts w:asciiTheme="minorHAnsi" w:hAnsiTheme="minorHAnsi" w:cstheme="minorBidi"/>
          <w:szCs w:val="22"/>
          <w:lang w:eastAsia="en-GB"/>
        </w:rPr>
        <w:t>via MSTeams</w:t>
      </w:r>
      <w:r w:rsidRPr="00627848">
        <w:rPr>
          <w:rFonts w:asciiTheme="minorHAnsi" w:hAnsiTheme="minorHAnsi" w:cstheme="minorBidi"/>
          <w:szCs w:val="22"/>
          <w:lang w:eastAsia="en-GB"/>
        </w:rPr>
        <w:t>, as specified by Client.</w:t>
      </w:r>
    </w:p>
    <w:p w14:paraId="6B64A517"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b/>
          <w:szCs w:val="22"/>
        </w:rPr>
      </w:pPr>
      <w:r w:rsidRPr="00627848">
        <w:rPr>
          <w:rFonts w:asciiTheme="minorHAnsi" w:hAnsiTheme="minorHAnsi" w:cstheme="minorHAnsi"/>
          <w:szCs w:val="22"/>
          <w:lang w:eastAsia="en-GB"/>
        </w:rPr>
        <w:t>In addition to the timings set out in Annex 2 (Governance Structures), each meeting shall convene at such other times as either Party (acting through their Representative) may reasonably require, by serving notice on all members of the committee as is reasonable in all the circumstances.</w:t>
      </w:r>
    </w:p>
    <w:p w14:paraId="0F1E5DDE" w14:textId="79EBE006" w:rsidR="00627848" w:rsidRPr="00627848" w:rsidRDefault="00627848" w:rsidP="00426227">
      <w:pPr>
        <w:numPr>
          <w:ilvl w:val="3"/>
          <w:numId w:val="95"/>
        </w:numPr>
        <w:spacing w:after="240" w:line="240" w:lineRule="auto"/>
        <w:jc w:val="both"/>
        <w:rPr>
          <w:rFonts w:asciiTheme="minorHAnsi" w:eastAsiaTheme="minorHAnsi" w:hAnsiTheme="minorHAnsi" w:cstheme="minorBidi"/>
          <w:b/>
          <w:szCs w:val="22"/>
        </w:rPr>
      </w:pPr>
      <w:r w:rsidRPr="00627848">
        <w:rPr>
          <w:rFonts w:asciiTheme="minorHAnsi" w:hAnsiTheme="minorHAnsi" w:cstheme="minorHAnsi"/>
          <w:szCs w:val="22"/>
          <w:lang w:eastAsia="en-GB"/>
        </w:rPr>
        <w:t xml:space="preserve">Contractor shall not be required to attend all of the meetings described in Annex 2 (Governance Structures) but shall attend all such meetings, in whole or in part and as directed by Client, where Client has given it at least </w:t>
      </w:r>
      <w:r w:rsidR="00A56A07">
        <w:rPr>
          <w:rFonts w:asciiTheme="minorHAnsi" w:hAnsiTheme="minorHAnsi" w:cstheme="minorHAnsi"/>
          <w:szCs w:val="22"/>
          <w:lang w:eastAsia="en-GB"/>
        </w:rPr>
        <w:t>twenty-four</w:t>
      </w:r>
      <w:r w:rsidR="00D97B35">
        <w:rPr>
          <w:rFonts w:asciiTheme="minorHAnsi" w:hAnsiTheme="minorHAnsi" w:cstheme="minorHAnsi"/>
          <w:szCs w:val="22"/>
          <w:lang w:eastAsia="en-GB"/>
        </w:rPr>
        <w:t xml:space="preserve"> (</w:t>
      </w:r>
      <w:r w:rsidRPr="00627848">
        <w:rPr>
          <w:rFonts w:asciiTheme="minorHAnsi" w:hAnsiTheme="minorHAnsi" w:cstheme="minorHAnsi"/>
          <w:szCs w:val="22"/>
          <w:lang w:eastAsia="en-GB"/>
        </w:rPr>
        <w:t>24</w:t>
      </w:r>
      <w:r w:rsidR="00D97B35">
        <w:rPr>
          <w:rFonts w:asciiTheme="minorHAnsi" w:hAnsiTheme="minorHAnsi" w:cstheme="minorHAnsi"/>
          <w:szCs w:val="22"/>
          <w:lang w:eastAsia="en-GB"/>
        </w:rPr>
        <w:t>)</w:t>
      </w:r>
      <w:r w:rsidRPr="00627848">
        <w:rPr>
          <w:rFonts w:asciiTheme="minorHAnsi" w:hAnsiTheme="minorHAnsi" w:cstheme="minorHAnsi"/>
          <w:szCs w:val="22"/>
          <w:lang w:eastAsia="en-GB"/>
        </w:rPr>
        <w:t xml:space="preserve"> hours’ notice to attend. </w:t>
      </w:r>
    </w:p>
    <w:p w14:paraId="1B03C087" w14:textId="77777777" w:rsidR="00627848" w:rsidRPr="00627848" w:rsidRDefault="00627848" w:rsidP="00426227">
      <w:pPr>
        <w:keepNext/>
        <w:numPr>
          <w:ilvl w:val="2"/>
          <w:numId w:val="95"/>
        </w:numPr>
        <w:spacing w:after="240" w:line="240" w:lineRule="auto"/>
        <w:jc w:val="both"/>
        <w:outlineLvl w:val="2"/>
        <w:rPr>
          <w:rFonts w:asciiTheme="minorHAnsi" w:eastAsiaTheme="minorHAnsi" w:hAnsiTheme="minorHAnsi" w:cstheme="minorBidi"/>
          <w:b/>
          <w:szCs w:val="22"/>
          <w:u w:val="double"/>
        </w:rPr>
      </w:pPr>
      <w:bookmarkStart w:id="135" w:name="_BPDC_PR_INS_1005"/>
      <w:bookmarkStart w:id="136" w:name="_BPDC_PR_INS_1007"/>
      <w:bookmarkStart w:id="137" w:name="_BPDC_PR_INS_1009"/>
      <w:bookmarkStart w:id="138" w:name="_BPDC_PR_INS_1011"/>
      <w:bookmarkEnd w:id="135"/>
      <w:bookmarkEnd w:id="136"/>
      <w:bookmarkEnd w:id="137"/>
      <w:bookmarkEnd w:id="138"/>
      <w:r w:rsidRPr="00627848">
        <w:rPr>
          <w:rFonts w:asciiTheme="minorHAnsi" w:eastAsiaTheme="minorHAnsi" w:hAnsiTheme="minorHAnsi" w:cstheme="minorBidi"/>
          <w:b/>
          <w:szCs w:val="22"/>
        </w:rPr>
        <w:t>Reporting</w:t>
      </w:r>
    </w:p>
    <w:p w14:paraId="79FDBB54" w14:textId="77777777" w:rsidR="00627848" w:rsidRPr="00627848" w:rsidRDefault="00627848" w:rsidP="00627848">
      <w:pPr>
        <w:spacing w:after="240" w:line="240" w:lineRule="auto"/>
        <w:ind w:firstLine="720"/>
        <w:jc w:val="both"/>
        <w:rPr>
          <w:rFonts w:asciiTheme="minorHAnsi" w:eastAsiaTheme="minorHAnsi" w:hAnsiTheme="minorHAnsi" w:cstheme="minorBidi"/>
          <w:b/>
          <w:szCs w:val="22"/>
        </w:rPr>
      </w:pPr>
      <w:r w:rsidRPr="00627848">
        <w:rPr>
          <w:rFonts w:asciiTheme="minorHAnsi" w:eastAsiaTheme="minorHAnsi" w:hAnsiTheme="minorHAnsi" w:cstheme="minorBidi"/>
          <w:b/>
          <w:szCs w:val="22"/>
        </w:rPr>
        <w:t>Project Status Reports</w:t>
      </w:r>
    </w:p>
    <w:p w14:paraId="16087FE0"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bookmarkStart w:id="139" w:name="_Ref29557394"/>
      <w:r w:rsidRPr="00627848">
        <w:rPr>
          <w:rFonts w:asciiTheme="minorHAnsi" w:eastAsiaTheme="minorHAnsi" w:hAnsiTheme="minorHAnsi" w:cstheme="minorBidi"/>
          <w:szCs w:val="22"/>
        </w:rPr>
        <w:t>Contractor’s Representative shall draft (with input from Client’s Representative where required) a Project status report (</w:t>
      </w:r>
      <w:r w:rsidRPr="00627848">
        <w:rPr>
          <w:rFonts w:asciiTheme="minorHAnsi" w:eastAsiaTheme="minorHAnsi" w:hAnsiTheme="minorHAnsi" w:cstheme="minorBidi"/>
          <w:b/>
          <w:szCs w:val="22"/>
        </w:rPr>
        <w:t>“Project Status Report”</w:t>
      </w:r>
      <w:r w:rsidRPr="00627848">
        <w:rPr>
          <w:rFonts w:asciiTheme="minorHAnsi" w:eastAsiaTheme="minorHAnsi" w:hAnsiTheme="minorHAnsi" w:cstheme="minorBidi"/>
          <w:szCs w:val="22"/>
        </w:rPr>
        <w:t>) that will provide the following information:</w:t>
      </w:r>
      <w:bookmarkEnd w:id="139"/>
    </w:p>
    <w:p w14:paraId="5F1E7FAD"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summary of overall progress against the Implementation Plan, with specific attention to task slippage;</w:t>
      </w:r>
    </w:p>
    <w:p w14:paraId="3014FEBE"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Project red/amber/green (RAG) status for delivery (red being a significant risk, amber being a risk that Contractor reasonably believes will ultimately not affect its obligations and green being no risk);</w:t>
      </w:r>
    </w:p>
    <w:p w14:paraId="307D9245"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tasks completed for the period against planned forecast;</w:t>
      </w:r>
    </w:p>
    <w:p w14:paraId="5C613356"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slippage for the period;</w:t>
      </w:r>
    </w:p>
    <w:p w14:paraId="17FB5505"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reason for slippage;</w:t>
      </w:r>
    </w:p>
    <w:p w14:paraId="1FF94E13"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in the event of significant slippage that impacts the critical path, an updated plan to bring the Project back on track;</w:t>
      </w:r>
    </w:p>
    <w:p w14:paraId="3A34FDA7"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tasks and Deliverables planned for the next period; and</w:t>
      </w:r>
    </w:p>
    <w:p w14:paraId="1DF3C5D7"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any other issues that Contractor reasonably considers are relevant to the Project.</w:t>
      </w:r>
    </w:p>
    <w:p w14:paraId="2BF9783D"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 xml:space="preserve">Contractor’s Representative shall produce the Project Status Report each week in advance of the Project Status Meeting.  </w:t>
      </w:r>
    </w:p>
    <w:p w14:paraId="1C86794E"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bookmarkStart w:id="140" w:name="_Ref238612230"/>
      <w:r w:rsidRPr="00627848">
        <w:rPr>
          <w:rFonts w:asciiTheme="minorHAnsi" w:eastAsiaTheme="minorHAnsi" w:hAnsiTheme="minorHAnsi" w:cstheme="minorBidi"/>
          <w:szCs w:val="22"/>
        </w:rPr>
        <w:t>Contractor’s Representative shall be responsible for providing such other information relating to the Project as is requested by Client from time to time.</w:t>
      </w:r>
    </w:p>
    <w:p w14:paraId="7ABA138E" w14:textId="77777777" w:rsidR="00A56A07" w:rsidRDefault="00A56A07" w:rsidP="00627848">
      <w:pPr>
        <w:spacing w:after="240" w:line="240" w:lineRule="auto"/>
        <w:ind w:firstLine="720"/>
        <w:jc w:val="both"/>
        <w:rPr>
          <w:rFonts w:asciiTheme="minorHAnsi" w:eastAsiaTheme="minorHAnsi" w:hAnsiTheme="minorHAnsi" w:cstheme="minorBidi"/>
          <w:b/>
          <w:szCs w:val="22"/>
        </w:rPr>
      </w:pPr>
    </w:p>
    <w:p w14:paraId="77B5DCC7" w14:textId="77777777" w:rsidR="00A56A07" w:rsidRDefault="00A56A07" w:rsidP="00627848">
      <w:pPr>
        <w:spacing w:after="240" w:line="240" w:lineRule="auto"/>
        <w:ind w:firstLine="720"/>
        <w:jc w:val="both"/>
        <w:rPr>
          <w:rFonts w:asciiTheme="minorHAnsi" w:eastAsiaTheme="minorHAnsi" w:hAnsiTheme="minorHAnsi" w:cstheme="minorBidi"/>
          <w:b/>
          <w:szCs w:val="22"/>
        </w:rPr>
      </w:pPr>
    </w:p>
    <w:p w14:paraId="6DE86133" w14:textId="4F8D384E" w:rsidR="00627848" w:rsidRPr="00627848" w:rsidRDefault="00627848" w:rsidP="00627848">
      <w:pPr>
        <w:spacing w:after="240" w:line="240" w:lineRule="auto"/>
        <w:ind w:firstLine="720"/>
        <w:jc w:val="both"/>
        <w:rPr>
          <w:rFonts w:asciiTheme="minorHAnsi" w:eastAsiaTheme="minorHAnsi" w:hAnsiTheme="minorHAnsi" w:cstheme="minorBidi"/>
          <w:b/>
          <w:szCs w:val="22"/>
        </w:rPr>
      </w:pPr>
      <w:r w:rsidRPr="00627848">
        <w:rPr>
          <w:rFonts w:asciiTheme="minorHAnsi" w:eastAsiaTheme="minorHAnsi" w:hAnsiTheme="minorHAnsi" w:cstheme="minorBidi"/>
          <w:b/>
          <w:szCs w:val="22"/>
        </w:rPr>
        <w:t>Weekly Action Lists</w:t>
      </w:r>
      <w:bookmarkEnd w:id="140"/>
      <w:r w:rsidRPr="00627848">
        <w:rPr>
          <w:rFonts w:asciiTheme="minorHAnsi" w:eastAsiaTheme="minorHAnsi" w:hAnsiTheme="minorHAnsi" w:cstheme="minorBidi"/>
          <w:b/>
          <w:szCs w:val="22"/>
        </w:rPr>
        <w:t xml:space="preserve"> </w:t>
      </w:r>
    </w:p>
    <w:p w14:paraId="06E5E6C1"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bookmarkStart w:id="141" w:name="_Ref16845762"/>
      <w:r w:rsidRPr="00627848">
        <w:rPr>
          <w:rFonts w:asciiTheme="minorHAnsi" w:eastAsiaTheme="minorHAnsi" w:hAnsiTheme="minorHAnsi" w:cstheme="minorBidi"/>
          <w:szCs w:val="22"/>
        </w:rPr>
        <w:t>The Representatives of the Parties shall agree action points and tasks for the forthcoming week at the weekly Project Status Meetings, and Contractor shall ensure that such action points and tasks are documented in action lists which detail tasks and actions for the forthcoming week, with expected end dates and any revised dates for tasks not completed (</w:t>
      </w:r>
      <w:r w:rsidRPr="00627848">
        <w:rPr>
          <w:rFonts w:asciiTheme="minorHAnsi" w:eastAsiaTheme="minorHAnsi" w:hAnsiTheme="minorHAnsi" w:cstheme="minorBidi"/>
          <w:b/>
          <w:szCs w:val="22"/>
        </w:rPr>
        <w:t>“Action Lists”</w:t>
      </w:r>
      <w:r w:rsidRPr="00627848">
        <w:rPr>
          <w:rFonts w:asciiTheme="minorHAnsi" w:eastAsiaTheme="minorHAnsi" w:hAnsiTheme="minorHAnsi" w:cstheme="minorBidi"/>
          <w:szCs w:val="22"/>
        </w:rPr>
        <w:t>).</w:t>
      </w:r>
      <w:bookmarkEnd w:id="141"/>
      <w:r w:rsidRPr="00627848">
        <w:rPr>
          <w:rFonts w:asciiTheme="minorHAnsi" w:eastAsiaTheme="minorHAnsi" w:hAnsiTheme="minorHAnsi" w:cstheme="minorBidi"/>
          <w:szCs w:val="22"/>
        </w:rPr>
        <w:t xml:space="preserve">  </w:t>
      </w:r>
    </w:p>
    <w:p w14:paraId="3CD22C17"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bookmarkStart w:id="142" w:name="_Ref16845771"/>
      <w:r w:rsidRPr="00627848">
        <w:rPr>
          <w:rFonts w:asciiTheme="minorHAnsi" w:eastAsiaTheme="minorHAnsi" w:hAnsiTheme="minorHAnsi" w:cstheme="minorBidi"/>
          <w:szCs w:val="22"/>
        </w:rPr>
        <w:t>Contractor shall ensure that:</w:t>
      </w:r>
      <w:bookmarkEnd w:id="142"/>
      <w:r w:rsidRPr="00627848">
        <w:rPr>
          <w:rFonts w:asciiTheme="minorHAnsi" w:eastAsiaTheme="minorHAnsi" w:hAnsiTheme="minorHAnsi" w:cstheme="minorBidi"/>
          <w:szCs w:val="22"/>
        </w:rPr>
        <w:t xml:space="preserve"> </w:t>
      </w:r>
    </w:p>
    <w:p w14:paraId="65F24E1D"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progress against the Actions Lists is checked and updated as part of the Project management process; and</w:t>
      </w:r>
    </w:p>
    <w:p w14:paraId="1BAB8D9F"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any delays and difficulties clearing actions promptly are managed by Contractor’s Representative and notified to Client’s Representative so that any impact on the Implementation Plan timetable can be assessed by Client and addressed promptly by Contractor.</w:t>
      </w:r>
    </w:p>
    <w:p w14:paraId="1F64D37F"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u w:val="double"/>
        </w:rPr>
      </w:pPr>
      <w:r w:rsidRPr="00627848">
        <w:rPr>
          <w:rFonts w:asciiTheme="minorHAnsi" w:eastAsiaTheme="minorHAnsi" w:hAnsiTheme="minorHAnsi" w:cstheme="minorBidi"/>
          <w:szCs w:val="22"/>
        </w:rPr>
        <w:t>Contractor shall provide Client with the following reports, which include MI and historical trends in line with the frequencies outlined below, in a template approved by Client: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gridCol w:w="2835"/>
      </w:tblGrid>
      <w:tr w:rsidR="008B51A6" w:rsidRPr="00627848" w14:paraId="508BC112" w14:textId="77777777" w:rsidTr="00831317">
        <w:trPr>
          <w:trHeight w:val="635"/>
        </w:trPr>
        <w:tc>
          <w:tcPr>
            <w:tcW w:w="2694" w:type="dxa"/>
            <w:shd w:val="clear" w:color="auto" w:fill="2E74B5"/>
            <w:vAlign w:val="center"/>
          </w:tcPr>
          <w:p w14:paraId="7A127498" w14:textId="77777777" w:rsidR="00627848" w:rsidRPr="00831317" w:rsidRDefault="00627848" w:rsidP="00831317">
            <w:pPr>
              <w:keepNext/>
              <w:tabs>
                <w:tab w:val="left" w:pos="2155"/>
                <w:tab w:val="left" w:pos="3232"/>
              </w:tabs>
              <w:rPr>
                <w:b/>
                <w:bCs/>
                <w:color w:val="FFFFFF" w:themeColor="background1"/>
                <w:lang w:eastAsia="en-GB"/>
              </w:rPr>
            </w:pPr>
            <w:r w:rsidRPr="00831317">
              <w:rPr>
                <w:b/>
                <w:bCs/>
                <w:color w:val="FFFFFF" w:themeColor="background1"/>
                <w:lang w:eastAsia="en-GB"/>
              </w:rPr>
              <w:t>Report Name</w:t>
            </w:r>
          </w:p>
        </w:tc>
        <w:tc>
          <w:tcPr>
            <w:tcW w:w="3543" w:type="dxa"/>
            <w:shd w:val="clear" w:color="auto" w:fill="2E74B5"/>
            <w:vAlign w:val="center"/>
          </w:tcPr>
          <w:p w14:paraId="310FD3AC" w14:textId="77777777" w:rsidR="00627848" w:rsidRPr="00831317" w:rsidRDefault="00627848" w:rsidP="00831317">
            <w:pPr>
              <w:keepNext/>
              <w:tabs>
                <w:tab w:val="left" w:pos="2155"/>
                <w:tab w:val="left" w:pos="3232"/>
              </w:tabs>
              <w:rPr>
                <w:rFonts w:cstheme="minorHAnsi"/>
                <w:b/>
                <w:color w:val="FFFFFF" w:themeColor="background1"/>
                <w:lang w:eastAsia="en-GB"/>
              </w:rPr>
            </w:pPr>
            <w:r w:rsidRPr="00831317">
              <w:rPr>
                <w:rFonts w:cstheme="minorHAnsi"/>
                <w:b/>
                <w:color w:val="FFFFFF" w:themeColor="background1"/>
                <w:lang w:eastAsia="en-GB"/>
              </w:rPr>
              <w:t>Content</w:t>
            </w:r>
          </w:p>
        </w:tc>
        <w:tc>
          <w:tcPr>
            <w:tcW w:w="2835" w:type="dxa"/>
            <w:shd w:val="clear" w:color="auto" w:fill="2E74B5"/>
            <w:vAlign w:val="center"/>
          </w:tcPr>
          <w:p w14:paraId="4738290D" w14:textId="77777777" w:rsidR="00627848" w:rsidRPr="00831317" w:rsidRDefault="00627848" w:rsidP="00831317">
            <w:pPr>
              <w:keepNext/>
              <w:tabs>
                <w:tab w:val="left" w:pos="2155"/>
                <w:tab w:val="left" w:pos="3232"/>
              </w:tabs>
              <w:rPr>
                <w:rFonts w:cstheme="minorHAnsi"/>
                <w:b/>
                <w:color w:val="FFFFFF" w:themeColor="background1"/>
                <w:lang w:eastAsia="en-GB"/>
              </w:rPr>
            </w:pPr>
            <w:r w:rsidRPr="00831317">
              <w:rPr>
                <w:rFonts w:cstheme="minorHAnsi"/>
                <w:b/>
                <w:color w:val="FFFFFF" w:themeColor="background1"/>
                <w:lang w:eastAsia="en-GB"/>
              </w:rPr>
              <w:t>Frequency</w:t>
            </w:r>
          </w:p>
        </w:tc>
      </w:tr>
      <w:tr w:rsidR="00C4151E" w:rsidRPr="00627848" w14:paraId="6CDF5AA4" w14:textId="77777777" w:rsidTr="00FD75DB">
        <w:tc>
          <w:tcPr>
            <w:tcW w:w="2694" w:type="dxa"/>
          </w:tcPr>
          <w:p w14:paraId="1C7AB837" w14:textId="5C96D9C2" w:rsidR="00627848" w:rsidRPr="00627848" w:rsidRDefault="00627848" w:rsidP="00627848">
            <w:pPr>
              <w:keepNext/>
              <w:tabs>
                <w:tab w:val="left" w:pos="2155"/>
                <w:tab w:val="left" w:pos="3232"/>
              </w:tabs>
              <w:rPr>
                <w:lang w:eastAsia="en-GB"/>
              </w:rPr>
            </w:pPr>
            <w:r w:rsidRPr="00627848">
              <w:rPr>
                <w:lang w:eastAsia="en-GB"/>
              </w:rPr>
              <w:t>Project Status report</w:t>
            </w:r>
            <w:r w:rsidR="00137972">
              <w:rPr>
                <w:lang w:eastAsia="en-GB"/>
              </w:rPr>
              <w:t xml:space="preserve"> (to ESBS and DFHERIS Management Team)</w:t>
            </w:r>
          </w:p>
        </w:tc>
        <w:tc>
          <w:tcPr>
            <w:tcW w:w="3543" w:type="dxa"/>
          </w:tcPr>
          <w:p w14:paraId="2AF9E64E" w14:textId="6E1E2DB9" w:rsidR="00627848" w:rsidRPr="00627848" w:rsidRDefault="00627848" w:rsidP="00627848">
            <w:pPr>
              <w:keepNext/>
              <w:tabs>
                <w:tab w:val="left" w:pos="2155"/>
                <w:tab w:val="left" w:pos="3232"/>
              </w:tabs>
              <w:rPr>
                <w:highlight w:val="yellow"/>
                <w:lang w:eastAsia="en-GB"/>
              </w:rPr>
            </w:pPr>
            <w:r w:rsidRPr="00627848">
              <w:rPr>
                <w:lang w:eastAsia="en-GB"/>
              </w:rPr>
              <w:t>Update on Project progress</w:t>
            </w:r>
          </w:p>
        </w:tc>
        <w:tc>
          <w:tcPr>
            <w:tcW w:w="2835" w:type="dxa"/>
          </w:tcPr>
          <w:p w14:paraId="50050D62" w14:textId="77777777" w:rsidR="00627848" w:rsidRPr="00627848" w:rsidRDefault="00627848" w:rsidP="00627848">
            <w:pPr>
              <w:rPr>
                <w:lang w:eastAsia="en-GB"/>
              </w:rPr>
            </w:pPr>
            <w:r w:rsidRPr="00627848">
              <w:rPr>
                <w:lang w:eastAsia="en-GB"/>
              </w:rPr>
              <w:t>Weekly</w:t>
            </w:r>
          </w:p>
        </w:tc>
      </w:tr>
      <w:tr w:rsidR="00C4151E" w:rsidRPr="00627848" w14:paraId="402B2A07" w14:textId="77777777" w:rsidTr="00FD75DB">
        <w:tc>
          <w:tcPr>
            <w:tcW w:w="2694" w:type="dxa"/>
          </w:tcPr>
          <w:p w14:paraId="4FA530F3" w14:textId="166DB307" w:rsidR="00627848" w:rsidRPr="00627848" w:rsidRDefault="00D12D64" w:rsidP="00627848">
            <w:pPr>
              <w:keepNext/>
              <w:tabs>
                <w:tab w:val="left" w:pos="2155"/>
                <w:tab w:val="left" w:pos="3232"/>
              </w:tabs>
              <w:rPr>
                <w:lang w:eastAsia="en-GB"/>
              </w:rPr>
            </w:pPr>
            <w:r>
              <w:rPr>
                <w:lang w:eastAsia="en-GB"/>
              </w:rPr>
              <w:t>Change Control Board report</w:t>
            </w:r>
          </w:p>
        </w:tc>
        <w:tc>
          <w:tcPr>
            <w:tcW w:w="3543" w:type="dxa"/>
          </w:tcPr>
          <w:p w14:paraId="0F53BF5C" w14:textId="0979CA52" w:rsidR="00627848" w:rsidRPr="00627848" w:rsidRDefault="00627848" w:rsidP="00627848">
            <w:pPr>
              <w:keepNext/>
              <w:tabs>
                <w:tab w:val="left" w:pos="2155"/>
                <w:tab w:val="left" w:pos="3232"/>
              </w:tabs>
              <w:rPr>
                <w:lang w:eastAsia="en-GB"/>
              </w:rPr>
            </w:pPr>
            <w:r w:rsidRPr="00627848">
              <w:rPr>
                <w:lang w:eastAsia="en-GB"/>
              </w:rPr>
              <w:t>Update to include overall Project progress, RAID log update, Change Requests log update, budget update and resources update</w:t>
            </w:r>
          </w:p>
        </w:tc>
        <w:tc>
          <w:tcPr>
            <w:tcW w:w="2835" w:type="dxa"/>
          </w:tcPr>
          <w:p w14:paraId="1AE0E12D" w14:textId="205356CD" w:rsidR="00627848" w:rsidRPr="00627848" w:rsidRDefault="00D12D64" w:rsidP="00627848">
            <w:pPr>
              <w:rPr>
                <w:lang w:eastAsia="en-GB"/>
              </w:rPr>
            </w:pPr>
            <w:r>
              <w:rPr>
                <w:lang w:eastAsia="en-GB"/>
              </w:rPr>
              <w:t>Monthly</w:t>
            </w:r>
          </w:p>
        </w:tc>
      </w:tr>
    </w:tbl>
    <w:p w14:paraId="48928868" w14:textId="77777777" w:rsidR="00627848" w:rsidRPr="00627848" w:rsidRDefault="00627848" w:rsidP="00627848">
      <w:pPr>
        <w:spacing w:after="240" w:line="240" w:lineRule="auto"/>
        <w:ind w:left="720" w:hanging="720"/>
        <w:jc w:val="both"/>
        <w:rPr>
          <w:rFonts w:asciiTheme="minorHAnsi" w:eastAsiaTheme="minorHAnsi" w:hAnsiTheme="minorHAnsi" w:cstheme="minorHAnsi"/>
          <w:szCs w:val="22"/>
        </w:rPr>
      </w:pPr>
    </w:p>
    <w:p w14:paraId="3887E0D6" w14:textId="77777777" w:rsidR="00627848" w:rsidRPr="00627848" w:rsidRDefault="00627848" w:rsidP="00426227">
      <w:pPr>
        <w:keepNext/>
        <w:numPr>
          <w:ilvl w:val="2"/>
          <w:numId w:val="95"/>
        </w:numPr>
        <w:spacing w:after="240" w:line="240" w:lineRule="auto"/>
        <w:jc w:val="both"/>
        <w:outlineLvl w:val="2"/>
        <w:rPr>
          <w:rFonts w:asciiTheme="minorHAnsi" w:eastAsiaTheme="minorHAnsi" w:hAnsiTheme="minorHAnsi" w:cstheme="minorBidi"/>
          <w:b/>
          <w:szCs w:val="22"/>
        </w:rPr>
      </w:pPr>
      <w:bookmarkStart w:id="143" w:name="_Toc29553290"/>
      <w:bookmarkStart w:id="144" w:name="_Ref29556342"/>
      <w:bookmarkStart w:id="145" w:name="_Ref32312169"/>
      <w:bookmarkStart w:id="146" w:name="_Ref32314711"/>
      <w:bookmarkStart w:id="147" w:name="_Ref17374177"/>
      <w:r w:rsidRPr="00627848">
        <w:rPr>
          <w:rFonts w:asciiTheme="minorHAnsi" w:eastAsiaTheme="minorHAnsi" w:hAnsiTheme="minorHAnsi" w:cstheme="minorBidi"/>
          <w:b/>
          <w:szCs w:val="22"/>
        </w:rPr>
        <w:t>Change Control Procedures</w:t>
      </w:r>
      <w:bookmarkEnd w:id="143"/>
      <w:bookmarkEnd w:id="144"/>
      <w:bookmarkEnd w:id="145"/>
      <w:bookmarkEnd w:id="146"/>
    </w:p>
    <w:p w14:paraId="4FC95087" w14:textId="1AB13A11"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bookmarkStart w:id="148" w:name="_Ref29556689"/>
      <w:r w:rsidRPr="00627848">
        <w:rPr>
          <w:rFonts w:asciiTheme="minorHAnsi" w:eastAsiaTheme="minorHAnsi" w:hAnsiTheme="minorHAnsi" w:cstheme="minorBidi"/>
          <w:szCs w:val="22"/>
        </w:rPr>
        <w:t xml:space="preserve">Until such time as the Parties have agreed a Change in accordance with this Schedule, unless specified elsewhere in this Agreement that a Change may be </w:t>
      </w:r>
      <w:r w:rsidR="00C34E13" w:rsidRPr="00627848">
        <w:rPr>
          <w:rFonts w:asciiTheme="minorHAnsi" w:eastAsiaTheme="minorHAnsi" w:hAnsiTheme="minorHAnsi" w:cstheme="minorBidi"/>
          <w:szCs w:val="22"/>
        </w:rPr>
        <w:t>affected</w:t>
      </w:r>
      <w:r w:rsidRPr="00627848">
        <w:rPr>
          <w:rFonts w:asciiTheme="minorHAnsi" w:eastAsiaTheme="minorHAnsi" w:hAnsiTheme="minorHAnsi" w:cstheme="minorBidi"/>
          <w:szCs w:val="22"/>
        </w:rPr>
        <w:t xml:space="preserve"> by other means, the Parties shall continue to perform their respective obligations in accordance with this Agreement.</w:t>
      </w:r>
      <w:bookmarkEnd w:id="148"/>
    </w:p>
    <w:p w14:paraId="79231C43"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 xml:space="preserve">Any work undertaken by either Party (including by the Personnel) or their agents in connection with or in the preparation of a Change Request or Impact Statement shall be undertaken at that Party’s own expense.  </w:t>
      </w:r>
    </w:p>
    <w:p w14:paraId="530032A5"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Any work undertaken by either Party prior to the signing of an Impact Statement will be at the risk of the undertaking Party.</w:t>
      </w:r>
    </w:p>
    <w:p w14:paraId="49A3CAF8" w14:textId="76CC8256"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 xml:space="preserve">A Change Request or Impact Statement shall be validly served if sent by e-mail </w:t>
      </w:r>
      <w:r w:rsidR="00D97B35" w:rsidRPr="007A3DD5">
        <w:t>or such other means of electronic communication as may be agreed between the Parties</w:t>
      </w:r>
      <w:r w:rsidRPr="00627848">
        <w:rPr>
          <w:rFonts w:asciiTheme="minorHAnsi" w:eastAsiaTheme="minorHAnsi" w:hAnsiTheme="minorHAnsi" w:cstheme="minorBidi"/>
          <w:szCs w:val="22"/>
        </w:rPr>
        <w:t xml:space="preserve">. </w:t>
      </w:r>
    </w:p>
    <w:p w14:paraId="2BAE5C91" w14:textId="77777777" w:rsidR="00627848" w:rsidRPr="00627848" w:rsidRDefault="00627848" w:rsidP="00426227">
      <w:pPr>
        <w:keepNext/>
        <w:numPr>
          <w:ilvl w:val="2"/>
          <w:numId w:val="95"/>
        </w:numPr>
        <w:spacing w:after="240" w:line="240" w:lineRule="auto"/>
        <w:jc w:val="both"/>
        <w:outlineLvl w:val="2"/>
        <w:rPr>
          <w:rFonts w:asciiTheme="minorHAnsi" w:eastAsiaTheme="minorHAnsi" w:hAnsiTheme="minorHAnsi" w:cstheme="minorBidi"/>
          <w:b/>
          <w:szCs w:val="22"/>
        </w:rPr>
      </w:pPr>
      <w:bookmarkStart w:id="149" w:name="_Toc29553291"/>
      <w:r w:rsidRPr="00627848">
        <w:rPr>
          <w:rFonts w:asciiTheme="minorHAnsi" w:eastAsiaTheme="minorHAnsi" w:hAnsiTheme="minorHAnsi" w:cstheme="minorBidi"/>
          <w:b/>
          <w:szCs w:val="22"/>
        </w:rPr>
        <w:t>Change Request</w:t>
      </w:r>
      <w:bookmarkEnd w:id="149"/>
    </w:p>
    <w:p w14:paraId="5B2203A9"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At any time during the Term of this Agreement, either Party may propose a change or changes to any part or parts of this Agreement.</w:t>
      </w:r>
    </w:p>
    <w:p w14:paraId="42F35432"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All Change Requests proposing changes to this Agreement must be submitted for review to the other Party’s Contact.</w:t>
      </w:r>
    </w:p>
    <w:p w14:paraId="0BF1C7ED" w14:textId="77777777" w:rsidR="00627848" w:rsidRPr="00627848" w:rsidRDefault="00627848" w:rsidP="00426227">
      <w:pPr>
        <w:numPr>
          <w:ilvl w:val="3"/>
          <w:numId w:val="95"/>
        </w:numPr>
        <w:spacing w:after="240" w:line="240" w:lineRule="auto"/>
        <w:jc w:val="both"/>
        <w:rPr>
          <w:rFonts w:asciiTheme="minorHAnsi" w:eastAsiaTheme="minorHAnsi" w:hAnsiTheme="minorHAnsi" w:cs="Arial"/>
          <w:szCs w:val="22"/>
        </w:rPr>
      </w:pPr>
      <w:bookmarkStart w:id="150" w:name="_Ref29556427"/>
      <w:r w:rsidRPr="00627848">
        <w:rPr>
          <w:rFonts w:asciiTheme="minorHAnsi" w:eastAsiaTheme="minorHAnsi" w:hAnsiTheme="minorHAnsi" w:cstheme="minorBidi"/>
          <w:szCs w:val="22"/>
        </w:rPr>
        <w:t>The change control procedures set out in this clause will apply to all changes irrespective of whether the Contractor or the Client proposes the change</w:t>
      </w:r>
      <w:r w:rsidRPr="00627848">
        <w:rPr>
          <w:rFonts w:asciiTheme="minorHAnsi" w:eastAsiaTheme="minorHAnsi" w:hAnsiTheme="minorHAnsi" w:cs="Arial"/>
          <w:szCs w:val="22"/>
        </w:rPr>
        <w:t xml:space="preserve"> (</w:t>
      </w:r>
      <w:r w:rsidRPr="00627848">
        <w:rPr>
          <w:rFonts w:asciiTheme="minorHAnsi" w:eastAsiaTheme="minorHAnsi" w:hAnsiTheme="minorHAnsi" w:cs="Arial"/>
          <w:b/>
          <w:bCs/>
          <w:szCs w:val="22"/>
        </w:rPr>
        <w:t>“Change Request”</w:t>
      </w:r>
      <w:r w:rsidRPr="00627848">
        <w:rPr>
          <w:rFonts w:asciiTheme="minorHAnsi" w:eastAsiaTheme="minorHAnsi" w:hAnsiTheme="minorHAnsi" w:cs="Arial"/>
          <w:szCs w:val="22"/>
        </w:rPr>
        <w:t>).</w:t>
      </w:r>
      <w:bookmarkEnd w:id="150"/>
    </w:p>
    <w:p w14:paraId="558F86B2" w14:textId="77777777" w:rsidR="00627848" w:rsidRPr="00627848" w:rsidRDefault="00627848" w:rsidP="00426227">
      <w:pPr>
        <w:numPr>
          <w:ilvl w:val="3"/>
          <w:numId w:val="95"/>
        </w:numPr>
        <w:spacing w:after="240" w:line="240" w:lineRule="auto"/>
        <w:jc w:val="both"/>
        <w:rPr>
          <w:rFonts w:asciiTheme="minorHAnsi" w:eastAsiaTheme="minorHAnsi" w:hAnsiTheme="minorHAnsi" w:cs="Arial"/>
          <w:szCs w:val="22"/>
        </w:rPr>
      </w:pPr>
      <w:bookmarkStart w:id="151" w:name="_Ref201988973"/>
      <w:r w:rsidRPr="00627848">
        <w:rPr>
          <w:rFonts w:asciiTheme="minorHAnsi" w:eastAsiaTheme="minorHAnsi" w:hAnsiTheme="minorHAnsi" w:cs="Arial"/>
          <w:szCs w:val="22"/>
        </w:rPr>
        <w:t>Each Change Request shall specify:</w:t>
      </w:r>
      <w:bookmarkStart w:id="152" w:name="_Ref46850687"/>
      <w:bookmarkEnd w:id="151"/>
    </w:p>
    <w:p w14:paraId="7E2F2BF5" w14:textId="77777777" w:rsidR="00627848" w:rsidRPr="00627848" w:rsidRDefault="00627848" w:rsidP="00426227">
      <w:pPr>
        <w:numPr>
          <w:ilvl w:val="4"/>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 xml:space="preserve">the date the Change Request is raised; </w:t>
      </w:r>
    </w:p>
    <w:p w14:paraId="72B65947" w14:textId="77777777" w:rsidR="00627848" w:rsidRPr="00627848" w:rsidRDefault="00627848" w:rsidP="00426227">
      <w:pPr>
        <w:numPr>
          <w:ilvl w:val="4"/>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the originator of the Change, including full contact details;</w:t>
      </w:r>
    </w:p>
    <w:p w14:paraId="588BDB9F" w14:textId="5BD014FB" w:rsidR="00627848" w:rsidRPr="00627848" w:rsidRDefault="00627848" w:rsidP="00426227">
      <w:pPr>
        <w:numPr>
          <w:ilvl w:val="4"/>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 xml:space="preserve">the Change required, in sufficient detail to enable Contractor to evaluate the matters specified in paragraph </w:t>
      </w:r>
      <w:r w:rsidRPr="00627848">
        <w:rPr>
          <w:rFonts w:asciiTheme="minorHAnsi" w:eastAsiaTheme="minorHAnsi" w:hAnsiTheme="minorHAnsi" w:cs="Arial"/>
          <w:szCs w:val="22"/>
        </w:rPr>
        <w:fldChar w:fldCharType="begin"/>
      </w:r>
      <w:r w:rsidRPr="00627848">
        <w:rPr>
          <w:rFonts w:asciiTheme="minorHAnsi" w:eastAsiaTheme="minorHAnsi" w:hAnsiTheme="minorHAnsi" w:cs="Arial"/>
          <w:szCs w:val="22"/>
        </w:rPr>
        <w:instrText xml:space="preserve"> REF _Ref17375789 \r \h </w:instrText>
      </w:r>
      <w:r w:rsidRPr="00627848">
        <w:rPr>
          <w:rFonts w:asciiTheme="minorHAnsi" w:eastAsiaTheme="minorHAnsi" w:hAnsiTheme="minorHAnsi" w:cs="Arial"/>
          <w:szCs w:val="22"/>
        </w:rPr>
      </w:r>
      <w:r w:rsidRPr="00627848">
        <w:rPr>
          <w:rFonts w:asciiTheme="minorHAnsi" w:eastAsiaTheme="minorHAnsi" w:hAnsiTheme="minorHAnsi" w:cs="Arial"/>
          <w:szCs w:val="22"/>
        </w:rPr>
        <w:fldChar w:fldCharType="separate"/>
      </w:r>
      <w:r w:rsidR="00D05FBF">
        <w:rPr>
          <w:rFonts w:asciiTheme="minorHAnsi" w:eastAsiaTheme="minorHAnsi" w:hAnsiTheme="minorHAnsi" w:cs="Arial"/>
          <w:szCs w:val="22"/>
        </w:rPr>
        <w:t>6</w:t>
      </w:r>
      <w:r w:rsidRPr="00627848">
        <w:rPr>
          <w:rFonts w:asciiTheme="minorHAnsi" w:eastAsiaTheme="minorHAnsi" w:hAnsiTheme="minorHAnsi" w:cs="Arial"/>
          <w:szCs w:val="22"/>
        </w:rPr>
        <w:fldChar w:fldCharType="end"/>
      </w:r>
      <w:r w:rsidRPr="00627848">
        <w:rPr>
          <w:rFonts w:asciiTheme="minorHAnsi" w:eastAsiaTheme="minorHAnsi" w:hAnsiTheme="minorHAnsi" w:cs="Arial"/>
          <w:szCs w:val="22"/>
        </w:rPr>
        <w:t xml:space="preserve"> (Impact Statement); and</w:t>
      </w:r>
      <w:bookmarkEnd w:id="152"/>
    </w:p>
    <w:p w14:paraId="08755315"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the reasons for the proposed Change and anticipated benefits (if any), the effect that the change will have on the Services (where known), including issues and risks if the Change is not made.</w:t>
      </w:r>
    </w:p>
    <w:p w14:paraId="18010AD2" w14:textId="77777777" w:rsidR="00627848" w:rsidRPr="00627848" w:rsidRDefault="00627848" w:rsidP="00426227">
      <w:pPr>
        <w:numPr>
          <w:ilvl w:val="3"/>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Where Contractor provides a Change Request to Client, Client may either reject the Change or request an Impact Statement, in its absolute discretion.</w:t>
      </w:r>
    </w:p>
    <w:p w14:paraId="7B08EAFC" w14:textId="77777777" w:rsidR="00627848" w:rsidRPr="00627848" w:rsidRDefault="00627848" w:rsidP="00426227">
      <w:pPr>
        <w:keepNext/>
        <w:numPr>
          <w:ilvl w:val="2"/>
          <w:numId w:val="95"/>
        </w:numPr>
        <w:spacing w:after="240" w:line="240" w:lineRule="auto"/>
        <w:jc w:val="both"/>
        <w:outlineLvl w:val="2"/>
        <w:rPr>
          <w:rFonts w:asciiTheme="minorHAnsi" w:eastAsiaTheme="minorHAnsi" w:hAnsiTheme="minorHAnsi" w:cstheme="minorBidi"/>
          <w:b/>
          <w:szCs w:val="22"/>
        </w:rPr>
      </w:pPr>
      <w:bookmarkStart w:id="153" w:name="_Ref17375789"/>
      <w:bookmarkStart w:id="154" w:name="_Toc29553292"/>
      <w:bookmarkStart w:id="155" w:name="_Ref196042513"/>
      <w:bookmarkStart w:id="156" w:name="_Ref47886732"/>
      <w:r w:rsidRPr="00627848">
        <w:rPr>
          <w:rFonts w:asciiTheme="minorHAnsi" w:eastAsiaTheme="minorHAnsi" w:hAnsiTheme="minorHAnsi" w:cstheme="minorBidi"/>
          <w:b/>
          <w:szCs w:val="22"/>
        </w:rPr>
        <w:t>Impact Statement</w:t>
      </w:r>
      <w:bookmarkEnd w:id="153"/>
      <w:bookmarkEnd w:id="154"/>
    </w:p>
    <w:p w14:paraId="202BB771" w14:textId="537B275D" w:rsidR="00627848" w:rsidRPr="00627848" w:rsidRDefault="00627848" w:rsidP="00426227">
      <w:pPr>
        <w:numPr>
          <w:ilvl w:val="3"/>
          <w:numId w:val="95"/>
        </w:numPr>
        <w:spacing w:after="240" w:line="240" w:lineRule="auto"/>
        <w:jc w:val="both"/>
        <w:rPr>
          <w:rFonts w:asciiTheme="minorHAnsi" w:eastAsiaTheme="minorHAnsi" w:hAnsiTheme="minorHAnsi" w:cs="Arial"/>
          <w:szCs w:val="22"/>
        </w:rPr>
      </w:pPr>
      <w:bookmarkStart w:id="157" w:name="_Ref201745551"/>
      <w:r w:rsidRPr="00627848">
        <w:rPr>
          <w:rFonts w:asciiTheme="minorHAnsi" w:eastAsiaTheme="minorHAnsi" w:hAnsiTheme="minorHAnsi" w:cs="Arial"/>
          <w:szCs w:val="22"/>
        </w:rPr>
        <w:t xml:space="preserve">As soon as practicable, and in any event within </w:t>
      </w:r>
      <w:r w:rsidR="00C3432E">
        <w:rPr>
          <w:rFonts w:asciiTheme="minorHAnsi" w:eastAsiaTheme="minorHAnsi" w:hAnsiTheme="minorHAnsi" w:cs="Arial"/>
          <w:szCs w:val="22"/>
        </w:rPr>
        <w:t>five (</w:t>
      </w:r>
      <w:r w:rsidRPr="00627848">
        <w:rPr>
          <w:rFonts w:asciiTheme="minorHAnsi" w:eastAsiaTheme="minorHAnsi" w:hAnsiTheme="minorHAnsi" w:cs="Arial"/>
          <w:szCs w:val="22"/>
        </w:rPr>
        <w:t>5</w:t>
      </w:r>
      <w:r w:rsidR="00C3432E">
        <w:rPr>
          <w:rFonts w:asciiTheme="minorHAnsi" w:eastAsiaTheme="minorHAnsi" w:hAnsiTheme="minorHAnsi" w:cs="Arial"/>
          <w:szCs w:val="22"/>
        </w:rPr>
        <w:t>)</w:t>
      </w:r>
      <w:r w:rsidRPr="00627848">
        <w:rPr>
          <w:rFonts w:asciiTheme="minorHAnsi" w:eastAsiaTheme="minorHAnsi" w:hAnsiTheme="minorHAnsi" w:cs="Arial"/>
          <w:szCs w:val="22"/>
        </w:rPr>
        <w:t xml:space="preserve"> Business Days: </w:t>
      </w:r>
    </w:p>
    <w:p w14:paraId="4829211F" w14:textId="77777777" w:rsidR="00627848" w:rsidRPr="00627848" w:rsidRDefault="00627848" w:rsidP="00426227">
      <w:pPr>
        <w:numPr>
          <w:ilvl w:val="4"/>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 xml:space="preserve">after having received a Change Request from Client; or </w:t>
      </w:r>
    </w:p>
    <w:p w14:paraId="6CE88F81" w14:textId="77777777" w:rsidR="00627848" w:rsidRPr="00627848" w:rsidRDefault="00627848" w:rsidP="00426227">
      <w:pPr>
        <w:numPr>
          <w:ilvl w:val="4"/>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 xml:space="preserve">after receiving a request for an Impact Statement from Client (in relation to a Change Request issued by Contractor), </w:t>
      </w:r>
    </w:p>
    <w:p w14:paraId="30D6419F" w14:textId="77777777" w:rsidR="00627848" w:rsidRPr="00627848" w:rsidRDefault="00627848" w:rsidP="00627848">
      <w:pPr>
        <w:tabs>
          <w:tab w:val="num" w:pos="2160"/>
        </w:tabs>
        <w:spacing w:after="240" w:line="240" w:lineRule="auto"/>
        <w:ind w:left="720"/>
        <w:jc w:val="both"/>
        <w:rPr>
          <w:rFonts w:asciiTheme="minorHAnsi" w:eastAsiaTheme="minorHAnsi" w:hAnsiTheme="minorHAnsi" w:cs="Arial"/>
          <w:szCs w:val="22"/>
        </w:rPr>
      </w:pPr>
      <w:r w:rsidRPr="00627848">
        <w:rPr>
          <w:rFonts w:asciiTheme="minorHAnsi" w:eastAsiaTheme="minorHAnsi" w:hAnsiTheme="minorHAnsi" w:cs="Arial"/>
          <w:szCs w:val="22"/>
        </w:rPr>
        <w:t>Contractor shall in good faith evaluate the proposed Change, taking into account all relevant issues, and shall serve on Client a notice (</w:t>
      </w:r>
      <w:r w:rsidRPr="00627848">
        <w:rPr>
          <w:rFonts w:asciiTheme="minorHAnsi" w:eastAsiaTheme="minorHAnsi" w:hAnsiTheme="minorHAnsi" w:cs="Arial"/>
          <w:b/>
          <w:bCs/>
          <w:szCs w:val="22"/>
        </w:rPr>
        <w:t>“Impact Statement”</w:t>
      </w:r>
      <w:r w:rsidRPr="00627848">
        <w:rPr>
          <w:rFonts w:asciiTheme="minorHAnsi" w:eastAsiaTheme="minorHAnsi" w:hAnsiTheme="minorHAnsi" w:cs="Arial"/>
          <w:szCs w:val="22"/>
        </w:rPr>
        <w:t>) specifying the following information:</w:t>
      </w:r>
      <w:bookmarkEnd w:id="155"/>
      <w:bookmarkEnd w:id="156"/>
      <w:bookmarkEnd w:id="157"/>
    </w:p>
    <w:p w14:paraId="26A0510C" w14:textId="77777777" w:rsidR="00627848" w:rsidRPr="00627848" w:rsidRDefault="00627848" w:rsidP="00426227">
      <w:pPr>
        <w:numPr>
          <w:ilvl w:val="5"/>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details of the proposed Change;</w:t>
      </w:r>
    </w:p>
    <w:p w14:paraId="6F51FC7E" w14:textId="77777777" w:rsidR="00627848" w:rsidRPr="00627848" w:rsidRDefault="00627848" w:rsidP="00426227">
      <w:pPr>
        <w:numPr>
          <w:ilvl w:val="5"/>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 xml:space="preserve">whether relief from compliance with any obligations under the Agreement is necessary in order to enable Contractor to implement the Change; </w:t>
      </w:r>
    </w:p>
    <w:p w14:paraId="37506463" w14:textId="77777777" w:rsidR="00627848" w:rsidRPr="00627848" w:rsidRDefault="00627848" w:rsidP="00426227">
      <w:pPr>
        <w:numPr>
          <w:ilvl w:val="5"/>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Arial"/>
          <w:szCs w:val="22"/>
        </w:rPr>
        <w:t>a detailed risk assessment (if required or requested by Client) based on the perceived level of risk associated with the Change, such risk assessment to be carried out by reference to all the relevant factors, including:</w:t>
      </w:r>
    </w:p>
    <w:p w14:paraId="2227F21F"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the history of any previously implemented Changes;</w:t>
      </w:r>
    </w:p>
    <w:p w14:paraId="71806607"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Contractor's past experience in relation to similar Changes;</w:t>
      </w:r>
    </w:p>
    <w:p w14:paraId="65D7016B"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the likelihood that the implementation of the Change might fail;</w:t>
      </w:r>
    </w:p>
    <w:p w14:paraId="045E4ED9"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the complexity of the Change;</w:t>
      </w:r>
    </w:p>
    <w:p w14:paraId="3103A0AB"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the expert resources available to Contractor to implement the Change;</w:t>
      </w:r>
    </w:p>
    <w:p w14:paraId="73377EAF"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the need to conduct any testing in connection with the Change; and</w:t>
      </w:r>
    </w:p>
    <w:p w14:paraId="3303F31D" w14:textId="77777777" w:rsidR="00627848" w:rsidRPr="00627848" w:rsidRDefault="00627848" w:rsidP="00426227">
      <w:pPr>
        <w:numPr>
          <w:ilvl w:val="6"/>
          <w:numId w:val="95"/>
        </w:numPr>
        <w:spacing w:after="240" w:line="240" w:lineRule="auto"/>
        <w:jc w:val="both"/>
        <w:rPr>
          <w:rFonts w:asciiTheme="minorHAnsi" w:eastAsiaTheme="minorHAnsi" w:hAnsiTheme="minorHAnsi" w:cstheme="minorBidi"/>
          <w:szCs w:val="22"/>
        </w:rPr>
      </w:pPr>
      <w:bookmarkStart w:id="158" w:name="_Ref76735408"/>
      <w:r w:rsidRPr="00627848">
        <w:rPr>
          <w:rFonts w:asciiTheme="minorHAnsi" w:eastAsiaTheme="minorHAnsi" w:hAnsiTheme="minorHAnsi" w:cstheme="minorBidi"/>
          <w:szCs w:val="22"/>
        </w:rPr>
        <w:t>the likelihood of the Change having any impact on the provision by Contractor of any of the Services in accordance with the Agreement;</w:t>
      </w:r>
      <w:bookmarkEnd w:id="158"/>
    </w:p>
    <w:p w14:paraId="39927CF9" w14:textId="77777777" w:rsidR="00627848" w:rsidRPr="00627848" w:rsidRDefault="00627848" w:rsidP="00426227">
      <w:pPr>
        <w:numPr>
          <w:ilvl w:val="5"/>
          <w:numId w:val="95"/>
        </w:numPr>
        <w:spacing w:after="240" w:line="240" w:lineRule="auto"/>
        <w:jc w:val="both"/>
        <w:rPr>
          <w:rFonts w:asciiTheme="minorHAnsi" w:eastAsiaTheme="minorHAnsi" w:hAnsiTheme="minorHAnsi" w:cs="Arial"/>
          <w:szCs w:val="22"/>
        </w:rPr>
      </w:pPr>
      <w:bookmarkStart w:id="159" w:name="_Ref196110973"/>
      <w:r w:rsidRPr="00627848">
        <w:rPr>
          <w:rFonts w:asciiTheme="minorHAnsi" w:eastAsiaTheme="minorHAnsi" w:hAnsiTheme="minorHAnsi" w:cs="Arial"/>
          <w:szCs w:val="22"/>
        </w:rPr>
        <w:t>any amendment required to this Agreement to document the Change;</w:t>
      </w:r>
      <w:bookmarkStart w:id="160" w:name="_Ref46854594"/>
      <w:bookmarkEnd w:id="159"/>
    </w:p>
    <w:p w14:paraId="43D12357" w14:textId="77777777" w:rsidR="00627848" w:rsidRPr="00627848" w:rsidRDefault="00627848" w:rsidP="00426227">
      <w:pPr>
        <w:numPr>
          <w:ilvl w:val="5"/>
          <w:numId w:val="95"/>
        </w:numPr>
        <w:spacing w:after="240" w:line="240" w:lineRule="auto"/>
        <w:jc w:val="both"/>
        <w:rPr>
          <w:rFonts w:asciiTheme="minorHAnsi" w:eastAsiaTheme="minorHAnsi" w:hAnsiTheme="minorHAnsi" w:cs="Arial"/>
          <w:szCs w:val="22"/>
        </w:rPr>
      </w:pPr>
      <w:bookmarkStart w:id="161" w:name="_Ref196110992"/>
      <w:bookmarkEnd w:id="160"/>
      <w:r w:rsidRPr="00627848">
        <w:rPr>
          <w:rFonts w:asciiTheme="minorHAnsi" w:eastAsiaTheme="minorHAnsi" w:hAnsiTheme="minorHAnsi" w:cs="Arial"/>
          <w:szCs w:val="22"/>
        </w:rPr>
        <w:t>a programme for implementation of the Change, including the timetable for doing so;</w:t>
      </w:r>
      <w:bookmarkEnd w:id="161"/>
    </w:p>
    <w:p w14:paraId="49459400" w14:textId="77777777" w:rsidR="00627848" w:rsidRPr="00627848" w:rsidRDefault="00627848" w:rsidP="00426227">
      <w:pPr>
        <w:numPr>
          <w:ilvl w:val="5"/>
          <w:numId w:val="95"/>
        </w:numPr>
        <w:spacing w:after="240" w:line="240" w:lineRule="auto"/>
        <w:jc w:val="both"/>
        <w:rPr>
          <w:rFonts w:asciiTheme="minorHAnsi" w:eastAsiaTheme="minorHAnsi" w:hAnsiTheme="minorHAnsi" w:cs="Arial"/>
          <w:szCs w:val="22"/>
        </w:rPr>
      </w:pPr>
      <w:bookmarkStart w:id="162" w:name="_Ref196042627"/>
      <w:r w:rsidRPr="00627848">
        <w:rPr>
          <w:rFonts w:asciiTheme="minorHAnsi" w:eastAsiaTheme="minorHAnsi" w:hAnsiTheme="minorHAnsi" w:cs="Arial"/>
          <w:szCs w:val="22"/>
        </w:rPr>
        <w:t>where resources not employed in the provision of the Services are required, the additional costs of implementing the Change;</w:t>
      </w:r>
      <w:bookmarkEnd w:id="162"/>
    </w:p>
    <w:p w14:paraId="0D4BA436" w14:textId="77777777" w:rsidR="00627848" w:rsidRPr="00627848" w:rsidRDefault="00627848" w:rsidP="00426227">
      <w:pPr>
        <w:numPr>
          <w:ilvl w:val="5"/>
          <w:numId w:val="95"/>
        </w:numPr>
        <w:spacing w:after="240" w:line="240" w:lineRule="auto"/>
        <w:jc w:val="both"/>
        <w:rPr>
          <w:rFonts w:asciiTheme="minorHAnsi" w:eastAsiaTheme="minorHAnsi" w:hAnsiTheme="minorHAnsi" w:cstheme="minorBidi"/>
          <w:szCs w:val="22"/>
        </w:rPr>
      </w:pPr>
      <w:bookmarkStart w:id="163" w:name="_Ref40965843"/>
      <w:bookmarkStart w:id="164" w:name="_Ref196042635"/>
      <w:bookmarkStart w:id="165" w:name="_Ref32567098"/>
      <w:r w:rsidRPr="00627848">
        <w:rPr>
          <w:rFonts w:asciiTheme="minorHAnsi" w:eastAsiaTheme="minorHAnsi" w:hAnsiTheme="minorHAnsi" w:cstheme="minorBidi"/>
          <w:szCs w:val="22"/>
        </w:rPr>
        <w:t>full details of any necessary increase or achievable decrease in costs to Contractor of providing the Services following implementation of the Change;</w:t>
      </w:r>
      <w:bookmarkEnd w:id="163"/>
      <w:r w:rsidRPr="00627848">
        <w:rPr>
          <w:rFonts w:asciiTheme="minorHAnsi" w:eastAsiaTheme="minorHAnsi" w:hAnsiTheme="minorHAnsi" w:cstheme="minorBidi"/>
          <w:szCs w:val="22"/>
        </w:rPr>
        <w:t xml:space="preserve"> </w:t>
      </w:r>
      <w:bookmarkEnd w:id="164"/>
      <w:bookmarkEnd w:id="165"/>
    </w:p>
    <w:p w14:paraId="29E767C9" w14:textId="7A714F83" w:rsidR="00627848" w:rsidRPr="00627848" w:rsidRDefault="00627848" w:rsidP="00426227">
      <w:pPr>
        <w:numPr>
          <w:ilvl w:val="5"/>
          <w:numId w:val="95"/>
        </w:numPr>
        <w:spacing w:after="240" w:line="240" w:lineRule="auto"/>
        <w:jc w:val="both"/>
        <w:rPr>
          <w:rFonts w:asciiTheme="minorHAnsi" w:eastAsiaTheme="minorHAnsi" w:hAnsiTheme="minorHAnsi" w:cstheme="minorBidi"/>
          <w:szCs w:val="22"/>
        </w:rPr>
      </w:pPr>
      <w:bookmarkStart w:id="166" w:name="_Ref201989570"/>
      <w:r w:rsidRPr="00627848">
        <w:rPr>
          <w:rFonts w:asciiTheme="minorHAnsi" w:eastAsiaTheme="minorHAnsi" w:hAnsiTheme="minorHAnsi" w:cstheme="minorBidi"/>
          <w:szCs w:val="22"/>
        </w:rPr>
        <w:t xml:space="preserve">the costs referred to in paragraphs </w:t>
      </w:r>
      <w:r w:rsidRPr="00627848">
        <w:rPr>
          <w:rFonts w:asciiTheme="minorHAnsi" w:eastAsiaTheme="minorHAnsi" w:hAnsiTheme="minorHAnsi" w:cstheme="minorBidi"/>
          <w:szCs w:val="22"/>
        </w:rPr>
        <w:fldChar w:fldCharType="begin"/>
      </w:r>
      <w:r w:rsidRPr="00627848">
        <w:rPr>
          <w:rFonts w:asciiTheme="minorHAnsi" w:eastAsiaTheme="minorHAnsi" w:hAnsiTheme="minorHAnsi" w:cstheme="minorBidi"/>
          <w:szCs w:val="22"/>
        </w:rPr>
        <w:instrText xml:space="preserve"> REF _Ref201745551 \r \h </w:instrText>
      </w:r>
      <w:r w:rsidRPr="00627848">
        <w:rPr>
          <w:rFonts w:asciiTheme="minorHAnsi" w:eastAsiaTheme="minorHAnsi" w:hAnsiTheme="minorHAnsi" w:cstheme="minorBidi"/>
          <w:szCs w:val="22"/>
        </w:rPr>
      </w:r>
      <w:r w:rsidRPr="00627848">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6.1</w:t>
      </w:r>
      <w:r w:rsidRPr="00627848">
        <w:rPr>
          <w:rFonts w:asciiTheme="minorHAnsi" w:eastAsiaTheme="minorHAnsi" w:hAnsiTheme="minorHAnsi" w:cstheme="minorBidi"/>
          <w:szCs w:val="22"/>
        </w:rPr>
        <w:fldChar w:fldCharType="end"/>
      </w:r>
      <w:r w:rsidRPr="00627848">
        <w:rPr>
          <w:rFonts w:asciiTheme="minorHAnsi" w:eastAsiaTheme="minorHAnsi" w:hAnsiTheme="minorHAnsi" w:cstheme="minorBidi"/>
          <w:szCs w:val="22"/>
        </w:rPr>
        <w:fldChar w:fldCharType="begin"/>
      </w:r>
      <w:r w:rsidRPr="00627848">
        <w:rPr>
          <w:rFonts w:asciiTheme="minorHAnsi" w:eastAsiaTheme="minorHAnsi" w:hAnsiTheme="minorHAnsi" w:cstheme="minorBidi"/>
          <w:szCs w:val="22"/>
        </w:rPr>
        <w:instrText xml:space="preserve"> REF _Ref196042627 \r \h </w:instrText>
      </w:r>
      <w:r w:rsidRPr="00627848">
        <w:rPr>
          <w:rFonts w:asciiTheme="minorHAnsi" w:eastAsiaTheme="minorHAnsi" w:hAnsiTheme="minorHAnsi" w:cstheme="minorBidi"/>
          <w:szCs w:val="22"/>
        </w:rPr>
      </w:r>
      <w:r w:rsidRPr="00627848">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(vi)</w:t>
      </w:r>
      <w:r w:rsidRPr="00627848">
        <w:rPr>
          <w:rFonts w:asciiTheme="minorHAnsi" w:eastAsiaTheme="minorHAnsi" w:hAnsiTheme="minorHAnsi" w:cstheme="minorBidi"/>
          <w:szCs w:val="22"/>
        </w:rPr>
        <w:fldChar w:fldCharType="end"/>
      </w:r>
      <w:r w:rsidRPr="00627848">
        <w:rPr>
          <w:rFonts w:asciiTheme="minorHAnsi" w:eastAsiaTheme="minorHAnsi" w:hAnsiTheme="minorHAnsi" w:cstheme="minorBidi"/>
          <w:szCs w:val="22"/>
        </w:rPr>
        <w:t xml:space="preserve"> and </w:t>
      </w:r>
      <w:r w:rsidRPr="00627848">
        <w:rPr>
          <w:rFonts w:asciiTheme="minorHAnsi" w:eastAsiaTheme="minorHAnsi" w:hAnsiTheme="minorHAnsi" w:cstheme="minorBidi"/>
          <w:szCs w:val="22"/>
        </w:rPr>
        <w:fldChar w:fldCharType="begin"/>
      </w:r>
      <w:r w:rsidRPr="00627848">
        <w:rPr>
          <w:rFonts w:asciiTheme="minorHAnsi" w:eastAsiaTheme="minorHAnsi" w:hAnsiTheme="minorHAnsi" w:cstheme="minorBidi"/>
          <w:szCs w:val="22"/>
        </w:rPr>
        <w:instrText xml:space="preserve"> REF _Ref201745551 \r \h </w:instrText>
      </w:r>
      <w:r w:rsidRPr="00627848">
        <w:rPr>
          <w:rFonts w:asciiTheme="minorHAnsi" w:eastAsiaTheme="minorHAnsi" w:hAnsiTheme="minorHAnsi" w:cstheme="minorBidi"/>
          <w:szCs w:val="22"/>
        </w:rPr>
      </w:r>
      <w:r w:rsidRPr="00627848">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6.1</w:t>
      </w:r>
      <w:r w:rsidRPr="00627848">
        <w:rPr>
          <w:rFonts w:asciiTheme="minorHAnsi" w:eastAsiaTheme="minorHAnsi" w:hAnsiTheme="minorHAnsi" w:cstheme="minorBidi"/>
          <w:szCs w:val="22"/>
        </w:rPr>
        <w:fldChar w:fldCharType="end"/>
      </w:r>
      <w:r w:rsidRPr="00627848">
        <w:rPr>
          <w:rFonts w:asciiTheme="minorHAnsi" w:eastAsiaTheme="minorHAnsi" w:hAnsiTheme="minorHAnsi" w:cstheme="minorBidi"/>
          <w:szCs w:val="22"/>
        </w:rPr>
        <w:fldChar w:fldCharType="begin"/>
      </w:r>
      <w:r w:rsidRPr="00627848">
        <w:rPr>
          <w:rFonts w:asciiTheme="minorHAnsi" w:eastAsiaTheme="minorHAnsi" w:hAnsiTheme="minorHAnsi" w:cstheme="minorBidi"/>
          <w:szCs w:val="22"/>
        </w:rPr>
        <w:instrText xml:space="preserve"> REF _Ref40965843 \r \h </w:instrText>
      </w:r>
      <w:r w:rsidRPr="00627848">
        <w:rPr>
          <w:rFonts w:asciiTheme="minorHAnsi" w:eastAsiaTheme="minorHAnsi" w:hAnsiTheme="minorHAnsi" w:cstheme="minorBidi"/>
          <w:szCs w:val="22"/>
        </w:rPr>
      </w:r>
      <w:r w:rsidRPr="00627848">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(vii)</w:t>
      </w:r>
      <w:r w:rsidRPr="00627848">
        <w:rPr>
          <w:rFonts w:asciiTheme="minorHAnsi" w:eastAsiaTheme="minorHAnsi" w:hAnsiTheme="minorHAnsi" w:cstheme="minorBidi"/>
          <w:szCs w:val="22"/>
        </w:rPr>
        <w:fldChar w:fldCharType="end"/>
      </w:r>
      <w:r w:rsidRPr="00627848">
        <w:rPr>
          <w:rFonts w:asciiTheme="minorHAnsi" w:eastAsiaTheme="minorHAnsi" w:hAnsiTheme="minorHAnsi" w:cstheme="minorBidi"/>
          <w:szCs w:val="22"/>
        </w:rPr>
        <w:t xml:space="preserve"> calculated both as: (a) an amount of money; and (b) an adjustment to the Charges (the </w:t>
      </w:r>
      <w:r w:rsidRPr="00627848">
        <w:rPr>
          <w:rFonts w:asciiTheme="minorHAnsi" w:eastAsiaTheme="minorHAnsi" w:hAnsiTheme="minorHAnsi" w:cstheme="minorBidi"/>
          <w:b/>
          <w:bCs/>
          <w:szCs w:val="22"/>
        </w:rPr>
        <w:t>“Quotation”</w:t>
      </w:r>
      <w:r w:rsidRPr="00627848">
        <w:rPr>
          <w:rFonts w:asciiTheme="minorHAnsi" w:eastAsiaTheme="minorHAnsi" w:hAnsiTheme="minorHAnsi" w:cstheme="minorBidi"/>
          <w:szCs w:val="22"/>
        </w:rPr>
        <w:t>); and</w:t>
      </w:r>
      <w:bookmarkEnd w:id="166"/>
    </w:p>
    <w:p w14:paraId="2D855E64" w14:textId="77777777" w:rsidR="00627848" w:rsidRPr="00627848" w:rsidRDefault="00627848" w:rsidP="00426227">
      <w:pPr>
        <w:numPr>
          <w:ilvl w:val="5"/>
          <w:numId w:val="95"/>
        </w:numPr>
        <w:spacing w:after="240" w:line="240" w:lineRule="auto"/>
        <w:jc w:val="both"/>
        <w:rPr>
          <w:rFonts w:asciiTheme="minorHAnsi" w:eastAsiaTheme="minorHAnsi" w:hAnsiTheme="minorHAnsi" w:cstheme="minorBidi"/>
          <w:szCs w:val="22"/>
        </w:rPr>
      </w:pPr>
      <w:r w:rsidRPr="00627848">
        <w:rPr>
          <w:rFonts w:asciiTheme="minorHAnsi" w:eastAsiaTheme="minorHAnsi" w:hAnsiTheme="minorHAnsi" w:cstheme="minorBidi"/>
          <w:szCs w:val="22"/>
        </w:rPr>
        <w:t>a clear statement from Contractor as to whether the Impact Statement constitutes an offer which is capable of acceptance by Client and the validity period of the Impact Statement for such purposes.</w:t>
      </w:r>
    </w:p>
    <w:p w14:paraId="7082EA08" w14:textId="7486E45E" w:rsidR="00627848" w:rsidRPr="00627848" w:rsidRDefault="00627848" w:rsidP="00426227">
      <w:pPr>
        <w:numPr>
          <w:ilvl w:val="3"/>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theme="minorBidi"/>
          <w:szCs w:val="22"/>
        </w:rPr>
        <w:t xml:space="preserve">The Parties shall use reasonable endeavours to agree the content of the Impact Statement within </w:t>
      </w:r>
      <w:r w:rsidR="00C3432E">
        <w:rPr>
          <w:rFonts w:asciiTheme="minorHAnsi" w:eastAsiaTheme="minorHAnsi" w:hAnsiTheme="minorHAnsi" w:cstheme="minorBidi"/>
          <w:szCs w:val="22"/>
        </w:rPr>
        <w:t>five (</w:t>
      </w:r>
      <w:r w:rsidRPr="00627848">
        <w:rPr>
          <w:rFonts w:asciiTheme="minorHAnsi" w:eastAsiaTheme="minorHAnsi" w:hAnsiTheme="minorHAnsi" w:cstheme="minorBidi"/>
          <w:szCs w:val="22"/>
        </w:rPr>
        <w:t>5</w:t>
      </w:r>
      <w:r w:rsidR="00C3432E">
        <w:rPr>
          <w:rFonts w:asciiTheme="minorHAnsi" w:eastAsiaTheme="minorHAnsi" w:hAnsiTheme="minorHAnsi" w:cstheme="minorBidi"/>
          <w:szCs w:val="22"/>
        </w:rPr>
        <w:t>)</w:t>
      </w:r>
      <w:r w:rsidRPr="00627848">
        <w:rPr>
          <w:rFonts w:asciiTheme="minorHAnsi" w:eastAsiaTheme="minorHAnsi" w:hAnsiTheme="minorHAnsi" w:cstheme="minorBidi"/>
          <w:szCs w:val="22"/>
        </w:rPr>
        <w:t xml:space="preserve"> Business Days of delivery of the Impact Statement to Client, ensuring they first have the necessary approvals, as specified in Annex 1 (Change Request Governance).  If the Parties agree amendments to the Impact Statement as part of these discussions, Contractor shall promptly produce a new version of the Impact Statement incorporating these changes.  Contractor shall not unreasonably refuse to agree an Impact Statement.</w:t>
      </w:r>
      <w:bookmarkStart w:id="167" w:name="_Ref253488963"/>
    </w:p>
    <w:p w14:paraId="69592E96" w14:textId="77777777" w:rsidR="00627848" w:rsidRPr="00627848" w:rsidRDefault="00627848" w:rsidP="00426227">
      <w:pPr>
        <w:numPr>
          <w:ilvl w:val="3"/>
          <w:numId w:val="95"/>
        </w:numPr>
        <w:spacing w:after="240" w:line="240" w:lineRule="auto"/>
        <w:jc w:val="both"/>
        <w:rPr>
          <w:rFonts w:asciiTheme="minorHAnsi" w:eastAsiaTheme="minorHAnsi" w:hAnsiTheme="minorHAnsi" w:cs="Arial"/>
          <w:szCs w:val="22"/>
        </w:rPr>
      </w:pPr>
      <w:bookmarkStart w:id="168" w:name="_Ref17376581"/>
      <w:r w:rsidRPr="00627848">
        <w:rPr>
          <w:rFonts w:asciiTheme="minorHAnsi" w:eastAsiaTheme="minorHAnsi" w:hAnsiTheme="minorHAnsi" w:cstheme="minorBidi"/>
          <w:szCs w:val="22"/>
        </w:rPr>
        <w:t xml:space="preserve">If Contractor </w:t>
      </w:r>
      <w:r w:rsidRPr="00627848">
        <w:rPr>
          <w:rFonts w:asciiTheme="minorHAnsi" w:eastAsiaTheme="minorHAnsi" w:hAnsiTheme="minorHAnsi" w:cstheme="minorBidi"/>
          <w:szCs w:val="22"/>
          <w:lang w:eastAsia="en-GB"/>
        </w:rPr>
        <w:t>reasonably believes that any proposed Change which is requested by Client:</w:t>
      </w:r>
      <w:bookmarkEnd w:id="167"/>
      <w:bookmarkEnd w:id="168"/>
    </w:p>
    <w:p w14:paraId="1D5D3019"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lang w:eastAsia="en-GB"/>
        </w:rPr>
      </w:pPr>
      <w:r w:rsidRPr="00627848">
        <w:rPr>
          <w:rFonts w:asciiTheme="minorHAnsi" w:eastAsiaTheme="minorHAnsi" w:hAnsiTheme="minorHAnsi" w:cstheme="minorBidi"/>
          <w:szCs w:val="22"/>
          <w:lang w:eastAsia="en-GB"/>
        </w:rPr>
        <w:t>would materially and adversely affect the risks to the health and safety of any person;</w:t>
      </w:r>
    </w:p>
    <w:p w14:paraId="1B0AEF60" w14:textId="77777777" w:rsidR="00627848" w:rsidRPr="00627848" w:rsidRDefault="00627848" w:rsidP="00426227">
      <w:pPr>
        <w:numPr>
          <w:ilvl w:val="4"/>
          <w:numId w:val="95"/>
        </w:numPr>
        <w:spacing w:after="240" w:line="240" w:lineRule="auto"/>
        <w:jc w:val="both"/>
        <w:rPr>
          <w:rFonts w:asciiTheme="minorHAnsi" w:eastAsiaTheme="minorHAnsi" w:hAnsiTheme="minorHAnsi" w:cs="Arial"/>
          <w:szCs w:val="22"/>
        </w:rPr>
      </w:pPr>
      <w:r w:rsidRPr="00627848">
        <w:rPr>
          <w:rFonts w:asciiTheme="minorHAnsi" w:eastAsiaTheme="minorHAnsi" w:hAnsiTheme="minorHAnsi" w:cstheme="minorBidi"/>
          <w:szCs w:val="22"/>
          <w:lang w:eastAsia="en-GB"/>
        </w:rPr>
        <w:t xml:space="preserve">would require the Services to be performed in a way that infringes any </w:t>
      </w:r>
      <w:r w:rsidRPr="00627848">
        <w:rPr>
          <w:rFonts w:asciiTheme="minorHAnsi" w:eastAsiaTheme="minorHAnsi" w:hAnsiTheme="minorHAnsi" w:cs="Arial"/>
          <w:szCs w:val="22"/>
          <w:lang w:eastAsia="en-GB"/>
        </w:rPr>
        <w:t>Applicable Laws; or</w:t>
      </w:r>
    </w:p>
    <w:p w14:paraId="0D8DE382" w14:textId="77777777" w:rsidR="00627848" w:rsidRPr="00627848" w:rsidRDefault="00627848" w:rsidP="00426227">
      <w:pPr>
        <w:numPr>
          <w:ilvl w:val="4"/>
          <w:numId w:val="95"/>
        </w:numPr>
        <w:spacing w:after="240" w:line="240" w:lineRule="auto"/>
        <w:jc w:val="both"/>
        <w:rPr>
          <w:rFonts w:asciiTheme="minorHAnsi" w:eastAsiaTheme="minorHAnsi" w:hAnsiTheme="minorHAnsi" w:cstheme="minorBidi"/>
          <w:szCs w:val="22"/>
          <w:lang w:eastAsia="en-GB"/>
        </w:rPr>
      </w:pPr>
      <w:r w:rsidRPr="00627848">
        <w:rPr>
          <w:rFonts w:asciiTheme="minorHAnsi" w:eastAsiaTheme="minorHAnsi" w:hAnsiTheme="minorHAnsi" w:cstheme="minorBidi"/>
          <w:szCs w:val="22"/>
          <w:lang w:eastAsia="en-GB"/>
        </w:rPr>
        <w:t>is technically impossible to implement, provided that Contractor can demonstrate to Client’s reasonable satisfaction that the proposed Change is technically impossible to implement,</w:t>
      </w:r>
    </w:p>
    <w:p w14:paraId="175DBD75" w14:textId="77777777" w:rsidR="00627848" w:rsidRPr="00627848" w:rsidRDefault="00627848" w:rsidP="00627848">
      <w:pPr>
        <w:tabs>
          <w:tab w:val="num" w:pos="2880"/>
        </w:tabs>
        <w:spacing w:after="240" w:line="240" w:lineRule="auto"/>
        <w:ind w:left="720"/>
        <w:jc w:val="both"/>
        <w:rPr>
          <w:rFonts w:asciiTheme="minorHAnsi" w:eastAsiaTheme="minorHAnsi" w:hAnsiTheme="minorHAnsi" w:cstheme="minorHAnsi"/>
          <w:szCs w:val="22"/>
          <w:lang w:eastAsia="en-GB"/>
        </w:rPr>
      </w:pPr>
      <w:r w:rsidRPr="00627848">
        <w:rPr>
          <w:rFonts w:asciiTheme="minorHAnsi" w:eastAsiaTheme="minorHAnsi" w:hAnsiTheme="minorHAnsi" w:cstheme="minorBidi"/>
          <w:szCs w:val="22"/>
          <w:lang w:eastAsia="en-GB"/>
        </w:rPr>
        <w:t xml:space="preserve">then </w:t>
      </w:r>
      <w:r w:rsidRPr="00627848">
        <w:rPr>
          <w:rFonts w:asciiTheme="minorHAnsi" w:eastAsiaTheme="minorHAnsi" w:hAnsiTheme="minorHAnsi" w:cs="Arial"/>
          <w:szCs w:val="22"/>
          <w:lang w:eastAsia="en-GB"/>
        </w:rPr>
        <w:t xml:space="preserve">Contractor shall be entitled to reject the proposed Change and at the same time provide </w:t>
      </w:r>
      <w:r w:rsidRPr="00627848">
        <w:rPr>
          <w:rFonts w:asciiTheme="minorHAnsi" w:eastAsiaTheme="minorHAnsi" w:hAnsiTheme="minorHAnsi" w:cstheme="minorHAnsi"/>
          <w:szCs w:val="22"/>
          <w:lang w:eastAsia="en-GB"/>
        </w:rPr>
        <w:t>its reasons for doing so.</w:t>
      </w:r>
    </w:p>
    <w:p w14:paraId="0239F312" w14:textId="77777777" w:rsidR="00627848" w:rsidRPr="00627848" w:rsidRDefault="00627848" w:rsidP="00426227">
      <w:pPr>
        <w:keepNext/>
        <w:numPr>
          <w:ilvl w:val="2"/>
          <w:numId w:val="95"/>
        </w:numPr>
        <w:spacing w:after="240" w:line="240" w:lineRule="auto"/>
        <w:jc w:val="both"/>
        <w:outlineLvl w:val="2"/>
        <w:rPr>
          <w:rFonts w:asciiTheme="minorHAnsi" w:eastAsiaTheme="minorHAnsi" w:hAnsiTheme="minorHAnsi" w:cstheme="minorBidi"/>
          <w:b/>
          <w:szCs w:val="22"/>
        </w:rPr>
      </w:pPr>
      <w:bookmarkStart w:id="169" w:name="_Ref201744843"/>
      <w:bookmarkStart w:id="170" w:name="_Toc29553293"/>
      <w:r w:rsidRPr="00627848">
        <w:rPr>
          <w:rFonts w:asciiTheme="minorHAnsi" w:eastAsiaTheme="minorHAnsi" w:hAnsiTheme="minorHAnsi" w:cstheme="minorBidi"/>
          <w:b/>
          <w:szCs w:val="22"/>
        </w:rPr>
        <w:t>Approval and Consequences of Impact Statement</w:t>
      </w:r>
      <w:bookmarkEnd w:id="169"/>
      <w:bookmarkEnd w:id="170"/>
    </w:p>
    <w:p w14:paraId="7D7E0679" w14:textId="1D928829" w:rsidR="004A3B2B" w:rsidRPr="00D91337" w:rsidRDefault="00627848" w:rsidP="0097426F">
      <w:pPr>
        <w:tabs>
          <w:tab w:val="num" w:pos="2160"/>
        </w:tabs>
        <w:spacing w:after="240" w:line="240" w:lineRule="auto"/>
        <w:ind w:left="720"/>
        <w:jc w:val="both"/>
        <w:rPr>
          <w:rFonts w:cs="Arial"/>
        </w:rPr>
      </w:pPr>
      <w:bookmarkStart w:id="171" w:name="_Ref202594200"/>
      <w:r w:rsidRPr="00627848">
        <w:rPr>
          <w:rFonts w:asciiTheme="minorHAnsi" w:eastAsiaTheme="minorHAnsi" w:hAnsiTheme="minorHAnsi" w:cs="Arial"/>
          <w:szCs w:val="22"/>
        </w:rPr>
        <w:t>When an Impact Statement has been signed by the Parties, this Agreement shall be deemed amended in accordance with the Impact Statement with effect from the date at which the Parties have signed the Impact Statement.</w:t>
      </w:r>
      <w:bookmarkStart w:id="172" w:name="_Toc29553297"/>
      <w:bookmarkEnd w:id="147"/>
      <w:bookmarkEnd w:id="171"/>
    </w:p>
    <w:p w14:paraId="0D516866" w14:textId="77777777" w:rsidR="00627848" w:rsidRPr="00627848" w:rsidRDefault="00627848" w:rsidP="0097426F">
      <w:pPr>
        <w:tabs>
          <w:tab w:val="num" w:pos="2160"/>
        </w:tabs>
        <w:spacing w:after="240" w:line="240" w:lineRule="auto"/>
        <w:ind w:left="720"/>
        <w:jc w:val="center"/>
        <w:rPr>
          <w:rFonts w:asciiTheme="minorHAnsi" w:eastAsiaTheme="minorHAnsi" w:hAnsiTheme="minorHAnsi" w:cstheme="minorBidi"/>
          <w:b/>
          <w:szCs w:val="22"/>
        </w:rPr>
      </w:pPr>
      <w:r w:rsidRPr="00627848">
        <w:rPr>
          <w:rFonts w:asciiTheme="minorHAnsi" w:eastAsiaTheme="minorHAnsi" w:hAnsiTheme="minorHAnsi" w:cstheme="minorBidi"/>
          <w:b/>
          <w:szCs w:val="22"/>
        </w:rPr>
        <w:t>Annex 1</w:t>
      </w:r>
      <w:r w:rsidRPr="00627848">
        <w:rPr>
          <w:rFonts w:asciiTheme="minorHAnsi" w:eastAsiaTheme="minorHAnsi" w:hAnsiTheme="minorHAnsi" w:cstheme="minorBidi"/>
          <w:b/>
          <w:szCs w:val="22"/>
        </w:rPr>
        <w:tab/>
        <w:t>Change Request Governance</w:t>
      </w:r>
      <w:bookmarkEnd w:id="172"/>
    </w:p>
    <w:p w14:paraId="071EC99F" w14:textId="77777777" w:rsidR="00627848" w:rsidRPr="00627848" w:rsidRDefault="00627848" w:rsidP="00D22D83">
      <w:pPr>
        <w:numPr>
          <w:ilvl w:val="0"/>
          <w:numId w:val="74"/>
        </w:numPr>
        <w:tabs>
          <w:tab w:val="left" w:pos="1077"/>
          <w:tab w:val="left" w:pos="2155"/>
          <w:tab w:val="left" w:pos="3232"/>
        </w:tabs>
        <w:spacing w:after="240" w:line="240" w:lineRule="auto"/>
        <w:jc w:val="both"/>
        <w:rPr>
          <w:rFonts w:cstheme="minorHAnsi"/>
          <w:b/>
          <w:lang w:eastAsia="en-GB"/>
        </w:rPr>
      </w:pPr>
      <w:bookmarkStart w:id="173" w:name="_Ref32566533"/>
      <w:r w:rsidRPr="00627848">
        <w:rPr>
          <w:rFonts w:cstheme="minorHAnsi"/>
          <w:lang w:eastAsia="en-GB"/>
        </w:rPr>
        <w:t>The following tables describe the authority required for either Party to agree a Change Request:</w:t>
      </w:r>
      <w:bookmarkEnd w:id="173"/>
    </w:p>
    <w:p w14:paraId="4329824D" w14:textId="77777777" w:rsidR="00627848" w:rsidRPr="00627848" w:rsidRDefault="00627848" w:rsidP="00D22D83">
      <w:pPr>
        <w:numPr>
          <w:ilvl w:val="1"/>
          <w:numId w:val="74"/>
        </w:numPr>
        <w:tabs>
          <w:tab w:val="left" w:pos="1077"/>
          <w:tab w:val="left" w:pos="2155"/>
          <w:tab w:val="left" w:pos="3232"/>
        </w:tabs>
        <w:spacing w:after="240" w:line="240" w:lineRule="auto"/>
        <w:jc w:val="both"/>
        <w:rPr>
          <w:rFonts w:cstheme="minorHAnsi"/>
          <w:b/>
          <w:lang w:eastAsia="en-GB"/>
        </w:rPr>
      </w:pPr>
      <w:r w:rsidRPr="00627848">
        <w:rPr>
          <w:rFonts w:cstheme="minorHAnsi"/>
          <w:b/>
          <w:lang w:eastAsia="en-GB"/>
        </w:rPr>
        <w:t>Client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2634"/>
        <w:gridCol w:w="2439"/>
      </w:tblGrid>
      <w:tr w:rsidR="00627848" w:rsidRPr="00627848" w14:paraId="125E5CA1" w14:textId="77777777" w:rsidTr="00FD75DB">
        <w:trPr>
          <w:trHeight w:val="625"/>
          <w:tblHeader/>
        </w:trPr>
        <w:tc>
          <w:tcPr>
            <w:tcW w:w="4845" w:type="dxa"/>
            <w:shd w:val="clear" w:color="auto" w:fill="FFFFFF" w:themeFill="background1"/>
          </w:tcPr>
          <w:p w14:paraId="2A7896FC" w14:textId="77777777" w:rsidR="00627848" w:rsidRPr="00627848" w:rsidRDefault="00627848" w:rsidP="00627848">
            <w:pPr>
              <w:tabs>
                <w:tab w:val="left" w:pos="1077"/>
                <w:tab w:val="left" w:pos="2155"/>
                <w:tab w:val="left" w:pos="3232"/>
              </w:tabs>
              <w:rPr>
                <w:rFonts w:cstheme="minorHAnsi"/>
                <w:lang w:eastAsia="en-GB"/>
              </w:rPr>
            </w:pPr>
            <w:r w:rsidRPr="00627848">
              <w:rPr>
                <w:rFonts w:cstheme="minorHAnsi"/>
                <w:lang w:eastAsia="en-GB"/>
              </w:rPr>
              <w:t>Area of Authorisation</w:t>
            </w:r>
          </w:p>
        </w:tc>
        <w:tc>
          <w:tcPr>
            <w:tcW w:w="2634" w:type="dxa"/>
            <w:shd w:val="clear" w:color="auto" w:fill="FFFFFF" w:themeFill="background1"/>
          </w:tcPr>
          <w:p w14:paraId="6F4515FD" w14:textId="77777777" w:rsidR="00627848" w:rsidRPr="00627848" w:rsidRDefault="00627848" w:rsidP="00627848">
            <w:pPr>
              <w:tabs>
                <w:tab w:val="left" w:pos="1077"/>
                <w:tab w:val="left" w:pos="2155"/>
                <w:tab w:val="left" w:pos="3232"/>
              </w:tabs>
              <w:spacing w:after="0"/>
              <w:jc w:val="center"/>
            </w:pPr>
            <w:r w:rsidRPr="00627848">
              <w:rPr>
                <w:lang w:eastAsia="en-GB"/>
              </w:rPr>
              <w:t>Authorising [Body] OR [Person]</w:t>
            </w:r>
          </w:p>
        </w:tc>
        <w:tc>
          <w:tcPr>
            <w:tcW w:w="2439" w:type="dxa"/>
            <w:shd w:val="clear" w:color="auto" w:fill="FFFFFF" w:themeFill="background1"/>
          </w:tcPr>
          <w:p w14:paraId="48697FF3" w14:textId="77777777" w:rsidR="00627848" w:rsidRPr="00627848" w:rsidRDefault="00627848" w:rsidP="00627848">
            <w:pPr>
              <w:tabs>
                <w:tab w:val="left" w:pos="1077"/>
                <w:tab w:val="left" w:pos="2155"/>
                <w:tab w:val="left" w:pos="3232"/>
              </w:tabs>
              <w:rPr>
                <w:rFonts w:cstheme="minorHAnsi"/>
                <w:lang w:eastAsia="en-GB"/>
              </w:rPr>
            </w:pPr>
            <w:r w:rsidRPr="00627848">
              <w:rPr>
                <w:rFonts w:cstheme="minorHAnsi"/>
                <w:lang w:eastAsia="en-GB"/>
              </w:rPr>
              <w:t>Authority Level</w:t>
            </w:r>
          </w:p>
        </w:tc>
      </w:tr>
      <w:tr w:rsidR="00627848" w:rsidRPr="00627848" w14:paraId="3DADC888" w14:textId="77777777" w:rsidTr="00FD75DB">
        <w:tc>
          <w:tcPr>
            <w:tcW w:w="4845" w:type="dxa"/>
          </w:tcPr>
          <w:p w14:paraId="49144DAD" w14:textId="77777777" w:rsidR="00627848" w:rsidRPr="00627848" w:rsidRDefault="00627848" w:rsidP="00627848">
            <w:pPr>
              <w:tabs>
                <w:tab w:val="left" w:pos="1077"/>
                <w:tab w:val="left" w:pos="2155"/>
                <w:tab w:val="left" w:pos="3232"/>
              </w:tabs>
              <w:rPr>
                <w:rFonts w:cstheme="minorHAnsi"/>
                <w:lang w:eastAsia="en-GB"/>
              </w:rPr>
            </w:pPr>
            <w:r w:rsidRPr="00627848">
              <w:rPr>
                <w:rFonts w:cstheme="minorHAnsi"/>
                <w:lang w:eastAsia="en-GB"/>
              </w:rPr>
              <w:t>Approve Change Requests</w:t>
            </w:r>
          </w:p>
        </w:tc>
        <w:tc>
          <w:tcPr>
            <w:tcW w:w="2634" w:type="dxa"/>
          </w:tcPr>
          <w:p w14:paraId="2AF4C0BD" w14:textId="77777777" w:rsidR="00627848" w:rsidRPr="00627848" w:rsidRDefault="00627848" w:rsidP="00627848">
            <w:pPr>
              <w:tabs>
                <w:tab w:val="left" w:pos="1077"/>
                <w:tab w:val="left" w:pos="2155"/>
                <w:tab w:val="left" w:pos="3232"/>
              </w:tabs>
              <w:rPr>
                <w:lang w:eastAsia="en-GB"/>
              </w:rPr>
            </w:pPr>
            <w:r w:rsidRPr="00627848">
              <w:rPr>
                <w:lang w:eastAsia="en-GB"/>
              </w:rPr>
              <w:t>[                      ]</w:t>
            </w:r>
          </w:p>
        </w:tc>
        <w:tc>
          <w:tcPr>
            <w:tcW w:w="2439" w:type="dxa"/>
          </w:tcPr>
          <w:p w14:paraId="0A92D2CD" w14:textId="77777777" w:rsidR="00627848" w:rsidRPr="00627848" w:rsidRDefault="00627848" w:rsidP="00627848">
            <w:r w:rsidRPr="00627848">
              <w:rPr>
                <w:lang w:eastAsia="en-GB"/>
              </w:rPr>
              <w:t>[                         ]</w:t>
            </w:r>
          </w:p>
        </w:tc>
      </w:tr>
    </w:tbl>
    <w:p w14:paraId="4EF2DCE0" w14:textId="77777777" w:rsidR="00627848" w:rsidRPr="00627848" w:rsidRDefault="00627848" w:rsidP="00627848">
      <w:pPr>
        <w:tabs>
          <w:tab w:val="left" w:pos="1077"/>
          <w:tab w:val="left" w:pos="2155"/>
          <w:tab w:val="left" w:pos="3232"/>
        </w:tabs>
        <w:rPr>
          <w:rFonts w:cstheme="minorHAnsi"/>
          <w:lang w:eastAsia="en-GB"/>
        </w:rPr>
      </w:pPr>
      <w:bookmarkStart w:id="174" w:name="_Toc55985112"/>
    </w:p>
    <w:p w14:paraId="5610648D" w14:textId="77777777" w:rsidR="00627848" w:rsidRPr="00627848" w:rsidRDefault="00627848" w:rsidP="00D22D83">
      <w:pPr>
        <w:numPr>
          <w:ilvl w:val="1"/>
          <w:numId w:val="74"/>
        </w:numPr>
        <w:tabs>
          <w:tab w:val="left" w:pos="1077"/>
          <w:tab w:val="left" w:pos="2155"/>
          <w:tab w:val="left" w:pos="3232"/>
        </w:tabs>
        <w:spacing w:after="240" w:line="240" w:lineRule="auto"/>
        <w:jc w:val="both"/>
        <w:rPr>
          <w:rFonts w:cstheme="minorHAnsi"/>
          <w:b/>
          <w:lang w:eastAsia="en-GB"/>
        </w:rPr>
      </w:pPr>
      <w:r w:rsidRPr="00627848">
        <w:rPr>
          <w:rFonts w:cstheme="minorHAnsi"/>
          <w:b/>
          <w:lang w:eastAsia="en-GB"/>
        </w:rPr>
        <w:t>Contractor</w:t>
      </w:r>
      <w:bookmarkEnd w:id="174"/>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2663"/>
        <w:gridCol w:w="2410"/>
      </w:tblGrid>
      <w:tr w:rsidR="00627848" w:rsidRPr="00627848" w14:paraId="3CF86348" w14:textId="77777777" w:rsidTr="00FD75DB">
        <w:trPr>
          <w:trHeight w:val="625"/>
          <w:tblHeader/>
        </w:trPr>
        <w:tc>
          <w:tcPr>
            <w:tcW w:w="4845" w:type="dxa"/>
            <w:shd w:val="clear" w:color="auto" w:fill="FFFFFF" w:themeFill="background1"/>
          </w:tcPr>
          <w:p w14:paraId="4DEE53A2" w14:textId="77777777" w:rsidR="00627848" w:rsidRPr="00627848" w:rsidRDefault="00627848" w:rsidP="00627848">
            <w:pPr>
              <w:tabs>
                <w:tab w:val="left" w:pos="1077"/>
                <w:tab w:val="left" w:pos="2155"/>
                <w:tab w:val="left" w:pos="3232"/>
              </w:tabs>
              <w:rPr>
                <w:rFonts w:cstheme="minorHAnsi"/>
                <w:lang w:eastAsia="en-GB"/>
              </w:rPr>
            </w:pPr>
            <w:r w:rsidRPr="00627848">
              <w:rPr>
                <w:rFonts w:cstheme="minorHAnsi"/>
                <w:lang w:eastAsia="en-GB"/>
              </w:rPr>
              <w:t>Area of Authorisation</w:t>
            </w:r>
          </w:p>
        </w:tc>
        <w:tc>
          <w:tcPr>
            <w:tcW w:w="2663" w:type="dxa"/>
            <w:shd w:val="clear" w:color="auto" w:fill="FFFFFF" w:themeFill="background1"/>
          </w:tcPr>
          <w:p w14:paraId="4B0B4298" w14:textId="77777777" w:rsidR="00627848" w:rsidRPr="00627848" w:rsidRDefault="00627848" w:rsidP="00627848">
            <w:pPr>
              <w:tabs>
                <w:tab w:val="left" w:pos="1077"/>
                <w:tab w:val="left" w:pos="2155"/>
                <w:tab w:val="left" w:pos="3232"/>
              </w:tabs>
              <w:jc w:val="center"/>
              <w:rPr>
                <w:rFonts w:cstheme="minorHAnsi"/>
                <w:lang w:eastAsia="en-GB"/>
              </w:rPr>
            </w:pPr>
            <w:r w:rsidRPr="00627848">
              <w:rPr>
                <w:lang w:eastAsia="en-GB"/>
              </w:rPr>
              <w:t>Authorising [Body] OR [Person]</w:t>
            </w:r>
          </w:p>
        </w:tc>
        <w:tc>
          <w:tcPr>
            <w:tcW w:w="2410" w:type="dxa"/>
            <w:shd w:val="clear" w:color="auto" w:fill="FFFFFF" w:themeFill="background1"/>
          </w:tcPr>
          <w:p w14:paraId="0A06ABC5" w14:textId="77777777" w:rsidR="00627848" w:rsidRPr="00627848" w:rsidRDefault="00627848" w:rsidP="00627848">
            <w:pPr>
              <w:tabs>
                <w:tab w:val="left" w:pos="1077"/>
                <w:tab w:val="left" w:pos="2155"/>
                <w:tab w:val="left" w:pos="3232"/>
              </w:tabs>
              <w:rPr>
                <w:rFonts w:cstheme="minorHAnsi"/>
                <w:lang w:eastAsia="en-GB"/>
              </w:rPr>
            </w:pPr>
            <w:r w:rsidRPr="00627848">
              <w:rPr>
                <w:rFonts w:cstheme="minorHAnsi"/>
                <w:lang w:eastAsia="en-GB"/>
              </w:rPr>
              <w:t>Authority Level</w:t>
            </w:r>
          </w:p>
        </w:tc>
      </w:tr>
      <w:tr w:rsidR="00627848" w:rsidRPr="00627848" w14:paraId="439ECE07" w14:textId="77777777" w:rsidTr="00FD75DB">
        <w:tc>
          <w:tcPr>
            <w:tcW w:w="4845" w:type="dxa"/>
          </w:tcPr>
          <w:p w14:paraId="20059C45" w14:textId="77777777" w:rsidR="00627848" w:rsidRPr="00627848" w:rsidRDefault="00627848" w:rsidP="00627848">
            <w:pPr>
              <w:tabs>
                <w:tab w:val="left" w:pos="1077"/>
                <w:tab w:val="left" w:pos="2155"/>
                <w:tab w:val="left" w:pos="3232"/>
              </w:tabs>
              <w:rPr>
                <w:rFonts w:cstheme="minorHAnsi"/>
                <w:lang w:eastAsia="en-GB"/>
              </w:rPr>
            </w:pPr>
            <w:r w:rsidRPr="00627848">
              <w:rPr>
                <w:rFonts w:cstheme="minorHAnsi"/>
                <w:lang w:eastAsia="en-GB"/>
              </w:rPr>
              <w:t>Approve Change Requests</w:t>
            </w:r>
          </w:p>
        </w:tc>
        <w:tc>
          <w:tcPr>
            <w:tcW w:w="2663" w:type="dxa"/>
          </w:tcPr>
          <w:p w14:paraId="1248D81D" w14:textId="77777777" w:rsidR="00627848" w:rsidRPr="00627848" w:rsidRDefault="00627848" w:rsidP="00627848">
            <w:pPr>
              <w:tabs>
                <w:tab w:val="left" w:pos="1077"/>
                <w:tab w:val="left" w:pos="2155"/>
                <w:tab w:val="left" w:pos="3232"/>
              </w:tabs>
              <w:rPr>
                <w:rFonts w:cstheme="minorHAnsi"/>
                <w:lang w:eastAsia="en-GB"/>
              </w:rPr>
            </w:pPr>
            <w:r w:rsidRPr="00627848">
              <w:rPr>
                <w:lang w:eastAsia="en-GB"/>
              </w:rPr>
              <w:t>[                      ]</w:t>
            </w:r>
          </w:p>
        </w:tc>
        <w:tc>
          <w:tcPr>
            <w:tcW w:w="2410" w:type="dxa"/>
          </w:tcPr>
          <w:p w14:paraId="0F978A3C" w14:textId="77777777" w:rsidR="00627848" w:rsidRPr="00627848" w:rsidRDefault="00627848" w:rsidP="00627848">
            <w:pPr>
              <w:tabs>
                <w:tab w:val="left" w:pos="1077"/>
                <w:tab w:val="left" w:pos="2155"/>
                <w:tab w:val="left" w:pos="3232"/>
              </w:tabs>
              <w:rPr>
                <w:rFonts w:cstheme="minorHAnsi"/>
                <w:lang w:eastAsia="en-GB"/>
              </w:rPr>
            </w:pPr>
            <w:r w:rsidRPr="00627848">
              <w:rPr>
                <w:lang w:eastAsia="en-GB"/>
              </w:rPr>
              <w:t>[                         ]</w:t>
            </w:r>
          </w:p>
        </w:tc>
      </w:tr>
    </w:tbl>
    <w:p w14:paraId="3E52BF28" w14:textId="77777777" w:rsidR="00627848" w:rsidRPr="00627848" w:rsidRDefault="00627848" w:rsidP="00627848">
      <w:pPr>
        <w:suppressAutoHyphens/>
        <w:spacing w:after="240"/>
        <w:jc w:val="both"/>
        <w:rPr>
          <w:rFonts w:cstheme="minorHAnsi"/>
        </w:rPr>
      </w:pPr>
    </w:p>
    <w:p w14:paraId="077C287E" w14:textId="77777777" w:rsidR="00627848" w:rsidRPr="00627848" w:rsidRDefault="00627848" w:rsidP="00627848">
      <w:pPr>
        <w:rPr>
          <w:b/>
        </w:rPr>
      </w:pPr>
      <w:bookmarkStart w:id="175" w:name="_Toc29553298"/>
      <w:r w:rsidRPr="00627848">
        <w:br w:type="page"/>
      </w:r>
    </w:p>
    <w:p w14:paraId="412A1DC6" w14:textId="1CFF83DA" w:rsidR="00627848" w:rsidRPr="00627848" w:rsidRDefault="00627848" w:rsidP="00E52E67">
      <w:pPr>
        <w:keepNext/>
        <w:numPr>
          <w:ilvl w:val="1"/>
          <w:numId w:val="0"/>
        </w:numPr>
        <w:spacing w:after="240" w:line="240" w:lineRule="auto"/>
        <w:outlineLvl w:val="1"/>
        <w:rPr>
          <w:rFonts w:asciiTheme="minorHAnsi" w:eastAsiaTheme="minorHAnsi" w:hAnsiTheme="minorHAnsi" w:cstheme="minorBidi"/>
          <w:b/>
          <w:szCs w:val="22"/>
        </w:rPr>
      </w:pPr>
      <w:r w:rsidRPr="00627848">
        <w:rPr>
          <w:rFonts w:asciiTheme="minorHAnsi" w:eastAsiaTheme="minorHAnsi" w:hAnsiTheme="minorHAnsi" w:cstheme="minorBidi"/>
          <w:b/>
          <w:szCs w:val="22"/>
        </w:rPr>
        <w:t>Annex 2</w:t>
      </w:r>
      <w:r w:rsidR="00E52E67">
        <w:rPr>
          <w:rFonts w:asciiTheme="minorHAnsi" w:eastAsiaTheme="minorHAnsi" w:hAnsiTheme="minorHAnsi" w:cstheme="minorHAnsi"/>
          <w:b/>
          <w:szCs w:val="22"/>
        </w:rPr>
        <w:tab/>
      </w:r>
      <w:r w:rsidRPr="00627848">
        <w:rPr>
          <w:rFonts w:asciiTheme="minorHAnsi" w:eastAsiaTheme="minorHAnsi" w:hAnsiTheme="minorHAnsi" w:cstheme="minorBidi"/>
          <w:b/>
          <w:szCs w:val="22"/>
        </w:rPr>
        <w:t>Governance Structures</w:t>
      </w:r>
      <w:bookmarkEnd w:id="175"/>
    </w:p>
    <w:p w14:paraId="07C51105" w14:textId="77777777" w:rsidR="00627848" w:rsidRPr="00627848" w:rsidRDefault="00627848" w:rsidP="00627848">
      <w:pPr>
        <w:suppressAutoHyphens/>
        <w:spacing w:after="240"/>
        <w:jc w:val="both"/>
        <w:rPr>
          <w:b/>
          <w:bCs/>
        </w:rPr>
      </w:pPr>
      <w:r w:rsidRPr="00627848">
        <w:rPr>
          <w:b/>
          <w:bCs/>
        </w:rPr>
        <w:t>Part 1: Implementation Governance Structures</w:t>
      </w:r>
    </w:p>
    <w:p w14:paraId="2E2AA95C" w14:textId="1C0D6031" w:rsidR="00627848" w:rsidRPr="00D62F87" w:rsidRDefault="00DC3ECF" w:rsidP="00426227">
      <w:pPr>
        <w:pStyle w:val="Sch1Heading"/>
        <w:numPr>
          <w:ilvl w:val="2"/>
          <w:numId w:val="96"/>
        </w:numPr>
        <w:rPr>
          <w:lang w:eastAsia="en-GB"/>
        </w:rPr>
      </w:pPr>
      <w:r>
        <w:rPr>
          <w:lang w:eastAsia="en-GB"/>
        </w:rPr>
        <w:t>Change Control Board</w:t>
      </w:r>
    </w:p>
    <w:p w14:paraId="35AFFF45" w14:textId="482FEC40" w:rsidR="00627848" w:rsidRPr="00627848" w:rsidRDefault="00627848" w:rsidP="00426227">
      <w:pPr>
        <w:numPr>
          <w:ilvl w:val="3"/>
          <w:numId w:val="96"/>
        </w:numPr>
        <w:spacing w:after="240" w:line="240" w:lineRule="auto"/>
        <w:jc w:val="both"/>
        <w:rPr>
          <w:rFonts w:asciiTheme="minorHAnsi" w:eastAsiaTheme="minorHAnsi" w:hAnsiTheme="minorHAnsi" w:cstheme="minorBidi"/>
          <w:color w:val="0000FF"/>
          <w:szCs w:val="22"/>
          <w:u w:val="double"/>
          <w:lang w:eastAsia="en-GB"/>
        </w:rPr>
      </w:pPr>
      <w:r w:rsidRPr="00627848">
        <w:rPr>
          <w:rFonts w:asciiTheme="minorHAnsi" w:eastAsiaTheme="minorHAnsi" w:hAnsiTheme="minorHAnsi" w:cstheme="minorBidi"/>
          <w:szCs w:val="22"/>
          <w:lang w:eastAsia="en-GB"/>
        </w:rPr>
        <w:t xml:space="preserve">The </w:t>
      </w:r>
      <w:r w:rsidR="00CE3946">
        <w:rPr>
          <w:rFonts w:asciiTheme="minorHAnsi" w:eastAsiaTheme="minorHAnsi" w:hAnsiTheme="minorHAnsi" w:cstheme="minorBidi"/>
          <w:szCs w:val="22"/>
          <w:lang w:eastAsia="en-GB"/>
        </w:rPr>
        <w:t xml:space="preserve">Change Control Board </w:t>
      </w:r>
      <w:r w:rsidRPr="00627848">
        <w:rPr>
          <w:rFonts w:asciiTheme="minorHAnsi" w:eastAsiaTheme="minorHAnsi" w:hAnsiTheme="minorHAnsi" w:cstheme="minorBidi"/>
          <w:szCs w:val="22"/>
          <w:lang w:eastAsia="en-GB"/>
        </w:rPr>
        <w:t>shall be responsible for the overall programme of reform at a strategic level for Client.</w:t>
      </w:r>
    </w:p>
    <w:p w14:paraId="1D3AAE41" w14:textId="61ADA433" w:rsidR="00CE3946" w:rsidRPr="00DC5BD3" w:rsidRDefault="00627848" w:rsidP="00426227">
      <w:pPr>
        <w:numPr>
          <w:ilvl w:val="3"/>
          <w:numId w:val="96"/>
        </w:numPr>
        <w:spacing w:after="240" w:line="240" w:lineRule="auto"/>
        <w:jc w:val="both"/>
        <w:rPr>
          <w:rFonts w:asciiTheme="minorHAnsi" w:eastAsiaTheme="minorHAnsi" w:hAnsiTheme="minorHAnsi" w:cstheme="minorBidi"/>
          <w:color w:val="0000FF"/>
          <w:szCs w:val="22"/>
          <w:u w:val="double"/>
          <w:lang w:eastAsia="en-GB"/>
        </w:rPr>
      </w:pPr>
      <w:r w:rsidRPr="00627848">
        <w:rPr>
          <w:rFonts w:asciiTheme="minorHAnsi" w:eastAsiaTheme="minorHAnsi" w:hAnsiTheme="minorHAnsi" w:cstheme="minorBidi"/>
          <w:szCs w:val="22"/>
          <w:lang w:eastAsia="en-GB"/>
        </w:rPr>
        <w:t xml:space="preserve">The </w:t>
      </w:r>
      <w:r w:rsidR="00CE3946">
        <w:rPr>
          <w:rFonts w:asciiTheme="minorHAnsi" w:eastAsiaTheme="minorHAnsi" w:hAnsiTheme="minorHAnsi" w:cstheme="minorBidi"/>
          <w:szCs w:val="22"/>
          <w:lang w:eastAsia="en-GB"/>
        </w:rPr>
        <w:t xml:space="preserve">Change Control Board </w:t>
      </w:r>
      <w:r w:rsidRPr="00627848">
        <w:rPr>
          <w:rFonts w:asciiTheme="minorHAnsi" w:eastAsiaTheme="minorHAnsi" w:hAnsiTheme="minorHAnsi" w:cstheme="minorBidi"/>
          <w:szCs w:val="22"/>
          <w:lang w:eastAsia="en-GB"/>
        </w:rPr>
        <w:t xml:space="preserve">shall </w:t>
      </w:r>
      <w:r w:rsidRPr="00A85E8C">
        <w:rPr>
          <w:rFonts w:asciiTheme="minorHAnsi" w:eastAsiaTheme="minorHAnsi" w:hAnsiTheme="minorHAnsi" w:cstheme="minorBidi"/>
          <w:szCs w:val="22"/>
          <w:lang w:eastAsia="en-GB"/>
        </w:rPr>
        <w:t xml:space="preserve">meet </w:t>
      </w:r>
      <w:r w:rsidR="00CE3946">
        <w:rPr>
          <w:rFonts w:asciiTheme="minorHAnsi" w:eastAsiaTheme="minorHAnsi" w:hAnsiTheme="minorHAnsi" w:cstheme="minorBidi"/>
          <w:szCs w:val="22"/>
          <w:lang w:eastAsia="en-GB"/>
        </w:rPr>
        <w:t>at agreed intervals.</w:t>
      </w:r>
    </w:p>
    <w:p w14:paraId="66EAFA7E" w14:textId="04C98789" w:rsidR="00CE3946" w:rsidRPr="00DC5BD3" w:rsidRDefault="00CE3946" w:rsidP="00426227">
      <w:pPr>
        <w:numPr>
          <w:ilvl w:val="3"/>
          <w:numId w:val="96"/>
        </w:numPr>
        <w:spacing w:after="240" w:line="240" w:lineRule="auto"/>
        <w:jc w:val="both"/>
        <w:rPr>
          <w:rFonts w:asciiTheme="minorHAnsi" w:eastAsiaTheme="minorHAnsi" w:hAnsiTheme="minorHAnsi" w:cstheme="minorBidi"/>
          <w:color w:val="0000FF"/>
          <w:szCs w:val="22"/>
          <w:u w:val="double"/>
          <w:lang w:eastAsia="en-GB"/>
        </w:rPr>
      </w:pPr>
      <w:r>
        <w:rPr>
          <w:rFonts w:asciiTheme="minorHAnsi" w:eastAsiaTheme="minorHAnsi" w:hAnsiTheme="minorHAnsi" w:cstheme="minorBidi"/>
          <w:szCs w:val="22"/>
          <w:lang w:eastAsia="en-GB"/>
        </w:rPr>
        <w:t xml:space="preserve">The A&amp;L Operations/ETB Working Group is responsible for referring significant changes to the Change Control Board for their review and decision.  </w:t>
      </w:r>
    </w:p>
    <w:p w14:paraId="3BE0D388" w14:textId="3E341498" w:rsidR="00627848" w:rsidRPr="00CE3946" w:rsidRDefault="00CE3946" w:rsidP="00CE3946">
      <w:pPr>
        <w:numPr>
          <w:ilvl w:val="3"/>
          <w:numId w:val="96"/>
        </w:numPr>
        <w:spacing w:after="240" w:line="240" w:lineRule="auto"/>
        <w:jc w:val="both"/>
        <w:rPr>
          <w:rFonts w:asciiTheme="minorHAnsi" w:eastAsiaTheme="minorHAnsi" w:hAnsiTheme="minorHAnsi" w:cstheme="minorBidi"/>
          <w:color w:val="0000FF"/>
          <w:szCs w:val="22"/>
          <w:u w:val="double"/>
          <w:lang w:eastAsia="en-GB"/>
        </w:rPr>
      </w:pPr>
      <w:r>
        <w:rPr>
          <w:rFonts w:asciiTheme="minorHAnsi" w:eastAsiaTheme="minorHAnsi" w:hAnsiTheme="minorHAnsi" w:cstheme="minorBidi"/>
          <w:szCs w:val="22"/>
          <w:lang w:eastAsia="en-GB"/>
        </w:rPr>
        <w:t>All requests for significant changes goes to the Change Control Board from the A&amp;L Operations</w:t>
      </w:r>
      <w:r w:rsidRPr="00CE3946">
        <w:rPr>
          <w:rFonts w:asciiTheme="minorHAnsi" w:eastAsiaTheme="minorHAnsi" w:hAnsiTheme="minorHAnsi" w:cstheme="minorBidi"/>
          <w:szCs w:val="22"/>
          <w:lang w:eastAsia="en-GB"/>
        </w:rPr>
        <w:t>/ETB Working Group</w:t>
      </w:r>
      <w:r>
        <w:rPr>
          <w:rFonts w:asciiTheme="minorHAnsi" w:eastAsiaTheme="minorHAnsi" w:hAnsiTheme="minorHAnsi" w:cstheme="minorBidi"/>
          <w:szCs w:val="22"/>
          <w:lang w:eastAsia="en-GB"/>
        </w:rPr>
        <w:t xml:space="preserve"> in line with the Terms of Reference of the Working Group</w:t>
      </w:r>
      <w:r w:rsidRPr="00CE3946">
        <w:rPr>
          <w:rFonts w:asciiTheme="minorHAnsi" w:eastAsiaTheme="minorHAnsi" w:hAnsiTheme="minorHAnsi" w:cstheme="minorBidi"/>
          <w:szCs w:val="22"/>
          <w:lang w:eastAsia="en-GB"/>
        </w:rPr>
        <w:t>.</w:t>
      </w:r>
    </w:p>
    <w:p w14:paraId="15B75731" w14:textId="77777777" w:rsidR="00627848" w:rsidRPr="00D85541" w:rsidRDefault="00627848" w:rsidP="00426227">
      <w:pPr>
        <w:pStyle w:val="Sch1Heading"/>
        <w:numPr>
          <w:ilvl w:val="2"/>
          <w:numId w:val="96"/>
        </w:numPr>
        <w:rPr>
          <w:lang w:eastAsia="en-GB"/>
        </w:rPr>
      </w:pPr>
      <w:r w:rsidRPr="6AF82FFA">
        <w:rPr>
          <w:lang w:eastAsia="en-GB"/>
        </w:rPr>
        <w:t>Project Status Meetings</w:t>
      </w:r>
    </w:p>
    <w:p w14:paraId="3598B590" w14:textId="6D55A470" w:rsidR="00627848" w:rsidRPr="00627848" w:rsidRDefault="00627848" w:rsidP="00426227">
      <w:pPr>
        <w:numPr>
          <w:ilvl w:val="3"/>
          <w:numId w:val="96"/>
        </w:numPr>
        <w:spacing w:after="240" w:line="240" w:lineRule="auto"/>
        <w:jc w:val="both"/>
        <w:rPr>
          <w:rFonts w:asciiTheme="minorHAnsi" w:eastAsiaTheme="minorHAnsi" w:hAnsiTheme="minorHAnsi" w:cstheme="minorBidi"/>
          <w:szCs w:val="22"/>
          <w:lang w:eastAsia="en-GB"/>
        </w:rPr>
      </w:pPr>
      <w:r w:rsidRPr="00627848">
        <w:rPr>
          <w:rFonts w:asciiTheme="minorHAnsi" w:eastAsiaTheme="minorHAnsi" w:hAnsiTheme="minorHAnsi" w:cstheme="minorBidi"/>
          <w:szCs w:val="22"/>
          <w:lang w:eastAsia="en-GB"/>
        </w:rPr>
        <w:t>Project Status Meetings shall be responsible for the day</w:t>
      </w:r>
      <w:r w:rsidR="00DC3ECF">
        <w:rPr>
          <w:rFonts w:asciiTheme="minorHAnsi" w:eastAsiaTheme="minorHAnsi" w:hAnsiTheme="minorHAnsi" w:cstheme="minorBidi"/>
          <w:szCs w:val="22"/>
          <w:lang w:eastAsia="en-GB"/>
        </w:rPr>
        <w:t>-t</w:t>
      </w:r>
      <w:r w:rsidRPr="00627848">
        <w:rPr>
          <w:rFonts w:asciiTheme="minorHAnsi" w:eastAsiaTheme="minorHAnsi" w:hAnsiTheme="minorHAnsi" w:cstheme="minorBidi"/>
          <w:szCs w:val="22"/>
          <w:lang w:eastAsia="en-GB"/>
        </w:rPr>
        <w:t>o</w:t>
      </w:r>
      <w:r w:rsidR="00DC3ECF">
        <w:rPr>
          <w:rFonts w:asciiTheme="minorHAnsi" w:eastAsiaTheme="minorHAnsi" w:hAnsiTheme="minorHAnsi" w:cstheme="minorBidi"/>
          <w:szCs w:val="22"/>
          <w:lang w:eastAsia="en-GB"/>
        </w:rPr>
        <w:t>-</w:t>
      </w:r>
      <w:r w:rsidRPr="00627848">
        <w:rPr>
          <w:rFonts w:asciiTheme="minorHAnsi" w:eastAsiaTheme="minorHAnsi" w:hAnsiTheme="minorHAnsi" w:cstheme="minorBidi"/>
          <w:szCs w:val="22"/>
          <w:lang w:eastAsia="en-GB"/>
        </w:rPr>
        <w:t>day operations of the Project, as further described in paragraph 2 of Schedule E (Acceptan</w:t>
      </w:r>
      <w:r w:rsidR="000B023E">
        <w:rPr>
          <w:rFonts w:asciiTheme="minorHAnsi" w:eastAsiaTheme="minorHAnsi" w:hAnsiTheme="minorHAnsi" w:cstheme="minorBidi"/>
          <w:szCs w:val="22"/>
          <w:lang w:eastAsia="en-GB"/>
        </w:rPr>
        <w:t>c</w:t>
      </w:r>
      <w:r w:rsidRPr="00627848">
        <w:rPr>
          <w:rFonts w:asciiTheme="minorHAnsi" w:eastAsiaTheme="minorHAnsi" w:hAnsiTheme="minorHAnsi" w:cstheme="minorBidi"/>
          <w:szCs w:val="22"/>
          <w:lang w:eastAsia="en-GB"/>
        </w:rPr>
        <w:t xml:space="preserve">e and Approval Procedure) and </w:t>
      </w:r>
      <w:r w:rsidR="00BF7F24">
        <w:rPr>
          <w:rFonts w:asciiTheme="minorHAnsi" w:eastAsiaTheme="minorHAnsi" w:hAnsiTheme="minorHAnsi" w:cstheme="minorBidi"/>
          <w:szCs w:val="22"/>
          <w:lang w:eastAsia="en-GB"/>
        </w:rPr>
        <w:t xml:space="preserve">paragraph </w:t>
      </w:r>
      <w:r w:rsidRPr="00627848">
        <w:rPr>
          <w:rFonts w:asciiTheme="minorHAnsi" w:eastAsiaTheme="minorHAnsi" w:hAnsiTheme="minorHAnsi" w:cstheme="minorBidi"/>
          <w:szCs w:val="22"/>
          <w:lang w:eastAsia="en-GB"/>
        </w:rPr>
        <w:t xml:space="preserve">3 of Schedule I (Governance).  </w:t>
      </w:r>
    </w:p>
    <w:p w14:paraId="3E7A2915" w14:textId="137E0205" w:rsidR="00627848" w:rsidRPr="00627848" w:rsidRDefault="00627848" w:rsidP="00426227">
      <w:pPr>
        <w:numPr>
          <w:ilvl w:val="3"/>
          <w:numId w:val="96"/>
        </w:numPr>
        <w:spacing w:after="240" w:line="240" w:lineRule="auto"/>
        <w:jc w:val="both"/>
        <w:rPr>
          <w:rFonts w:asciiTheme="minorHAnsi" w:eastAsiaTheme="minorHAnsi" w:hAnsiTheme="minorHAnsi" w:cstheme="minorBidi"/>
          <w:szCs w:val="22"/>
          <w:lang w:eastAsia="en-GB"/>
        </w:rPr>
      </w:pPr>
      <w:r w:rsidRPr="00627848">
        <w:rPr>
          <w:rFonts w:asciiTheme="minorHAnsi" w:eastAsiaTheme="minorHAnsi" w:hAnsiTheme="minorHAnsi" w:cstheme="minorBidi"/>
          <w:szCs w:val="22"/>
          <w:lang w:eastAsia="en-GB"/>
        </w:rPr>
        <w:t xml:space="preserve">Any issues, risks and other important developments shall be raised by the Project Status Meetings team to the </w:t>
      </w:r>
      <w:r w:rsidR="00DC3ECF">
        <w:rPr>
          <w:rFonts w:asciiTheme="minorHAnsi" w:eastAsiaTheme="minorHAnsi" w:hAnsiTheme="minorHAnsi" w:cstheme="minorBidi"/>
          <w:szCs w:val="22"/>
          <w:lang w:eastAsia="en-GB"/>
        </w:rPr>
        <w:t xml:space="preserve">relevant Management Teams in ESBS and DFHERIS </w:t>
      </w:r>
      <w:r w:rsidRPr="00627848">
        <w:rPr>
          <w:rFonts w:asciiTheme="minorHAnsi" w:eastAsiaTheme="minorHAnsi" w:hAnsiTheme="minorHAnsi" w:cstheme="minorBidi"/>
          <w:szCs w:val="22"/>
          <w:lang w:eastAsia="en-GB"/>
        </w:rPr>
        <w:t>for</w:t>
      </w:r>
      <w:r w:rsidR="00ED4C52">
        <w:rPr>
          <w:rFonts w:asciiTheme="minorHAnsi" w:eastAsiaTheme="minorHAnsi" w:hAnsiTheme="minorHAnsi" w:cstheme="minorBidi"/>
          <w:szCs w:val="22"/>
          <w:lang w:eastAsia="en-GB"/>
        </w:rPr>
        <w:t xml:space="preserve"> Decision/</w:t>
      </w:r>
      <w:r w:rsidR="00C4171C">
        <w:rPr>
          <w:rFonts w:asciiTheme="minorHAnsi" w:eastAsiaTheme="minorHAnsi" w:hAnsiTheme="minorHAnsi" w:cstheme="minorBidi"/>
          <w:szCs w:val="22"/>
          <w:lang w:eastAsia="en-GB"/>
        </w:rPr>
        <w:t>R</w:t>
      </w:r>
      <w:r w:rsidRPr="00627848">
        <w:rPr>
          <w:rFonts w:asciiTheme="minorHAnsi" w:eastAsiaTheme="minorHAnsi" w:hAnsiTheme="minorHAnsi" w:cstheme="minorBidi"/>
          <w:szCs w:val="22"/>
          <w:lang w:eastAsia="en-GB"/>
        </w:rPr>
        <w:t xml:space="preserve">esolution. </w:t>
      </w:r>
    </w:p>
    <w:p w14:paraId="6F86E750" w14:textId="77777777" w:rsidR="00627848" w:rsidRPr="00627848" w:rsidRDefault="00627848" w:rsidP="00426227">
      <w:pPr>
        <w:numPr>
          <w:ilvl w:val="3"/>
          <w:numId w:val="96"/>
        </w:numPr>
        <w:spacing w:after="240" w:line="240" w:lineRule="auto"/>
        <w:jc w:val="both"/>
        <w:rPr>
          <w:rFonts w:asciiTheme="minorHAnsi" w:eastAsiaTheme="minorHAnsi" w:hAnsiTheme="minorHAnsi" w:cstheme="minorBidi"/>
          <w:szCs w:val="22"/>
          <w:lang w:eastAsia="en-GB"/>
        </w:rPr>
      </w:pPr>
      <w:r w:rsidRPr="00627848">
        <w:rPr>
          <w:rFonts w:asciiTheme="minorHAnsi" w:eastAsiaTheme="minorHAnsi" w:hAnsiTheme="minorHAnsi" w:cstheme="minorBidi"/>
          <w:szCs w:val="22"/>
          <w:lang w:eastAsia="en-GB"/>
        </w:rPr>
        <w:t>The Project Status Meetings shall be held weekly.</w:t>
      </w:r>
      <w:r w:rsidRPr="00627848" w:rsidDel="00E0286F">
        <w:rPr>
          <w:rFonts w:asciiTheme="minorHAnsi" w:eastAsiaTheme="minorHAnsi" w:hAnsiTheme="minorHAnsi" w:cstheme="minorBidi"/>
          <w:szCs w:val="22"/>
          <w:lang w:eastAsia="en-GB"/>
        </w:rPr>
        <w:t xml:space="preserve"> </w:t>
      </w:r>
    </w:p>
    <w:p w14:paraId="0BE2447F" w14:textId="1C61C427"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76" w:name="_BPDC_LN_INS_1028"/>
      <w:bookmarkStart w:id="177" w:name="_BPDC_PR_INS_1029"/>
      <w:bookmarkStart w:id="178" w:name="_BPDC_LN_INS_1026"/>
      <w:bookmarkStart w:id="179" w:name="_BPDC_PR_INS_1027"/>
      <w:bookmarkStart w:id="180" w:name="_Toc99122238"/>
      <w:bookmarkStart w:id="181" w:name="_Toc99536893"/>
      <w:bookmarkStart w:id="182" w:name="_Toc99541689"/>
      <w:bookmarkEnd w:id="176"/>
      <w:bookmarkEnd w:id="177"/>
      <w:bookmarkEnd w:id="178"/>
      <w:bookmarkEnd w:id="179"/>
      <w:r w:rsidRPr="001B25FC">
        <w:rPr>
          <w:b/>
          <w:bCs/>
          <w:color w:val="333399"/>
          <w:sz w:val="32"/>
          <w:szCs w:val="32"/>
          <w:lang w:val="en-US"/>
        </w:rPr>
        <w:t>Schedule</w:t>
      </w:r>
      <w:r>
        <w:rPr>
          <w:b/>
          <w:bCs/>
          <w:color w:val="333399"/>
          <w:sz w:val="32"/>
          <w:szCs w:val="32"/>
          <w:lang w:val="en-US"/>
        </w:rPr>
        <w:t xml:space="preserve"> </w:t>
      </w:r>
      <w:r w:rsidR="00D62F87">
        <w:rPr>
          <w:b/>
          <w:bCs/>
          <w:color w:val="333399"/>
          <w:sz w:val="32"/>
          <w:szCs w:val="32"/>
          <w:lang w:val="en-US"/>
        </w:rPr>
        <w:t>J</w:t>
      </w:r>
      <w:r w:rsidRPr="001B25FC">
        <w:rPr>
          <w:b/>
          <w:bCs/>
          <w:color w:val="333399"/>
          <w:sz w:val="32"/>
          <w:szCs w:val="32"/>
          <w:lang w:val="en-US"/>
        </w:rPr>
        <w:t xml:space="preserve">: </w:t>
      </w:r>
      <w:r>
        <w:rPr>
          <w:b/>
          <w:bCs/>
          <w:color w:val="333399"/>
          <w:sz w:val="32"/>
          <w:szCs w:val="32"/>
          <w:lang w:val="en-US"/>
        </w:rPr>
        <w:t>Detailed Project Plan</w:t>
      </w:r>
      <w:bookmarkEnd w:id="180"/>
      <w:bookmarkEnd w:id="181"/>
      <w:bookmarkEnd w:id="182"/>
    </w:p>
    <w:p w14:paraId="026A60A2" w14:textId="7356BB19" w:rsidR="0041707B" w:rsidRDefault="0041707B" w:rsidP="0041707B">
      <w:pPr>
        <w:jc w:val="both"/>
      </w:pPr>
      <w:r w:rsidRPr="00A85E8C">
        <w:t xml:space="preserve">[Detailed Project Plan to be agreed between the Parties based on the successful tenderer’s response to </w:t>
      </w:r>
      <w:r w:rsidRPr="00D87314">
        <w:t xml:space="preserve">requirement </w:t>
      </w:r>
      <w:r w:rsidR="00C36397">
        <w:t>PM01</w:t>
      </w:r>
      <w:r w:rsidR="004862FD" w:rsidRPr="00C36397">
        <w:t xml:space="preserve"> </w:t>
      </w:r>
      <w:r w:rsidRPr="00D87314">
        <w:t xml:space="preserve">in Annex 1 of the RFT and inserted here within </w:t>
      </w:r>
      <w:r w:rsidR="00486A6C">
        <w:t>3</w:t>
      </w:r>
      <w:r w:rsidR="00340DC9" w:rsidRPr="00D87314">
        <w:t xml:space="preserve"> </w:t>
      </w:r>
      <w:r w:rsidRPr="00D87314">
        <w:t>month</w:t>
      </w:r>
      <w:r w:rsidR="00486A6C">
        <w:t>s</w:t>
      </w:r>
      <w:r w:rsidRPr="00D87314">
        <w:t xml:space="preserve"> </w:t>
      </w:r>
      <w:r w:rsidR="002157BF" w:rsidRPr="00D87314">
        <w:t>of the Effective Date.</w:t>
      </w:r>
      <w:r w:rsidRPr="00D87314">
        <w:t>]</w:t>
      </w:r>
    </w:p>
    <w:p w14:paraId="4609C592" w14:textId="77777777" w:rsidR="0041707B" w:rsidRDefault="0041707B" w:rsidP="0041707B">
      <w:pPr>
        <w:spacing w:after="160" w:line="259" w:lineRule="auto"/>
      </w:pPr>
      <w:r>
        <w:br w:type="page"/>
      </w:r>
    </w:p>
    <w:p w14:paraId="7FED5E02" w14:textId="2075953A"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83" w:name="_Toc99122239"/>
      <w:bookmarkStart w:id="184" w:name="_Toc99536894"/>
      <w:bookmarkStart w:id="185" w:name="_Toc99541690"/>
      <w:r w:rsidRPr="001B25FC">
        <w:rPr>
          <w:b/>
          <w:bCs/>
          <w:color w:val="333399"/>
          <w:sz w:val="32"/>
          <w:szCs w:val="32"/>
          <w:lang w:val="en-US"/>
        </w:rPr>
        <w:t>Schedule</w:t>
      </w:r>
      <w:r>
        <w:rPr>
          <w:b/>
          <w:bCs/>
          <w:color w:val="333399"/>
          <w:sz w:val="32"/>
          <w:szCs w:val="32"/>
          <w:lang w:val="en-US"/>
        </w:rPr>
        <w:t xml:space="preserve"> </w:t>
      </w:r>
      <w:r w:rsidR="00D62F87">
        <w:rPr>
          <w:b/>
          <w:bCs/>
          <w:color w:val="333399"/>
          <w:sz w:val="32"/>
          <w:szCs w:val="32"/>
          <w:lang w:val="en-US"/>
        </w:rPr>
        <w:t>K</w:t>
      </w:r>
      <w:r w:rsidRPr="001B25FC">
        <w:rPr>
          <w:b/>
          <w:bCs/>
          <w:color w:val="333399"/>
          <w:sz w:val="32"/>
          <w:szCs w:val="32"/>
          <w:lang w:val="en-US"/>
        </w:rPr>
        <w:t xml:space="preserve">: </w:t>
      </w:r>
      <w:r>
        <w:rPr>
          <w:b/>
          <w:bCs/>
          <w:color w:val="333399"/>
          <w:sz w:val="32"/>
          <w:szCs w:val="32"/>
          <w:lang w:val="en-US"/>
        </w:rPr>
        <w:t xml:space="preserve">Security </w:t>
      </w:r>
      <w:bookmarkEnd w:id="183"/>
      <w:bookmarkEnd w:id="184"/>
      <w:bookmarkEnd w:id="185"/>
    </w:p>
    <w:p w14:paraId="00577DF6" w14:textId="77777777" w:rsidR="00D62F87" w:rsidRDefault="00D62F87" w:rsidP="00426227">
      <w:pPr>
        <w:pStyle w:val="Sch1Heading"/>
        <w:numPr>
          <w:ilvl w:val="2"/>
          <w:numId w:val="98"/>
        </w:numPr>
        <w:rPr>
          <w:lang w:eastAsia="en-GB"/>
        </w:rPr>
      </w:pPr>
      <w:bookmarkStart w:id="186" w:name="_Toc29553307"/>
      <w:r>
        <w:rPr>
          <w:lang w:eastAsia="en-GB"/>
        </w:rPr>
        <w:t>General Security Requirements</w:t>
      </w:r>
      <w:bookmarkEnd w:id="186"/>
    </w:p>
    <w:p w14:paraId="378802AF" w14:textId="77777777" w:rsidR="00D62F87" w:rsidRPr="00721808" w:rsidRDefault="00D62F87" w:rsidP="00426227">
      <w:pPr>
        <w:numPr>
          <w:ilvl w:val="3"/>
          <w:numId w:val="98"/>
        </w:numPr>
        <w:spacing w:after="240" w:line="240" w:lineRule="auto"/>
        <w:jc w:val="both"/>
        <w:rPr>
          <w:rFonts w:asciiTheme="minorHAnsi" w:eastAsiaTheme="minorHAnsi" w:hAnsiTheme="minorHAnsi" w:cstheme="minorBidi"/>
          <w:szCs w:val="22"/>
          <w:lang w:eastAsia="en-GB"/>
        </w:rPr>
      </w:pPr>
      <w:r w:rsidRPr="002C1519">
        <w:rPr>
          <w:rFonts w:asciiTheme="minorHAnsi" w:eastAsiaTheme="minorHAnsi" w:hAnsiTheme="minorHAnsi" w:cstheme="minorBidi"/>
          <w:szCs w:val="22"/>
          <w:lang w:eastAsia="en-GB"/>
        </w:rPr>
        <w:t>Contractor</w:t>
      </w:r>
      <w:r w:rsidRPr="00721808">
        <w:rPr>
          <w:rFonts w:asciiTheme="minorHAnsi" w:eastAsiaTheme="minorHAnsi" w:hAnsiTheme="minorHAnsi" w:cstheme="minorBidi"/>
          <w:szCs w:val="22"/>
          <w:lang w:eastAsia="en-GB"/>
        </w:rPr>
        <w:t xml:space="preserve"> shall adhere to Data Protection Laws and any other Applicable Laws relating to the security of data. </w:t>
      </w:r>
    </w:p>
    <w:p w14:paraId="77DBD5E1" w14:textId="77777777" w:rsidR="00D62F87" w:rsidRDefault="00D62F87" w:rsidP="00426227">
      <w:pPr>
        <w:numPr>
          <w:ilvl w:val="3"/>
          <w:numId w:val="98"/>
        </w:numPr>
        <w:spacing w:after="240" w:line="240" w:lineRule="auto"/>
        <w:jc w:val="both"/>
      </w:pPr>
      <w:bookmarkStart w:id="187" w:name="_Ref17362668"/>
      <w:r w:rsidRPr="00096F11">
        <w:rPr>
          <w:rFonts w:asciiTheme="minorHAnsi" w:eastAsiaTheme="minorHAnsi" w:hAnsiTheme="minorHAnsi" w:cstheme="minorBidi"/>
          <w:szCs w:val="22"/>
          <w:lang w:eastAsia="en-GB"/>
        </w:rPr>
        <w:t>Contractor</w:t>
      </w:r>
      <w:r w:rsidRPr="00522603">
        <w:t xml:space="preserve"> shall implement appropriate information systems security policies and procedures</w:t>
      </w:r>
      <w:r>
        <w:t xml:space="preserve"> </w:t>
      </w:r>
      <w:r w:rsidRPr="00522603">
        <w:t xml:space="preserve">for all systems and devices where </w:t>
      </w:r>
      <w:r>
        <w:t>Client D</w:t>
      </w:r>
      <w:r w:rsidRPr="00522603">
        <w:t xml:space="preserve">ata is viewed, accessed, </w:t>
      </w:r>
      <w:r>
        <w:t xml:space="preserve">processed, </w:t>
      </w:r>
      <w:r w:rsidRPr="00522603">
        <w:t>transmitted or stored.</w:t>
      </w:r>
      <w:r>
        <w:t xml:space="preserve">  As a minimum, t</w:t>
      </w:r>
      <w:r w:rsidRPr="00522603">
        <w:t xml:space="preserve">hese policies and procedures </w:t>
      </w:r>
      <w:r>
        <w:t>shall</w:t>
      </w:r>
      <w:r w:rsidRPr="00522603">
        <w:t xml:space="preserve"> cover:</w:t>
      </w:r>
      <w:bookmarkEnd w:id="187"/>
    </w:p>
    <w:p w14:paraId="47A90CF4"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malware detection and prevention;</w:t>
      </w:r>
    </w:p>
    <w:p w14:paraId="3B62BBFE"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network perimeter controls (such as firewalls, IPS and DDoS attack prevention);</w:t>
      </w:r>
    </w:p>
    <w:p w14:paraId="55D2C076"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network security;</w:t>
      </w:r>
    </w:p>
    <w:p w14:paraId="112E49C2"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system and user accounts management;</w:t>
      </w:r>
    </w:p>
    <w:p w14:paraId="37D0579E"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system hardening;</w:t>
      </w:r>
    </w:p>
    <w:p w14:paraId="4EBE0E75"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patch management;</w:t>
      </w:r>
    </w:p>
    <w:p w14:paraId="6C3D71F9"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software testing;</w:t>
      </w:r>
    </w:p>
    <w:p w14:paraId="0C4A44A3"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audit logging (at an application, network and infrastructure level);</w:t>
      </w:r>
    </w:p>
    <w:p w14:paraId="1837D957" w14:textId="77777777" w:rsidR="00D62F87" w:rsidRPr="009B294F" w:rsidRDefault="00D62F87" w:rsidP="00426227">
      <w:pPr>
        <w:numPr>
          <w:ilvl w:val="4"/>
          <w:numId w:val="99"/>
        </w:numPr>
        <w:spacing w:after="240" w:line="240" w:lineRule="auto"/>
        <w:jc w:val="both"/>
        <w:rPr>
          <w:rFonts w:asciiTheme="minorHAnsi" w:eastAsiaTheme="minorHAnsi" w:hAnsiTheme="minorHAnsi" w:cstheme="minorBidi"/>
          <w:bCs/>
          <w:szCs w:val="22"/>
          <w:lang w:eastAsia="en-GB"/>
        </w:rPr>
      </w:pPr>
      <w:r w:rsidRPr="009B294F">
        <w:rPr>
          <w:rFonts w:asciiTheme="minorHAnsi" w:eastAsiaTheme="minorHAnsi" w:hAnsiTheme="minorHAnsi" w:cstheme="minorBidi"/>
          <w:bCs/>
          <w:szCs w:val="22"/>
          <w:lang w:eastAsia="en-GB"/>
        </w:rPr>
        <w:t>segregation of duties;</w:t>
      </w:r>
    </w:p>
    <w:p w14:paraId="319993F5" w14:textId="77777777" w:rsidR="00D62F87" w:rsidRDefault="00D62F87" w:rsidP="00426227">
      <w:pPr>
        <w:numPr>
          <w:ilvl w:val="4"/>
          <w:numId w:val="99"/>
        </w:numPr>
        <w:spacing w:after="240" w:line="240" w:lineRule="auto"/>
        <w:jc w:val="both"/>
      </w:pPr>
      <w:r w:rsidRPr="000232EC">
        <w:rPr>
          <w:rFonts w:asciiTheme="minorHAnsi" w:eastAsiaTheme="minorHAnsi" w:hAnsiTheme="minorHAnsi" w:cstheme="minorBidi"/>
          <w:bCs/>
          <w:szCs w:val="22"/>
          <w:lang w:eastAsia="en-GB"/>
        </w:rPr>
        <w:t>vulnerability</w:t>
      </w:r>
      <w:r w:rsidRPr="00522603">
        <w:t xml:space="preserve"> testing </w:t>
      </w:r>
      <w:r>
        <w:t xml:space="preserve">(policy and schedule to include regular scanning of all </w:t>
      </w:r>
      <w:r w:rsidRPr="00522603">
        <w:t>systems</w:t>
      </w:r>
      <w:r>
        <w:t>)</w:t>
      </w:r>
      <w:r w:rsidRPr="00522603">
        <w:t>;</w:t>
      </w:r>
    </w:p>
    <w:p w14:paraId="6BCDDE11" w14:textId="77777777" w:rsidR="00D62F87" w:rsidRDefault="00D62F87" w:rsidP="00426227">
      <w:pPr>
        <w:numPr>
          <w:ilvl w:val="4"/>
          <w:numId w:val="99"/>
        </w:numPr>
        <w:spacing w:after="240" w:line="240" w:lineRule="auto"/>
        <w:jc w:val="both"/>
      </w:pPr>
      <w:r w:rsidRPr="000232EC">
        <w:rPr>
          <w:rFonts w:asciiTheme="minorHAnsi" w:eastAsiaTheme="minorHAnsi" w:hAnsiTheme="minorHAnsi" w:cstheme="minorBidi"/>
          <w:bCs/>
          <w:szCs w:val="22"/>
          <w:lang w:eastAsia="en-GB"/>
        </w:rPr>
        <w:t>penetration</w:t>
      </w:r>
      <w:r>
        <w:t xml:space="preserve"> testing (policy and schedule to include regular and pre and post testing of relevant application, network and infrastructure components);</w:t>
      </w:r>
    </w:p>
    <w:p w14:paraId="53CD17A1" w14:textId="77777777" w:rsidR="00D62F87" w:rsidRDefault="00D62F87" w:rsidP="00426227">
      <w:pPr>
        <w:numPr>
          <w:ilvl w:val="4"/>
          <w:numId w:val="99"/>
        </w:numPr>
        <w:spacing w:after="240" w:line="240" w:lineRule="auto"/>
        <w:jc w:val="both"/>
      </w:pPr>
      <w:r>
        <w:t xml:space="preserve">secure </w:t>
      </w:r>
      <w:r w:rsidRPr="000232EC">
        <w:rPr>
          <w:rFonts w:asciiTheme="minorHAnsi" w:eastAsiaTheme="minorHAnsi" w:hAnsiTheme="minorHAnsi" w:cstheme="minorBidi"/>
          <w:bCs/>
          <w:szCs w:val="22"/>
          <w:lang w:eastAsia="en-GB"/>
        </w:rPr>
        <w:t>development</w:t>
      </w:r>
      <w:r>
        <w:t xml:space="preserve"> (including segregated environments for development, production and testing);</w:t>
      </w:r>
    </w:p>
    <w:p w14:paraId="7E10533A" w14:textId="77777777" w:rsidR="00D62F87" w:rsidRDefault="00D62F87" w:rsidP="00426227">
      <w:pPr>
        <w:numPr>
          <w:ilvl w:val="4"/>
          <w:numId w:val="99"/>
        </w:numPr>
        <w:spacing w:after="240" w:line="240" w:lineRule="auto"/>
        <w:jc w:val="both"/>
      </w:pPr>
      <w:r>
        <w:t xml:space="preserve">security </w:t>
      </w:r>
      <w:r w:rsidRPr="00522603">
        <w:t xml:space="preserve">monitoring </w:t>
      </w:r>
      <w:r>
        <w:t xml:space="preserve">(to include all security applications, network and infrastructure </w:t>
      </w:r>
      <w:r w:rsidRPr="000232EC">
        <w:rPr>
          <w:rFonts w:asciiTheme="minorHAnsi" w:eastAsiaTheme="minorHAnsi" w:hAnsiTheme="minorHAnsi" w:cstheme="minorBidi"/>
          <w:bCs/>
          <w:szCs w:val="22"/>
          <w:lang w:eastAsia="en-GB"/>
        </w:rPr>
        <w:t>components</w:t>
      </w:r>
      <w:r>
        <w:t xml:space="preserve"> and relevant applications</w:t>
      </w:r>
      <w:r w:rsidRPr="00522603">
        <w:t xml:space="preserve"> for compliance with security policies and procedures</w:t>
      </w:r>
      <w:r>
        <w:t>)</w:t>
      </w:r>
      <w:r w:rsidRPr="00522603">
        <w:t>;</w:t>
      </w:r>
      <w:r>
        <w:t xml:space="preserve"> and</w:t>
      </w:r>
    </w:p>
    <w:p w14:paraId="5355CCCF" w14:textId="77777777" w:rsidR="00D62F87" w:rsidRDefault="00D62F87" w:rsidP="00426227">
      <w:pPr>
        <w:numPr>
          <w:ilvl w:val="4"/>
          <w:numId w:val="99"/>
        </w:numPr>
        <w:spacing w:after="240" w:line="240" w:lineRule="auto"/>
        <w:jc w:val="both"/>
      </w:pPr>
      <w:r w:rsidRPr="00522603">
        <w:t xml:space="preserve">an </w:t>
      </w:r>
      <w:r w:rsidRPr="000232EC">
        <w:rPr>
          <w:rFonts w:asciiTheme="minorHAnsi" w:eastAsiaTheme="minorHAnsi" w:hAnsiTheme="minorHAnsi" w:cstheme="minorBidi"/>
          <w:bCs/>
          <w:szCs w:val="22"/>
          <w:lang w:eastAsia="en-GB"/>
        </w:rPr>
        <w:t>information</w:t>
      </w:r>
      <w:r w:rsidRPr="00522603">
        <w:t xml:space="preserve"> security </w:t>
      </w:r>
      <w:r>
        <w:t xml:space="preserve">training and </w:t>
      </w:r>
      <w:r w:rsidRPr="00522603">
        <w:t>awareness program</w:t>
      </w:r>
      <w:r>
        <w:t>me</w:t>
      </w:r>
      <w:r w:rsidRPr="00522603">
        <w:t xml:space="preserve"> to educate all </w:t>
      </w:r>
      <w:r>
        <w:t>Personnel</w:t>
      </w:r>
      <w:r w:rsidRPr="00522603">
        <w:t xml:space="preserve"> on information security matters </w:t>
      </w:r>
      <w:r>
        <w:t>relating to</w:t>
      </w:r>
      <w:r w:rsidRPr="00522603">
        <w:t xml:space="preserve"> systems security</w:t>
      </w:r>
      <w:r>
        <w:t>.</w:t>
      </w:r>
    </w:p>
    <w:p w14:paraId="1D9EFB0A" w14:textId="6D6A354B" w:rsidR="00D62F87" w:rsidRDefault="00D62F87" w:rsidP="00426227">
      <w:pPr>
        <w:numPr>
          <w:ilvl w:val="3"/>
          <w:numId w:val="98"/>
        </w:numPr>
        <w:spacing w:after="240" w:line="240" w:lineRule="auto"/>
        <w:jc w:val="both"/>
      </w:pPr>
      <w:r w:rsidRPr="00096F11">
        <w:rPr>
          <w:rFonts w:asciiTheme="minorHAnsi" w:eastAsiaTheme="minorHAnsi" w:hAnsiTheme="minorHAnsi" w:cstheme="minorBidi"/>
          <w:szCs w:val="22"/>
          <w:lang w:eastAsia="en-GB"/>
        </w:rPr>
        <w:t>Contractor</w:t>
      </w:r>
      <w:r w:rsidRPr="00522603">
        <w:t xml:space="preserve">, upon request, </w:t>
      </w:r>
      <w:r>
        <w:t>shall</w:t>
      </w:r>
      <w:r w:rsidRPr="00522603">
        <w:t xml:space="preserve"> provide copies </w:t>
      </w:r>
      <w:r>
        <w:t xml:space="preserve">to Client </w:t>
      </w:r>
      <w:r w:rsidRPr="00522603">
        <w:t xml:space="preserve">of </w:t>
      </w:r>
      <w:r>
        <w:t xml:space="preserve">its policies governing the items listed in paragraph </w:t>
      </w:r>
      <w:r>
        <w:fldChar w:fldCharType="begin"/>
      </w:r>
      <w:r>
        <w:instrText xml:space="preserve"> REF _Ref17362668 \r \h </w:instrText>
      </w:r>
      <w:r>
        <w:fldChar w:fldCharType="separate"/>
      </w:r>
      <w:r w:rsidR="00D05FBF">
        <w:t>1.2</w:t>
      </w:r>
      <w:r>
        <w:fldChar w:fldCharType="end"/>
      </w:r>
      <w:r>
        <w:t>,</w:t>
      </w:r>
      <w:r w:rsidRPr="00522603">
        <w:t xml:space="preserve"> for review and audit purposes.</w:t>
      </w:r>
    </w:p>
    <w:p w14:paraId="7711804D" w14:textId="41765AE6" w:rsidR="00D62F87" w:rsidRDefault="00D62F87" w:rsidP="00426227">
      <w:pPr>
        <w:numPr>
          <w:ilvl w:val="3"/>
          <w:numId w:val="98"/>
        </w:numPr>
        <w:spacing w:after="240" w:line="240" w:lineRule="auto"/>
        <w:jc w:val="both"/>
      </w:pPr>
      <w:r w:rsidRPr="00096F11">
        <w:rPr>
          <w:rFonts w:asciiTheme="minorHAnsi" w:eastAsiaTheme="minorHAnsi" w:hAnsiTheme="minorHAnsi" w:cstheme="minorBidi"/>
          <w:szCs w:val="22"/>
          <w:lang w:eastAsia="en-GB"/>
        </w:rPr>
        <w:t>The</w:t>
      </w:r>
      <w:r w:rsidRPr="00213ED0">
        <w:t xml:space="preserve"> Contractor shall </w:t>
      </w:r>
      <w:r>
        <w:t>develop</w:t>
      </w:r>
      <w:r w:rsidRPr="00213ED0">
        <w:t xml:space="preserve"> a</w:t>
      </w:r>
      <w:r>
        <w:t xml:space="preserve"> Cyber Security Plan </w:t>
      </w:r>
      <w:r w:rsidRPr="00D62F87">
        <w:rPr>
          <w:b/>
        </w:rPr>
        <w:t>(“Cyber Security Plan”)</w:t>
      </w:r>
      <w:r w:rsidRPr="00213ED0">
        <w:t xml:space="preserve">, </w:t>
      </w:r>
      <w:r>
        <w:t xml:space="preserve">which shall align with the requirements of the RFT and with the Contractor’s Tender and which shall be </w:t>
      </w:r>
      <w:r w:rsidRPr="00213ED0">
        <w:t>prepared in accordance</w:t>
      </w:r>
      <w:r>
        <w:t xml:space="preserve"> with Good Industry </w:t>
      </w:r>
      <w:r w:rsidR="00A56A07">
        <w:t>Practice and</w:t>
      </w:r>
      <w:r>
        <w:t xml:space="preserve"> appended at Schedule P </w:t>
      </w:r>
      <w:r w:rsidR="00A71FBD">
        <w:t>(Cyber Security Plan)</w:t>
      </w:r>
      <w:r>
        <w:t xml:space="preserve"> to this Agreement.</w:t>
      </w:r>
    </w:p>
    <w:p w14:paraId="757409B9" w14:textId="77777777"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The</w:t>
      </w:r>
      <w:r>
        <w:t xml:space="preserve"> Cyber Security Plan shall specify the security policies, procedures and controls in place in order to protect against cyber threats and risk. The Cyber Security Plan shall also outline the specific steps to be taken in response to a breach. The Services will at all times be performed by the Contractor in accordance with the Cyber Security Plan.</w:t>
      </w:r>
    </w:p>
    <w:p w14:paraId="7FA5F2DE" w14:textId="77777777"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The</w:t>
      </w:r>
      <w:r w:rsidRPr="000500F8">
        <w:t xml:space="preserve"> initial </w:t>
      </w:r>
      <w:r>
        <w:t>Cyber Security</w:t>
      </w:r>
      <w:r w:rsidRPr="000500F8">
        <w:t xml:space="preserve"> Plan shall be delivered to and approved by </w:t>
      </w:r>
      <w:r>
        <w:t xml:space="preserve">the </w:t>
      </w:r>
      <w:r w:rsidRPr="000500F8">
        <w:t xml:space="preserve">Client </w:t>
      </w:r>
      <w:r>
        <w:t>within three (3) months of the Effective Date, or within such time as may otherwise be agreed between the Parties.</w:t>
      </w:r>
    </w:p>
    <w:p w14:paraId="1C6327CF" w14:textId="77777777"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The</w:t>
      </w:r>
      <w:r>
        <w:t xml:space="preserve"> Contractor shall:</w:t>
      </w:r>
    </w:p>
    <w:p w14:paraId="22FAFF1A" w14:textId="77777777" w:rsidR="00D62F87" w:rsidRDefault="00D62F87" w:rsidP="00426227">
      <w:pPr>
        <w:numPr>
          <w:ilvl w:val="4"/>
          <w:numId w:val="100"/>
        </w:numPr>
        <w:spacing w:after="240" w:line="240" w:lineRule="auto"/>
        <w:jc w:val="both"/>
      </w:pPr>
      <w:r w:rsidRPr="000232EC">
        <w:rPr>
          <w:rFonts w:asciiTheme="minorHAnsi" w:eastAsiaTheme="minorHAnsi" w:hAnsiTheme="minorHAnsi" w:cstheme="minorBidi"/>
          <w:bCs/>
          <w:szCs w:val="22"/>
          <w:lang w:eastAsia="en-GB"/>
        </w:rPr>
        <w:t>ensure</w:t>
      </w:r>
      <w:r>
        <w:t xml:space="preserve"> that the Cyber Security Plan is kept up to date in accordance with Good Industry Practice; </w:t>
      </w:r>
    </w:p>
    <w:p w14:paraId="12194630" w14:textId="77777777" w:rsidR="00D62F87" w:rsidRDefault="00D62F87" w:rsidP="00426227">
      <w:pPr>
        <w:numPr>
          <w:ilvl w:val="4"/>
          <w:numId w:val="100"/>
        </w:numPr>
        <w:spacing w:after="240" w:line="240" w:lineRule="auto"/>
        <w:jc w:val="both"/>
      </w:pPr>
      <w:r w:rsidRPr="000232EC">
        <w:rPr>
          <w:rFonts w:asciiTheme="minorHAnsi" w:eastAsiaTheme="minorHAnsi" w:hAnsiTheme="minorHAnsi" w:cstheme="minorBidi"/>
          <w:bCs/>
          <w:szCs w:val="22"/>
          <w:lang w:eastAsia="en-GB"/>
        </w:rPr>
        <w:t>submit</w:t>
      </w:r>
      <w:r>
        <w:t xml:space="preserve"> an updated Cyber Security Plan to the Client for approval every twelve (12) months (or on request from the Client);</w:t>
      </w:r>
    </w:p>
    <w:p w14:paraId="6EA66CB0" w14:textId="4FECCAC3" w:rsidR="00D62F87" w:rsidRDefault="00D62F87" w:rsidP="00426227">
      <w:pPr>
        <w:numPr>
          <w:ilvl w:val="4"/>
          <w:numId w:val="100"/>
        </w:numPr>
        <w:spacing w:after="240" w:line="240" w:lineRule="auto"/>
        <w:jc w:val="both"/>
        <w:rPr>
          <w:lang w:eastAsia="en-GB"/>
        </w:rPr>
      </w:pPr>
      <w:r>
        <w:t xml:space="preserve">carry out regular security audits, at least once per calendar </w:t>
      </w:r>
      <w:r w:rsidR="00AD56C8">
        <w:t>Y</w:t>
      </w:r>
      <w:r>
        <w:t xml:space="preserve">ear, or as may otherwise be directed by the Client. </w:t>
      </w:r>
      <w:r w:rsidRPr="00A11CE1">
        <w:t xml:space="preserve">The Contractor shall </w:t>
      </w:r>
      <w:r>
        <w:t xml:space="preserve">provide the Client with copies of all security audit reports and shall </w:t>
      </w:r>
      <w:r w:rsidRPr="00A11CE1">
        <w:t xml:space="preserve">ensure </w:t>
      </w:r>
      <w:r>
        <w:t xml:space="preserve">that any failures, deficiencies or other </w:t>
      </w:r>
      <w:r>
        <w:rPr>
          <w:lang w:eastAsia="en-GB"/>
        </w:rPr>
        <w:t>vulnerabilities identified in the audit report are remedied without delay.</w:t>
      </w:r>
    </w:p>
    <w:p w14:paraId="01A48032" w14:textId="44FCF5C9"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Subject</w:t>
      </w:r>
      <w:r>
        <w:t xml:space="preserve"> to the remainder of this paragraph, Contractor</w:t>
      </w:r>
      <w:r w:rsidRPr="00522603">
        <w:t xml:space="preserve"> </w:t>
      </w:r>
      <w:r>
        <w:t>shall</w:t>
      </w:r>
      <w:r w:rsidRPr="00522603">
        <w:t xml:space="preserve"> permit </w:t>
      </w:r>
      <w:r>
        <w:t>Client</w:t>
      </w:r>
      <w:r w:rsidRPr="00522603">
        <w:t xml:space="preserve"> to perform (at the expense of </w:t>
      </w:r>
      <w:r>
        <w:t>Client</w:t>
      </w:r>
      <w:r w:rsidRPr="00522603">
        <w:t xml:space="preserve">) up to </w:t>
      </w:r>
      <w:r w:rsidR="00A71FBD">
        <w:t>two (</w:t>
      </w:r>
      <w:r>
        <w:t>2</w:t>
      </w:r>
      <w:r w:rsidR="00A71FBD">
        <w:t>)</w:t>
      </w:r>
      <w:r w:rsidRPr="00522603">
        <w:t xml:space="preserve"> security assessments per </w:t>
      </w:r>
      <w:r>
        <w:t>Y</w:t>
      </w:r>
      <w:r w:rsidRPr="00522603">
        <w:t xml:space="preserve">ear, in order to address any security issues raised, pertaining to </w:t>
      </w:r>
      <w:r>
        <w:t xml:space="preserve">Client Data and/or the </w:t>
      </w:r>
      <w:r w:rsidR="00A71FBD">
        <w:t>Service</w:t>
      </w:r>
      <w:r w:rsidRPr="00522603">
        <w:t>.</w:t>
      </w:r>
      <w:r>
        <w:t xml:space="preserve"> Client may carry out additional security assessments after any significant change (at the expense of Client), or following any major security </w:t>
      </w:r>
      <w:r w:rsidR="00DE01FC">
        <w:t>I</w:t>
      </w:r>
      <w:r>
        <w:t xml:space="preserve">ncident (at the expense of Client if the security </w:t>
      </w:r>
      <w:r w:rsidR="00DE01FC">
        <w:t>I</w:t>
      </w:r>
      <w:r>
        <w:t>ncident was caused by an act or omission of Client or any of Client’s staff but otherwise at the expense of Contractor) or if Client perceives (in its sole discretion) there is a heightened security risk (at the expense of Client). Contractor shall take all reasonably necessary action to mitigate any security issues identified during any Client security assessment, to the reasonable satisfaction of Client.</w:t>
      </w:r>
    </w:p>
    <w:p w14:paraId="1ED6B324" w14:textId="326C989C"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t xml:space="preserve"> shall promptly </w:t>
      </w:r>
      <w:r w:rsidRPr="00522603">
        <w:t>notif</w:t>
      </w:r>
      <w:r>
        <w:t>y Client</w:t>
      </w:r>
      <w:r w:rsidRPr="00522603">
        <w:t xml:space="preserve"> of any risks that could compromise the confidentiality, integrity, or availability of </w:t>
      </w:r>
      <w:r>
        <w:t xml:space="preserve">Client Data and/or the </w:t>
      </w:r>
      <w:r w:rsidR="00944599">
        <w:t>T&amp;A</w:t>
      </w:r>
      <w:r w:rsidR="00786E17">
        <w:t xml:space="preserve"> Solution</w:t>
      </w:r>
      <w:r w:rsidRPr="00522603">
        <w:t xml:space="preserve">. </w:t>
      </w:r>
    </w:p>
    <w:p w14:paraId="2DA32FAB" w14:textId="0B2767A6"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F71FCF">
        <w:t xml:space="preserve"> </w:t>
      </w:r>
      <w:r>
        <w:t>shall</w:t>
      </w:r>
      <w:r w:rsidRPr="00F71FCF">
        <w:t xml:space="preserve"> perform </w:t>
      </w:r>
      <w:r w:rsidR="00A71FBD">
        <w:t>appropriate</w:t>
      </w:r>
      <w:r w:rsidRPr="00F71FCF">
        <w:t xml:space="preserve"> training for all </w:t>
      </w:r>
      <w:r>
        <w:t>Personnel</w:t>
      </w:r>
      <w:r w:rsidRPr="00F71FCF">
        <w:t xml:space="preserve"> who </w:t>
      </w:r>
      <w:r>
        <w:t>will</w:t>
      </w:r>
      <w:r w:rsidRPr="00F71FCF">
        <w:t xml:space="preserve"> have access to</w:t>
      </w:r>
      <w:r>
        <w:t xml:space="preserve"> Client</w:t>
      </w:r>
      <w:r w:rsidRPr="00F71FCF">
        <w:t xml:space="preserve"> </w:t>
      </w:r>
      <w:r>
        <w:t xml:space="preserve">Data and/or the </w:t>
      </w:r>
      <w:r w:rsidR="00944599">
        <w:t>T&amp;A</w:t>
      </w:r>
      <w:r w:rsidR="00786E17">
        <w:t xml:space="preserve"> Solution</w:t>
      </w:r>
      <w:r>
        <w:t>, including data privacy requirements</w:t>
      </w:r>
      <w:r w:rsidRPr="00F71FCF">
        <w:t>.</w:t>
      </w:r>
    </w:p>
    <w:p w14:paraId="68686BF4" w14:textId="6ECD9E8F"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F71FCF">
        <w:t xml:space="preserve"> </w:t>
      </w:r>
      <w:r>
        <w:t>shall</w:t>
      </w:r>
      <w:r w:rsidRPr="00F71FCF">
        <w:t xml:space="preserve"> </w:t>
      </w:r>
      <w:r>
        <w:t xml:space="preserve">only </w:t>
      </w:r>
      <w:r w:rsidRPr="00F71FCF">
        <w:t>use operating system</w:t>
      </w:r>
      <w:r>
        <w:t>(s), applications and infrastructure components</w:t>
      </w:r>
      <w:r w:rsidRPr="00F71FCF">
        <w:t xml:space="preserve"> </w:t>
      </w:r>
      <w:r>
        <w:t xml:space="preserve">which </w:t>
      </w:r>
      <w:r w:rsidRPr="00F71FCF">
        <w:t>ha</w:t>
      </w:r>
      <w:r>
        <w:t>ve</w:t>
      </w:r>
      <w:r w:rsidRPr="00F71FCF">
        <w:t xml:space="preserve"> full support from </w:t>
      </w:r>
      <w:r>
        <w:t xml:space="preserve">the applicable </w:t>
      </w:r>
      <w:r w:rsidRPr="00F71FCF">
        <w:t>vendor</w:t>
      </w:r>
      <w:r>
        <w:t>s</w:t>
      </w:r>
      <w:r w:rsidRPr="00F71FCF">
        <w:t>.</w:t>
      </w:r>
      <w:r>
        <w:t xml:space="preserve">  Contractor</w:t>
      </w:r>
      <w:r w:rsidRPr="00F71FCF">
        <w:t xml:space="preserve"> </w:t>
      </w:r>
      <w:r>
        <w:t>shall</w:t>
      </w:r>
      <w:r w:rsidRPr="00F71FCF">
        <w:t xml:space="preserve"> </w:t>
      </w:r>
      <w:r>
        <w:t xml:space="preserve">promptly (and at least </w:t>
      </w:r>
      <w:r w:rsidR="00A71FBD">
        <w:t>six (</w:t>
      </w:r>
      <w:r>
        <w:t>6</w:t>
      </w:r>
      <w:r w:rsidR="00A71FBD">
        <w:t>)</w:t>
      </w:r>
      <w:r>
        <w:t xml:space="preserve"> </w:t>
      </w:r>
      <w:r w:rsidR="00A56A07">
        <w:t>months</w:t>
      </w:r>
      <w:r>
        <w:t xml:space="preserve"> prior to support not being available for any component) </w:t>
      </w:r>
      <w:r w:rsidRPr="00F71FCF">
        <w:t xml:space="preserve">inform </w:t>
      </w:r>
      <w:r>
        <w:t>Client</w:t>
      </w:r>
      <w:r w:rsidRPr="00F71FCF">
        <w:t xml:space="preserve"> </w:t>
      </w:r>
      <w:r>
        <w:t>o</w:t>
      </w:r>
      <w:r w:rsidRPr="00F71FCF">
        <w:t xml:space="preserve">f </w:t>
      </w:r>
      <w:r>
        <w:t>any application, operating system or infrastructure component approaching its end-of-life. Contractor</w:t>
      </w:r>
      <w:r w:rsidRPr="00F71FCF">
        <w:t xml:space="preserve"> </w:t>
      </w:r>
      <w:r>
        <w:t>shall</w:t>
      </w:r>
      <w:r w:rsidRPr="00F71FCF">
        <w:t xml:space="preserve"> </w:t>
      </w:r>
      <w:r>
        <w:t xml:space="preserve">promptly </w:t>
      </w:r>
      <w:r w:rsidRPr="00F71FCF">
        <w:t xml:space="preserve">inform </w:t>
      </w:r>
      <w:r>
        <w:t>Client</w:t>
      </w:r>
      <w:r w:rsidRPr="00F71FCF">
        <w:t xml:space="preserve"> </w:t>
      </w:r>
      <w:r>
        <w:t>o</w:t>
      </w:r>
      <w:r w:rsidRPr="00F71FCF">
        <w:t xml:space="preserve">f </w:t>
      </w:r>
      <w:r>
        <w:t>its change management strategy for components approaching end-of-life, including its implementation roadmap to ensure there is no gap in service.</w:t>
      </w:r>
    </w:p>
    <w:p w14:paraId="09025403" w14:textId="77777777"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A80CE7">
        <w:t xml:space="preserve"> </w:t>
      </w:r>
      <w:r>
        <w:t>shall</w:t>
      </w:r>
      <w:r w:rsidRPr="00A80CE7">
        <w:t xml:space="preserve"> undertake </w:t>
      </w:r>
      <w:r>
        <w:t xml:space="preserve">appropriate </w:t>
      </w:r>
      <w:r w:rsidRPr="00A80CE7">
        <w:t xml:space="preserve">due diligence </w:t>
      </w:r>
      <w:r>
        <w:t xml:space="preserve">on all Subcontractors </w:t>
      </w:r>
      <w:r w:rsidRPr="00A80CE7">
        <w:t>to ensure the</w:t>
      </w:r>
      <w:r>
        <w:t>ir</w:t>
      </w:r>
      <w:r w:rsidRPr="00A80CE7">
        <w:t xml:space="preserve"> security worthiness and </w:t>
      </w:r>
      <w:r>
        <w:t>shall</w:t>
      </w:r>
      <w:r w:rsidRPr="00A80CE7">
        <w:t xml:space="preserve"> ensure that </w:t>
      </w:r>
      <w:r>
        <w:t xml:space="preserve">the applicable subcontracts </w:t>
      </w:r>
      <w:r w:rsidRPr="00A80CE7">
        <w:t xml:space="preserve">contain </w:t>
      </w:r>
      <w:r>
        <w:t>d</w:t>
      </w:r>
      <w:r w:rsidRPr="00A80CE7">
        <w:t xml:space="preserve">ata </w:t>
      </w:r>
      <w:r>
        <w:t>p</w:t>
      </w:r>
      <w:r w:rsidRPr="00A80CE7">
        <w:t xml:space="preserve">rotection </w:t>
      </w:r>
      <w:r w:rsidRPr="00333591">
        <w:t xml:space="preserve">and security terms at least equivalent to those in this Agreement. </w:t>
      </w:r>
      <w:bookmarkStart w:id="188" w:name="_Toc16679031"/>
    </w:p>
    <w:p w14:paraId="191024DE" w14:textId="77777777" w:rsidR="002C22EA" w:rsidRDefault="002C22EA" w:rsidP="00D22D83">
      <w:pPr>
        <w:pStyle w:val="Sch2Number"/>
      </w:pPr>
    </w:p>
    <w:p w14:paraId="788CCF4B" w14:textId="77777777" w:rsidR="002C22EA" w:rsidRPr="00827FDF" w:rsidRDefault="002C22EA" w:rsidP="00426227">
      <w:pPr>
        <w:numPr>
          <w:ilvl w:val="3"/>
          <w:numId w:val="98"/>
        </w:numPr>
        <w:spacing w:after="240" w:line="240" w:lineRule="auto"/>
        <w:jc w:val="both"/>
      </w:pPr>
      <w:r w:rsidRPr="00827FDF">
        <w:rPr>
          <w:rFonts w:asciiTheme="minorHAnsi" w:eastAsiaTheme="minorHAnsi" w:hAnsiTheme="minorHAnsi" w:cstheme="minorBidi"/>
          <w:szCs w:val="22"/>
          <w:lang w:eastAsia="en-GB"/>
        </w:rPr>
        <w:t>Subject</w:t>
      </w:r>
      <w:r w:rsidRPr="00827FDF">
        <w:t xml:space="preserve"> always to the provisions of clause 24 (Data Protection), the Contractor shall not use, share or pass on any Data (including metadata, derived data and traffic data) generated as a result of the provision of the Services to the Client by the Contractor that relate to the Client, or any person or entity the Client is responsible for, without the Client‘s express consent except in so far as this is necessary:</w:t>
      </w:r>
    </w:p>
    <w:p w14:paraId="4CF97518" w14:textId="6E6BF4DD" w:rsidR="002C22EA" w:rsidRPr="00827FDF" w:rsidRDefault="002C22EA" w:rsidP="00426227">
      <w:pPr>
        <w:numPr>
          <w:ilvl w:val="4"/>
          <w:numId w:val="101"/>
        </w:numPr>
        <w:spacing w:after="240" w:line="240" w:lineRule="auto"/>
        <w:jc w:val="both"/>
      </w:pPr>
      <w:r w:rsidRPr="00827FDF">
        <w:t xml:space="preserve">for </w:t>
      </w:r>
      <w:r w:rsidRPr="00827FDF">
        <w:rPr>
          <w:rFonts w:asciiTheme="minorHAnsi" w:eastAsiaTheme="minorHAnsi" w:hAnsiTheme="minorHAnsi" w:cstheme="minorBidi"/>
          <w:bCs/>
          <w:szCs w:val="22"/>
          <w:lang w:eastAsia="en-GB"/>
        </w:rPr>
        <w:t>providing</w:t>
      </w:r>
      <w:r w:rsidRPr="00827FDF">
        <w:t xml:space="preserve"> the Service to the Client and fulfilling the Contractor’s other obligations under this Agreement; </w:t>
      </w:r>
    </w:p>
    <w:p w14:paraId="190DF582" w14:textId="77777777" w:rsidR="002C22EA" w:rsidRPr="00827FDF" w:rsidRDefault="002C22EA" w:rsidP="00426227">
      <w:pPr>
        <w:numPr>
          <w:ilvl w:val="4"/>
          <w:numId w:val="101"/>
        </w:numPr>
        <w:spacing w:after="240" w:line="240" w:lineRule="auto"/>
        <w:jc w:val="both"/>
      </w:pPr>
      <w:r w:rsidRPr="00827FDF">
        <w:t xml:space="preserve">for </w:t>
      </w:r>
      <w:r w:rsidRPr="00827FDF">
        <w:rPr>
          <w:rFonts w:asciiTheme="minorHAnsi" w:eastAsiaTheme="minorHAnsi" w:hAnsiTheme="minorHAnsi" w:cstheme="minorBidi"/>
          <w:bCs/>
          <w:szCs w:val="22"/>
          <w:lang w:eastAsia="en-GB"/>
        </w:rPr>
        <w:t>complying</w:t>
      </w:r>
      <w:r w:rsidRPr="00827FDF">
        <w:t xml:space="preserve"> with any statutory obligation to which the Contractor is subject; </w:t>
      </w:r>
    </w:p>
    <w:p w14:paraId="47904342" w14:textId="77777777" w:rsidR="002C22EA" w:rsidRPr="00827FDF" w:rsidRDefault="002C22EA" w:rsidP="00426227">
      <w:pPr>
        <w:numPr>
          <w:ilvl w:val="4"/>
          <w:numId w:val="101"/>
        </w:numPr>
        <w:spacing w:after="240" w:line="240" w:lineRule="auto"/>
        <w:jc w:val="both"/>
      </w:pPr>
      <w:r w:rsidRPr="00827FDF">
        <w:t xml:space="preserve">to </w:t>
      </w:r>
      <w:r w:rsidRPr="00827FDF">
        <w:rPr>
          <w:rFonts w:asciiTheme="minorHAnsi" w:eastAsiaTheme="minorHAnsi" w:hAnsiTheme="minorHAnsi" w:cstheme="minorBidi"/>
          <w:bCs/>
          <w:szCs w:val="22"/>
          <w:lang w:eastAsia="en-GB"/>
        </w:rPr>
        <w:t>improve</w:t>
      </w:r>
      <w:r w:rsidRPr="00827FDF">
        <w:t xml:space="preserve"> the quality or efficiency of the Service (including maintenance, service, support or for security purposes);</w:t>
      </w:r>
    </w:p>
    <w:p w14:paraId="04711C50" w14:textId="77777777" w:rsidR="002C22EA" w:rsidRPr="00827FDF" w:rsidRDefault="002C22EA" w:rsidP="00426227">
      <w:pPr>
        <w:numPr>
          <w:ilvl w:val="4"/>
          <w:numId w:val="101"/>
        </w:numPr>
        <w:spacing w:after="240" w:line="240" w:lineRule="auto"/>
        <w:jc w:val="both"/>
      </w:pPr>
      <w:r w:rsidRPr="00827FDF">
        <w:t>and in relation to metadata, derived data and traffic data, for reporting purposes, provided that such data is fully anonymised.</w:t>
      </w:r>
    </w:p>
    <w:p w14:paraId="3B1A3EC1" w14:textId="0257DAAB" w:rsidR="002C22EA" w:rsidRPr="00333591" w:rsidRDefault="002C22EA" w:rsidP="00E3698D">
      <w:pPr>
        <w:pStyle w:val="Sch2Number"/>
        <w:ind w:hanging="11"/>
      </w:pPr>
      <w:r w:rsidRPr="00827FDF">
        <w:t>In the cases covered by (b), the Contractor shall notify the Client of the intended use, save where the Contractor is otherwise prohibited from doing so.</w:t>
      </w:r>
    </w:p>
    <w:p w14:paraId="395DA326" w14:textId="77777777" w:rsidR="00D62F87" w:rsidRPr="00333591" w:rsidRDefault="00D62F87" w:rsidP="00426227">
      <w:pPr>
        <w:pStyle w:val="Sch1Heading"/>
        <w:numPr>
          <w:ilvl w:val="2"/>
          <w:numId w:val="98"/>
        </w:numPr>
      </w:pPr>
      <w:bookmarkStart w:id="189" w:name="_Toc29553308"/>
      <w:r w:rsidRPr="001045B1">
        <w:rPr>
          <w:lang w:eastAsia="en-GB"/>
        </w:rPr>
        <w:t>Data</w:t>
      </w:r>
      <w:r w:rsidRPr="001045B1">
        <w:t xml:space="preserve"> Storage and Handling</w:t>
      </w:r>
      <w:bookmarkEnd w:id="188"/>
      <w:bookmarkEnd w:id="189"/>
    </w:p>
    <w:p w14:paraId="5848BB26" w14:textId="77777777" w:rsidR="00D62F87" w:rsidRPr="00333591"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333591">
        <w:t xml:space="preserve"> shall ensure that all Client Data is encrypted at rest and in transit and shall implement adequate encryption key management and rotation processes.</w:t>
      </w:r>
    </w:p>
    <w:p w14:paraId="7940928B" w14:textId="77777777" w:rsidR="00D62F87" w:rsidRPr="004B5B0E"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333591">
        <w:t xml:space="preserve"> shall ensure that Personnel shall not store Client Data on laptops, workstations</w:t>
      </w:r>
      <w:r>
        <w:t xml:space="preserve">, </w:t>
      </w:r>
      <w:r w:rsidRPr="00333591">
        <w:t>other portable computing devices or on public cloud environments (</w:t>
      </w:r>
      <w:r>
        <w:t xml:space="preserve">including </w:t>
      </w:r>
      <w:r w:rsidRPr="00333591">
        <w:t xml:space="preserve">SaaS, PaaS or IaaS) without </w:t>
      </w:r>
      <w:r>
        <w:t>Client’s prior written consent</w:t>
      </w:r>
      <w:r w:rsidRPr="00333591">
        <w:t>.</w:t>
      </w:r>
      <w:bookmarkStart w:id="190" w:name="_Ref438039974"/>
    </w:p>
    <w:p w14:paraId="3D42D45C" w14:textId="39CE9BFC" w:rsidR="00D62F87" w:rsidRDefault="00F83533"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Client</w:t>
      </w:r>
      <w:r w:rsidRPr="00B3324E">
        <w:t xml:space="preserve"> </w:t>
      </w:r>
      <w:r w:rsidR="00D62F87" w:rsidRPr="00B3324E">
        <w:t>Data</w:t>
      </w:r>
      <w:r w:rsidR="00EE035B">
        <w:t xml:space="preserve"> </w:t>
      </w:r>
      <w:r w:rsidR="00D62F87" w:rsidRPr="00B3324E">
        <w:t xml:space="preserve">shall be stored, hosted, and processed only </w:t>
      </w:r>
      <w:r w:rsidR="00C66CA1">
        <w:t xml:space="preserve">within </w:t>
      </w:r>
      <w:r w:rsidR="00D62F87" w:rsidRPr="00B3324E">
        <w:t xml:space="preserve">Data Centres located within the EEA. </w:t>
      </w:r>
      <w:r w:rsidR="00D62F87" w:rsidRPr="00333591">
        <w:t xml:space="preserve">Contractor shall not permit Client Data to be viewed, accessed, processed, in any country outside of the EEA </w:t>
      </w:r>
      <w:r w:rsidR="00D62F87">
        <w:t>w</w:t>
      </w:r>
      <w:r w:rsidR="00D62F87" w:rsidRPr="00333591">
        <w:t xml:space="preserve">ithout prior notice to and approval </w:t>
      </w:r>
      <w:bookmarkEnd w:id="190"/>
      <w:r w:rsidR="00D62F87" w:rsidRPr="00333591">
        <w:t>from Client.</w:t>
      </w:r>
    </w:p>
    <w:p w14:paraId="47D99C9F" w14:textId="01C01005" w:rsidR="00D62F87"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The</w:t>
      </w:r>
      <w:r w:rsidRPr="00685F06">
        <w:t xml:space="preserve"> Contractor shall ensure all Data is encrypted when transmitted across networks to protect against eavesdropping </w:t>
      </w:r>
      <w:r w:rsidR="009A3707">
        <w:t>of network traffic by unauthoris</w:t>
      </w:r>
      <w:r w:rsidRPr="00685F06">
        <w:t>ed users</w:t>
      </w:r>
      <w:r>
        <w:t xml:space="preserve"> and is protected at all times from theft, interference and loss</w:t>
      </w:r>
      <w:r w:rsidRPr="00685F06">
        <w:t xml:space="preserve">. In cases where source and target endpoint devices are within the same protected subnet, Data transmission must still be encrypted due to the potential for high negative impact of a Data Breach. The types of transmission may include client-to-server, server-to-server communication, as well as any data transfer between core systems and </w:t>
      </w:r>
      <w:r w:rsidR="00C34E13" w:rsidRPr="00685F06">
        <w:t>third-party</w:t>
      </w:r>
      <w:r w:rsidRPr="00685F06">
        <w:t xml:space="preserve"> systems.</w:t>
      </w:r>
    </w:p>
    <w:p w14:paraId="025A5961" w14:textId="17D9C452"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The</w:t>
      </w:r>
      <w:r w:rsidRPr="00685F06">
        <w:t xml:space="preserve"> provisions of this </w:t>
      </w:r>
      <w:r>
        <w:t xml:space="preserve">schedule </w:t>
      </w:r>
      <w:r w:rsidR="005065A5">
        <w:t>K</w:t>
      </w:r>
      <w:r w:rsidRPr="00685F06">
        <w:t xml:space="preserve"> shall survive termination and or expiry of this Agreement for any reason.</w:t>
      </w:r>
    </w:p>
    <w:p w14:paraId="5F239B01" w14:textId="77777777" w:rsidR="00D62F87" w:rsidRPr="004B5B0E"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t xml:space="preserve"> shall store Client D</w:t>
      </w:r>
      <w:r w:rsidRPr="00B94913">
        <w:t>ata in a separate database instance from</w:t>
      </w:r>
      <w:r>
        <w:t xml:space="preserve"> databases containing</w:t>
      </w:r>
      <w:r w:rsidRPr="00B94913">
        <w:t xml:space="preserve"> data belonging to, or accessed by, other companies. </w:t>
      </w:r>
      <w:r>
        <w:t xml:space="preserve"> </w:t>
      </w:r>
      <w:r w:rsidRPr="00B94913">
        <w:t>If this is not possible</w:t>
      </w:r>
      <w:r>
        <w:t>,</w:t>
      </w:r>
      <w:r w:rsidRPr="00B94913">
        <w:t xml:space="preserve"> adequate controls </w:t>
      </w:r>
      <w:r>
        <w:t>shall</w:t>
      </w:r>
      <w:r w:rsidRPr="00B94913">
        <w:t xml:space="preserve"> be documented</w:t>
      </w:r>
      <w:r>
        <w:t>,</w:t>
      </w:r>
      <w:r w:rsidRPr="00B94913">
        <w:t xml:space="preserve"> approved</w:t>
      </w:r>
      <w:r>
        <w:t xml:space="preserve"> and implemented</w:t>
      </w:r>
      <w:r w:rsidRPr="00B94913">
        <w:t xml:space="preserve"> by </w:t>
      </w:r>
      <w:r>
        <w:t>Client</w:t>
      </w:r>
      <w:r w:rsidRPr="00B94913">
        <w:t xml:space="preserve">, to ensure that a compromised system or database would not yield </w:t>
      </w:r>
      <w:r>
        <w:t>Client D</w:t>
      </w:r>
      <w:r w:rsidRPr="00B94913">
        <w:t xml:space="preserve">ata. </w:t>
      </w:r>
    </w:p>
    <w:p w14:paraId="73FE5B1E" w14:textId="77777777" w:rsidR="00D62F87" w:rsidRPr="004B5B0E"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6032AE">
        <w:t xml:space="preserve"> </w:t>
      </w:r>
      <w:r>
        <w:t>shall</w:t>
      </w:r>
      <w:r w:rsidRPr="006032AE">
        <w:t xml:space="preserve"> conduct regular external security audits of </w:t>
      </w:r>
      <w:r>
        <w:t>its</w:t>
      </w:r>
      <w:r w:rsidRPr="006032AE">
        <w:t xml:space="preserve"> applications</w:t>
      </w:r>
      <w:r>
        <w:t>, network(s)</w:t>
      </w:r>
      <w:r w:rsidRPr="006032AE">
        <w:t xml:space="preserve"> and associated IT infrastructure </w:t>
      </w:r>
      <w:r>
        <w:t>relevant to the provision of</w:t>
      </w:r>
      <w:r w:rsidRPr="006032AE">
        <w:t xml:space="preserve"> the </w:t>
      </w:r>
      <w:r>
        <w:t>S</w:t>
      </w:r>
      <w:r w:rsidRPr="006032AE">
        <w:t>ervice</w:t>
      </w:r>
      <w:r>
        <w:t>s</w:t>
      </w:r>
      <w:r w:rsidRPr="004B5B0E">
        <w:t xml:space="preserve">. </w:t>
      </w:r>
    </w:p>
    <w:p w14:paraId="7FFA7200" w14:textId="77777777" w:rsidR="00D62F87" w:rsidRPr="004B5B0E"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t xml:space="preserve"> shall ensure that:</w:t>
      </w:r>
    </w:p>
    <w:p w14:paraId="45F45D9D" w14:textId="40333295" w:rsidR="00D62F87" w:rsidRPr="009968A6" w:rsidRDefault="00D62F87" w:rsidP="00426227">
      <w:pPr>
        <w:numPr>
          <w:ilvl w:val="4"/>
          <w:numId w:val="102"/>
        </w:numPr>
        <w:spacing w:after="240" w:line="240" w:lineRule="auto"/>
        <w:jc w:val="both"/>
      </w:pPr>
      <w:r>
        <w:t>the</w:t>
      </w:r>
      <w:r w:rsidR="00146481">
        <w:t xml:space="preserve"> </w:t>
      </w:r>
      <w:r w:rsidR="00944599">
        <w:t>T&amp;A</w:t>
      </w:r>
      <w:r w:rsidR="00786E17">
        <w:t xml:space="preserve"> Solution</w:t>
      </w:r>
      <w:r w:rsidRPr="006032AE">
        <w:t xml:space="preserve"> ha</w:t>
      </w:r>
      <w:r>
        <w:t>s</w:t>
      </w:r>
      <w:r w:rsidRPr="006032AE">
        <w:t xml:space="preserve"> provisions for role</w:t>
      </w:r>
      <w:r>
        <w:t>-</w:t>
      </w:r>
      <w:r w:rsidRPr="006032AE">
        <w:t xml:space="preserve">based access control for </w:t>
      </w:r>
      <w:r>
        <w:t>u</w:t>
      </w:r>
      <w:r w:rsidRPr="006032AE">
        <w:t>sers</w:t>
      </w:r>
      <w:r>
        <w:t>;</w:t>
      </w:r>
    </w:p>
    <w:p w14:paraId="4AB8345D" w14:textId="072862C4" w:rsidR="00D62F87" w:rsidRPr="009968A6" w:rsidRDefault="00D62F87" w:rsidP="00426227">
      <w:pPr>
        <w:numPr>
          <w:ilvl w:val="4"/>
          <w:numId w:val="102"/>
        </w:numPr>
        <w:spacing w:after="240" w:line="240" w:lineRule="auto"/>
        <w:jc w:val="both"/>
      </w:pPr>
      <w:r>
        <w:t xml:space="preserve">the </w:t>
      </w:r>
      <w:r w:rsidR="00944599">
        <w:t>T&amp;A</w:t>
      </w:r>
      <w:r w:rsidR="00786E17">
        <w:t xml:space="preserve"> Solution</w:t>
      </w:r>
      <w:r w:rsidR="00146481">
        <w:t xml:space="preserve"> </w:t>
      </w:r>
      <w:r>
        <w:t>has provisions for restricted access to data based on the structure of the Authorised Users’ organisations;</w:t>
      </w:r>
    </w:p>
    <w:p w14:paraId="17BDB5F2" w14:textId="33619B26" w:rsidR="00D62F87" w:rsidRPr="009968A6" w:rsidRDefault="00D62F87" w:rsidP="00426227">
      <w:pPr>
        <w:numPr>
          <w:ilvl w:val="4"/>
          <w:numId w:val="102"/>
        </w:numPr>
        <w:spacing w:after="240" w:line="240" w:lineRule="auto"/>
        <w:jc w:val="both"/>
      </w:pPr>
      <w:r>
        <w:t>a</w:t>
      </w:r>
      <w:r w:rsidRPr="006032AE">
        <w:t xml:space="preserve">ccess to all </w:t>
      </w:r>
      <w:r>
        <w:t xml:space="preserve">Client Data and the </w:t>
      </w:r>
      <w:r w:rsidR="00944599">
        <w:t>T&amp;A</w:t>
      </w:r>
      <w:r w:rsidR="00786E17">
        <w:t xml:space="preserve"> Solution</w:t>
      </w:r>
      <w:r w:rsidR="00146481">
        <w:t xml:space="preserve"> </w:t>
      </w:r>
      <w:r>
        <w:t xml:space="preserve">shall </w:t>
      </w:r>
      <w:r w:rsidRPr="006032AE">
        <w:t xml:space="preserve">be restricted to authorised </w:t>
      </w:r>
      <w:r>
        <w:t>P</w:t>
      </w:r>
      <w:r w:rsidRPr="006032AE">
        <w:t>ersonnel through the use of unique user ID</w:t>
      </w:r>
      <w:r>
        <w:t>s;</w:t>
      </w:r>
    </w:p>
    <w:p w14:paraId="63F9B671" w14:textId="4289BF25" w:rsidR="00D62F87" w:rsidRPr="009968A6" w:rsidRDefault="00D62F87" w:rsidP="00426227">
      <w:pPr>
        <w:numPr>
          <w:ilvl w:val="4"/>
          <w:numId w:val="102"/>
        </w:numPr>
        <w:spacing w:after="240" w:line="240" w:lineRule="auto"/>
        <w:jc w:val="both"/>
      </w:pPr>
      <w:r>
        <w:t>P</w:t>
      </w:r>
      <w:r w:rsidRPr="006032AE">
        <w:t xml:space="preserve">ersonnel who no longer require access to </w:t>
      </w:r>
      <w:r>
        <w:t xml:space="preserve">Client Data and/or the </w:t>
      </w:r>
      <w:r w:rsidR="00944599">
        <w:t>T&amp;A</w:t>
      </w:r>
      <w:r w:rsidR="00786E17">
        <w:t xml:space="preserve"> Solution</w:t>
      </w:r>
      <w:r w:rsidR="00146481">
        <w:t xml:space="preserve"> </w:t>
      </w:r>
      <w:r>
        <w:t xml:space="preserve">shall </w:t>
      </w:r>
      <w:r w:rsidRPr="006032AE">
        <w:t>have their permissions revoked or deactivated in a timely and consistent manner</w:t>
      </w:r>
      <w:r>
        <w:t>;</w:t>
      </w:r>
    </w:p>
    <w:p w14:paraId="7DD8E95C" w14:textId="3976CD14" w:rsidR="00D62F87" w:rsidRPr="009968A6" w:rsidRDefault="00D62F87" w:rsidP="00426227">
      <w:pPr>
        <w:numPr>
          <w:ilvl w:val="4"/>
          <w:numId w:val="102"/>
        </w:numPr>
        <w:spacing w:after="240" w:line="240" w:lineRule="auto"/>
        <w:jc w:val="both"/>
      </w:pPr>
      <w:r>
        <w:t xml:space="preserve">the </w:t>
      </w:r>
      <w:r w:rsidR="00944599">
        <w:t>T&amp;A</w:t>
      </w:r>
      <w:r w:rsidR="00786E17">
        <w:t xml:space="preserve"> Solution</w:t>
      </w:r>
      <w:r w:rsidR="00146481">
        <w:t xml:space="preserve"> </w:t>
      </w:r>
      <w:r>
        <w:t xml:space="preserve">has capability to integrate over the public internet via industry standard IAM protocols solutions; </w:t>
      </w:r>
    </w:p>
    <w:p w14:paraId="057D663C" w14:textId="1DA63B8E" w:rsidR="00D62F87" w:rsidRPr="009968A6" w:rsidRDefault="00D62F87" w:rsidP="00426227">
      <w:pPr>
        <w:numPr>
          <w:ilvl w:val="4"/>
          <w:numId w:val="102"/>
        </w:numPr>
        <w:spacing w:after="240" w:line="240" w:lineRule="auto"/>
        <w:jc w:val="both"/>
      </w:pPr>
      <w:r w:rsidRPr="009968A6">
        <w:t xml:space="preserve">the </w:t>
      </w:r>
      <w:r w:rsidR="00944599">
        <w:t>T&amp;A</w:t>
      </w:r>
      <w:r w:rsidR="00786E17">
        <w:t xml:space="preserve"> Solution</w:t>
      </w:r>
      <w:r w:rsidR="00146481" w:rsidRPr="009968A6">
        <w:t xml:space="preserve"> </w:t>
      </w:r>
      <w:r w:rsidRPr="009968A6">
        <w:t>can integrate securely with one or more</w:t>
      </w:r>
      <w:r w:rsidR="003706F2">
        <w:t xml:space="preserve"> </w:t>
      </w:r>
      <w:r w:rsidR="003706F2" w:rsidRPr="003706F2">
        <w:t>Identity and Access Management</w:t>
      </w:r>
      <w:r w:rsidRPr="009968A6">
        <w:t xml:space="preserve"> </w:t>
      </w:r>
      <w:r w:rsidR="003706F2">
        <w:t>(</w:t>
      </w:r>
      <w:r w:rsidRPr="009968A6">
        <w:t>IAM</w:t>
      </w:r>
      <w:r w:rsidR="003706F2">
        <w:t>)</w:t>
      </w:r>
      <w:r w:rsidRPr="009968A6">
        <w:t xml:space="preserve"> solutions provided by Client; and</w:t>
      </w:r>
    </w:p>
    <w:p w14:paraId="36C7D05B" w14:textId="0D476E69" w:rsidR="00D62F87" w:rsidRPr="009968A6" w:rsidRDefault="00D62F87" w:rsidP="00426227">
      <w:pPr>
        <w:numPr>
          <w:ilvl w:val="4"/>
          <w:numId w:val="102"/>
        </w:numPr>
        <w:spacing w:after="240" w:line="240" w:lineRule="auto"/>
        <w:jc w:val="both"/>
      </w:pPr>
      <w:r w:rsidRPr="009968A6">
        <w:t xml:space="preserve">the </w:t>
      </w:r>
      <w:r w:rsidR="00944599">
        <w:t>T&amp;A</w:t>
      </w:r>
      <w:r w:rsidR="00786E17">
        <w:t xml:space="preserve"> Solution</w:t>
      </w:r>
      <w:r w:rsidR="00146481" w:rsidRPr="009968A6">
        <w:t xml:space="preserve"> </w:t>
      </w:r>
      <w:r w:rsidRPr="009968A6">
        <w:t>has multi-factor authentication capability.</w:t>
      </w:r>
    </w:p>
    <w:p w14:paraId="2A91149E" w14:textId="1293987F" w:rsidR="00D62F87" w:rsidRPr="00D94412" w:rsidRDefault="00D62F87" w:rsidP="00426227">
      <w:pPr>
        <w:numPr>
          <w:ilvl w:val="3"/>
          <w:numId w:val="98"/>
        </w:numPr>
        <w:spacing w:after="240" w:line="240" w:lineRule="auto"/>
        <w:jc w:val="both"/>
        <w:rPr>
          <w:b/>
        </w:rPr>
      </w:pPr>
      <w:r w:rsidRPr="006032AE">
        <w:t xml:space="preserve">If </w:t>
      </w:r>
      <w:r w:rsidRPr="009B294F">
        <w:rPr>
          <w:rFonts w:asciiTheme="minorHAnsi" w:eastAsiaTheme="minorHAnsi" w:hAnsiTheme="minorHAnsi" w:cstheme="minorBidi"/>
          <w:szCs w:val="22"/>
          <w:lang w:eastAsia="en-GB"/>
        </w:rPr>
        <w:t>Contractor</w:t>
      </w:r>
      <w:r w:rsidRPr="006032AE">
        <w:t xml:space="preserve"> is in possession of any </w:t>
      </w:r>
      <w:r>
        <w:t>Client Confidential Information</w:t>
      </w:r>
      <w:r w:rsidRPr="006032AE">
        <w:t xml:space="preserve"> </w:t>
      </w:r>
      <w:r>
        <w:t xml:space="preserve">which </w:t>
      </w:r>
      <w:r w:rsidRPr="006032AE">
        <w:t xml:space="preserve">is no longer required by </w:t>
      </w:r>
      <w:r>
        <w:t>Contractor</w:t>
      </w:r>
      <w:r w:rsidRPr="006032AE">
        <w:t xml:space="preserve"> for the purposes of performing its obligations under this Agreement, then</w:t>
      </w:r>
      <w:r>
        <w:t xml:space="preserve"> (without prejudice to </w:t>
      </w:r>
      <w:r w:rsidR="005065A5">
        <w:t xml:space="preserve">Schedule A, </w:t>
      </w:r>
      <w:r w:rsidRPr="00146481">
        <w:t>clause</w:t>
      </w:r>
      <w:r w:rsidR="004F6AB6" w:rsidRPr="00146481">
        <w:t xml:space="preserve"> 13</w:t>
      </w:r>
      <w:r w:rsidRPr="00146481">
        <w:t xml:space="preserve"> (Quality Assurance and Audit))</w:t>
      </w:r>
      <w:r w:rsidRPr="006032AE">
        <w:t xml:space="preserve"> </w:t>
      </w:r>
      <w:r>
        <w:t>Contractor</w:t>
      </w:r>
      <w:r w:rsidRPr="006032AE">
        <w:t xml:space="preserve"> shall </w:t>
      </w:r>
      <w:r>
        <w:t xml:space="preserve">promptly and </w:t>
      </w:r>
      <w:r w:rsidRPr="006032AE">
        <w:t xml:space="preserve">securely destroy that </w:t>
      </w:r>
      <w:r>
        <w:t xml:space="preserve">Client </w:t>
      </w:r>
      <w:r w:rsidRPr="006032AE">
        <w:t xml:space="preserve">Data </w:t>
      </w:r>
      <w:r>
        <w:t>so that it is permanently destroyed, incomprehensible and cannot be reconstituted.</w:t>
      </w:r>
      <w:r w:rsidR="00706AA2">
        <w:t xml:space="preserve"> </w:t>
      </w:r>
    </w:p>
    <w:p w14:paraId="1AD0B7E9" w14:textId="77777777" w:rsidR="00D62F87" w:rsidRPr="00D94412" w:rsidRDefault="00D62F87" w:rsidP="00426227">
      <w:pPr>
        <w:pStyle w:val="Sch1Heading"/>
        <w:numPr>
          <w:ilvl w:val="2"/>
          <w:numId w:val="98"/>
        </w:numPr>
      </w:pPr>
      <w:bookmarkStart w:id="191" w:name="h.30j0zll" w:colFirst="0" w:colLast="0"/>
      <w:bookmarkStart w:id="192" w:name="_Toc16679037"/>
      <w:bookmarkStart w:id="193" w:name="_Toc29553309"/>
      <w:bookmarkStart w:id="194" w:name="_Toc16679040"/>
      <w:bookmarkStart w:id="195" w:name="_Toc16679032"/>
      <w:bookmarkEnd w:id="191"/>
      <w:r w:rsidRPr="001045B1">
        <w:rPr>
          <w:lang w:eastAsia="en-GB"/>
        </w:rPr>
        <w:t>Data</w:t>
      </w:r>
      <w:r w:rsidRPr="001045B1">
        <w:t xml:space="preserve"> Back-up</w:t>
      </w:r>
      <w:bookmarkStart w:id="196" w:name="h.1fob9te" w:colFirst="0" w:colLast="0"/>
      <w:bookmarkEnd w:id="192"/>
      <w:bookmarkEnd w:id="193"/>
      <w:bookmarkEnd w:id="196"/>
    </w:p>
    <w:p w14:paraId="542C1632" w14:textId="086371FD"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back-up all Client Data at least daily on the </w:t>
      </w:r>
      <w:r w:rsidR="00944599">
        <w:t>T&amp;A</w:t>
      </w:r>
      <w:r w:rsidR="00786E17">
        <w:t xml:space="preserve"> Solution</w:t>
      </w:r>
      <w:r w:rsidR="00146481" w:rsidRPr="00D94412">
        <w:t xml:space="preserve"> </w:t>
      </w:r>
      <w:r w:rsidRPr="00D94412">
        <w:t xml:space="preserve">for recovery purposes and store such back-up Client Data using encrypted media. </w:t>
      </w:r>
    </w:p>
    <w:p w14:paraId="3A5C70FA"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check the validity of backed-up Client Data at regular intervals to ensure the Client Data is available when required. </w:t>
      </w:r>
    </w:p>
    <w:p w14:paraId="0767077B"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ensure that access to back-up Client Data is restricted to authorised Personnel only.</w:t>
      </w:r>
    </w:p>
    <w:p w14:paraId="1696B94D" w14:textId="77777777" w:rsidR="00D62F87" w:rsidRPr="00D94412" w:rsidRDefault="00D62F87" w:rsidP="00426227">
      <w:pPr>
        <w:numPr>
          <w:ilvl w:val="3"/>
          <w:numId w:val="98"/>
        </w:numPr>
        <w:spacing w:after="240" w:line="240" w:lineRule="auto"/>
        <w:jc w:val="both"/>
      </w:pPr>
      <w:r w:rsidRPr="00D94412">
        <w:t>The Contractor shall ensure that backup storage facilities are replicated at multiple locations in order to facilitate BCDR Plan capabilities.</w:t>
      </w:r>
    </w:p>
    <w:p w14:paraId="2F4F7A9E" w14:textId="77777777" w:rsidR="00D62F87" w:rsidRPr="00D94412" w:rsidRDefault="00D62F87" w:rsidP="00426227">
      <w:pPr>
        <w:pStyle w:val="Sch1Heading"/>
        <w:numPr>
          <w:ilvl w:val="2"/>
          <w:numId w:val="98"/>
        </w:numPr>
      </w:pPr>
      <w:bookmarkStart w:id="197" w:name="_Toc29553310"/>
      <w:r w:rsidRPr="001045B1">
        <w:rPr>
          <w:lang w:eastAsia="en-GB"/>
        </w:rPr>
        <w:t>Network</w:t>
      </w:r>
      <w:r w:rsidRPr="001045B1">
        <w:t xml:space="preserve"> Connectivity Security</w:t>
      </w:r>
      <w:bookmarkEnd w:id="194"/>
      <w:bookmarkEnd w:id="197"/>
    </w:p>
    <w:p w14:paraId="171FC95B"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ensure that: </w:t>
      </w:r>
    </w:p>
    <w:p w14:paraId="397C6640" w14:textId="77777777" w:rsidR="00D62F87" w:rsidRPr="00D94412" w:rsidRDefault="00D62F87" w:rsidP="00426227">
      <w:pPr>
        <w:numPr>
          <w:ilvl w:val="4"/>
          <w:numId w:val="103"/>
        </w:numPr>
        <w:spacing w:after="240" w:line="240" w:lineRule="auto"/>
        <w:jc w:val="both"/>
      </w:pPr>
      <w:r w:rsidRPr="00D94412">
        <w:t>all Client Data is encrypted before and during transmission and is accessible over the internet in a secure manner;</w:t>
      </w:r>
    </w:p>
    <w:p w14:paraId="746B75F2" w14:textId="77777777" w:rsidR="00D62F87" w:rsidRPr="00D94412" w:rsidRDefault="00D62F87" w:rsidP="00426227">
      <w:pPr>
        <w:numPr>
          <w:ilvl w:val="4"/>
          <w:numId w:val="103"/>
        </w:numPr>
        <w:spacing w:after="240" w:line="240" w:lineRule="auto"/>
        <w:jc w:val="both"/>
      </w:pPr>
      <w:r w:rsidRPr="00D94412">
        <w:t>where an inter-site VPN is required, the connection is restricted to only allow the necessary ports/protocols for the provision of the contracted service;</w:t>
      </w:r>
    </w:p>
    <w:p w14:paraId="5998B6CE" w14:textId="77777777" w:rsidR="00D62F87" w:rsidRPr="00D94412" w:rsidRDefault="00D62F87" w:rsidP="00426227">
      <w:pPr>
        <w:numPr>
          <w:ilvl w:val="4"/>
          <w:numId w:val="103"/>
        </w:numPr>
        <w:spacing w:after="240" w:line="240" w:lineRule="auto"/>
        <w:jc w:val="both"/>
      </w:pPr>
      <w:r w:rsidRPr="00D94412">
        <w:t>all VPN access is protected by multi-factor authentication and linked to individual account identities;</w:t>
      </w:r>
    </w:p>
    <w:p w14:paraId="52A9DA45" w14:textId="77777777" w:rsidR="00D62F87" w:rsidRPr="00D94412" w:rsidRDefault="00D62F87" w:rsidP="00426227">
      <w:pPr>
        <w:numPr>
          <w:ilvl w:val="4"/>
          <w:numId w:val="103"/>
        </w:numPr>
        <w:spacing w:after="240" w:line="240" w:lineRule="auto"/>
        <w:jc w:val="both"/>
      </w:pPr>
      <w:r w:rsidRPr="00D94412">
        <w:t xml:space="preserve">all e-mail is encrypted; </w:t>
      </w:r>
    </w:p>
    <w:p w14:paraId="59277650" w14:textId="6A18A118" w:rsidR="00D62F87" w:rsidRPr="00D94412" w:rsidRDefault="00D62F87" w:rsidP="00426227">
      <w:pPr>
        <w:numPr>
          <w:ilvl w:val="4"/>
          <w:numId w:val="103"/>
        </w:numPr>
        <w:spacing w:after="240" w:line="240" w:lineRule="auto"/>
        <w:jc w:val="both"/>
      </w:pPr>
      <w:r w:rsidRPr="00D94412">
        <w:t xml:space="preserve">all internet client connections to the </w:t>
      </w:r>
      <w:r w:rsidR="00944599">
        <w:t>T&amp;A</w:t>
      </w:r>
      <w:r w:rsidR="00786E17">
        <w:t xml:space="preserve"> Solution</w:t>
      </w:r>
      <w:r w:rsidR="00EB77DA" w:rsidRPr="00D94412">
        <w:t xml:space="preserve"> </w:t>
      </w:r>
      <w:r w:rsidRPr="00D94412">
        <w:t>are secured using secured protocols; and</w:t>
      </w:r>
    </w:p>
    <w:p w14:paraId="59F2AE75" w14:textId="77777777" w:rsidR="00D62F87" w:rsidRPr="00D94412" w:rsidRDefault="00D62F87" w:rsidP="00426227">
      <w:pPr>
        <w:numPr>
          <w:ilvl w:val="4"/>
          <w:numId w:val="103"/>
        </w:numPr>
        <w:spacing w:after="240" w:line="240" w:lineRule="auto"/>
        <w:jc w:val="both"/>
      </w:pPr>
      <w:r w:rsidRPr="00D94412">
        <w:t>all file transfer services for Client Data are secured with both encryption and unique user authentication.</w:t>
      </w:r>
      <w:bookmarkStart w:id="198" w:name="_Toc16679033"/>
    </w:p>
    <w:p w14:paraId="4E1B9EB6" w14:textId="77777777" w:rsidR="00D62F87" w:rsidRPr="00D94412" w:rsidRDefault="00D62F87" w:rsidP="00426227">
      <w:pPr>
        <w:pStyle w:val="Sch1Heading"/>
        <w:numPr>
          <w:ilvl w:val="2"/>
          <w:numId w:val="98"/>
        </w:numPr>
      </w:pPr>
      <w:bookmarkStart w:id="199" w:name="_Toc29553311"/>
      <w:r w:rsidRPr="001045B1">
        <w:rPr>
          <w:lang w:eastAsia="en-GB"/>
        </w:rPr>
        <w:t>Physical</w:t>
      </w:r>
      <w:r w:rsidRPr="001045B1">
        <w:t xml:space="preserve"> Security Controls</w:t>
      </w:r>
      <w:bookmarkEnd w:id="198"/>
      <w:bookmarkEnd w:id="199"/>
    </w:p>
    <w:p w14:paraId="14A48EA7"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rPr>
          <w:rFonts w:cstheme="minorHAnsi"/>
        </w:rPr>
        <w:t xml:space="preserve"> shall (and shall ensure that Subcontractors who process Client Data shall):</w:t>
      </w:r>
    </w:p>
    <w:p w14:paraId="08014AAD" w14:textId="77777777" w:rsidR="00D62F87" w:rsidRPr="00D94412" w:rsidRDefault="00D62F87" w:rsidP="00426227">
      <w:pPr>
        <w:numPr>
          <w:ilvl w:val="4"/>
          <w:numId w:val="104"/>
        </w:numPr>
        <w:spacing w:after="240" w:line="240" w:lineRule="auto"/>
        <w:jc w:val="both"/>
      </w:pPr>
      <w:r w:rsidRPr="00D94412">
        <w:rPr>
          <w:rFonts w:cstheme="minorHAnsi"/>
        </w:rPr>
        <w:t>ensure that entry to its premises where Client Data is stored, processed, or may be accessed is restricted to authorised Personnel only;</w:t>
      </w:r>
    </w:p>
    <w:p w14:paraId="349A968E" w14:textId="77777777" w:rsidR="00D62F87" w:rsidRPr="00D94412" w:rsidRDefault="00D62F87" w:rsidP="00426227">
      <w:pPr>
        <w:numPr>
          <w:ilvl w:val="4"/>
          <w:numId w:val="104"/>
        </w:numPr>
        <w:spacing w:after="240" w:line="240" w:lineRule="auto"/>
        <w:jc w:val="both"/>
      </w:pPr>
      <w:r w:rsidRPr="00D94412">
        <w:t xml:space="preserve">implement hardening/lock-down processes within all infrastructure used to store, process or access Client Data; </w:t>
      </w:r>
    </w:p>
    <w:p w14:paraId="298E98E8" w14:textId="77777777" w:rsidR="00D62F87" w:rsidRPr="00D94412" w:rsidRDefault="00D62F87" w:rsidP="00426227">
      <w:pPr>
        <w:numPr>
          <w:ilvl w:val="4"/>
          <w:numId w:val="104"/>
        </w:numPr>
        <w:spacing w:after="240" w:line="240" w:lineRule="auto"/>
        <w:jc w:val="both"/>
      </w:pPr>
      <w:r w:rsidRPr="00D94412">
        <w:t xml:space="preserve">have a documented patch management procedure to maintain critical updates on all workplace devices and servers; </w:t>
      </w:r>
    </w:p>
    <w:p w14:paraId="5E8CD585" w14:textId="18796AEE" w:rsidR="00D62F87" w:rsidRPr="00D94412" w:rsidRDefault="00D62F87" w:rsidP="00426227">
      <w:pPr>
        <w:numPr>
          <w:ilvl w:val="4"/>
          <w:numId w:val="104"/>
        </w:numPr>
        <w:spacing w:after="240" w:line="240" w:lineRule="auto"/>
        <w:jc w:val="both"/>
      </w:pPr>
      <w:r w:rsidRPr="000232EC">
        <w:t>implement</w:t>
      </w:r>
      <w:r w:rsidRPr="00D94412">
        <w:rPr>
          <w:rFonts w:cstheme="minorHAnsi"/>
        </w:rPr>
        <w:t xml:space="preserve"> appropriate physical security policies and procedures to apply where Client Data is viewed, accessed, </w:t>
      </w:r>
      <w:r w:rsidR="00FF7610">
        <w:rPr>
          <w:rFonts w:cstheme="minorHAnsi"/>
        </w:rPr>
        <w:t xml:space="preserve">processed, </w:t>
      </w:r>
      <w:r w:rsidRPr="00D94412">
        <w:rPr>
          <w:rFonts w:cstheme="minorHAnsi"/>
        </w:rPr>
        <w:t>transmitted or stored.  These policies and procedures shall include:</w:t>
      </w:r>
    </w:p>
    <w:p w14:paraId="5BE835F7" w14:textId="77777777" w:rsidR="00D62F87" w:rsidRPr="00D94412" w:rsidRDefault="00D62F87" w:rsidP="00426227">
      <w:pPr>
        <w:numPr>
          <w:ilvl w:val="5"/>
          <w:numId w:val="95"/>
        </w:numPr>
        <w:spacing w:after="240" w:line="240" w:lineRule="auto"/>
        <w:jc w:val="both"/>
      </w:pPr>
      <w:r w:rsidRPr="007F4C56">
        <w:rPr>
          <w:rFonts w:asciiTheme="minorHAnsi" w:eastAsiaTheme="minorHAnsi" w:hAnsiTheme="minorHAnsi" w:cs="Arial"/>
          <w:szCs w:val="22"/>
        </w:rPr>
        <w:t>Personnel</w:t>
      </w:r>
      <w:r w:rsidRPr="00D94412">
        <w:rPr>
          <w:rFonts w:cstheme="minorHAnsi"/>
        </w:rPr>
        <w:t xml:space="preserve"> and visitor accountability and appropriateness for movements within Contractor’s premises where Client Data may be accessed;</w:t>
      </w:r>
    </w:p>
    <w:p w14:paraId="766B3F16" w14:textId="77777777" w:rsidR="00D62F87" w:rsidRPr="00D94412" w:rsidRDefault="00D62F87" w:rsidP="00426227">
      <w:pPr>
        <w:numPr>
          <w:ilvl w:val="5"/>
          <w:numId w:val="95"/>
        </w:numPr>
        <w:spacing w:after="240" w:line="240" w:lineRule="auto"/>
        <w:jc w:val="both"/>
      </w:pPr>
      <w:r w:rsidRPr="007F4C56">
        <w:rPr>
          <w:rFonts w:asciiTheme="minorHAnsi" w:eastAsiaTheme="minorHAnsi" w:hAnsiTheme="minorHAnsi" w:cs="Arial"/>
          <w:szCs w:val="22"/>
        </w:rPr>
        <w:t>appropriate</w:t>
      </w:r>
      <w:r w:rsidRPr="00D94412">
        <w:t xml:space="preserve">, additional restriction of access to critical areas; </w:t>
      </w:r>
    </w:p>
    <w:p w14:paraId="0B602096" w14:textId="77777777" w:rsidR="00D62F87" w:rsidRPr="00D94412" w:rsidRDefault="00D62F87" w:rsidP="00426227">
      <w:pPr>
        <w:numPr>
          <w:ilvl w:val="5"/>
          <w:numId w:val="95"/>
        </w:numPr>
        <w:spacing w:after="240" w:line="240" w:lineRule="auto"/>
        <w:jc w:val="both"/>
      </w:pPr>
      <w:r w:rsidRPr="00D94412">
        <w:t>the requirement for appropriate background checks, to include identity verification and reference checks, on all Personnel who have access to Client Data;</w:t>
      </w:r>
    </w:p>
    <w:p w14:paraId="01CEDC0F" w14:textId="77777777" w:rsidR="00D62F87" w:rsidRPr="00D94412" w:rsidRDefault="00D62F87" w:rsidP="00426227">
      <w:pPr>
        <w:numPr>
          <w:ilvl w:val="5"/>
          <w:numId w:val="95"/>
        </w:numPr>
        <w:spacing w:after="240" w:line="240" w:lineRule="auto"/>
        <w:jc w:val="both"/>
      </w:pPr>
      <w:r w:rsidRPr="007F4C56">
        <w:rPr>
          <w:rFonts w:asciiTheme="minorHAnsi" w:eastAsiaTheme="minorHAnsi" w:hAnsiTheme="minorHAnsi" w:cs="Arial"/>
          <w:szCs w:val="22"/>
        </w:rPr>
        <w:t>staff</w:t>
      </w:r>
      <w:r w:rsidRPr="00D94412">
        <w:t xml:space="preserve"> termination procedures;</w:t>
      </w:r>
    </w:p>
    <w:p w14:paraId="77DCDC73" w14:textId="77777777" w:rsidR="00D62F87" w:rsidRPr="00D94412" w:rsidRDefault="00D62F87" w:rsidP="00426227">
      <w:pPr>
        <w:numPr>
          <w:ilvl w:val="5"/>
          <w:numId w:val="95"/>
        </w:numPr>
        <w:spacing w:after="240" w:line="240" w:lineRule="auto"/>
        <w:jc w:val="both"/>
      </w:pPr>
      <w:r w:rsidRPr="007F4C56">
        <w:rPr>
          <w:rFonts w:asciiTheme="minorHAnsi" w:eastAsiaTheme="minorHAnsi" w:hAnsiTheme="minorHAnsi" w:cs="Arial"/>
          <w:szCs w:val="22"/>
        </w:rPr>
        <w:t>management</w:t>
      </w:r>
      <w:r w:rsidRPr="00D94412">
        <w:t xml:space="preserve"> of information assets;</w:t>
      </w:r>
    </w:p>
    <w:p w14:paraId="6F022009" w14:textId="77777777" w:rsidR="00D62F87" w:rsidRPr="00D94412" w:rsidRDefault="00D62F87" w:rsidP="00426227">
      <w:pPr>
        <w:numPr>
          <w:ilvl w:val="5"/>
          <w:numId w:val="95"/>
        </w:numPr>
        <w:spacing w:after="240" w:line="240" w:lineRule="auto"/>
        <w:jc w:val="both"/>
      </w:pPr>
      <w:r w:rsidRPr="007F4C56">
        <w:rPr>
          <w:rFonts w:asciiTheme="minorHAnsi" w:eastAsiaTheme="minorHAnsi" w:hAnsiTheme="minorHAnsi" w:cs="Arial"/>
          <w:szCs w:val="22"/>
        </w:rPr>
        <w:t>monitoring</w:t>
      </w:r>
      <w:r w:rsidRPr="00D94412">
        <w:t xml:space="preserve"> of facilities for compliance with security policies and procedures; and</w:t>
      </w:r>
    </w:p>
    <w:p w14:paraId="3F93FE91" w14:textId="77777777" w:rsidR="00D62F87" w:rsidRPr="00D94412" w:rsidRDefault="00D62F87" w:rsidP="00426227">
      <w:pPr>
        <w:numPr>
          <w:ilvl w:val="5"/>
          <w:numId w:val="95"/>
        </w:numPr>
        <w:spacing w:after="240" w:line="240" w:lineRule="auto"/>
        <w:jc w:val="both"/>
      </w:pPr>
      <w:r w:rsidRPr="00D94412">
        <w:t xml:space="preserve">an </w:t>
      </w:r>
      <w:r w:rsidRPr="007F4C56">
        <w:rPr>
          <w:rFonts w:asciiTheme="minorHAnsi" w:eastAsiaTheme="minorHAnsi" w:hAnsiTheme="minorHAnsi" w:cs="Arial"/>
          <w:szCs w:val="22"/>
        </w:rPr>
        <w:t>information</w:t>
      </w:r>
      <w:r w:rsidRPr="00D94412">
        <w:t xml:space="preserve"> security awareness program to educate all Personnel in relation to information security matters relating to physical security.</w:t>
      </w:r>
      <w:bookmarkStart w:id="200" w:name="_Toc16679034"/>
      <w:bookmarkStart w:id="201" w:name="_Toc16679038"/>
    </w:p>
    <w:p w14:paraId="2B99DFE9" w14:textId="77777777" w:rsidR="00D62F87" w:rsidRPr="00D94412" w:rsidRDefault="00D62F87" w:rsidP="00426227">
      <w:pPr>
        <w:pStyle w:val="Sch1Heading"/>
        <w:numPr>
          <w:ilvl w:val="2"/>
          <w:numId w:val="98"/>
        </w:numPr>
      </w:pPr>
      <w:bookmarkStart w:id="202" w:name="_Toc29553312"/>
      <w:r w:rsidRPr="001045B1">
        <w:rPr>
          <w:lang w:eastAsia="en-GB"/>
        </w:rPr>
        <w:t>Change</w:t>
      </w:r>
      <w:r w:rsidRPr="001045B1">
        <w:t xml:space="preserve"> Management</w:t>
      </w:r>
      <w:bookmarkEnd w:id="202"/>
    </w:p>
    <w:p w14:paraId="492FC250"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have: </w:t>
      </w:r>
    </w:p>
    <w:p w14:paraId="483E5AA4" w14:textId="4DE8F9AC" w:rsidR="00D62F87" w:rsidRPr="00D94412" w:rsidRDefault="00D62F87" w:rsidP="00426227">
      <w:pPr>
        <w:numPr>
          <w:ilvl w:val="4"/>
          <w:numId w:val="105"/>
        </w:numPr>
        <w:spacing w:after="240" w:line="240" w:lineRule="auto"/>
        <w:jc w:val="both"/>
      </w:pPr>
      <w:r w:rsidRPr="00D94412">
        <w:t xml:space="preserve">a documented patch management process to update and fix any vulnerabilities that might be detected in the </w:t>
      </w:r>
      <w:r w:rsidR="00944599">
        <w:t>T&amp;A</w:t>
      </w:r>
      <w:r w:rsidR="00786E17">
        <w:t xml:space="preserve"> Solution</w:t>
      </w:r>
      <w:r w:rsidRPr="00D94412">
        <w:t xml:space="preserve">; </w:t>
      </w:r>
    </w:p>
    <w:p w14:paraId="1B282EC8" w14:textId="7DBF2129" w:rsidR="00D62F87" w:rsidRPr="00D94412" w:rsidRDefault="00D62F87" w:rsidP="00426227">
      <w:pPr>
        <w:numPr>
          <w:ilvl w:val="4"/>
          <w:numId w:val="105"/>
        </w:numPr>
        <w:spacing w:after="240" w:line="240" w:lineRule="auto"/>
        <w:jc w:val="both"/>
      </w:pPr>
      <w:r w:rsidRPr="00D94412">
        <w:t xml:space="preserve">a documented change management procedure for the </w:t>
      </w:r>
      <w:r w:rsidR="00944599">
        <w:t>T&amp;A</w:t>
      </w:r>
      <w:r w:rsidR="00786E17">
        <w:t xml:space="preserve"> Solution</w:t>
      </w:r>
      <w:r w:rsidRPr="00D94412">
        <w:t>; and</w:t>
      </w:r>
    </w:p>
    <w:p w14:paraId="6F976307" w14:textId="77777777" w:rsidR="00D62F87" w:rsidRPr="00D94412" w:rsidRDefault="00D62F87" w:rsidP="00426227">
      <w:pPr>
        <w:numPr>
          <w:ilvl w:val="4"/>
          <w:numId w:val="105"/>
        </w:numPr>
        <w:spacing w:after="240" w:line="240" w:lineRule="auto"/>
        <w:jc w:val="both"/>
      </w:pPr>
      <w:r w:rsidRPr="00D94412">
        <w:t xml:space="preserve">separate production and non-production environments. </w:t>
      </w:r>
    </w:p>
    <w:p w14:paraId="1DBF0279"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ensure that Client Data shall not be used in Contractor’s development, test or pre-production environments unless it has been anonymised. </w:t>
      </w:r>
    </w:p>
    <w:p w14:paraId="43CEAA68" w14:textId="28680E64"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at its own expense, procure the performance of accredited </w:t>
      </w:r>
      <w:r w:rsidR="00C34E13" w:rsidRPr="00D94412">
        <w:t>third-party</w:t>
      </w:r>
      <w:r w:rsidRPr="00D94412">
        <w:t xml:space="preserve"> penetration testing prior to code being moved into production:</w:t>
      </w:r>
    </w:p>
    <w:p w14:paraId="6A6C3870" w14:textId="77777777" w:rsidR="00D62F87" w:rsidRPr="00D94412" w:rsidRDefault="00D62F87" w:rsidP="00426227">
      <w:pPr>
        <w:numPr>
          <w:ilvl w:val="4"/>
          <w:numId w:val="106"/>
        </w:numPr>
        <w:spacing w:after="240" w:line="240" w:lineRule="auto"/>
        <w:jc w:val="both"/>
      </w:pPr>
      <w:r w:rsidRPr="00D94412">
        <w:t xml:space="preserve">before the first release and any other significant release; and </w:t>
      </w:r>
    </w:p>
    <w:p w14:paraId="54BE06AA" w14:textId="77777777" w:rsidR="00D62F87" w:rsidRPr="00D94412" w:rsidRDefault="00D62F87" w:rsidP="00426227">
      <w:pPr>
        <w:numPr>
          <w:ilvl w:val="4"/>
          <w:numId w:val="106"/>
        </w:numPr>
        <w:spacing w:after="240" w:line="240" w:lineRule="auto"/>
        <w:jc w:val="both"/>
      </w:pPr>
      <w:r w:rsidRPr="00D94412">
        <w:t xml:space="preserve">at least twice per Year. </w:t>
      </w:r>
      <w:bookmarkEnd w:id="200"/>
      <w:bookmarkEnd w:id="201"/>
    </w:p>
    <w:p w14:paraId="191289C4" w14:textId="77777777" w:rsidR="00D62F87" w:rsidRPr="00D94412" w:rsidRDefault="00D62F87" w:rsidP="00426227">
      <w:pPr>
        <w:pStyle w:val="Sch1Heading"/>
        <w:numPr>
          <w:ilvl w:val="2"/>
          <w:numId w:val="98"/>
        </w:numPr>
      </w:pPr>
      <w:bookmarkStart w:id="203" w:name="_Toc29553313"/>
      <w:r w:rsidRPr="001045B1">
        <w:rPr>
          <w:lang w:eastAsia="en-GB"/>
        </w:rPr>
        <w:t>Incident</w:t>
      </w:r>
      <w:r w:rsidRPr="001045B1">
        <w:t xml:space="preserve"> Management</w:t>
      </w:r>
      <w:bookmarkEnd w:id="195"/>
      <w:bookmarkEnd w:id="203"/>
      <w:r w:rsidRPr="001045B1">
        <w:t xml:space="preserve"> </w:t>
      </w:r>
    </w:p>
    <w:p w14:paraId="773BEE28" w14:textId="77777777"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w:t>
      </w:r>
    </w:p>
    <w:p w14:paraId="512C5916" w14:textId="3AFCECC4" w:rsidR="00D62F87" w:rsidRPr="00944568" w:rsidRDefault="00D62F87" w:rsidP="00426227">
      <w:pPr>
        <w:numPr>
          <w:ilvl w:val="4"/>
          <w:numId w:val="107"/>
        </w:numPr>
        <w:spacing w:after="240" w:line="240" w:lineRule="auto"/>
        <w:jc w:val="both"/>
      </w:pPr>
      <w:r w:rsidRPr="00D94412">
        <w:t xml:space="preserve">at least </w:t>
      </w:r>
      <w:r w:rsidR="004B1C03">
        <w:t>three (</w:t>
      </w:r>
      <w:r w:rsidRPr="00D94412">
        <w:t>3</w:t>
      </w:r>
      <w:r w:rsidR="004B1C03">
        <w:t>)</w:t>
      </w:r>
      <w:r w:rsidRPr="00D94412">
        <w:t xml:space="preserve"> </w:t>
      </w:r>
      <w:r w:rsidR="00A56A07" w:rsidRPr="00D94412">
        <w:t>Months</w:t>
      </w:r>
      <w:r w:rsidRPr="00D94412">
        <w:t xml:space="preserve"> prior to </w:t>
      </w:r>
      <w:r w:rsidRPr="00944568">
        <w:t xml:space="preserve">the first Go-Live Date, put in place a security </w:t>
      </w:r>
      <w:r w:rsidR="00DE01FC" w:rsidRPr="00944568">
        <w:t>I</w:t>
      </w:r>
      <w:r w:rsidRPr="00944568">
        <w:t>nciden</w:t>
      </w:r>
      <w:r w:rsidR="00DE01FC" w:rsidRPr="00944568">
        <w:t>t</w:t>
      </w:r>
      <w:r w:rsidRPr="00944568">
        <w:t xml:space="preserve"> response programme, security </w:t>
      </w:r>
      <w:r w:rsidR="00DE01FC" w:rsidRPr="00944568">
        <w:t>I</w:t>
      </w:r>
      <w:r w:rsidRPr="00944568">
        <w:t xml:space="preserve">ncident response policy and suitable runbooks to support and guide the security </w:t>
      </w:r>
      <w:r w:rsidR="00DE01FC" w:rsidRPr="00944568">
        <w:t>I</w:t>
      </w:r>
      <w:r w:rsidRPr="00944568">
        <w:t xml:space="preserve">ncident response efforts and manage any physical security or </w:t>
      </w:r>
      <w:r w:rsidR="00944599">
        <w:t>T&amp;A</w:t>
      </w:r>
      <w:r w:rsidR="00786E17">
        <w:t xml:space="preserve"> Solution</w:t>
      </w:r>
      <w:r w:rsidR="00734BFB" w:rsidRPr="00944568">
        <w:t xml:space="preserve"> </w:t>
      </w:r>
      <w:r w:rsidRPr="00944568">
        <w:t xml:space="preserve">security </w:t>
      </w:r>
      <w:r w:rsidR="00DE01FC" w:rsidRPr="00944568">
        <w:t>I</w:t>
      </w:r>
      <w:r w:rsidRPr="00944568">
        <w:t>ncidents, all of which must be to the reasonable satisfaction of Client;</w:t>
      </w:r>
    </w:p>
    <w:p w14:paraId="2D6271D7" w14:textId="0063DF58" w:rsidR="00D62F87" w:rsidRPr="00D94412" w:rsidRDefault="00D62F87" w:rsidP="00426227">
      <w:pPr>
        <w:numPr>
          <w:ilvl w:val="4"/>
          <w:numId w:val="107"/>
        </w:numPr>
        <w:spacing w:after="240" w:line="240" w:lineRule="auto"/>
        <w:jc w:val="both"/>
      </w:pPr>
      <w:r w:rsidRPr="00944568">
        <w:t xml:space="preserve">at least </w:t>
      </w:r>
      <w:r w:rsidR="004B1C03" w:rsidRPr="00944568">
        <w:t>three (</w:t>
      </w:r>
      <w:r w:rsidRPr="00944568">
        <w:t>3</w:t>
      </w:r>
      <w:r w:rsidR="004B1C03" w:rsidRPr="00944568">
        <w:t>)</w:t>
      </w:r>
      <w:r w:rsidRPr="00944568">
        <w:t xml:space="preserve"> </w:t>
      </w:r>
      <w:r w:rsidR="00A56A07" w:rsidRPr="00944568">
        <w:t>Months</w:t>
      </w:r>
      <w:r w:rsidRPr="00944568">
        <w:t xml:space="preserve"> prior to the first Go-Live Date, establish</w:t>
      </w:r>
      <w:r w:rsidRPr="00D94412">
        <w:t xml:space="preserve"> incident communication plans, including war room representatives and </w:t>
      </w:r>
      <w:r w:rsidR="004B1C03">
        <w:t>Computer Incident R</w:t>
      </w:r>
      <w:r w:rsidRPr="00D94412">
        <w:t xml:space="preserve">esponse </w:t>
      </w:r>
      <w:r w:rsidR="004B1C03">
        <w:t>T</w:t>
      </w:r>
      <w:r w:rsidRPr="00D94412">
        <w:t>eam (CIRT) roles and responsibilities (including third parties and external entities), to the reasonable satisfaction of Client;</w:t>
      </w:r>
    </w:p>
    <w:p w14:paraId="34B61E92" w14:textId="4DE83B02" w:rsidR="00D62F87" w:rsidRPr="00D94412" w:rsidRDefault="00D62F87" w:rsidP="00426227">
      <w:pPr>
        <w:numPr>
          <w:ilvl w:val="4"/>
          <w:numId w:val="107"/>
        </w:numPr>
        <w:spacing w:after="240" w:line="240" w:lineRule="auto"/>
        <w:jc w:val="both"/>
      </w:pPr>
      <w:r w:rsidRPr="00D94412">
        <w:t xml:space="preserve">conduct regular </w:t>
      </w:r>
      <w:r w:rsidR="00DE01FC">
        <w:t>I</w:t>
      </w:r>
      <w:r w:rsidRPr="00D94412">
        <w:t xml:space="preserve">ncident scenario exercises (at least annually); </w:t>
      </w:r>
    </w:p>
    <w:p w14:paraId="49BF9C3B" w14:textId="5E0E08C2" w:rsidR="00D62F87" w:rsidRPr="00D94412" w:rsidRDefault="00D62F87" w:rsidP="00426227">
      <w:pPr>
        <w:numPr>
          <w:ilvl w:val="4"/>
          <w:numId w:val="107"/>
        </w:numPr>
        <w:spacing w:after="240" w:line="240" w:lineRule="auto"/>
        <w:jc w:val="both"/>
      </w:pPr>
      <w:r w:rsidRPr="00D94412">
        <w:t xml:space="preserve">ensure that </w:t>
      </w:r>
      <w:r w:rsidR="00944599">
        <w:t>T&amp;A</w:t>
      </w:r>
      <w:r w:rsidR="00786E17">
        <w:t xml:space="preserve"> Solution</w:t>
      </w:r>
      <w:r w:rsidR="0096034C" w:rsidRPr="00D94412">
        <w:t xml:space="preserve"> </w:t>
      </w:r>
      <w:r w:rsidRPr="00D94412">
        <w:t xml:space="preserve">audit logs for relevant security and system events, including success and failure events for all logins and other security events relating to the </w:t>
      </w:r>
      <w:r w:rsidR="00944599">
        <w:t>T&amp;A</w:t>
      </w:r>
      <w:r w:rsidR="00786E17">
        <w:t xml:space="preserve"> Solution</w:t>
      </w:r>
      <w:r w:rsidRPr="00D94412">
        <w:t>, are stored for a period of 365 days or more;</w:t>
      </w:r>
    </w:p>
    <w:p w14:paraId="56D9716D" w14:textId="77777777" w:rsidR="00D62F87" w:rsidRPr="00D94412" w:rsidRDefault="00D62F87" w:rsidP="00426227">
      <w:pPr>
        <w:numPr>
          <w:ilvl w:val="4"/>
          <w:numId w:val="107"/>
        </w:numPr>
        <w:spacing w:after="240" w:line="240" w:lineRule="auto"/>
        <w:jc w:val="both"/>
      </w:pPr>
      <w:r w:rsidRPr="00D94412">
        <w:t>have in place a security information and event management (SIEM) system to cover the Services, including event correlation and alerting</w:t>
      </w:r>
      <w:bookmarkStart w:id="204" w:name="h.3znysh7" w:colFirst="0" w:colLast="0"/>
      <w:bookmarkEnd w:id="204"/>
      <w:r w:rsidRPr="00D94412">
        <w:t xml:space="preserve">; </w:t>
      </w:r>
    </w:p>
    <w:p w14:paraId="6EE1554F" w14:textId="5B72F210" w:rsidR="00D62F87" w:rsidRPr="00D94412" w:rsidRDefault="00D62F87" w:rsidP="00426227">
      <w:pPr>
        <w:numPr>
          <w:ilvl w:val="4"/>
          <w:numId w:val="107"/>
        </w:numPr>
        <w:spacing w:after="240" w:line="240" w:lineRule="auto"/>
        <w:jc w:val="both"/>
      </w:pPr>
      <w:r w:rsidRPr="00D94412">
        <w:t xml:space="preserve">have capability to proactively monitor and report any security related </w:t>
      </w:r>
      <w:r w:rsidR="00DE01FC">
        <w:t>I</w:t>
      </w:r>
      <w:r w:rsidRPr="00D94412">
        <w:t xml:space="preserve">ncident to Client and immediately notify and update Client of any actual or potential information security </w:t>
      </w:r>
      <w:r w:rsidR="00DE01FC">
        <w:t>I</w:t>
      </w:r>
      <w:r w:rsidRPr="00D94412">
        <w:t xml:space="preserve">ncidents relating to Client Data and/or the </w:t>
      </w:r>
      <w:r w:rsidR="00944599">
        <w:t>T&amp;A</w:t>
      </w:r>
      <w:r w:rsidR="00786E17">
        <w:t xml:space="preserve"> Solution</w:t>
      </w:r>
      <w:r w:rsidRPr="00D94412">
        <w:t>; and</w:t>
      </w:r>
    </w:p>
    <w:p w14:paraId="5592BB6C" w14:textId="1C20A3EE" w:rsidR="00D62F87" w:rsidRPr="00D94412" w:rsidRDefault="00D62F87" w:rsidP="00426227">
      <w:pPr>
        <w:numPr>
          <w:ilvl w:val="4"/>
          <w:numId w:val="107"/>
        </w:numPr>
        <w:spacing w:after="240" w:line="240" w:lineRule="auto"/>
        <w:jc w:val="both"/>
      </w:pPr>
      <w:r w:rsidRPr="00D94412">
        <w:t xml:space="preserve">provide support to Client for analysis, response and mitigation of any security </w:t>
      </w:r>
      <w:r w:rsidR="00DE01FC">
        <w:t>I</w:t>
      </w:r>
      <w:r w:rsidRPr="00D94412">
        <w:t>ncident.</w:t>
      </w:r>
    </w:p>
    <w:p w14:paraId="792D04A8" w14:textId="77777777" w:rsidR="00D62F87" w:rsidRPr="00D94412" w:rsidRDefault="00D62F87" w:rsidP="00426227">
      <w:pPr>
        <w:pStyle w:val="Sch1Heading"/>
        <w:numPr>
          <w:ilvl w:val="2"/>
          <w:numId w:val="98"/>
        </w:numPr>
      </w:pPr>
      <w:bookmarkStart w:id="205" w:name="_Toc29553314"/>
      <w:r w:rsidRPr="00D94412">
        <w:rPr>
          <w:lang w:eastAsia="en-GB"/>
        </w:rPr>
        <w:t>Cyber</w:t>
      </w:r>
      <w:r w:rsidRPr="00D94412">
        <w:t xml:space="preserve"> Security Standards</w:t>
      </w:r>
      <w:bookmarkEnd w:id="205"/>
    </w:p>
    <w:p w14:paraId="4F18ACD9" w14:textId="63BD25C1" w:rsidR="00D62F87" w:rsidRPr="00D94412" w:rsidRDefault="004A339D" w:rsidP="00426227">
      <w:pPr>
        <w:numPr>
          <w:ilvl w:val="3"/>
          <w:numId w:val="98"/>
        </w:numPr>
        <w:spacing w:after="240" w:line="240" w:lineRule="auto"/>
        <w:jc w:val="both"/>
        <w:rPr>
          <w:color w:val="0000FF"/>
          <w:u w:val="double"/>
        </w:rPr>
      </w:pPr>
      <w:bookmarkStart w:id="206" w:name="_BPDC_LN_INS_1001"/>
      <w:bookmarkStart w:id="207" w:name="_BPDC_PR_INS_1002"/>
      <w:bookmarkEnd w:id="206"/>
      <w:bookmarkEnd w:id="207"/>
      <w:r w:rsidRPr="009B294F">
        <w:rPr>
          <w:rFonts w:asciiTheme="minorHAnsi" w:eastAsiaTheme="minorHAnsi" w:hAnsiTheme="minorHAnsi" w:cstheme="minorBidi"/>
          <w:szCs w:val="22"/>
          <w:lang w:eastAsia="en-GB"/>
        </w:rPr>
        <w:t>The</w:t>
      </w:r>
      <w:r>
        <w:t xml:space="preserve"> </w:t>
      </w:r>
      <w:r w:rsidR="00D62F87" w:rsidRPr="00D94412">
        <w:t xml:space="preserve">Contractor shall ensure that all elements of the </w:t>
      </w:r>
      <w:r w:rsidR="00944599">
        <w:t>T&amp;A</w:t>
      </w:r>
      <w:r w:rsidR="00786E17">
        <w:t xml:space="preserve"> Solution</w:t>
      </w:r>
      <w:r w:rsidR="00D62F87" w:rsidRPr="00D94412">
        <w:t xml:space="preserve">, </w:t>
      </w:r>
      <w:r w:rsidR="004217D4">
        <w:t>adhere</w:t>
      </w:r>
      <w:r w:rsidR="00D62F87" w:rsidRPr="00D94412">
        <w:t xml:space="preserve"> </w:t>
      </w:r>
      <w:r w:rsidR="004217D4">
        <w:t xml:space="preserve">to </w:t>
      </w:r>
      <w:r w:rsidR="00D62F87" w:rsidRPr="00D94412">
        <w:t>a data security and protection management standard(s), such as ISO27001</w:t>
      </w:r>
      <w:r w:rsidR="003106C4">
        <w:t>, ISO27017</w:t>
      </w:r>
      <w:r w:rsidR="00D62F87" w:rsidRPr="00D94412">
        <w:t xml:space="preserve"> (or equivalent), </w:t>
      </w:r>
      <w:r w:rsidR="003106C4">
        <w:t>or SOC 2 framework (or equivalent)</w:t>
      </w:r>
      <w:r w:rsidR="00D62F87" w:rsidRPr="00D94412">
        <w:t xml:space="preserve">.   </w:t>
      </w:r>
    </w:p>
    <w:p w14:paraId="00ABD894" w14:textId="6A5E4410" w:rsidR="00D62F87" w:rsidRPr="00D94412" w:rsidRDefault="00D62F87" w:rsidP="00426227">
      <w:pPr>
        <w:numPr>
          <w:ilvl w:val="3"/>
          <w:numId w:val="98"/>
        </w:numPr>
        <w:spacing w:after="240" w:line="240" w:lineRule="auto"/>
        <w:jc w:val="both"/>
      </w:pPr>
      <w:r w:rsidRPr="009B294F">
        <w:rPr>
          <w:rFonts w:asciiTheme="minorHAnsi" w:eastAsiaTheme="minorHAnsi" w:hAnsiTheme="minorHAnsi" w:cstheme="minorBidi"/>
          <w:szCs w:val="22"/>
          <w:lang w:eastAsia="en-GB"/>
        </w:rPr>
        <w:t>Contractor</w:t>
      </w:r>
      <w:r w:rsidRPr="00D94412">
        <w:t xml:space="preserve"> shall ensure that all elements of the </w:t>
      </w:r>
      <w:r w:rsidR="00944599">
        <w:t>T&amp;A</w:t>
      </w:r>
      <w:r w:rsidR="00786E17">
        <w:t xml:space="preserve"> Solution</w:t>
      </w:r>
      <w:r w:rsidR="00056E36" w:rsidRPr="00D94412">
        <w:t xml:space="preserve"> </w:t>
      </w:r>
      <w:r w:rsidRPr="00D94412">
        <w:t xml:space="preserve">comply with Data Protection Laws. </w:t>
      </w:r>
    </w:p>
    <w:p w14:paraId="360CF7D4" w14:textId="77777777" w:rsidR="0041707B" w:rsidRDefault="0041707B" w:rsidP="0041707B">
      <w:pPr>
        <w:spacing w:after="160" w:line="259" w:lineRule="auto"/>
      </w:pPr>
      <w:r>
        <w:br w:type="page"/>
      </w:r>
    </w:p>
    <w:p w14:paraId="2A8C4626" w14:textId="55BD5943"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208" w:name="_Toc99122240"/>
      <w:bookmarkStart w:id="209" w:name="_Toc99536895"/>
      <w:bookmarkStart w:id="210" w:name="_Toc99541691"/>
      <w:r w:rsidRPr="001B25FC">
        <w:rPr>
          <w:b/>
          <w:bCs/>
          <w:color w:val="333399"/>
          <w:sz w:val="32"/>
          <w:szCs w:val="32"/>
          <w:lang w:val="en-US"/>
        </w:rPr>
        <w:t>Schedule</w:t>
      </w:r>
      <w:r>
        <w:rPr>
          <w:b/>
          <w:bCs/>
          <w:color w:val="333399"/>
          <w:sz w:val="32"/>
          <w:szCs w:val="32"/>
          <w:lang w:val="en-US"/>
        </w:rPr>
        <w:t xml:space="preserve"> </w:t>
      </w:r>
      <w:r w:rsidR="00FD75DB">
        <w:rPr>
          <w:b/>
          <w:bCs/>
          <w:color w:val="333399"/>
          <w:sz w:val="32"/>
          <w:szCs w:val="32"/>
          <w:lang w:val="en-US"/>
        </w:rPr>
        <w:t>L</w:t>
      </w:r>
      <w:r w:rsidRPr="001B25FC">
        <w:rPr>
          <w:b/>
          <w:bCs/>
          <w:color w:val="333399"/>
          <w:sz w:val="32"/>
          <w:szCs w:val="32"/>
          <w:lang w:val="en-US"/>
        </w:rPr>
        <w:t xml:space="preserve">: </w:t>
      </w:r>
      <w:r>
        <w:rPr>
          <w:b/>
          <w:bCs/>
          <w:color w:val="333399"/>
          <w:sz w:val="32"/>
          <w:szCs w:val="32"/>
          <w:lang w:val="en-US"/>
        </w:rPr>
        <w:t>Business Continuity</w:t>
      </w:r>
      <w:bookmarkEnd w:id="208"/>
      <w:bookmarkEnd w:id="209"/>
      <w:bookmarkEnd w:id="210"/>
      <w:r w:rsidR="009E7050">
        <w:rPr>
          <w:b/>
          <w:bCs/>
          <w:color w:val="333399"/>
          <w:sz w:val="32"/>
          <w:szCs w:val="32"/>
          <w:lang w:val="en-US"/>
        </w:rPr>
        <w:t xml:space="preserve"> and Disaster Recovery</w:t>
      </w:r>
    </w:p>
    <w:p w14:paraId="16A3FC2A" w14:textId="77777777" w:rsidR="00FD75DB" w:rsidRPr="00C46ACE" w:rsidRDefault="00FD75DB" w:rsidP="00426227">
      <w:pPr>
        <w:pStyle w:val="Sch1Heading"/>
        <w:numPr>
          <w:ilvl w:val="2"/>
          <w:numId w:val="97"/>
        </w:numPr>
        <w:rPr>
          <w:lang w:eastAsia="en-GB"/>
        </w:rPr>
      </w:pPr>
      <w:r w:rsidRPr="00EF3A9B">
        <w:rPr>
          <w:lang w:eastAsia="en-GB"/>
        </w:rPr>
        <w:t>Introduction</w:t>
      </w:r>
    </w:p>
    <w:p w14:paraId="2C0D8DCF" w14:textId="77777777" w:rsidR="00FD75DB" w:rsidRPr="00032902" w:rsidRDefault="00FD75DB" w:rsidP="00426227">
      <w:pPr>
        <w:numPr>
          <w:ilvl w:val="3"/>
          <w:numId w:val="108"/>
        </w:numPr>
        <w:spacing w:after="240" w:line="240" w:lineRule="auto"/>
        <w:jc w:val="both"/>
        <w:rPr>
          <w:lang w:eastAsia="en-GB"/>
        </w:rPr>
      </w:pPr>
      <w:bookmarkStart w:id="211" w:name="_BPDC_LN_INS_1435"/>
      <w:bookmarkStart w:id="212" w:name="_BPDC_PR_INS_1436"/>
      <w:bookmarkStart w:id="213" w:name="_Ref17990291"/>
      <w:bookmarkEnd w:id="211"/>
      <w:bookmarkEnd w:id="212"/>
      <w:r w:rsidRPr="00032902">
        <w:rPr>
          <w:lang w:eastAsia="en-GB"/>
        </w:rPr>
        <w:t xml:space="preserve">This </w:t>
      </w:r>
      <w:r w:rsidRPr="004B39E5">
        <w:rPr>
          <w:rFonts w:asciiTheme="minorHAnsi" w:eastAsiaTheme="minorHAnsi" w:hAnsiTheme="minorHAnsi" w:cstheme="minorBidi"/>
          <w:szCs w:val="22"/>
          <w:lang w:eastAsia="en-GB"/>
        </w:rPr>
        <w:t>Schedule</w:t>
      </w:r>
      <w:r w:rsidRPr="00032902">
        <w:rPr>
          <w:lang w:eastAsia="en-GB"/>
        </w:rPr>
        <w:t xml:space="preserve"> describes the </w:t>
      </w:r>
      <w:r>
        <w:rPr>
          <w:lang w:eastAsia="en-GB"/>
        </w:rPr>
        <w:t>BC</w:t>
      </w:r>
      <w:r w:rsidRPr="00032902">
        <w:rPr>
          <w:lang w:eastAsia="en-GB"/>
        </w:rPr>
        <w:t>DR Plan obligations for both Client and Contractor, relating to the supply of Services.</w:t>
      </w:r>
      <w:bookmarkEnd w:id="213"/>
      <w:r w:rsidRPr="00032902">
        <w:rPr>
          <w:lang w:eastAsia="en-GB"/>
        </w:rPr>
        <w:t xml:space="preserve">  </w:t>
      </w:r>
    </w:p>
    <w:p w14:paraId="1F05FAAB" w14:textId="663FED63" w:rsidR="00FD75DB" w:rsidRPr="00032902" w:rsidRDefault="00FD75DB" w:rsidP="00426227">
      <w:pPr>
        <w:numPr>
          <w:ilvl w:val="3"/>
          <w:numId w:val="108"/>
        </w:numPr>
        <w:spacing w:after="240" w:line="240" w:lineRule="auto"/>
        <w:jc w:val="both"/>
        <w:rPr>
          <w:lang w:eastAsia="en-GB"/>
        </w:rPr>
      </w:pPr>
      <w:bookmarkStart w:id="214" w:name="_BPDC_LN_INS_1433"/>
      <w:bookmarkStart w:id="215" w:name="_BPDC_PR_INS_1434"/>
      <w:bookmarkEnd w:id="214"/>
      <w:bookmarkEnd w:id="215"/>
      <w:r w:rsidRPr="00032902">
        <w:rPr>
          <w:lang w:eastAsia="en-GB"/>
        </w:rPr>
        <w:t xml:space="preserve">Subject to paragraph </w:t>
      </w:r>
      <w:r w:rsidRPr="00032902">
        <w:rPr>
          <w:lang w:eastAsia="en-GB"/>
        </w:rPr>
        <w:fldChar w:fldCharType="begin"/>
      </w:r>
      <w:r w:rsidRPr="00032902">
        <w:rPr>
          <w:lang w:eastAsia="en-GB"/>
        </w:rPr>
        <w:instrText xml:space="preserve"> REF _Ref17990291 \r \h  \* MERGEFORMAT </w:instrText>
      </w:r>
      <w:r w:rsidRPr="00032902">
        <w:rPr>
          <w:lang w:eastAsia="en-GB"/>
        </w:rPr>
      </w:r>
      <w:r w:rsidRPr="00032902">
        <w:rPr>
          <w:lang w:eastAsia="en-GB"/>
        </w:rPr>
        <w:fldChar w:fldCharType="separate"/>
      </w:r>
      <w:r w:rsidR="00D05FBF">
        <w:rPr>
          <w:lang w:eastAsia="en-GB"/>
        </w:rPr>
        <w:t>1.1</w:t>
      </w:r>
      <w:r w:rsidRPr="00032902">
        <w:rPr>
          <w:lang w:eastAsia="en-GB"/>
        </w:rPr>
        <w:fldChar w:fldCharType="end"/>
      </w:r>
      <w:r w:rsidRPr="00032902">
        <w:rPr>
          <w:lang w:eastAsia="en-GB"/>
        </w:rPr>
        <w:t xml:space="preserve">, Contractor shall ensure that from the initial Go-Live Date it has in place at all times and complies with a BCDR Plan, prepared in accordance with Good Industry Practice and this Schedule. </w:t>
      </w:r>
    </w:p>
    <w:p w14:paraId="436E3C00" w14:textId="77777777" w:rsidR="00FD75DB" w:rsidRPr="00DB30A8" w:rsidRDefault="00FD75DB" w:rsidP="00426227">
      <w:pPr>
        <w:numPr>
          <w:ilvl w:val="3"/>
          <w:numId w:val="108"/>
        </w:numPr>
        <w:spacing w:after="240" w:line="240" w:lineRule="auto"/>
        <w:jc w:val="both"/>
        <w:rPr>
          <w:lang w:eastAsia="en-GB"/>
        </w:rPr>
      </w:pPr>
      <w:bookmarkStart w:id="216" w:name="_BPDC_LN_INS_1431"/>
      <w:bookmarkStart w:id="217" w:name="_BPDC_PR_INS_1432"/>
      <w:bookmarkStart w:id="218" w:name="_Ref29557112"/>
      <w:bookmarkEnd w:id="216"/>
      <w:bookmarkEnd w:id="217"/>
      <w:r w:rsidRPr="00DB30A8">
        <w:rPr>
          <w:lang w:eastAsia="en-GB"/>
        </w:rPr>
        <w:t>The BCDR Plan shall detail the steps, actions and procedures to be implemented to ensure that Client and Authorised Users continue to receive the Services in accordance with this Agreement, and any adverse effect on Client and/or Authorised Users is minimised, if any situation occurs (whether or not as a result of any act or omission of Contractor) that materially impacts on Contractor’s ability to supply the Services (an “</w:t>
      </w:r>
      <w:r w:rsidRPr="00DB30A8">
        <w:rPr>
          <w:b/>
          <w:bCs/>
          <w:lang w:eastAsia="en-GB"/>
        </w:rPr>
        <w:t>Interruption Event</w:t>
      </w:r>
      <w:r w:rsidRPr="00DB30A8">
        <w:rPr>
          <w:lang w:eastAsia="en-GB"/>
        </w:rPr>
        <w:t xml:space="preserve">”).  </w:t>
      </w:r>
    </w:p>
    <w:p w14:paraId="7700A995" w14:textId="77777777" w:rsidR="00FD75DB" w:rsidRPr="00DB30A8" w:rsidRDefault="00FD75DB" w:rsidP="00426227">
      <w:pPr>
        <w:numPr>
          <w:ilvl w:val="3"/>
          <w:numId w:val="108"/>
        </w:numPr>
        <w:spacing w:after="240" w:line="240" w:lineRule="auto"/>
        <w:jc w:val="both"/>
        <w:rPr>
          <w:lang w:eastAsia="en-GB"/>
        </w:rPr>
      </w:pPr>
      <w:r w:rsidRPr="00DB30A8">
        <w:rPr>
          <w:lang w:eastAsia="en-GB"/>
        </w:rPr>
        <w:t xml:space="preserve">Contractor shall ensure that it is able to implement the provisions of the BCDR Plan at any time in accordance with its terms.  </w:t>
      </w:r>
    </w:p>
    <w:p w14:paraId="6F76B44F" w14:textId="0E8E3952" w:rsidR="00FD75DB" w:rsidRPr="00DB30A8" w:rsidRDefault="00FD75DB" w:rsidP="00426227">
      <w:pPr>
        <w:numPr>
          <w:ilvl w:val="3"/>
          <w:numId w:val="108"/>
        </w:numPr>
        <w:spacing w:after="240" w:line="240" w:lineRule="auto"/>
        <w:jc w:val="both"/>
        <w:rPr>
          <w:lang w:eastAsia="en-GB"/>
        </w:rPr>
      </w:pPr>
      <w:r w:rsidRPr="00DB30A8">
        <w:rPr>
          <w:lang w:eastAsia="en-GB"/>
        </w:rPr>
        <w:t xml:space="preserve">Contractor shall implement the BCDR Plan if an Interruption Event which is also a Priority Level 1 Incident continues for more than </w:t>
      </w:r>
      <w:r w:rsidR="00344BE6">
        <w:rPr>
          <w:lang w:eastAsia="en-GB"/>
        </w:rPr>
        <w:t>three</w:t>
      </w:r>
      <w:r w:rsidR="00452B29">
        <w:rPr>
          <w:lang w:eastAsia="en-GB"/>
        </w:rPr>
        <w:t xml:space="preserve"> (</w:t>
      </w:r>
      <w:r w:rsidR="00344BE6">
        <w:rPr>
          <w:lang w:eastAsia="en-GB"/>
        </w:rPr>
        <w:t>3</w:t>
      </w:r>
      <w:r w:rsidR="00452B29">
        <w:rPr>
          <w:lang w:eastAsia="en-GB"/>
        </w:rPr>
        <w:t>)</w:t>
      </w:r>
      <w:r>
        <w:rPr>
          <w:lang w:eastAsia="en-GB"/>
        </w:rPr>
        <w:t xml:space="preserve"> </w:t>
      </w:r>
      <w:r w:rsidRPr="00DB30A8">
        <w:rPr>
          <w:lang w:eastAsia="en-GB"/>
        </w:rPr>
        <w:t xml:space="preserve">hours. </w:t>
      </w:r>
      <w:bookmarkEnd w:id="218"/>
    </w:p>
    <w:p w14:paraId="37F02C37" w14:textId="63CEA69D" w:rsidR="00FD75DB" w:rsidRPr="00DB30A8" w:rsidRDefault="00FD75DB" w:rsidP="00426227">
      <w:pPr>
        <w:numPr>
          <w:ilvl w:val="3"/>
          <w:numId w:val="108"/>
        </w:numPr>
        <w:spacing w:after="240" w:line="240" w:lineRule="auto"/>
        <w:jc w:val="both"/>
        <w:rPr>
          <w:lang w:eastAsia="en-GB"/>
        </w:rPr>
      </w:pPr>
      <w:bookmarkStart w:id="219" w:name="_BPDC_LN_INS_1429"/>
      <w:bookmarkStart w:id="220" w:name="_BPDC_PR_INS_1430"/>
      <w:bookmarkEnd w:id="219"/>
      <w:bookmarkEnd w:id="220"/>
      <w:r w:rsidRPr="00452B29">
        <w:rPr>
          <w:lang w:eastAsia="en-GB"/>
        </w:rPr>
        <w:t>The initial BCDR Plan shall be delivered to and approved by Client as part of the Detailed Project Plan, as further described in Schedule A, Clause 3 and as appended at Schedule</w:t>
      </w:r>
      <w:r>
        <w:rPr>
          <w:lang w:eastAsia="en-GB"/>
        </w:rPr>
        <w:t xml:space="preserve"> J</w:t>
      </w:r>
      <w:r w:rsidR="00452B29">
        <w:rPr>
          <w:lang w:eastAsia="en-GB"/>
        </w:rPr>
        <w:t xml:space="preserve"> (Detailed Project Plan)</w:t>
      </w:r>
      <w:r w:rsidRPr="00DB30A8">
        <w:rPr>
          <w:lang w:eastAsia="en-GB"/>
        </w:rPr>
        <w:t xml:space="preserve">.  </w:t>
      </w:r>
    </w:p>
    <w:p w14:paraId="13DD1B04" w14:textId="77777777" w:rsidR="00FD75DB" w:rsidRPr="00DB30A8" w:rsidRDefault="00FD75DB" w:rsidP="00426227">
      <w:pPr>
        <w:numPr>
          <w:ilvl w:val="3"/>
          <w:numId w:val="108"/>
        </w:numPr>
        <w:spacing w:after="240" w:line="240" w:lineRule="auto"/>
        <w:jc w:val="both"/>
        <w:rPr>
          <w:lang w:eastAsia="en-GB"/>
        </w:rPr>
      </w:pPr>
      <w:r w:rsidRPr="00DB30A8">
        <w:rPr>
          <w:lang w:eastAsia="en-GB"/>
        </w:rPr>
        <w:t>Upon Client’s reasonable request, Contractor shall make available to Client, for the purpose of responding to questions concerning the BCDR Plan, one or more representatives who are knowledgeable about the BCDR Plan, the manner in which it is tested and the manner in which it will be implemented where an Interruption Event occurs.</w:t>
      </w:r>
    </w:p>
    <w:p w14:paraId="2462248C" w14:textId="77777777" w:rsidR="00FD75DB" w:rsidRPr="00032902" w:rsidRDefault="00FD75DB" w:rsidP="00426227">
      <w:pPr>
        <w:pStyle w:val="Sch1Heading"/>
        <w:numPr>
          <w:ilvl w:val="2"/>
          <w:numId w:val="97"/>
        </w:numPr>
        <w:rPr>
          <w:lang w:eastAsia="en-GB"/>
        </w:rPr>
      </w:pPr>
      <w:bookmarkStart w:id="221" w:name="_BPDC_LN_INS_1427"/>
      <w:bookmarkStart w:id="222" w:name="_BPDC_PR_INS_1428"/>
      <w:bookmarkEnd w:id="221"/>
      <w:bookmarkEnd w:id="222"/>
      <w:r w:rsidRPr="00EF3A9B">
        <w:rPr>
          <w:lang w:eastAsia="en-GB"/>
        </w:rPr>
        <w:t>Invocation</w:t>
      </w:r>
      <w:r w:rsidRPr="00032902">
        <w:rPr>
          <w:lang w:eastAsia="en-GB"/>
        </w:rPr>
        <w:t xml:space="preserve"> of the BCDR Plan</w:t>
      </w:r>
    </w:p>
    <w:p w14:paraId="6420DC42" w14:textId="77777777" w:rsidR="00FD75DB" w:rsidRPr="00032902" w:rsidRDefault="00FD75DB" w:rsidP="00426227">
      <w:pPr>
        <w:numPr>
          <w:ilvl w:val="3"/>
          <w:numId w:val="97"/>
        </w:numPr>
        <w:spacing w:after="240" w:line="240" w:lineRule="auto"/>
        <w:jc w:val="both"/>
        <w:rPr>
          <w:lang w:eastAsia="en-GB"/>
        </w:rPr>
      </w:pPr>
      <w:bookmarkStart w:id="223" w:name="_BPDC_LN_INS_1425"/>
      <w:bookmarkStart w:id="224" w:name="_BPDC_PR_INS_1426"/>
      <w:bookmarkEnd w:id="223"/>
      <w:bookmarkEnd w:id="224"/>
      <w:r w:rsidRPr="00032902">
        <w:rPr>
          <w:lang w:eastAsia="en-GB"/>
        </w:rPr>
        <w:t xml:space="preserve">Each Party shall notify (including by email) the other Party as soon as reasonably possible if it believes that an Interruption Event has occurred or is likely to occur.  </w:t>
      </w:r>
    </w:p>
    <w:p w14:paraId="5BAEC22A" w14:textId="77777777" w:rsidR="00FD75DB" w:rsidRPr="00032902" w:rsidRDefault="00FD75DB" w:rsidP="00426227">
      <w:pPr>
        <w:numPr>
          <w:ilvl w:val="3"/>
          <w:numId w:val="97"/>
        </w:numPr>
        <w:spacing w:after="240" w:line="240" w:lineRule="auto"/>
        <w:jc w:val="both"/>
        <w:rPr>
          <w:lang w:eastAsia="en-GB"/>
        </w:rPr>
      </w:pPr>
      <w:bookmarkStart w:id="225" w:name="_BPDC_LN_INS_1423"/>
      <w:bookmarkStart w:id="226" w:name="_BPDC_PR_INS_1424"/>
      <w:bookmarkStart w:id="227" w:name="_BPDC_LN_INS_1421"/>
      <w:bookmarkStart w:id="228" w:name="_BPDC_PR_INS_1422"/>
      <w:bookmarkEnd w:id="225"/>
      <w:bookmarkEnd w:id="226"/>
      <w:bookmarkEnd w:id="227"/>
      <w:bookmarkEnd w:id="228"/>
      <w:r w:rsidRPr="00032902">
        <w:rPr>
          <w:lang w:eastAsia="en-GB"/>
        </w:rPr>
        <w:t>During an Interruption Event which results in the BCDR Plan being invoked (in whole or in part), Contractor shall act in accordance with Client’s reasonable directions in order that any interruption to Client’s functions not affected by the Interruption Event is kept to a minimum.</w:t>
      </w:r>
    </w:p>
    <w:p w14:paraId="5A5BBE91" w14:textId="77777777" w:rsidR="00FD75DB" w:rsidRPr="00032902" w:rsidRDefault="00FD75DB" w:rsidP="00426227">
      <w:pPr>
        <w:numPr>
          <w:ilvl w:val="3"/>
          <w:numId w:val="97"/>
        </w:numPr>
        <w:spacing w:after="240" w:line="240" w:lineRule="auto"/>
        <w:jc w:val="both"/>
        <w:rPr>
          <w:lang w:eastAsia="en-GB"/>
        </w:rPr>
      </w:pPr>
      <w:bookmarkStart w:id="229" w:name="_BPDC_LN_INS_1419"/>
      <w:bookmarkStart w:id="230" w:name="_BPDC_PR_INS_1420"/>
      <w:bookmarkEnd w:id="229"/>
      <w:bookmarkEnd w:id="230"/>
      <w:r w:rsidRPr="00032902">
        <w:rPr>
          <w:lang w:eastAsia="en-GB"/>
        </w:rPr>
        <w:t>During the continuance of an Interruption Event, and subject to Contractor’s compliance with the remaining provisions of this Schedule, Contractor’s obligations to achieve the Service Levels shall be interpreted as an obligation to achieve the Service Levels to the extent that is possible in the circumstances permitted by the Interruption Event in accordance with Good Industry Practice.</w:t>
      </w:r>
    </w:p>
    <w:p w14:paraId="0CAA9D71" w14:textId="77777777" w:rsidR="00FD75DB" w:rsidRPr="00032902" w:rsidRDefault="00FD75DB" w:rsidP="00426227">
      <w:pPr>
        <w:numPr>
          <w:ilvl w:val="3"/>
          <w:numId w:val="97"/>
        </w:numPr>
        <w:spacing w:after="240" w:line="240" w:lineRule="auto"/>
        <w:jc w:val="both"/>
        <w:rPr>
          <w:lang w:eastAsia="en-GB"/>
        </w:rPr>
      </w:pPr>
      <w:bookmarkStart w:id="231" w:name="_BPDC_LN_INS_1417"/>
      <w:bookmarkStart w:id="232" w:name="_BPDC_PR_INS_1418"/>
      <w:bookmarkEnd w:id="231"/>
      <w:bookmarkEnd w:id="232"/>
      <w:r w:rsidRPr="00032902">
        <w:rPr>
          <w:lang w:eastAsia="en-GB"/>
        </w:rPr>
        <w:t xml:space="preserve">Nothing in this Schedule shall remove or reduce Contractor’s obligation to secure recovery of the Services in accordance with the BCDR Plan in force or provide the Services to the Service Levels to the extent that such failure to do so has arisen as a result of a breach by Contractor of its obligations under this Agreement. </w:t>
      </w:r>
    </w:p>
    <w:p w14:paraId="0866A696" w14:textId="77777777" w:rsidR="00FD75DB" w:rsidRPr="00032902" w:rsidRDefault="00FD75DB" w:rsidP="00426227">
      <w:pPr>
        <w:pStyle w:val="Sch1Heading"/>
        <w:numPr>
          <w:ilvl w:val="2"/>
          <w:numId w:val="97"/>
        </w:numPr>
        <w:rPr>
          <w:lang w:eastAsia="en-GB"/>
        </w:rPr>
      </w:pPr>
      <w:bookmarkStart w:id="233" w:name="_BPDC_LN_INS_1415"/>
      <w:bookmarkStart w:id="234" w:name="_BPDC_PR_INS_1416"/>
      <w:bookmarkStart w:id="235" w:name="_Ref16675170"/>
      <w:bookmarkEnd w:id="233"/>
      <w:bookmarkEnd w:id="234"/>
      <w:r w:rsidRPr="00EF3A9B">
        <w:rPr>
          <w:lang w:eastAsia="en-GB"/>
        </w:rPr>
        <w:t>Review</w:t>
      </w:r>
      <w:r w:rsidRPr="00032902">
        <w:rPr>
          <w:lang w:eastAsia="en-GB"/>
        </w:rPr>
        <w:t xml:space="preserve"> and Maintenance of the BCDR Plan</w:t>
      </w:r>
      <w:bookmarkEnd w:id="235"/>
    </w:p>
    <w:p w14:paraId="65117440" w14:textId="61214D2F" w:rsidR="00FD75DB" w:rsidRPr="00032902" w:rsidRDefault="00FD75DB" w:rsidP="00426227">
      <w:pPr>
        <w:numPr>
          <w:ilvl w:val="3"/>
          <w:numId w:val="97"/>
        </w:numPr>
        <w:spacing w:after="240" w:line="240" w:lineRule="auto"/>
        <w:jc w:val="both"/>
        <w:rPr>
          <w:lang w:eastAsia="en-GB"/>
        </w:rPr>
      </w:pPr>
      <w:bookmarkStart w:id="236" w:name="_BPDC_LN_INS_1413"/>
      <w:bookmarkStart w:id="237" w:name="_BPDC_PR_INS_1414"/>
      <w:bookmarkStart w:id="238" w:name="_Ref16675222"/>
      <w:bookmarkEnd w:id="236"/>
      <w:bookmarkEnd w:id="237"/>
      <w:r w:rsidRPr="00032902">
        <w:rPr>
          <w:lang w:eastAsia="en-GB"/>
        </w:rPr>
        <w:t xml:space="preserve">Contractor and Client shall collectively review the BCDR Plan from time to time, and no less than once each Year.  If any such review reveals that the BCDR Plan can be improved or needs updating, the Parties shall agree on appropriate updates to the BCDR Plan in accordance with the remainder of this paragraph </w:t>
      </w:r>
      <w:r w:rsidR="005A1BCA">
        <w:rPr>
          <w:lang w:eastAsia="en-GB"/>
        </w:rPr>
        <w:t>three (</w:t>
      </w:r>
      <w:r w:rsidRPr="00032902">
        <w:rPr>
          <w:lang w:eastAsia="en-GB"/>
        </w:rPr>
        <w:fldChar w:fldCharType="begin"/>
      </w:r>
      <w:r w:rsidRPr="00032902">
        <w:rPr>
          <w:lang w:eastAsia="en-GB"/>
        </w:rPr>
        <w:instrText xml:space="preserve"> REF _Ref16675170 \r \h  \* MERGEFORMAT </w:instrText>
      </w:r>
      <w:r w:rsidRPr="00032902">
        <w:rPr>
          <w:lang w:eastAsia="en-GB"/>
        </w:rPr>
      </w:r>
      <w:r w:rsidRPr="00032902">
        <w:rPr>
          <w:lang w:eastAsia="en-GB"/>
        </w:rPr>
        <w:fldChar w:fldCharType="separate"/>
      </w:r>
      <w:r w:rsidR="00D05FBF">
        <w:rPr>
          <w:lang w:eastAsia="en-GB"/>
        </w:rPr>
        <w:t>3</w:t>
      </w:r>
      <w:r w:rsidRPr="00032902">
        <w:rPr>
          <w:lang w:eastAsia="en-GB"/>
        </w:rPr>
        <w:fldChar w:fldCharType="end"/>
      </w:r>
      <w:r w:rsidR="005A1BCA">
        <w:rPr>
          <w:lang w:eastAsia="en-GB"/>
        </w:rPr>
        <w:t>)</w:t>
      </w:r>
      <w:r w:rsidRPr="00032902">
        <w:rPr>
          <w:lang w:eastAsia="en-GB"/>
        </w:rPr>
        <w:t xml:space="preserve">.  </w:t>
      </w:r>
    </w:p>
    <w:p w14:paraId="69A59815" w14:textId="77777777" w:rsidR="00FD75DB" w:rsidRPr="00032902" w:rsidRDefault="00FD75DB" w:rsidP="00426227">
      <w:pPr>
        <w:numPr>
          <w:ilvl w:val="3"/>
          <w:numId w:val="97"/>
        </w:numPr>
        <w:spacing w:after="240" w:line="240" w:lineRule="auto"/>
        <w:jc w:val="both"/>
        <w:rPr>
          <w:lang w:eastAsia="en-GB"/>
        </w:rPr>
      </w:pPr>
      <w:bookmarkStart w:id="239" w:name="_BPDC_LN_INS_1411"/>
      <w:bookmarkStart w:id="240" w:name="_BPDC_PR_INS_1412"/>
      <w:bookmarkEnd w:id="239"/>
      <w:bookmarkEnd w:id="240"/>
      <w:r w:rsidRPr="00032902">
        <w:rPr>
          <w:lang w:eastAsia="en-GB"/>
        </w:rPr>
        <w:t>Each Party will provide reasonable input at the request of the other, in connection with the improvement or updating of the BCDR Plan.</w:t>
      </w:r>
      <w:bookmarkEnd w:id="238"/>
      <w:r w:rsidRPr="00032902">
        <w:rPr>
          <w:lang w:eastAsia="en-GB"/>
        </w:rPr>
        <w:t xml:space="preserve">  </w:t>
      </w:r>
    </w:p>
    <w:p w14:paraId="10C85FDC" w14:textId="023B28A2" w:rsidR="00FD75DB" w:rsidRPr="00032902" w:rsidRDefault="00FD75DB" w:rsidP="00426227">
      <w:pPr>
        <w:numPr>
          <w:ilvl w:val="3"/>
          <w:numId w:val="97"/>
        </w:numPr>
        <w:spacing w:after="240" w:line="240" w:lineRule="auto"/>
        <w:jc w:val="both"/>
        <w:rPr>
          <w:lang w:eastAsia="en-GB"/>
        </w:rPr>
      </w:pPr>
      <w:bookmarkStart w:id="241" w:name="_BPDC_LN_INS_1409"/>
      <w:bookmarkStart w:id="242" w:name="_BPDC_PR_INS_1410"/>
      <w:bookmarkEnd w:id="241"/>
      <w:bookmarkEnd w:id="242"/>
      <w:r w:rsidRPr="00032902">
        <w:rPr>
          <w:lang w:eastAsia="en-GB"/>
        </w:rPr>
        <w:t xml:space="preserve">All updates to the BCDR Plan amended in accordance with this paragraph </w:t>
      </w:r>
      <w:r w:rsidR="005A1BCA">
        <w:rPr>
          <w:lang w:eastAsia="en-GB"/>
        </w:rPr>
        <w:t>three (</w:t>
      </w:r>
      <w:r w:rsidRPr="00032902">
        <w:rPr>
          <w:lang w:eastAsia="en-GB"/>
        </w:rPr>
        <w:fldChar w:fldCharType="begin"/>
      </w:r>
      <w:r w:rsidRPr="00032902">
        <w:rPr>
          <w:lang w:eastAsia="en-GB"/>
        </w:rPr>
        <w:instrText xml:space="preserve"> REF _Ref16675170 \r \h  \* MERGEFORMAT </w:instrText>
      </w:r>
      <w:r w:rsidRPr="00032902">
        <w:rPr>
          <w:lang w:eastAsia="en-GB"/>
        </w:rPr>
      </w:r>
      <w:r w:rsidRPr="00032902">
        <w:rPr>
          <w:lang w:eastAsia="en-GB"/>
        </w:rPr>
        <w:fldChar w:fldCharType="separate"/>
      </w:r>
      <w:r w:rsidR="00D05FBF">
        <w:rPr>
          <w:lang w:eastAsia="en-GB"/>
        </w:rPr>
        <w:t>3</w:t>
      </w:r>
      <w:r w:rsidRPr="00032902">
        <w:rPr>
          <w:lang w:eastAsia="en-GB"/>
        </w:rPr>
        <w:fldChar w:fldCharType="end"/>
      </w:r>
      <w:r w:rsidR="005A1BCA">
        <w:rPr>
          <w:lang w:eastAsia="en-GB"/>
        </w:rPr>
        <w:t>)</w:t>
      </w:r>
      <w:r w:rsidRPr="00032902">
        <w:rPr>
          <w:lang w:eastAsia="en-GB"/>
        </w:rPr>
        <w:t xml:space="preserve"> shall be tested by both Parties against the Services to which they relate in accordance with paragraph </w:t>
      </w:r>
      <w:r w:rsidR="005A1BCA">
        <w:rPr>
          <w:lang w:eastAsia="en-GB"/>
        </w:rPr>
        <w:t>four</w:t>
      </w:r>
      <w:r w:rsidRPr="00032902">
        <w:rPr>
          <w:lang w:eastAsia="en-GB"/>
        </w:rPr>
        <w:t xml:space="preserve"> </w:t>
      </w:r>
      <w:r w:rsidR="005A1BCA">
        <w:rPr>
          <w:lang w:eastAsia="en-GB"/>
        </w:rPr>
        <w:t>(</w:t>
      </w:r>
      <w:r w:rsidRPr="00032902">
        <w:rPr>
          <w:lang w:eastAsia="en-GB"/>
        </w:rPr>
        <w:fldChar w:fldCharType="begin"/>
      </w:r>
      <w:r w:rsidRPr="00032902">
        <w:rPr>
          <w:lang w:eastAsia="en-GB"/>
        </w:rPr>
        <w:instrText xml:space="preserve"> REF _Ref16675190 \r \h  \* MERGEFORMAT </w:instrText>
      </w:r>
      <w:r w:rsidRPr="00032902">
        <w:rPr>
          <w:lang w:eastAsia="en-GB"/>
        </w:rPr>
      </w:r>
      <w:r w:rsidRPr="00032902">
        <w:rPr>
          <w:lang w:eastAsia="en-GB"/>
        </w:rPr>
        <w:fldChar w:fldCharType="separate"/>
      </w:r>
      <w:r w:rsidR="00D05FBF">
        <w:rPr>
          <w:lang w:eastAsia="en-GB"/>
        </w:rPr>
        <w:t>4</w:t>
      </w:r>
      <w:r w:rsidRPr="00032902">
        <w:rPr>
          <w:lang w:eastAsia="en-GB"/>
        </w:rPr>
        <w:fldChar w:fldCharType="end"/>
      </w:r>
      <w:r w:rsidR="005A1BCA">
        <w:rPr>
          <w:lang w:eastAsia="en-GB"/>
        </w:rPr>
        <w:t>)</w:t>
      </w:r>
      <w:r w:rsidRPr="00032902">
        <w:rPr>
          <w:lang w:eastAsia="en-GB"/>
        </w:rPr>
        <w:t xml:space="preserve"> (Testing of the BCDR Plan) to assess whether the disaster recovery, contingency and recovery contingency plans are sufficient to meet the requirements of such plan.  If the test identifies such levels to be adequate, subject to the remainder of this paragraph </w:t>
      </w:r>
      <w:r w:rsidR="005A1BCA">
        <w:rPr>
          <w:lang w:eastAsia="en-GB"/>
        </w:rPr>
        <w:t>three</w:t>
      </w:r>
      <w:r w:rsidRPr="00032902">
        <w:rPr>
          <w:lang w:eastAsia="en-GB"/>
        </w:rPr>
        <w:t xml:space="preserve"> </w:t>
      </w:r>
      <w:r w:rsidR="005A1BCA">
        <w:rPr>
          <w:lang w:eastAsia="en-GB"/>
        </w:rPr>
        <w:t>(</w:t>
      </w:r>
      <w:r w:rsidRPr="00032902">
        <w:rPr>
          <w:lang w:eastAsia="en-GB"/>
        </w:rPr>
        <w:fldChar w:fldCharType="begin"/>
      </w:r>
      <w:r w:rsidRPr="00032902">
        <w:rPr>
          <w:lang w:eastAsia="en-GB"/>
        </w:rPr>
        <w:instrText xml:space="preserve"> REF _Ref16675170 \r \h  \* MERGEFORMAT </w:instrText>
      </w:r>
      <w:r w:rsidRPr="00032902">
        <w:rPr>
          <w:lang w:eastAsia="en-GB"/>
        </w:rPr>
      </w:r>
      <w:r w:rsidRPr="00032902">
        <w:rPr>
          <w:lang w:eastAsia="en-GB"/>
        </w:rPr>
        <w:fldChar w:fldCharType="separate"/>
      </w:r>
      <w:r w:rsidR="00D05FBF">
        <w:rPr>
          <w:lang w:eastAsia="en-GB"/>
        </w:rPr>
        <w:t>3</w:t>
      </w:r>
      <w:r w:rsidRPr="00032902">
        <w:rPr>
          <w:lang w:eastAsia="en-GB"/>
        </w:rPr>
        <w:fldChar w:fldCharType="end"/>
      </w:r>
      <w:r w:rsidR="005A1BCA">
        <w:rPr>
          <w:lang w:eastAsia="en-GB"/>
        </w:rPr>
        <w:t>)</w:t>
      </w:r>
      <w:r w:rsidRPr="00032902">
        <w:rPr>
          <w:lang w:eastAsia="en-GB"/>
        </w:rPr>
        <w:t>, the amended BCDR Plan shall replace the existing BCDR Plan.</w:t>
      </w:r>
    </w:p>
    <w:p w14:paraId="7212228E" w14:textId="79A94A15" w:rsidR="00FD75DB" w:rsidRPr="00032902" w:rsidRDefault="00FD75DB" w:rsidP="00426227">
      <w:pPr>
        <w:numPr>
          <w:ilvl w:val="3"/>
          <w:numId w:val="97"/>
        </w:numPr>
        <w:spacing w:after="240" w:line="240" w:lineRule="auto"/>
        <w:jc w:val="both"/>
        <w:rPr>
          <w:lang w:eastAsia="en-GB"/>
        </w:rPr>
      </w:pPr>
      <w:bookmarkStart w:id="243" w:name="_BPDC_LN_INS_1407"/>
      <w:bookmarkStart w:id="244" w:name="_BPDC_PR_INS_1408"/>
      <w:bookmarkEnd w:id="243"/>
      <w:bookmarkEnd w:id="244"/>
      <w:r w:rsidRPr="00032902">
        <w:rPr>
          <w:lang w:eastAsia="en-GB"/>
        </w:rPr>
        <w:t>Amendments or enhancements to the BCDR Plan shall be prepared by Contractor after due consultation with the nominated personnel within Client.</w:t>
      </w:r>
    </w:p>
    <w:p w14:paraId="3CC4A529" w14:textId="77777777" w:rsidR="00FD75DB" w:rsidRPr="00032902" w:rsidRDefault="00FD75DB" w:rsidP="00426227">
      <w:pPr>
        <w:numPr>
          <w:ilvl w:val="3"/>
          <w:numId w:val="97"/>
        </w:numPr>
        <w:spacing w:after="240" w:line="240" w:lineRule="auto"/>
        <w:jc w:val="both"/>
        <w:rPr>
          <w:lang w:eastAsia="en-GB"/>
        </w:rPr>
      </w:pPr>
      <w:bookmarkStart w:id="245" w:name="_BPDC_LN_INS_1405"/>
      <w:bookmarkStart w:id="246" w:name="_BPDC_PR_INS_1406"/>
      <w:bookmarkEnd w:id="245"/>
      <w:bookmarkEnd w:id="246"/>
      <w:r w:rsidRPr="00032902">
        <w:rPr>
          <w:lang w:eastAsia="en-GB"/>
        </w:rPr>
        <w:t>All amendments to the BCDR Plan shall be subject to the final prior written approval of Client.</w:t>
      </w:r>
    </w:p>
    <w:p w14:paraId="5F00EE3C" w14:textId="45F8171F" w:rsidR="00FD75DB" w:rsidRPr="00032902" w:rsidRDefault="00FD75DB" w:rsidP="00426227">
      <w:pPr>
        <w:numPr>
          <w:ilvl w:val="3"/>
          <w:numId w:val="97"/>
        </w:numPr>
        <w:spacing w:after="240" w:line="240" w:lineRule="auto"/>
        <w:jc w:val="both"/>
        <w:rPr>
          <w:lang w:eastAsia="en-GB"/>
        </w:rPr>
      </w:pPr>
      <w:bookmarkStart w:id="247" w:name="_BPDC_LN_INS_1403"/>
      <w:bookmarkStart w:id="248" w:name="_BPDC_PR_INS_1404"/>
      <w:bookmarkEnd w:id="247"/>
      <w:bookmarkEnd w:id="248"/>
      <w:r w:rsidRPr="00032902">
        <w:rPr>
          <w:lang w:eastAsia="en-GB"/>
        </w:rPr>
        <w:t xml:space="preserve">Contractor shall prepare and submit any amended version of the BCDR Plan for approval by Client at least </w:t>
      </w:r>
      <w:r w:rsidR="005A1BCA">
        <w:rPr>
          <w:lang w:eastAsia="en-GB"/>
        </w:rPr>
        <w:t>ten (</w:t>
      </w:r>
      <w:r w:rsidRPr="00032902">
        <w:rPr>
          <w:lang w:eastAsia="en-GB"/>
        </w:rPr>
        <w:t>10</w:t>
      </w:r>
      <w:r w:rsidR="005A1BCA">
        <w:rPr>
          <w:lang w:eastAsia="en-GB"/>
        </w:rPr>
        <w:t>)</w:t>
      </w:r>
      <w:r w:rsidRPr="00032902">
        <w:rPr>
          <w:lang w:eastAsia="en-GB"/>
        </w:rPr>
        <w:t xml:space="preserve"> Business Days prior to the proposed date for the changes being implemented.  </w:t>
      </w:r>
    </w:p>
    <w:p w14:paraId="41C0538E" w14:textId="77777777" w:rsidR="00FD75DB" w:rsidRPr="00032902" w:rsidRDefault="00FD75DB" w:rsidP="00426227">
      <w:pPr>
        <w:pStyle w:val="Sch1Heading"/>
        <w:numPr>
          <w:ilvl w:val="2"/>
          <w:numId w:val="97"/>
        </w:numPr>
        <w:rPr>
          <w:lang w:eastAsia="en-GB"/>
        </w:rPr>
      </w:pPr>
      <w:bookmarkStart w:id="249" w:name="_BPDC_LN_INS_1401"/>
      <w:bookmarkStart w:id="250" w:name="_BPDC_PR_INS_1402"/>
      <w:bookmarkStart w:id="251" w:name="_Ref16675190"/>
      <w:bookmarkEnd w:id="249"/>
      <w:bookmarkEnd w:id="250"/>
      <w:r w:rsidRPr="00032902">
        <w:rPr>
          <w:lang w:eastAsia="en-GB"/>
        </w:rPr>
        <w:t>Testing of the BCDR Plan</w:t>
      </w:r>
      <w:bookmarkEnd w:id="251"/>
    </w:p>
    <w:p w14:paraId="0A524DAC" w14:textId="6AA96278" w:rsidR="00FD75DB" w:rsidRPr="00032902" w:rsidRDefault="00FD75DB" w:rsidP="00426227">
      <w:pPr>
        <w:numPr>
          <w:ilvl w:val="3"/>
          <w:numId w:val="97"/>
        </w:numPr>
        <w:spacing w:after="240" w:line="240" w:lineRule="auto"/>
        <w:jc w:val="both"/>
        <w:rPr>
          <w:lang w:eastAsia="en-GB"/>
        </w:rPr>
      </w:pPr>
      <w:bookmarkStart w:id="252" w:name="_BPDC_LN_INS_1399"/>
      <w:bookmarkStart w:id="253" w:name="_BPDC_PR_INS_1400"/>
      <w:bookmarkEnd w:id="252"/>
      <w:bookmarkEnd w:id="253"/>
      <w:r w:rsidRPr="00032902">
        <w:rPr>
          <w:lang w:eastAsia="en-GB"/>
        </w:rPr>
        <w:t xml:space="preserve">Client and Contractor shall collectively test the complete BCDR Plan in full not less than once each Year.  The extent of the testing and the proposed dates for testing shall be agreed between the Parties in advance of such testing. </w:t>
      </w:r>
    </w:p>
    <w:p w14:paraId="127A8638" w14:textId="77777777" w:rsidR="00FD75DB" w:rsidRPr="00032902" w:rsidRDefault="00FD75DB" w:rsidP="00426227">
      <w:pPr>
        <w:numPr>
          <w:ilvl w:val="3"/>
          <w:numId w:val="97"/>
        </w:numPr>
        <w:spacing w:after="240" w:line="240" w:lineRule="auto"/>
        <w:jc w:val="both"/>
        <w:rPr>
          <w:lang w:eastAsia="en-GB"/>
        </w:rPr>
      </w:pPr>
      <w:r w:rsidRPr="00032902">
        <w:rPr>
          <w:lang w:eastAsia="en-GB"/>
        </w:rPr>
        <w:t xml:space="preserve">Client may, in its sole discretion, attend and assist with any testing of the BCDR Plan by Contractor. </w:t>
      </w:r>
    </w:p>
    <w:p w14:paraId="017BD7CE" w14:textId="10C94A9F" w:rsidR="00FD75DB" w:rsidRPr="00032902" w:rsidRDefault="00FD75DB" w:rsidP="00426227">
      <w:pPr>
        <w:numPr>
          <w:ilvl w:val="3"/>
          <w:numId w:val="97"/>
        </w:numPr>
        <w:spacing w:after="240" w:line="240" w:lineRule="auto"/>
        <w:jc w:val="both"/>
        <w:rPr>
          <w:lang w:eastAsia="en-GB"/>
        </w:rPr>
      </w:pPr>
      <w:r w:rsidRPr="00032902">
        <w:rPr>
          <w:lang w:eastAsia="en-GB"/>
        </w:rPr>
        <w:t xml:space="preserve">Contractor shall report the results of each test of the BCDR Plan (whether tested in whole or in part) to Client within </w:t>
      </w:r>
      <w:r w:rsidR="005A1BCA">
        <w:rPr>
          <w:lang w:eastAsia="en-GB"/>
        </w:rPr>
        <w:t>ten (</w:t>
      </w:r>
      <w:r w:rsidRPr="00032902">
        <w:rPr>
          <w:lang w:eastAsia="en-GB"/>
        </w:rPr>
        <w:t>10</w:t>
      </w:r>
      <w:r w:rsidR="005A1BCA">
        <w:rPr>
          <w:lang w:eastAsia="en-GB"/>
        </w:rPr>
        <w:t>)</w:t>
      </w:r>
      <w:r w:rsidRPr="00032902">
        <w:rPr>
          <w:lang w:eastAsia="en-GB"/>
        </w:rPr>
        <w:t xml:space="preserve"> Business Days of such test.</w:t>
      </w:r>
    </w:p>
    <w:p w14:paraId="0712BBED" w14:textId="77777777" w:rsidR="00FD75DB" w:rsidRPr="00032902" w:rsidRDefault="00FD75DB" w:rsidP="00426227">
      <w:pPr>
        <w:pStyle w:val="Sch1Heading"/>
        <w:numPr>
          <w:ilvl w:val="2"/>
          <w:numId w:val="97"/>
        </w:numPr>
        <w:rPr>
          <w:lang w:eastAsia="en-GB"/>
        </w:rPr>
      </w:pPr>
      <w:bookmarkStart w:id="254" w:name="_BPDC_LN_INS_1395"/>
      <w:bookmarkStart w:id="255" w:name="_BPDC_PR_INS_1396"/>
      <w:bookmarkStart w:id="256" w:name="_Ref32496784"/>
      <w:bookmarkEnd w:id="254"/>
      <w:bookmarkEnd w:id="255"/>
      <w:r w:rsidRPr="00EF3A9B">
        <w:rPr>
          <w:lang w:eastAsia="en-GB"/>
        </w:rPr>
        <w:t>Invocation</w:t>
      </w:r>
      <w:r w:rsidRPr="00032902">
        <w:rPr>
          <w:lang w:eastAsia="en-GB"/>
        </w:rPr>
        <w:t xml:space="preserve"> Roles and Responsibilities</w:t>
      </w:r>
      <w:bookmarkEnd w:id="256"/>
    </w:p>
    <w:p w14:paraId="74C02E84" w14:textId="77777777" w:rsidR="00FD75DB" w:rsidRPr="00032902" w:rsidRDefault="00FD75DB" w:rsidP="00426227">
      <w:pPr>
        <w:numPr>
          <w:ilvl w:val="3"/>
          <w:numId w:val="97"/>
        </w:numPr>
        <w:spacing w:after="240" w:line="240" w:lineRule="auto"/>
        <w:jc w:val="both"/>
        <w:rPr>
          <w:lang w:eastAsia="en-GB"/>
        </w:rPr>
      </w:pPr>
      <w:bookmarkStart w:id="257" w:name="_BPDC_LN_INS_1393"/>
      <w:bookmarkStart w:id="258" w:name="_BPDC_PR_INS_1394"/>
      <w:bookmarkEnd w:id="257"/>
      <w:bookmarkEnd w:id="258"/>
      <w:r w:rsidRPr="00032902">
        <w:rPr>
          <w:lang w:eastAsia="en-GB"/>
        </w:rPr>
        <w:t xml:space="preserve">During an Interruption Event which results in the BCDR Plan being invoked (in whole or in part), Contractor shall promptly notify (including by email) Client of such occurrence, specifying the nature and extent of the Interruption Event (and the actions taken by Contractor under the BCDR Plan to mitigate the effects of the Interruption Event).  </w:t>
      </w:r>
    </w:p>
    <w:p w14:paraId="0BC564DF" w14:textId="0139C1DB" w:rsidR="00FD75DB" w:rsidRPr="00032902" w:rsidRDefault="00FD75DB" w:rsidP="00426227">
      <w:pPr>
        <w:numPr>
          <w:ilvl w:val="3"/>
          <w:numId w:val="97"/>
        </w:numPr>
        <w:spacing w:after="240" w:line="240" w:lineRule="auto"/>
        <w:jc w:val="both"/>
        <w:rPr>
          <w:lang w:eastAsia="en-GB"/>
        </w:rPr>
      </w:pPr>
      <w:bookmarkStart w:id="259" w:name="_BPDC_LN_INS_1391"/>
      <w:bookmarkStart w:id="260" w:name="_BPDC_PR_INS_1392"/>
      <w:bookmarkEnd w:id="259"/>
      <w:bookmarkEnd w:id="260"/>
      <w:r w:rsidRPr="00032902">
        <w:rPr>
          <w:lang w:eastAsia="en-GB"/>
        </w:rPr>
        <w:t xml:space="preserve">On the occurrence of an event within Client’s business that impacts or is likely to impact Contractor’s ability to perform the Services, Client shall promptly notify (including by email) Contractor of the nature and extent of the </w:t>
      </w:r>
      <w:r w:rsidR="00C34E13" w:rsidRPr="00032902">
        <w:rPr>
          <w:lang w:eastAsia="en-GB"/>
        </w:rPr>
        <w:t>event,</w:t>
      </w:r>
      <w:r w:rsidRPr="00032902">
        <w:rPr>
          <w:lang w:eastAsia="en-GB"/>
        </w:rPr>
        <w:t xml:space="preserve"> and the actions Client requires Contractor to take (including the invocation of the BCDR Plan (in whole or in part)).</w:t>
      </w:r>
    </w:p>
    <w:p w14:paraId="2EBB71E4" w14:textId="36FAA7CB" w:rsidR="00FD75DB" w:rsidRPr="00032902" w:rsidRDefault="00FD75DB" w:rsidP="00426227">
      <w:pPr>
        <w:numPr>
          <w:ilvl w:val="3"/>
          <w:numId w:val="97"/>
        </w:numPr>
        <w:spacing w:after="240" w:line="240" w:lineRule="auto"/>
        <w:jc w:val="both"/>
        <w:rPr>
          <w:lang w:eastAsia="en-GB"/>
        </w:rPr>
      </w:pPr>
      <w:r w:rsidRPr="00032902">
        <w:rPr>
          <w:lang w:eastAsia="en-GB"/>
        </w:rPr>
        <w:t xml:space="preserve">Contractor shall maintain the capability to resume the provision of the Services from an alternative data centre </w:t>
      </w:r>
      <w:r w:rsidR="00EA4FA7">
        <w:rPr>
          <w:lang w:eastAsia="en-GB"/>
        </w:rPr>
        <w:t>with</w:t>
      </w:r>
      <w:r w:rsidRPr="00032902">
        <w:rPr>
          <w:lang w:eastAsia="en-GB"/>
        </w:rPr>
        <w:t xml:space="preserve">in the EEA and via an alternative telecommunications route in the event of an Interruption Event which renders Contractor’s primary infrastructure unusable or </w:t>
      </w:r>
      <w:r w:rsidR="00AD56C8">
        <w:rPr>
          <w:lang w:eastAsia="en-GB"/>
        </w:rPr>
        <w:t>U</w:t>
      </w:r>
      <w:r w:rsidRPr="00032902">
        <w:rPr>
          <w:lang w:eastAsia="en-GB"/>
        </w:rPr>
        <w:t xml:space="preserve">navailable.  All requirements of this Agreement, including those relating to data protection and security, shall apply to the disaster recovery site.  </w:t>
      </w:r>
    </w:p>
    <w:p w14:paraId="680CF81D" w14:textId="77777777" w:rsidR="00FD75DB" w:rsidRPr="00032902" w:rsidRDefault="00FD75DB" w:rsidP="00426227">
      <w:pPr>
        <w:numPr>
          <w:ilvl w:val="3"/>
          <w:numId w:val="97"/>
        </w:numPr>
        <w:spacing w:after="240" w:line="240" w:lineRule="auto"/>
        <w:jc w:val="both"/>
        <w:rPr>
          <w:lang w:eastAsia="en-GB"/>
        </w:rPr>
      </w:pPr>
      <w:bookmarkStart w:id="261" w:name="_BPDC_LN_INS_1389"/>
      <w:bookmarkStart w:id="262" w:name="_BPDC_PR_INS_1390"/>
      <w:bookmarkEnd w:id="261"/>
      <w:bookmarkEnd w:id="262"/>
      <w:r w:rsidRPr="00032902">
        <w:rPr>
          <w:lang w:eastAsia="en-GB"/>
        </w:rPr>
        <w:t>Subject to the remainder of this paragraph, Contractor shall be responsible for normal operational processes relating to testing of the BCDR Plan, as detailed in the BCDR Plan, including:</w:t>
      </w:r>
    </w:p>
    <w:p w14:paraId="54976AE4" w14:textId="35119F48" w:rsidR="00FD75DB" w:rsidRPr="00032902" w:rsidRDefault="00FD75DB" w:rsidP="00426227">
      <w:pPr>
        <w:numPr>
          <w:ilvl w:val="4"/>
          <w:numId w:val="109"/>
        </w:numPr>
        <w:spacing w:after="240" w:line="240" w:lineRule="auto"/>
        <w:jc w:val="both"/>
        <w:rPr>
          <w:lang w:eastAsia="en-GB"/>
        </w:rPr>
      </w:pPr>
      <w:bookmarkStart w:id="263" w:name="_BPDC_LN_INS_1387"/>
      <w:bookmarkStart w:id="264" w:name="_BPDC_PR_INS_1388"/>
      <w:bookmarkEnd w:id="263"/>
      <w:bookmarkEnd w:id="264"/>
      <w:r w:rsidRPr="00032902">
        <w:rPr>
          <w:lang w:eastAsia="en-GB"/>
        </w:rPr>
        <w:t xml:space="preserve">ongoing issue </w:t>
      </w:r>
      <w:r w:rsidR="00C4171C">
        <w:rPr>
          <w:lang w:eastAsia="en-GB"/>
        </w:rPr>
        <w:t>R</w:t>
      </w:r>
      <w:r w:rsidRPr="00032902">
        <w:rPr>
          <w:lang w:eastAsia="en-GB"/>
        </w:rPr>
        <w:t>esolution arising from testing; and</w:t>
      </w:r>
    </w:p>
    <w:p w14:paraId="4FEC9E6B" w14:textId="70FD6155" w:rsidR="00FD75DB" w:rsidRPr="00032902" w:rsidRDefault="00FD75DB" w:rsidP="00426227">
      <w:pPr>
        <w:numPr>
          <w:ilvl w:val="4"/>
          <w:numId w:val="109"/>
        </w:numPr>
        <w:spacing w:after="240" w:line="240" w:lineRule="auto"/>
        <w:jc w:val="both"/>
        <w:rPr>
          <w:lang w:eastAsia="en-GB"/>
        </w:rPr>
      </w:pPr>
      <w:bookmarkStart w:id="265" w:name="_BPDC_LN_INS_1385"/>
      <w:bookmarkStart w:id="266" w:name="_BPDC_PR_INS_1386"/>
      <w:bookmarkEnd w:id="265"/>
      <w:bookmarkEnd w:id="266"/>
      <w:r w:rsidRPr="00032902">
        <w:rPr>
          <w:lang w:eastAsia="en-GB"/>
        </w:rPr>
        <w:t>updating process and procedures after testing</w:t>
      </w:r>
      <w:r w:rsidR="00EA4FA7">
        <w:rPr>
          <w:lang w:eastAsia="en-GB"/>
        </w:rPr>
        <w:t>;</w:t>
      </w:r>
    </w:p>
    <w:p w14:paraId="438656CC" w14:textId="77777777" w:rsidR="00FD75DB" w:rsidRPr="00F75C0D" w:rsidRDefault="00FD75DB" w:rsidP="002843D4">
      <w:pPr>
        <w:spacing w:after="240" w:line="240" w:lineRule="auto"/>
        <w:ind w:left="720"/>
        <w:jc w:val="both"/>
        <w:rPr>
          <w:rFonts w:cstheme="minorHAnsi"/>
          <w:color w:val="0000FF"/>
          <w:u w:val="double"/>
        </w:rPr>
      </w:pPr>
      <w:r>
        <w:rPr>
          <w:rFonts w:cstheme="minorHAnsi"/>
        </w:rPr>
        <w:t xml:space="preserve">Client </w:t>
      </w:r>
      <w:r w:rsidRPr="00F75C0D">
        <w:rPr>
          <w:rFonts w:cstheme="minorHAnsi"/>
        </w:rPr>
        <w:t xml:space="preserve">will provide reasonable </w:t>
      </w:r>
      <w:r>
        <w:rPr>
          <w:rFonts w:cstheme="minorHAnsi"/>
        </w:rPr>
        <w:t xml:space="preserve">input at the </w:t>
      </w:r>
      <w:r w:rsidRPr="00F75C0D">
        <w:rPr>
          <w:rFonts w:cstheme="minorHAnsi"/>
        </w:rPr>
        <w:t>request</w:t>
      </w:r>
      <w:r>
        <w:rPr>
          <w:rFonts w:cstheme="minorHAnsi"/>
        </w:rPr>
        <w:t xml:space="preserve"> of Contractor.</w:t>
      </w:r>
    </w:p>
    <w:p w14:paraId="13BCA77B" w14:textId="77777777" w:rsidR="00FD75DB" w:rsidRPr="00032902" w:rsidRDefault="00FD75DB" w:rsidP="00426227">
      <w:pPr>
        <w:pStyle w:val="Sch1Heading"/>
        <w:numPr>
          <w:ilvl w:val="2"/>
          <w:numId w:val="97"/>
        </w:numPr>
        <w:rPr>
          <w:lang w:eastAsia="en-GB"/>
        </w:rPr>
      </w:pPr>
      <w:bookmarkStart w:id="267" w:name="_BPDC_LN_INS_1383"/>
      <w:bookmarkStart w:id="268" w:name="_BPDC_PR_INS_1384"/>
      <w:bookmarkEnd w:id="267"/>
      <w:bookmarkEnd w:id="268"/>
      <w:r w:rsidRPr="00EF3A9B">
        <w:rPr>
          <w:lang w:eastAsia="en-GB"/>
        </w:rPr>
        <w:t>Changes</w:t>
      </w:r>
      <w:r w:rsidRPr="00032902">
        <w:rPr>
          <w:lang w:eastAsia="en-GB"/>
        </w:rPr>
        <w:t xml:space="preserve"> to the Services</w:t>
      </w:r>
    </w:p>
    <w:p w14:paraId="4771C538" w14:textId="77777777" w:rsidR="00FD75DB" w:rsidRPr="00032902" w:rsidRDefault="00FD75DB" w:rsidP="004412A3">
      <w:pPr>
        <w:pStyle w:val="Sch2Number"/>
        <w:ind w:hanging="11"/>
        <w:rPr>
          <w:lang w:eastAsia="en-GB"/>
        </w:rPr>
      </w:pPr>
      <w:r w:rsidRPr="00032902">
        <w:rPr>
          <w:lang w:eastAsia="en-GB"/>
        </w:rPr>
        <w:t>Any Changes to the Services that are processed through the Change Control Procedure shall be taken into account by the Parties and shall be considered when agreeing Changes to the BCDR Plan.</w:t>
      </w:r>
    </w:p>
    <w:p w14:paraId="636BFF94" w14:textId="77777777" w:rsidR="0041707B" w:rsidRDefault="0041707B" w:rsidP="0041707B">
      <w:pPr>
        <w:spacing w:after="160" w:line="259" w:lineRule="auto"/>
      </w:pPr>
      <w:r>
        <w:br w:type="page"/>
      </w:r>
    </w:p>
    <w:p w14:paraId="4138AF8D" w14:textId="2BE627DE"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269" w:name="_Toc99122241"/>
      <w:bookmarkStart w:id="270" w:name="_Toc99536896"/>
      <w:bookmarkStart w:id="271" w:name="_Toc99541692"/>
      <w:r w:rsidRPr="001B25FC">
        <w:rPr>
          <w:b/>
          <w:bCs/>
          <w:color w:val="333399"/>
          <w:sz w:val="32"/>
          <w:szCs w:val="32"/>
          <w:lang w:val="en-US"/>
        </w:rPr>
        <w:t>Schedule</w:t>
      </w:r>
      <w:r>
        <w:rPr>
          <w:b/>
          <w:bCs/>
          <w:color w:val="333399"/>
          <w:sz w:val="32"/>
          <w:szCs w:val="32"/>
          <w:lang w:val="en-US"/>
        </w:rPr>
        <w:t xml:space="preserve"> </w:t>
      </w:r>
      <w:r w:rsidR="00FD75DB">
        <w:rPr>
          <w:b/>
          <w:bCs/>
          <w:color w:val="333399"/>
          <w:sz w:val="32"/>
          <w:szCs w:val="32"/>
          <w:lang w:val="en-US"/>
        </w:rPr>
        <w:t>M</w:t>
      </w:r>
      <w:r w:rsidRPr="001B25FC">
        <w:rPr>
          <w:b/>
          <w:bCs/>
          <w:color w:val="333399"/>
          <w:sz w:val="32"/>
          <w:szCs w:val="32"/>
          <w:lang w:val="en-US"/>
        </w:rPr>
        <w:t xml:space="preserve">: </w:t>
      </w:r>
      <w:r>
        <w:rPr>
          <w:b/>
          <w:bCs/>
          <w:color w:val="333399"/>
          <w:sz w:val="32"/>
          <w:szCs w:val="32"/>
          <w:lang w:val="en-US"/>
        </w:rPr>
        <w:t>Insurance and Insurance Certificates</w:t>
      </w:r>
      <w:bookmarkEnd w:id="269"/>
      <w:bookmarkEnd w:id="270"/>
      <w:bookmarkEnd w:id="271"/>
    </w:p>
    <w:p w14:paraId="36B38572" w14:textId="77777777" w:rsidR="0041707B" w:rsidRDefault="0041707B" w:rsidP="0041707B">
      <w:pPr>
        <w:jc w:val="both"/>
      </w:pPr>
      <w:r w:rsidRPr="00A85E8C">
        <w:t>[</w:t>
      </w:r>
      <w:r w:rsidRPr="00AD7A6D">
        <w:rPr>
          <w:highlight w:val="yellow"/>
        </w:rPr>
        <w:t>To be inserted by the Client when completing the contract</w:t>
      </w:r>
      <w:r w:rsidRPr="00A85E8C">
        <w:t>]</w:t>
      </w:r>
    </w:p>
    <w:p w14:paraId="20133C5C" w14:textId="77777777" w:rsidR="0041707B" w:rsidRDefault="0041707B" w:rsidP="0041707B">
      <w:pPr>
        <w:spacing w:after="160" w:line="259" w:lineRule="auto"/>
      </w:pPr>
      <w:r>
        <w:br w:type="page"/>
      </w:r>
    </w:p>
    <w:p w14:paraId="1CFF5603" w14:textId="4C55EECB"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272" w:name="_Toc99122242"/>
      <w:bookmarkStart w:id="273" w:name="_Toc99536897"/>
      <w:bookmarkStart w:id="274" w:name="_Toc99541693"/>
      <w:r w:rsidRPr="001B25FC">
        <w:rPr>
          <w:b/>
          <w:bCs/>
          <w:color w:val="333399"/>
          <w:sz w:val="32"/>
          <w:szCs w:val="32"/>
          <w:lang w:val="en-US"/>
        </w:rPr>
        <w:t>Schedule</w:t>
      </w:r>
      <w:r>
        <w:rPr>
          <w:b/>
          <w:bCs/>
          <w:color w:val="333399"/>
          <w:sz w:val="32"/>
          <w:szCs w:val="32"/>
          <w:lang w:val="en-US"/>
        </w:rPr>
        <w:t xml:space="preserve"> </w:t>
      </w:r>
      <w:r w:rsidR="00FD75DB">
        <w:rPr>
          <w:b/>
          <w:bCs/>
          <w:color w:val="333399"/>
          <w:sz w:val="32"/>
          <w:szCs w:val="32"/>
          <w:lang w:val="en-US"/>
        </w:rPr>
        <w:t>N</w:t>
      </w:r>
      <w:r>
        <w:rPr>
          <w:b/>
          <w:bCs/>
          <w:color w:val="333399"/>
          <w:sz w:val="32"/>
          <w:szCs w:val="32"/>
          <w:lang w:val="en-US"/>
        </w:rPr>
        <w:t>: Data Protection</w:t>
      </w:r>
      <w:bookmarkEnd w:id="272"/>
      <w:bookmarkEnd w:id="273"/>
      <w:bookmarkEnd w:id="274"/>
    </w:p>
    <w:p w14:paraId="0A937A99" w14:textId="77777777" w:rsidR="0041707B" w:rsidRPr="00232970" w:rsidRDefault="0041707B" w:rsidP="0041707B">
      <w:pPr>
        <w:rPr>
          <w:b/>
          <w:bCs/>
          <w:i/>
          <w:szCs w:val="22"/>
          <w:u w:val="single"/>
        </w:rPr>
      </w:pPr>
      <w:r w:rsidRPr="00A85E8C">
        <w:rPr>
          <w:b/>
          <w:bCs/>
          <w:i/>
          <w:szCs w:val="22"/>
          <w:u w:val="single"/>
        </w:rPr>
        <w:t>[</w:t>
      </w:r>
      <w:r w:rsidRPr="00AD7A6D">
        <w:rPr>
          <w:b/>
          <w:bCs/>
          <w:i/>
          <w:szCs w:val="22"/>
          <w:highlight w:val="yellow"/>
          <w:u w:val="single"/>
        </w:rPr>
        <w:t>complete when completing the contract]</w:t>
      </w:r>
    </w:p>
    <w:p w14:paraId="56D2FA53" w14:textId="77777777" w:rsidR="0041707B" w:rsidRPr="00720A23" w:rsidRDefault="0041707B" w:rsidP="0041707B">
      <w:pPr>
        <w:rPr>
          <w:b/>
          <w:bCs/>
          <w:szCs w:val="22"/>
          <w:u w:val="single"/>
        </w:rPr>
      </w:pPr>
      <w:r w:rsidRPr="00720A23">
        <w:rPr>
          <w:b/>
          <w:bCs/>
          <w:szCs w:val="22"/>
          <w:u w:val="single"/>
        </w:rPr>
        <w:t>Processing, Personal Data and Data Subjects</w:t>
      </w:r>
    </w:p>
    <w:p w14:paraId="76DA2B93" w14:textId="77777777" w:rsidR="0041707B" w:rsidRPr="00720A23" w:rsidRDefault="0041707B" w:rsidP="00204B1C">
      <w:pPr>
        <w:pStyle w:val="ListParagraph"/>
        <w:numPr>
          <w:ilvl w:val="0"/>
          <w:numId w:val="66"/>
        </w:numPr>
        <w:rPr>
          <w:b/>
          <w:szCs w:val="22"/>
        </w:rPr>
      </w:pPr>
      <w:r w:rsidRPr="00720A23">
        <w:rPr>
          <w:b/>
          <w:szCs w:val="22"/>
        </w:rPr>
        <w:t>Processing by the Contractor</w:t>
      </w:r>
    </w:p>
    <w:p w14:paraId="2AC6960C" w14:textId="77777777" w:rsidR="0041707B" w:rsidRPr="00720A23" w:rsidRDefault="0041707B" w:rsidP="0041707B">
      <w:pPr>
        <w:pStyle w:val="ListParagraph"/>
        <w:rPr>
          <w:b/>
          <w:szCs w:val="22"/>
        </w:rPr>
      </w:pPr>
    </w:p>
    <w:p w14:paraId="1F7716B7" w14:textId="77777777" w:rsidR="0041707B" w:rsidRPr="00720A23" w:rsidRDefault="0041707B" w:rsidP="00204B1C">
      <w:pPr>
        <w:pStyle w:val="ListParagraph"/>
        <w:numPr>
          <w:ilvl w:val="1"/>
          <w:numId w:val="66"/>
        </w:numPr>
        <w:ind w:left="1134"/>
        <w:rPr>
          <w:b/>
          <w:szCs w:val="22"/>
        </w:rPr>
      </w:pPr>
      <w:r w:rsidRPr="00720A23">
        <w:rPr>
          <w:b/>
          <w:szCs w:val="22"/>
        </w:rPr>
        <w:t>Subject matter of processing</w:t>
      </w:r>
    </w:p>
    <w:p w14:paraId="36AF217B" w14:textId="77777777" w:rsidR="0041707B" w:rsidRPr="00720A23" w:rsidRDefault="0041707B" w:rsidP="0041707B">
      <w:pPr>
        <w:pStyle w:val="ListParagraph"/>
        <w:ind w:left="1134"/>
        <w:rPr>
          <w:b/>
          <w:szCs w:val="22"/>
        </w:rPr>
      </w:pPr>
    </w:p>
    <w:p w14:paraId="77A42B98" w14:textId="77777777" w:rsidR="0041707B" w:rsidRPr="00720A23" w:rsidRDefault="0041707B" w:rsidP="00204B1C">
      <w:pPr>
        <w:pStyle w:val="ListParagraph"/>
        <w:numPr>
          <w:ilvl w:val="1"/>
          <w:numId w:val="66"/>
        </w:numPr>
        <w:ind w:left="1134"/>
        <w:rPr>
          <w:b/>
          <w:szCs w:val="22"/>
        </w:rPr>
      </w:pPr>
      <w:r w:rsidRPr="00720A23">
        <w:rPr>
          <w:b/>
          <w:szCs w:val="22"/>
        </w:rPr>
        <w:t>Nature of processing</w:t>
      </w:r>
      <w:r w:rsidRPr="00720A23">
        <w:rPr>
          <w:b/>
          <w:szCs w:val="22"/>
        </w:rPr>
        <w:br/>
      </w:r>
    </w:p>
    <w:p w14:paraId="70296418" w14:textId="77777777" w:rsidR="0041707B" w:rsidRPr="00720A23" w:rsidRDefault="0041707B" w:rsidP="00204B1C">
      <w:pPr>
        <w:pStyle w:val="ListParagraph"/>
        <w:numPr>
          <w:ilvl w:val="1"/>
          <w:numId w:val="66"/>
        </w:numPr>
        <w:ind w:left="1134"/>
        <w:rPr>
          <w:b/>
          <w:szCs w:val="22"/>
        </w:rPr>
      </w:pPr>
      <w:r w:rsidRPr="00720A23">
        <w:rPr>
          <w:b/>
          <w:szCs w:val="22"/>
        </w:rPr>
        <w:t>Purpose of processing</w:t>
      </w:r>
    </w:p>
    <w:p w14:paraId="7EF1F2E9" w14:textId="77777777" w:rsidR="0041707B" w:rsidRPr="00720A23" w:rsidRDefault="0041707B" w:rsidP="0041707B">
      <w:pPr>
        <w:pStyle w:val="ListParagraph"/>
        <w:ind w:left="1134"/>
        <w:rPr>
          <w:b/>
          <w:szCs w:val="22"/>
        </w:rPr>
      </w:pPr>
    </w:p>
    <w:p w14:paraId="2300E123" w14:textId="77777777" w:rsidR="0041707B" w:rsidRPr="00720A23" w:rsidRDefault="0041707B" w:rsidP="00204B1C">
      <w:pPr>
        <w:pStyle w:val="ListParagraph"/>
        <w:numPr>
          <w:ilvl w:val="1"/>
          <w:numId w:val="66"/>
        </w:numPr>
        <w:ind w:left="1134"/>
        <w:rPr>
          <w:b/>
          <w:szCs w:val="22"/>
        </w:rPr>
      </w:pPr>
      <w:r w:rsidRPr="00720A23">
        <w:rPr>
          <w:b/>
          <w:szCs w:val="22"/>
        </w:rPr>
        <w:t>Duration of the processing</w:t>
      </w:r>
    </w:p>
    <w:p w14:paraId="73C9C55E" w14:textId="77777777" w:rsidR="0041707B" w:rsidRPr="00720A23" w:rsidRDefault="0041707B" w:rsidP="0041707B">
      <w:pPr>
        <w:pStyle w:val="ListParagraph"/>
        <w:rPr>
          <w:b/>
          <w:szCs w:val="22"/>
        </w:rPr>
      </w:pPr>
    </w:p>
    <w:p w14:paraId="1EA59632" w14:textId="77777777" w:rsidR="0041707B" w:rsidRPr="00720A23" w:rsidRDefault="0041707B" w:rsidP="00204B1C">
      <w:pPr>
        <w:pStyle w:val="ListParagraph"/>
        <w:numPr>
          <w:ilvl w:val="0"/>
          <w:numId w:val="66"/>
        </w:numPr>
        <w:rPr>
          <w:b/>
          <w:szCs w:val="22"/>
        </w:rPr>
      </w:pPr>
      <w:r w:rsidRPr="00720A23">
        <w:rPr>
          <w:b/>
          <w:szCs w:val="22"/>
        </w:rPr>
        <w:t>Types of personal data</w:t>
      </w:r>
    </w:p>
    <w:p w14:paraId="517FB722" w14:textId="77777777" w:rsidR="0041707B" w:rsidRPr="00720A23" w:rsidRDefault="0041707B" w:rsidP="0041707B">
      <w:pPr>
        <w:pStyle w:val="ListParagraph"/>
        <w:rPr>
          <w:b/>
          <w:szCs w:val="22"/>
        </w:rPr>
      </w:pPr>
    </w:p>
    <w:p w14:paraId="2BA16B52" w14:textId="77777777" w:rsidR="0041707B" w:rsidRPr="00720A23" w:rsidRDefault="0041707B" w:rsidP="00204B1C">
      <w:pPr>
        <w:pStyle w:val="ListParagraph"/>
        <w:numPr>
          <w:ilvl w:val="0"/>
          <w:numId w:val="66"/>
        </w:numPr>
        <w:jc w:val="both"/>
        <w:rPr>
          <w:b/>
          <w:szCs w:val="22"/>
        </w:rPr>
      </w:pPr>
      <w:r w:rsidRPr="00720A23">
        <w:rPr>
          <w:b/>
          <w:szCs w:val="22"/>
        </w:rPr>
        <w:t>Categories of data subject</w:t>
      </w:r>
    </w:p>
    <w:p w14:paraId="6A9EE5B4" w14:textId="77777777" w:rsidR="0041707B" w:rsidRPr="00720A23" w:rsidRDefault="0041707B" w:rsidP="0041707B">
      <w:pPr>
        <w:pStyle w:val="ListParagraph"/>
        <w:rPr>
          <w:b/>
          <w:szCs w:val="22"/>
        </w:rPr>
      </w:pPr>
    </w:p>
    <w:p w14:paraId="6CDF1E14" w14:textId="77777777" w:rsidR="0041707B" w:rsidRPr="00720A23" w:rsidRDefault="0041707B" w:rsidP="00204B1C">
      <w:pPr>
        <w:pStyle w:val="ListParagraph"/>
        <w:numPr>
          <w:ilvl w:val="0"/>
          <w:numId w:val="66"/>
        </w:numPr>
        <w:jc w:val="both"/>
        <w:rPr>
          <w:rFonts w:asciiTheme="minorHAnsi" w:hAnsiTheme="minorHAnsi"/>
          <w:szCs w:val="22"/>
        </w:rPr>
      </w:pPr>
      <w:r w:rsidRPr="00720A23">
        <w:rPr>
          <w:b/>
          <w:szCs w:val="22"/>
        </w:rPr>
        <w:t>Approved third party processors</w:t>
      </w:r>
    </w:p>
    <w:p w14:paraId="4691D07D" w14:textId="77777777" w:rsidR="0041707B" w:rsidRDefault="0041707B" w:rsidP="0041707B">
      <w:pPr>
        <w:jc w:val="both"/>
      </w:pPr>
    </w:p>
    <w:p w14:paraId="62F8228D" w14:textId="77777777" w:rsidR="0041707B" w:rsidRDefault="0041707B" w:rsidP="0041707B">
      <w:pPr>
        <w:spacing w:after="160" w:line="259" w:lineRule="auto"/>
      </w:pPr>
      <w:r>
        <w:br w:type="page"/>
      </w:r>
    </w:p>
    <w:p w14:paraId="64525E93" w14:textId="1EE3C480" w:rsidR="0041707B" w:rsidRPr="001B25FC" w:rsidRDefault="0041707B" w:rsidP="0041707B">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275" w:name="_Toc99122243"/>
      <w:bookmarkStart w:id="276" w:name="_Toc99536898"/>
      <w:bookmarkStart w:id="277" w:name="_Toc99541694"/>
      <w:r w:rsidRPr="001B25FC">
        <w:rPr>
          <w:b/>
          <w:bCs/>
          <w:color w:val="333399"/>
          <w:sz w:val="32"/>
          <w:szCs w:val="32"/>
          <w:lang w:val="en-US"/>
        </w:rPr>
        <w:t>Schedule</w:t>
      </w:r>
      <w:r>
        <w:rPr>
          <w:b/>
          <w:bCs/>
          <w:color w:val="333399"/>
          <w:sz w:val="32"/>
          <w:szCs w:val="32"/>
          <w:lang w:val="en-US"/>
        </w:rPr>
        <w:t xml:space="preserve"> </w:t>
      </w:r>
      <w:r w:rsidR="00FD75DB">
        <w:rPr>
          <w:b/>
          <w:bCs/>
          <w:color w:val="333399"/>
          <w:sz w:val="32"/>
          <w:szCs w:val="32"/>
          <w:lang w:val="en-US"/>
        </w:rPr>
        <w:t>O</w:t>
      </w:r>
      <w:r w:rsidRPr="001B25FC">
        <w:rPr>
          <w:b/>
          <w:bCs/>
          <w:color w:val="333399"/>
          <w:sz w:val="32"/>
          <w:szCs w:val="32"/>
          <w:lang w:val="en-US"/>
        </w:rPr>
        <w:t xml:space="preserve">: </w:t>
      </w:r>
      <w:r>
        <w:rPr>
          <w:b/>
          <w:bCs/>
          <w:color w:val="333399"/>
          <w:sz w:val="32"/>
          <w:szCs w:val="32"/>
          <w:lang w:val="en-US"/>
        </w:rPr>
        <w:t>Exit Management</w:t>
      </w:r>
      <w:bookmarkEnd w:id="275"/>
      <w:bookmarkEnd w:id="276"/>
      <w:bookmarkEnd w:id="277"/>
    </w:p>
    <w:p w14:paraId="4E7EBEFE" w14:textId="77777777" w:rsidR="00FD75DB" w:rsidRPr="00FD75DB" w:rsidRDefault="00FD75DB" w:rsidP="00426227">
      <w:pPr>
        <w:pStyle w:val="Sch1Heading"/>
        <w:numPr>
          <w:ilvl w:val="2"/>
          <w:numId w:val="110"/>
        </w:numPr>
      </w:pPr>
      <w:bookmarkStart w:id="278" w:name="_Toc99122244"/>
      <w:bookmarkStart w:id="279" w:name="_Toc525825183"/>
      <w:bookmarkStart w:id="280" w:name="_Toc534367448"/>
      <w:bookmarkStart w:id="281" w:name="_Toc99122248"/>
      <w:bookmarkStart w:id="282" w:name="_Toc99536899"/>
      <w:bookmarkStart w:id="283" w:name="_Toc99541695"/>
      <w:bookmarkEnd w:id="2"/>
      <w:bookmarkEnd w:id="3"/>
      <w:r w:rsidRPr="00FD75DB">
        <w:t>Introduction</w:t>
      </w:r>
      <w:bookmarkEnd w:id="278"/>
    </w:p>
    <w:p w14:paraId="6F71F73A" w14:textId="1FCE917A"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284" w:name="_BPDC_LN_INS_1127"/>
      <w:bookmarkStart w:id="285" w:name="_BPDC_PR_INS_1128"/>
      <w:bookmarkEnd w:id="284"/>
      <w:bookmarkEnd w:id="285"/>
      <w:r w:rsidRPr="00FD75DB">
        <w:rPr>
          <w:rFonts w:asciiTheme="minorHAnsi" w:eastAsiaTheme="minorHAnsi" w:hAnsiTheme="minorHAnsi" w:cstheme="minorBidi"/>
          <w:szCs w:val="22"/>
        </w:rPr>
        <w:t xml:space="preserve">This Schedule sets out the principles of the exit and service transfer arrangements that are </w:t>
      </w:r>
      <w:r w:rsidRPr="004B39E5">
        <w:rPr>
          <w:lang w:eastAsia="en-GB"/>
        </w:rPr>
        <w:t>intended</w:t>
      </w:r>
      <w:r w:rsidRPr="00FD75DB">
        <w:rPr>
          <w:rFonts w:asciiTheme="minorHAnsi" w:eastAsiaTheme="minorHAnsi" w:hAnsiTheme="minorHAnsi" w:cstheme="minorBidi"/>
          <w:szCs w:val="22"/>
        </w:rPr>
        <w:t xml:space="preserve"> to achieve an orderly transition without any undue disruption to the </w:t>
      </w:r>
      <w:r w:rsidR="00C34E13" w:rsidRPr="00FD75DB">
        <w:rPr>
          <w:rFonts w:asciiTheme="minorHAnsi" w:eastAsiaTheme="minorHAnsi" w:hAnsiTheme="minorHAnsi" w:cstheme="minorBidi"/>
          <w:szCs w:val="22"/>
        </w:rPr>
        <w:t>Services,</w:t>
      </w:r>
      <w:r w:rsidRPr="00FD75DB">
        <w:rPr>
          <w:rFonts w:asciiTheme="minorHAnsi" w:eastAsiaTheme="minorHAnsi" w:hAnsiTheme="minorHAnsi" w:cstheme="minorBidi"/>
          <w:szCs w:val="22"/>
        </w:rPr>
        <w:t xml:space="preserve"> and which shall form the basis of the Exit Management Plan. </w:t>
      </w:r>
    </w:p>
    <w:p w14:paraId="1753C856" w14:textId="049F3521"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286" w:name="_BPDC_LN_INS_1125"/>
      <w:bookmarkStart w:id="287" w:name="_BPDC_PR_INS_1126"/>
      <w:bookmarkEnd w:id="286"/>
      <w:bookmarkEnd w:id="287"/>
      <w:r w:rsidRPr="00FD75DB">
        <w:rPr>
          <w:rFonts w:asciiTheme="minorHAnsi" w:eastAsiaTheme="minorHAnsi" w:hAnsiTheme="minorHAnsi" w:cstheme="minorBidi"/>
          <w:szCs w:val="22"/>
        </w:rPr>
        <w:t>The Contractor shall be responsible for the overall management of the exit and service transfer arrangements and shall cooperate with the Client and/or with any Replacement Contractor(s) to facilitate the orderly transfer of the Services (in whole or in part).</w:t>
      </w:r>
    </w:p>
    <w:p w14:paraId="220B6E53" w14:textId="77777777" w:rsidR="00FD75DB" w:rsidRPr="004B39E5" w:rsidRDefault="00FD75DB" w:rsidP="00426227">
      <w:pPr>
        <w:pStyle w:val="Sch1Heading"/>
        <w:numPr>
          <w:ilvl w:val="2"/>
          <w:numId w:val="110"/>
        </w:numPr>
        <w:rPr>
          <w:lang w:eastAsia="en-GB"/>
        </w:rPr>
      </w:pPr>
      <w:bookmarkStart w:id="288" w:name="_BPDC_LN_INS_1123"/>
      <w:bookmarkStart w:id="289" w:name="_BPDC_PR_INS_1124"/>
      <w:bookmarkStart w:id="290" w:name="_Ref17108861"/>
      <w:bookmarkStart w:id="291" w:name="_Toc99122245"/>
      <w:bookmarkEnd w:id="288"/>
      <w:bookmarkEnd w:id="289"/>
      <w:r w:rsidRPr="00FD75DB">
        <w:rPr>
          <w:lang w:eastAsia="en-GB"/>
        </w:rPr>
        <w:t>Exit Management Plan</w:t>
      </w:r>
      <w:bookmarkEnd w:id="290"/>
      <w:bookmarkEnd w:id="291"/>
    </w:p>
    <w:p w14:paraId="2B942877" w14:textId="428EB638" w:rsidR="00FD75DB" w:rsidRPr="00FD75DB" w:rsidRDefault="00FD75DB" w:rsidP="00426227">
      <w:pPr>
        <w:numPr>
          <w:ilvl w:val="3"/>
          <w:numId w:val="110"/>
        </w:numPr>
        <w:spacing w:after="240" w:line="240" w:lineRule="auto"/>
        <w:jc w:val="both"/>
        <w:rPr>
          <w:rFonts w:asciiTheme="minorHAnsi" w:eastAsiaTheme="minorHAnsi" w:hAnsiTheme="minorHAnsi" w:cstheme="minorBidi"/>
          <w:szCs w:val="22"/>
        </w:rPr>
      </w:pPr>
      <w:bookmarkStart w:id="292" w:name="_BPDC_LN_INS_1121"/>
      <w:bookmarkStart w:id="293" w:name="_BPDC_PR_INS_1122"/>
      <w:bookmarkEnd w:id="292"/>
      <w:bookmarkEnd w:id="293"/>
      <w:r w:rsidRPr="004B39E5">
        <w:rPr>
          <w:lang w:eastAsia="en-GB"/>
        </w:rPr>
        <w:t>Within</w:t>
      </w:r>
      <w:r w:rsidRPr="00FD75DB">
        <w:rPr>
          <w:rFonts w:asciiTheme="minorHAnsi" w:eastAsiaTheme="minorHAnsi" w:hAnsiTheme="minorHAnsi" w:cstheme="minorBidi"/>
          <w:szCs w:val="22"/>
        </w:rPr>
        <w:t xml:space="preserve"> </w:t>
      </w:r>
      <w:r w:rsidR="006F0599">
        <w:rPr>
          <w:rFonts w:asciiTheme="minorHAnsi" w:eastAsiaTheme="minorHAnsi" w:hAnsiTheme="minorHAnsi" w:cstheme="minorBidi"/>
          <w:szCs w:val="22"/>
        </w:rPr>
        <w:t>three (</w:t>
      </w:r>
      <w:r w:rsidRPr="00FD75DB">
        <w:rPr>
          <w:rFonts w:asciiTheme="minorHAnsi" w:eastAsiaTheme="minorHAnsi" w:hAnsiTheme="minorHAnsi" w:cstheme="minorBidi"/>
          <w:szCs w:val="22"/>
        </w:rPr>
        <w:t>3</w:t>
      </w:r>
      <w:r w:rsidR="006F0599">
        <w:rPr>
          <w:rFonts w:asciiTheme="minorHAnsi" w:eastAsiaTheme="minorHAnsi" w:hAnsiTheme="minorHAnsi" w:cstheme="minorBidi"/>
          <w:szCs w:val="22"/>
        </w:rPr>
        <w:t>)</w:t>
      </w:r>
      <w:r w:rsidRPr="00FD75DB">
        <w:rPr>
          <w:rFonts w:asciiTheme="minorHAnsi" w:eastAsiaTheme="minorHAnsi" w:hAnsiTheme="minorHAnsi" w:cstheme="minorBidi"/>
          <w:szCs w:val="22"/>
        </w:rPr>
        <w:t xml:space="preserve"> Months of the Effective Date, the Contractor shall deliver to the Client a first draft of the Exit Management Plan which sets out the Contractor’s proposed methodology for an exit (including generic details of the Exit Management Services to be provided by the Contractor), with the objective of achieving an orderly transition of the Services from the Contractor to the Client and/or to a Replacement Contractor(s) (if any), on termination of this Agreement (in whole or in part) and which includes: </w:t>
      </w:r>
    </w:p>
    <w:p w14:paraId="729D6FA2" w14:textId="52AFC186" w:rsidR="00FD75DB" w:rsidRPr="00FD75DB" w:rsidRDefault="00FD75DB" w:rsidP="00426227">
      <w:pPr>
        <w:numPr>
          <w:ilvl w:val="4"/>
          <w:numId w:val="111"/>
        </w:numPr>
        <w:spacing w:after="240" w:line="240" w:lineRule="auto"/>
        <w:jc w:val="both"/>
        <w:rPr>
          <w:rFonts w:asciiTheme="minorHAnsi" w:eastAsiaTheme="minorHAnsi" w:hAnsiTheme="minorHAnsi" w:cstheme="minorBidi"/>
          <w:szCs w:val="22"/>
        </w:rPr>
      </w:pPr>
      <w:bookmarkStart w:id="294" w:name="_BPDC_LN_INS_1119"/>
      <w:bookmarkStart w:id="295" w:name="_BPDC_PR_INS_1120"/>
      <w:bookmarkEnd w:id="294"/>
      <w:bookmarkEnd w:id="295"/>
      <w:r w:rsidRPr="004B39E5">
        <w:t>the</w:t>
      </w:r>
      <w:r w:rsidRPr="00FD75DB">
        <w:rPr>
          <w:rFonts w:asciiTheme="minorHAnsi" w:eastAsiaTheme="minorHAnsi" w:hAnsiTheme="minorHAnsi" w:cstheme="minorBidi"/>
          <w:szCs w:val="22"/>
        </w:rPr>
        <w:t xml:space="preserve"> details set out in Annex</w:t>
      </w:r>
      <w:r w:rsidR="00344BE6">
        <w:rPr>
          <w:rFonts w:asciiTheme="minorHAnsi" w:eastAsiaTheme="minorHAnsi" w:hAnsiTheme="minorHAnsi" w:cstheme="minorBidi"/>
          <w:szCs w:val="22"/>
        </w:rPr>
        <w:t xml:space="preserve"> 1</w:t>
      </w:r>
      <w:r w:rsidRPr="00FD75DB">
        <w:rPr>
          <w:rFonts w:asciiTheme="minorHAnsi" w:eastAsiaTheme="minorHAnsi" w:hAnsiTheme="minorHAnsi" w:cstheme="minorBidi"/>
          <w:szCs w:val="22"/>
        </w:rPr>
        <w:t xml:space="preserve"> to this Schedule;</w:t>
      </w:r>
    </w:p>
    <w:p w14:paraId="1CD08BF8" w14:textId="77777777" w:rsidR="00FD75DB" w:rsidRPr="00FD75DB" w:rsidRDefault="00FD75DB" w:rsidP="00426227">
      <w:pPr>
        <w:numPr>
          <w:ilvl w:val="4"/>
          <w:numId w:val="111"/>
        </w:numPr>
        <w:spacing w:after="240" w:line="240" w:lineRule="auto"/>
        <w:jc w:val="both"/>
        <w:rPr>
          <w:rFonts w:asciiTheme="minorHAnsi" w:eastAsiaTheme="minorHAnsi" w:hAnsiTheme="minorHAnsi" w:cstheme="minorBidi"/>
          <w:szCs w:val="22"/>
        </w:rPr>
      </w:pPr>
      <w:bookmarkStart w:id="296" w:name="_BPDC_LN_INS_1117"/>
      <w:bookmarkStart w:id="297" w:name="_BPDC_PR_INS_1118"/>
      <w:bookmarkEnd w:id="296"/>
      <w:bookmarkEnd w:id="297"/>
      <w:r w:rsidRPr="004B39E5">
        <w:t>details</w:t>
      </w:r>
      <w:r w:rsidRPr="00FD75DB">
        <w:rPr>
          <w:rFonts w:asciiTheme="minorHAnsi" w:eastAsiaTheme="minorHAnsi" w:hAnsiTheme="minorHAnsi" w:cstheme="minorBidi"/>
          <w:szCs w:val="22"/>
        </w:rPr>
        <w:t xml:space="preserve"> to address all of the issues set out in this Schedule; and</w:t>
      </w:r>
    </w:p>
    <w:p w14:paraId="07967526" w14:textId="628F131C" w:rsidR="00FD75DB" w:rsidRPr="00FD75DB" w:rsidRDefault="00FD75DB" w:rsidP="00426227">
      <w:pPr>
        <w:numPr>
          <w:ilvl w:val="4"/>
          <w:numId w:val="111"/>
        </w:numPr>
        <w:spacing w:after="240" w:line="240" w:lineRule="auto"/>
        <w:jc w:val="both"/>
        <w:rPr>
          <w:rFonts w:asciiTheme="minorHAnsi" w:eastAsiaTheme="minorHAnsi" w:hAnsiTheme="minorHAnsi" w:cstheme="minorBidi"/>
          <w:szCs w:val="22"/>
        </w:rPr>
      </w:pPr>
      <w:bookmarkStart w:id="298" w:name="_BPDC_LN_INS_1115"/>
      <w:bookmarkStart w:id="299" w:name="_BPDC_PR_INS_1116"/>
      <w:bookmarkEnd w:id="298"/>
      <w:bookmarkEnd w:id="299"/>
      <w:r w:rsidRPr="00FD75DB">
        <w:rPr>
          <w:rFonts w:asciiTheme="minorHAnsi" w:eastAsiaTheme="minorHAnsi" w:hAnsiTheme="minorHAnsi" w:cstheme="minorBidi"/>
          <w:szCs w:val="22"/>
        </w:rPr>
        <w:t xml:space="preserve">a timetable for the transition of the Services in alignment with the proposed take on of the Services by the Client and/or Replacement Contractor(s), project </w:t>
      </w:r>
      <w:r w:rsidR="00EA03E6">
        <w:rPr>
          <w:rFonts w:asciiTheme="minorHAnsi" w:eastAsiaTheme="minorHAnsi" w:hAnsiTheme="minorHAnsi" w:cstheme="minorBidi"/>
          <w:szCs w:val="22"/>
        </w:rPr>
        <w:t>M</w:t>
      </w:r>
      <w:r w:rsidRPr="00FD75DB">
        <w:rPr>
          <w:rFonts w:asciiTheme="minorHAnsi" w:eastAsiaTheme="minorHAnsi" w:hAnsiTheme="minorHAnsi" w:cstheme="minorBidi"/>
          <w:szCs w:val="22"/>
        </w:rPr>
        <w:t>ilestones, generic timings, process, the responsibilities of each of the Parties and a list of any critical controls for providing the Exit Management Services.</w:t>
      </w:r>
    </w:p>
    <w:p w14:paraId="0260B1A6" w14:textId="77777777"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00" w:name="_BPDC_LN_INS_1113"/>
      <w:bookmarkStart w:id="301" w:name="_BPDC_PR_INS_1114"/>
      <w:bookmarkEnd w:id="300"/>
      <w:bookmarkEnd w:id="301"/>
      <w:r w:rsidRPr="00FD75DB">
        <w:rPr>
          <w:rFonts w:asciiTheme="minorHAnsi" w:eastAsiaTheme="minorHAnsi" w:hAnsiTheme="minorHAnsi" w:cstheme="minorBidi"/>
          <w:szCs w:val="22"/>
        </w:rPr>
        <w:t xml:space="preserve">The </w:t>
      </w:r>
      <w:r w:rsidRPr="004B39E5">
        <w:rPr>
          <w:lang w:eastAsia="en-GB"/>
        </w:rPr>
        <w:t>Exit</w:t>
      </w:r>
      <w:r w:rsidRPr="00FD75DB">
        <w:rPr>
          <w:rFonts w:asciiTheme="minorHAnsi" w:eastAsiaTheme="minorHAnsi" w:hAnsiTheme="minorHAnsi" w:cstheme="minorBidi"/>
          <w:szCs w:val="22"/>
        </w:rPr>
        <w:t xml:space="preserve"> Management Services to be performed by the Contractor shall include, as a minimum:</w:t>
      </w:r>
    </w:p>
    <w:p w14:paraId="528BDCF5" w14:textId="77777777" w:rsidR="00FD75DB" w:rsidRPr="00FD75DB" w:rsidRDefault="00FD75DB" w:rsidP="00426227">
      <w:pPr>
        <w:numPr>
          <w:ilvl w:val="4"/>
          <w:numId w:val="112"/>
        </w:numPr>
        <w:spacing w:after="240" w:line="240" w:lineRule="auto"/>
        <w:jc w:val="both"/>
        <w:rPr>
          <w:rFonts w:asciiTheme="minorHAnsi" w:eastAsiaTheme="minorHAnsi" w:hAnsiTheme="minorHAnsi" w:cstheme="minorBidi"/>
          <w:szCs w:val="22"/>
        </w:rPr>
      </w:pPr>
      <w:bookmarkStart w:id="302" w:name="_BPDC_LN_INS_1111"/>
      <w:bookmarkStart w:id="303" w:name="_BPDC_PR_INS_1112"/>
      <w:bookmarkEnd w:id="302"/>
      <w:bookmarkEnd w:id="303"/>
      <w:r w:rsidRPr="004B39E5">
        <w:t>converting</w:t>
      </w:r>
      <w:r w:rsidRPr="00FD75DB">
        <w:rPr>
          <w:rFonts w:asciiTheme="minorHAnsi" w:eastAsiaTheme="minorHAnsi" w:hAnsiTheme="minorHAnsi" w:cstheme="minorBidi"/>
          <w:szCs w:val="22"/>
        </w:rPr>
        <w:t xml:space="preserve"> Client Data to a form acceptable to the Client; </w:t>
      </w:r>
    </w:p>
    <w:p w14:paraId="5AA890ED" w14:textId="77777777" w:rsidR="00FD75DB" w:rsidRPr="00FD75DB" w:rsidRDefault="00FD75DB" w:rsidP="00426227">
      <w:pPr>
        <w:numPr>
          <w:ilvl w:val="4"/>
          <w:numId w:val="112"/>
        </w:numPr>
        <w:spacing w:after="240" w:line="240" w:lineRule="auto"/>
        <w:jc w:val="both"/>
        <w:rPr>
          <w:rFonts w:asciiTheme="minorHAnsi" w:eastAsiaTheme="minorHAnsi" w:hAnsiTheme="minorHAnsi" w:cstheme="minorBidi"/>
          <w:szCs w:val="22"/>
        </w:rPr>
      </w:pPr>
      <w:bookmarkStart w:id="304" w:name="_BPDC_LN_INS_1109"/>
      <w:bookmarkStart w:id="305" w:name="_BPDC_PR_INS_1110"/>
      <w:bookmarkEnd w:id="304"/>
      <w:bookmarkEnd w:id="305"/>
      <w:r w:rsidRPr="004B39E5">
        <w:t>where</w:t>
      </w:r>
      <w:r w:rsidRPr="00FD75DB">
        <w:rPr>
          <w:rFonts w:asciiTheme="minorHAnsi" w:eastAsiaTheme="minorHAnsi" w:hAnsiTheme="minorHAnsi" w:cstheme="minorBidi"/>
          <w:szCs w:val="22"/>
        </w:rPr>
        <w:t xml:space="preserve"> required by the Client, providing parallel services until transition to a new system, including providing on-site technical support; </w:t>
      </w:r>
    </w:p>
    <w:p w14:paraId="0FCCB07D" w14:textId="77777777" w:rsidR="00FD75DB" w:rsidRPr="00FD75DB" w:rsidRDefault="00FD75DB" w:rsidP="00426227">
      <w:pPr>
        <w:numPr>
          <w:ilvl w:val="4"/>
          <w:numId w:val="112"/>
        </w:numPr>
        <w:spacing w:after="240" w:line="240" w:lineRule="auto"/>
        <w:jc w:val="both"/>
        <w:rPr>
          <w:rFonts w:asciiTheme="minorHAnsi" w:eastAsiaTheme="minorHAnsi" w:hAnsiTheme="minorHAnsi" w:cstheme="minorBidi"/>
          <w:szCs w:val="22"/>
        </w:rPr>
      </w:pPr>
      <w:bookmarkStart w:id="306" w:name="_BPDC_LN_INS_1107"/>
      <w:bookmarkStart w:id="307" w:name="_BPDC_PR_INS_1108"/>
      <w:bookmarkEnd w:id="306"/>
      <w:bookmarkEnd w:id="307"/>
      <w:r w:rsidRPr="00FD75DB">
        <w:rPr>
          <w:rFonts w:asciiTheme="minorHAnsi" w:eastAsiaTheme="minorHAnsi" w:hAnsiTheme="minorHAnsi" w:cstheme="minorBidi"/>
          <w:szCs w:val="22"/>
        </w:rPr>
        <w:t xml:space="preserve">where required by the Client, cooperating with the Client and/or Replacement </w:t>
      </w:r>
      <w:r w:rsidRPr="004B39E5">
        <w:t>Contractor</w:t>
      </w:r>
      <w:r w:rsidRPr="00FD75DB">
        <w:rPr>
          <w:rFonts w:asciiTheme="minorHAnsi" w:eastAsiaTheme="minorHAnsi" w:hAnsiTheme="minorHAnsi" w:cstheme="minorBidi"/>
          <w:szCs w:val="22"/>
        </w:rPr>
        <w:t xml:space="preserve">(s) in developing required interfaces; and </w:t>
      </w:r>
    </w:p>
    <w:p w14:paraId="3A9B5D77" w14:textId="3D795C1D" w:rsidR="00FD75DB" w:rsidRPr="00FD75DB" w:rsidRDefault="00FD75DB" w:rsidP="00426227">
      <w:pPr>
        <w:numPr>
          <w:ilvl w:val="4"/>
          <w:numId w:val="112"/>
        </w:numPr>
        <w:spacing w:after="240" w:line="240" w:lineRule="auto"/>
        <w:jc w:val="both"/>
        <w:rPr>
          <w:rFonts w:asciiTheme="minorHAnsi" w:eastAsiaTheme="minorHAnsi" w:hAnsiTheme="minorHAnsi" w:cstheme="minorBidi"/>
          <w:szCs w:val="22"/>
        </w:rPr>
      </w:pPr>
      <w:bookmarkStart w:id="308" w:name="_BPDC_LN_INS_1105"/>
      <w:bookmarkStart w:id="309" w:name="_BPDC_PR_INS_1106"/>
      <w:bookmarkEnd w:id="308"/>
      <w:bookmarkEnd w:id="309"/>
      <w:r w:rsidRPr="004B39E5">
        <w:t>such</w:t>
      </w:r>
      <w:r w:rsidRPr="00FD75DB">
        <w:rPr>
          <w:rFonts w:asciiTheme="minorHAnsi" w:eastAsiaTheme="minorHAnsi" w:hAnsiTheme="minorHAnsi" w:cstheme="minorBidi"/>
          <w:szCs w:val="22"/>
        </w:rPr>
        <w:t xml:space="preserve"> other services as shall be necessary or appropriate to facilitate, without material or extended interruption to the Services, the orderly transition of the Services to the Client and/or any Replacement Contractor(s) in accordance with the Contractor’s best practices;</w:t>
      </w:r>
    </w:p>
    <w:p w14:paraId="755D5E97" w14:textId="77777777" w:rsidR="00FD75DB" w:rsidRPr="00FD75DB" w:rsidRDefault="00FD75DB" w:rsidP="00FD75DB">
      <w:pPr>
        <w:spacing w:after="0"/>
        <w:ind w:left="720"/>
        <w:jc w:val="both"/>
        <w:rPr>
          <w:rFonts w:asciiTheme="minorHAnsi" w:eastAsia="Calibri" w:hAnsiTheme="minorHAnsi" w:cstheme="minorHAnsi"/>
          <w:szCs w:val="22"/>
        </w:rPr>
      </w:pPr>
      <w:r w:rsidRPr="00FD75DB">
        <w:rPr>
          <w:rFonts w:asciiTheme="minorHAnsi" w:eastAsia="Calibri" w:hAnsiTheme="minorHAnsi" w:cstheme="minorHAnsi"/>
          <w:szCs w:val="22"/>
        </w:rPr>
        <w:t xml:space="preserve">and </w:t>
      </w:r>
      <w:r w:rsidRPr="00AF6062">
        <w:rPr>
          <w:rFonts w:asciiTheme="minorHAnsi" w:eastAsia="Calibri" w:hAnsiTheme="minorHAnsi" w:cstheme="minorHAnsi"/>
          <w:szCs w:val="22"/>
        </w:rPr>
        <w:t xml:space="preserve">the </w:t>
      </w:r>
      <w:r w:rsidRPr="00FD75DB">
        <w:rPr>
          <w:rFonts w:asciiTheme="minorHAnsi" w:eastAsia="Calibri" w:hAnsiTheme="minorHAnsi" w:cstheme="minorHAnsi"/>
          <w:szCs w:val="22"/>
        </w:rPr>
        <w:t>Contractor shall include these activities within the Exit Management Plan.</w:t>
      </w:r>
    </w:p>
    <w:p w14:paraId="788600E9" w14:textId="77777777" w:rsidR="006F0599" w:rsidRPr="00FD75DB" w:rsidRDefault="006F0599" w:rsidP="00FD75DB">
      <w:pPr>
        <w:spacing w:after="0"/>
        <w:ind w:left="720"/>
        <w:jc w:val="both"/>
        <w:rPr>
          <w:rFonts w:asciiTheme="minorHAnsi" w:eastAsia="Calibri" w:hAnsiTheme="minorHAnsi" w:cstheme="minorHAnsi"/>
          <w:szCs w:val="22"/>
        </w:rPr>
      </w:pPr>
      <w:bookmarkStart w:id="310" w:name="_BPDC_LN_INS_1103"/>
      <w:bookmarkStart w:id="311" w:name="_BPDC_PR_INS_1104"/>
      <w:bookmarkEnd w:id="310"/>
      <w:bookmarkEnd w:id="311"/>
    </w:p>
    <w:p w14:paraId="144FDEC1" w14:textId="2C45893F" w:rsidR="00FD75DB" w:rsidRPr="00A56A07"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r w:rsidRPr="00FD75DB">
        <w:rPr>
          <w:rFonts w:asciiTheme="minorHAnsi" w:eastAsiaTheme="minorHAnsi" w:hAnsiTheme="minorHAnsi" w:cstheme="minorBidi"/>
          <w:szCs w:val="22"/>
        </w:rPr>
        <w:t xml:space="preserve">After the submission of the first draft of the Exit Management Plan, each Party will use its reasonable endeavours to agree the contents of the draft Exit Management Plan. Once the Exit Management Plan is agreed by Client it shall be included in the Detailed Project Plan.  </w:t>
      </w:r>
    </w:p>
    <w:p w14:paraId="35E5995B" w14:textId="77777777" w:rsidR="00A56A07" w:rsidRPr="00E52452" w:rsidRDefault="00A56A07" w:rsidP="00A56A07">
      <w:pPr>
        <w:spacing w:after="240" w:line="240" w:lineRule="auto"/>
        <w:jc w:val="both"/>
        <w:rPr>
          <w:rFonts w:asciiTheme="minorHAnsi" w:eastAsiaTheme="minorHAnsi" w:hAnsiTheme="minorHAnsi" w:cstheme="minorBidi"/>
          <w:b/>
          <w:szCs w:val="22"/>
          <w:u w:val="double"/>
        </w:rPr>
      </w:pPr>
    </w:p>
    <w:p w14:paraId="57215DDD" w14:textId="77777777"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12" w:name="_BPDC_LN_INS_1101"/>
      <w:bookmarkStart w:id="313" w:name="_BPDC_PR_INS_1102"/>
      <w:bookmarkStart w:id="314" w:name="_Ref17108656"/>
      <w:bookmarkStart w:id="315" w:name="_Ref127425710"/>
      <w:bookmarkEnd w:id="312"/>
      <w:bookmarkEnd w:id="313"/>
      <w:r w:rsidRPr="004B39E5">
        <w:rPr>
          <w:lang w:eastAsia="en-GB"/>
        </w:rPr>
        <w:t>Contractor</w:t>
      </w:r>
      <w:r w:rsidRPr="00FD75DB">
        <w:rPr>
          <w:rFonts w:asciiTheme="minorHAnsi" w:eastAsiaTheme="minorHAnsi" w:hAnsiTheme="minorHAnsi" w:cstheme="minorBidi"/>
          <w:szCs w:val="22"/>
        </w:rPr>
        <w:t xml:space="preserve"> shall review and (if appropriate) update the Exit Management Plan:</w:t>
      </w:r>
      <w:bookmarkEnd w:id="314"/>
    </w:p>
    <w:p w14:paraId="361AD9A0" w14:textId="77777777" w:rsidR="00FD75DB" w:rsidRPr="00FD75DB" w:rsidRDefault="00FD75DB" w:rsidP="00426227">
      <w:pPr>
        <w:numPr>
          <w:ilvl w:val="4"/>
          <w:numId w:val="113"/>
        </w:numPr>
        <w:spacing w:after="240" w:line="240" w:lineRule="auto"/>
        <w:jc w:val="both"/>
        <w:rPr>
          <w:rFonts w:asciiTheme="minorHAnsi" w:eastAsiaTheme="minorHAnsi" w:hAnsiTheme="minorHAnsi" w:cstheme="minorBidi"/>
          <w:szCs w:val="22"/>
        </w:rPr>
      </w:pPr>
      <w:bookmarkStart w:id="316" w:name="_BPDC_LN_INS_1099"/>
      <w:bookmarkStart w:id="317" w:name="_BPDC_PR_INS_1100"/>
      <w:bookmarkStart w:id="318" w:name="_Ref76736166"/>
      <w:bookmarkEnd w:id="316"/>
      <w:bookmarkEnd w:id="317"/>
      <w:r w:rsidRPr="00FD75DB">
        <w:rPr>
          <w:rFonts w:asciiTheme="minorHAnsi" w:eastAsiaTheme="minorHAnsi" w:hAnsiTheme="minorHAnsi" w:cstheme="minorBidi"/>
          <w:szCs w:val="22"/>
        </w:rPr>
        <w:t xml:space="preserve">in </w:t>
      </w:r>
      <w:r w:rsidRPr="004B39E5">
        <w:t>the</w:t>
      </w:r>
      <w:r w:rsidRPr="00FD75DB">
        <w:rPr>
          <w:rFonts w:asciiTheme="minorHAnsi" w:eastAsiaTheme="minorHAnsi" w:hAnsiTheme="minorHAnsi" w:cstheme="minorBidi"/>
          <w:szCs w:val="22"/>
        </w:rPr>
        <w:t xml:space="preserve"> first Month of each Year (“</w:t>
      </w:r>
      <w:r w:rsidRPr="00FD75DB">
        <w:rPr>
          <w:rFonts w:asciiTheme="minorHAnsi" w:eastAsiaTheme="minorHAnsi" w:hAnsiTheme="minorHAnsi" w:cstheme="minorBidi"/>
          <w:b/>
          <w:bCs/>
          <w:szCs w:val="22"/>
        </w:rPr>
        <w:t>Draft Exit Management Plans</w:t>
      </w:r>
      <w:r w:rsidRPr="00FD75DB">
        <w:rPr>
          <w:rFonts w:asciiTheme="minorHAnsi" w:eastAsiaTheme="minorHAnsi" w:hAnsiTheme="minorHAnsi" w:cstheme="minorBidi"/>
          <w:szCs w:val="22"/>
        </w:rPr>
        <w:t>”); and</w:t>
      </w:r>
      <w:bookmarkEnd w:id="318"/>
    </w:p>
    <w:p w14:paraId="3F1BB002" w14:textId="77777777" w:rsidR="00FD75DB" w:rsidRPr="00FD75DB" w:rsidRDefault="00FD75DB" w:rsidP="00426227">
      <w:pPr>
        <w:numPr>
          <w:ilvl w:val="4"/>
          <w:numId w:val="113"/>
        </w:numPr>
        <w:spacing w:after="240" w:line="240" w:lineRule="auto"/>
        <w:jc w:val="both"/>
        <w:rPr>
          <w:rFonts w:asciiTheme="minorHAnsi" w:eastAsiaTheme="minorHAnsi" w:hAnsiTheme="minorHAnsi" w:cstheme="minorBidi"/>
          <w:szCs w:val="22"/>
        </w:rPr>
      </w:pPr>
      <w:bookmarkStart w:id="319" w:name="_BPDC_LN_INS_1097"/>
      <w:bookmarkStart w:id="320" w:name="_BPDC_PR_INS_1098"/>
      <w:bookmarkStart w:id="321" w:name="_Ref16778317"/>
      <w:bookmarkEnd w:id="319"/>
      <w:bookmarkEnd w:id="320"/>
      <w:r w:rsidRPr="004B39E5">
        <w:t>within</w:t>
      </w:r>
      <w:r w:rsidRPr="00FD75DB">
        <w:rPr>
          <w:rFonts w:asciiTheme="minorHAnsi" w:eastAsiaTheme="minorHAnsi" w:hAnsiTheme="minorHAnsi" w:cstheme="minorBidi"/>
          <w:szCs w:val="22"/>
        </w:rPr>
        <w:t xml:space="preserve"> ten (10) Business Days of a notice by either Party to terminate this Agreement (“</w:t>
      </w:r>
      <w:r w:rsidRPr="00FD75DB">
        <w:rPr>
          <w:rFonts w:asciiTheme="minorHAnsi" w:eastAsiaTheme="minorHAnsi" w:hAnsiTheme="minorHAnsi" w:cstheme="minorBidi"/>
          <w:b/>
          <w:bCs/>
          <w:szCs w:val="22"/>
        </w:rPr>
        <w:t>Final Exit Management Plan</w:t>
      </w:r>
      <w:r w:rsidRPr="00FD75DB">
        <w:rPr>
          <w:rFonts w:asciiTheme="minorHAnsi" w:eastAsiaTheme="minorHAnsi" w:hAnsiTheme="minorHAnsi" w:cstheme="minorBidi"/>
          <w:szCs w:val="22"/>
        </w:rPr>
        <w:t>”),</w:t>
      </w:r>
      <w:bookmarkEnd w:id="321"/>
      <w:r w:rsidRPr="00FD75DB">
        <w:rPr>
          <w:rFonts w:asciiTheme="minorHAnsi" w:eastAsiaTheme="minorHAnsi" w:hAnsiTheme="minorHAnsi" w:cstheme="minorBidi"/>
          <w:szCs w:val="22"/>
        </w:rPr>
        <w:t xml:space="preserve"> </w:t>
      </w:r>
    </w:p>
    <w:p w14:paraId="675E147C" w14:textId="77777777" w:rsidR="00F67C85" w:rsidRDefault="00FD75DB" w:rsidP="00E52452">
      <w:pPr>
        <w:spacing w:after="0"/>
        <w:ind w:left="720"/>
        <w:jc w:val="both"/>
        <w:rPr>
          <w:rFonts w:asciiTheme="minorHAnsi" w:eastAsiaTheme="minorHAnsi" w:hAnsiTheme="minorHAnsi" w:cstheme="minorHAnsi"/>
          <w:szCs w:val="22"/>
        </w:rPr>
      </w:pPr>
      <w:r w:rsidRPr="00FD75DB">
        <w:rPr>
          <w:rFonts w:asciiTheme="minorHAnsi" w:eastAsiaTheme="minorHAnsi" w:hAnsiTheme="minorHAnsi" w:cstheme="minorHAnsi"/>
          <w:szCs w:val="22"/>
        </w:rPr>
        <w:t>and following any update, Contractor shall submit the revised Exit Management Plan to Client for review.  Following submission of the revised Exit Management Plan, the Parties shall meet and use reasonable endeavours to agree the contents of the revised Exit Management Plan.</w:t>
      </w:r>
      <w:bookmarkEnd w:id="315"/>
    </w:p>
    <w:p w14:paraId="2F6E7388" w14:textId="3B55D877" w:rsidR="00FD75DB" w:rsidRPr="00E52452" w:rsidRDefault="00FD75DB" w:rsidP="00E52452">
      <w:pPr>
        <w:spacing w:after="0"/>
        <w:ind w:left="720"/>
        <w:jc w:val="both"/>
        <w:rPr>
          <w:rFonts w:asciiTheme="minorHAnsi" w:eastAsiaTheme="minorHAnsi" w:hAnsiTheme="minorHAnsi" w:cstheme="minorBidi"/>
          <w:szCs w:val="22"/>
        </w:rPr>
      </w:pPr>
      <w:r w:rsidRPr="00FD75DB">
        <w:rPr>
          <w:rFonts w:asciiTheme="minorHAnsi" w:eastAsiaTheme="minorHAnsi" w:hAnsiTheme="minorHAnsi" w:cstheme="minorHAnsi"/>
          <w:szCs w:val="22"/>
        </w:rPr>
        <w:t xml:space="preserve">  </w:t>
      </w:r>
      <w:r w:rsidRPr="00FD75DB">
        <w:rPr>
          <w:rFonts w:asciiTheme="minorHAnsi" w:eastAsiaTheme="minorHAnsi" w:hAnsiTheme="minorHAnsi" w:cstheme="minorBidi"/>
          <w:szCs w:val="22"/>
        </w:rPr>
        <w:t xml:space="preserve"> </w:t>
      </w:r>
    </w:p>
    <w:p w14:paraId="7853B608" w14:textId="400DDDF9" w:rsidR="00FD75DB" w:rsidRPr="00E52452" w:rsidRDefault="00FD75DB" w:rsidP="00426227">
      <w:pPr>
        <w:numPr>
          <w:ilvl w:val="3"/>
          <w:numId w:val="110"/>
        </w:numPr>
        <w:spacing w:after="240" w:line="240" w:lineRule="auto"/>
        <w:jc w:val="both"/>
        <w:rPr>
          <w:rFonts w:asciiTheme="minorHAnsi" w:eastAsiaTheme="minorHAnsi" w:hAnsiTheme="minorHAnsi" w:cstheme="minorBidi"/>
          <w:szCs w:val="22"/>
        </w:rPr>
      </w:pPr>
      <w:bookmarkStart w:id="322" w:name="_BPDC_LN_INS_1095"/>
      <w:bookmarkStart w:id="323" w:name="_BPDC_PR_INS_1096"/>
      <w:bookmarkEnd w:id="322"/>
      <w:bookmarkEnd w:id="323"/>
      <w:r w:rsidRPr="00FD75DB">
        <w:rPr>
          <w:rFonts w:asciiTheme="minorHAnsi" w:eastAsiaTheme="minorHAnsi" w:hAnsiTheme="minorHAnsi" w:cstheme="minorBidi"/>
          <w:szCs w:val="22"/>
        </w:rPr>
        <w:t>If the Parties are unable to agree the contents of any Exit Management Plan (including the Draft Exit Management Plan and the Final Exit Management Plan) then that Dispute shall be resolved in accordance with the Dispute Resolution Procedure.</w:t>
      </w:r>
    </w:p>
    <w:p w14:paraId="1CC0C6E3" w14:textId="2C769A0E" w:rsidR="00FD75DB" w:rsidRPr="00CB4394"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24" w:name="_BPDC_LN_INS_1093"/>
      <w:bookmarkStart w:id="325" w:name="_BPDC_PR_INS_1094"/>
      <w:bookmarkEnd w:id="324"/>
      <w:bookmarkEnd w:id="325"/>
      <w:r w:rsidRPr="00FD75DB">
        <w:rPr>
          <w:rFonts w:asciiTheme="minorHAnsi" w:eastAsiaTheme="minorHAnsi" w:hAnsiTheme="minorHAnsi" w:cstheme="minorBidi"/>
          <w:szCs w:val="22"/>
        </w:rPr>
        <w:t xml:space="preserve">If no Exit Management Plan has yet been agreed to or such plan requires updating at the time of the Exit Assistance Start Date, then the Parties shall work together in good faith to agree and/or update the Exit Management Plan as soon as practicable, setting out the timing and scope of Exit Management Services required by the Client and in accordance with the </w:t>
      </w:r>
      <w:r w:rsidRPr="006F0599">
        <w:rPr>
          <w:rFonts w:asciiTheme="minorHAnsi" w:eastAsiaTheme="minorHAnsi" w:hAnsiTheme="minorHAnsi" w:cstheme="minorBidi"/>
          <w:szCs w:val="22"/>
        </w:rPr>
        <w:t xml:space="preserve">timescale set out in </w:t>
      </w:r>
      <w:r w:rsidRPr="00820E1E">
        <w:rPr>
          <w:rFonts w:asciiTheme="minorHAnsi" w:eastAsiaTheme="minorHAnsi" w:hAnsiTheme="minorHAnsi" w:cstheme="minorBidi"/>
          <w:szCs w:val="22"/>
        </w:rPr>
        <w:t xml:space="preserve">paragraph </w:t>
      </w:r>
      <w:r w:rsidRPr="00CB4394">
        <w:rPr>
          <w:rFonts w:asciiTheme="minorHAnsi" w:eastAsiaTheme="minorHAnsi" w:hAnsiTheme="minorHAnsi" w:cstheme="minorBidi"/>
          <w:szCs w:val="22"/>
        </w:rPr>
        <w:fldChar w:fldCharType="begin"/>
      </w:r>
      <w:r w:rsidRPr="00CB4394">
        <w:rPr>
          <w:rFonts w:asciiTheme="minorHAnsi" w:eastAsiaTheme="minorHAnsi" w:hAnsiTheme="minorHAnsi" w:cstheme="minorBidi"/>
          <w:szCs w:val="22"/>
        </w:rPr>
        <w:instrText xml:space="preserve"> REF _Ref16778317 \r \h  \* MERGEFORMAT </w:instrText>
      </w:r>
      <w:r w:rsidRPr="00CB4394">
        <w:rPr>
          <w:rFonts w:asciiTheme="minorHAnsi" w:eastAsiaTheme="minorHAnsi" w:hAnsiTheme="minorHAnsi" w:cstheme="minorBidi"/>
          <w:szCs w:val="22"/>
        </w:rPr>
      </w:r>
      <w:r w:rsidRPr="00CB4394">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(b)</w:t>
      </w:r>
      <w:r w:rsidRPr="00CB4394">
        <w:rPr>
          <w:rFonts w:asciiTheme="minorHAnsi" w:eastAsiaTheme="minorHAnsi" w:hAnsiTheme="minorHAnsi" w:cstheme="minorBidi"/>
          <w:szCs w:val="22"/>
        </w:rPr>
        <w:fldChar w:fldCharType="end"/>
      </w:r>
      <w:r w:rsidRPr="00CB4394">
        <w:rPr>
          <w:rFonts w:asciiTheme="minorHAnsi" w:eastAsiaTheme="minorHAnsi" w:hAnsiTheme="minorHAnsi" w:cstheme="minorBidi"/>
          <w:szCs w:val="22"/>
        </w:rPr>
        <w:t xml:space="preserve"> (or such</w:t>
      </w:r>
      <w:r w:rsidRPr="00820E1E">
        <w:rPr>
          <w:rFonts w:asciiTheme="minorHAnsi" w:eastAsiaTheme="minorHAnsi" w:hAnsiTheme="minorHAnsi" w:cstheme="minorBidi"/>
          <w:szCs w:val="22"/>
        </w:rPr>
        <w:t xml:space="preserve"> longer period as may be agreed between the Parties).</w:t>
      </w:r>
    </w:p>
    <w:p w14:paraId="0DFBD0C3" w14:textId="4BEA0C83"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26" w:name="_BPDC_LN_INS_1091"/>
      <w:bookmarkStart w:id="327" w:name="_BPDC_PR_INS_1092"/>
      <w:bookmarkEnd w:id="326"/>
      <w:bookmarkEnd w:id="327"/>
      <w:r w:rsidRPr="00FD75DB">
        <w:rPr>
          <w:rFonts w:asciiTheme="minorHAnsi" w:eastAsiaTheme="minorHAnsi" w:hAnsiTheme="minorHAnsi" w:cstheme="minorBidi"/>
          <w:szCs w:val="22"/>
        </w:rPr>
        <w:t xml:space="preserve">The Final Exit Management Plan produced by the Contractor must contain sufficient </w:t>
      </w:r>
      <w:r w:rsidRPr="004B39E5">
        <w:rPr>
          <w:lang w:eastAsia="en-GB"/>
        </w:rPr>
        <w:t>information</w:t>
      </w:r>
      <w:r w:rsidRPr="00FD75DB">
        <w:rPr>
          <w:rFonts w:asciiTheme="minorHAnsi" w:eastAsiaTheme="minorHAnsi" w:hAnsiTheme="minorHAnsi" w:cstheme="minorBidi"/>
          <w:szCs w:val="22"/>
        </w:rPr>
        <w:t xml:space="preserve"> and detail of all activities required to enable the orderly transfer of the Services to the Client and/or to the Replacement Contractor(s).  </w:t>
      </w:r>
    </w:p>
    <w:p w14:paraId="48E0BBB9" w14:textId="116C9DFF"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28" w:name="_BPDC_LN_INS_1089"/>
      <w:bookmarkStart w:id="329" w:name="_BPDC_PR_INS_1090"/>
      <w:bookmarkEnd w:id="328"/>
      <w:bookmarkEnd w:id="329"/>
      <w:r w:rsidRPr="00FD75DB">
        <w:rPr>
          <w:rFonts w:asciiTheme="minorHAnsi" w:eastAsiaTheme="minorHAnsi" w:hAnsiTheme="minorHAnsi" w:cstheme="minorBidi"/>
          <w:szCs w:val="22"/>
        </w:rPr>
        <w:t xml:space="preserve">Upon the commencement of the Exit Assistance Period the Parties will implement the Exit Management Plan. </w:t>
      </w:r>
    </w:p>
    <w:p w14:paraId="25CC7BC9" w14:textId="1430BA96"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30" w:name="_BPDC_LN_INS_1087"/>
      <w:bookmarkStart w:id="331" w:name="_BPDC_PR_INS_1088"/>
      <w:bookmarkEnd w:id="330"/>
      <w:bookmarkEnd w:id="331"/>
      <w:r w:rsidRPr="00FD75DB">
        <w:rPr>
          <w:rFonts w:asciiTheme="minorHAnsi" w:eastAsiaTheme="minorHAnsi" w:hAnsiTheme="minorHAnsi" w:cstheme="minorBidi"/>
          <w:szCs w:val="22"/>
        </w:rPr>
        <w:t xml:space="preserve">In the event of any conflict or inconsistency between this Schedule and the applicable Exit </w:t>
      </w:r>
      <w:r w:rsidRPr="004B39E5">
        <w:rPr>
          <w:lang w:eastAsia="en-GB"/>
        </w:rPr>
        <w:t>Management</w:t>
      </w:r>
      <w:r w:rsidRPr="00FD75DB">
        <w:rPr>
          <w:rFonts w:asciiTheme="minorHAnsi" w:eastAsiaTheme="minorHAnsi" w:hAnsiTheme="minorHAnsi" w:cstheme="minorBidi"/>
          <w:szCs w:val="22"/>
        </w:rPr>
        <w:t xml:space="preserve"> Plan, then this Schedule shall govern unless both Parties agree in writing to proceed in accordance with the conflicting or inconsistent part of the Exit Management Plan. </w:t>
      </w:r>
    </w:p>
    <w:p w14:paraId="30B5858B" w14:textId="77777777" w:rsidR="00FD75DB" w:rsidRPr="00FD75DB" w:rsidRDefault="00FD75DB" w:rsidP="00426227">
      <w:pPr>
        <w:pStyle w:val="Sch1Heading"/>
        <w:numPr>
          <w:ilvl w:val="2"/>
          <w:numId w:val="110"/>
        </w:numPr>
      </w:pPr>
      <w:bookmarkStart w:id="332" w:name="_BPDC_LN_INS_1085"/>
      <w:bookmarkStart w:id="333" w:name="_BPDC_PR_INS_1086"/>
      <w:bookmarkStart w:id="334" w:name="_Toc99122246"/>
      <w:bookmarkEnd w:id="332"/>
      <w:bookmarkEnd w:id="333"/>
      <w:r w:rsidRPr="00FD75DB">
        <w:rPr>
          <w:lang w:eastAsia="en-GB"/>
        </w:rPr>
        <w:t>Exit</w:t>
      </w:r>
      <w:r w:rsidRPr="00FD75DB">
        <w:t xml:space="preserve"> Management Services</w:t>
      </w:r>
      <w:bookmarkStart w:id="335" w:name="_Ref234382027"/>
      <w:bookmarkStart w:id="336" w:name="_Ref245628215"/>
      <w:bookmarkEnd w:id="334"/>
    </w:p>
    <w:p w14:paraId="3ED0EFD3" w14:textId="77777777" w:rsidR="00FD75DB" w:rsidRPr="00FD75DB" w:rsidRDefault="00FD75DB" w:rsidP="00FD75DB">
      <w:pPr>
        <w:keepLines/>
        <w:spacing w:after="0"/>
        <w:ind w:left="720"/>
        <w:rPr>
          <w:rFonts w:asciiTheme="minorHAnsi" w:eastAsia="Calibri" w:hAnsiTheme="minorHAnsi" w:cstheme="minorHAnsi"/>
          <w:b/>
          <w:szCs w:val="22"/>
        </w:rPr>
      </w:pPr>
      <w:r w:rsidRPr="00FD75DB">
        <w:rPr>
          <w:rFonts w:asciiTheme="minorHAnsi" w:eastAsia="Calibri" w:hAnsiTheme="minorHAnsi" w:cstheme="minorHAnsi"/>
          <w:b/>
          <w:szCs w:val="22"/>
        </w:rPr>
        <w:t>Appointment of an Exit Manager</w:t>
      </w:r>
    </w:p>
    <w:p w14:paraId="78A9E607" w14:textId="50CCE585" w:rsidR="00FD75DB" w:rsidRPr="00820E1E"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37" w:name="_BPDC_LN_INS_1083"/>
      <w:bookmarkStart w:id="338" w:name="_BPDC_PR_INS_1084"/>
      <w:bookmarkStart w:id="339" w:name="_Ref17108910"/>
      <w:bookmarkEnd w:id="337"/>
      <w:bookmarkEnd w:id="338"/>
      <w:r w:rsidRPr="00FD75DB">
        <w:rPr>
          <w:rFonts w:asciiTheme="minorHAnsi" w:eastAsiaTheme="minorHAnsi" w:hAnsiTheme="minorHAnsi" w:cstheme="minorBidi"/>
          <w:szCs w:val="22"/>
        </w:rPr>
        <w:t xml:space="preserve">Upon commencement of the Exit Assistance Period, each Party shall appoint a member of staff who is appropriately skilled, knowledgeable and experienced to handle the respective </w:t>
      </w:r>
      <w:r w:rsidRPr="004B39E5">
        <w:rPr>
          <w:lang w:eastAsia="en-GB"/>
        </w:rPr>
        <w:t>obligations</w:t>
      </w:r>
      <w:r w:rsidRPr="00FD75DB">
        <w:rPr>
          <w:rFonts w:asciiTheme="minorHAnsi" w:eastAsiaTheme="minorHAnsi" w:hAnsiTheme="minorHAnsi" w:cstheme="minorBidi"/>
          <w:szCs w:val="22"/>
        </w:rPr>
        <w:t xml:space="preserve"> under this Schedule and in any Exit Management Plan (</w:t>
      </w:r>
      <w:r w:rsidRPr="00FD75DB">
        <w:rPr>
          <w:rFonts w:asciiTheme="minorHAnsi" w:eastAsiaTheme="minorHAnsi" w:hAnsiTheme="minorHAnsi" w:cstheme="minorBidi"/>
          <w:b/>
          <w:szCs w:val="22"/>
        </w:rPr>
        <w:t>“Exit Manager”</w:t>
      </w:r>
      <w:r w:rsidRPr="00FD75DB">
        <w:rPr>
          <w:rFonts w:asciiTheme="minorHAnsi" w:eastAsiaTheme="minorHAnsi" w:hAnsiTheme="minorHAnsi" w:cstheme="minorBidi"/>
          <w:szCs w:val="22"/>
        </w:rPr>
        <w:t>)</w:t>
      </w:r>
      <w:r w:rsidRPr="00FD75DB">
        <w:rPr>
          <w:rFonts w:asciiTheme="minorHAnsi" w:eastAsiaTheme="minorHAnsi" w:hAnsiTheme="minorHAnsi" w:cstheme="minorBidi"/>
          <w:b/>
          <w:szCs w:val="22"/>
        </w:rPr>
        <w:t xml:space="preserve"> </w:t>
      </w:r>
      <w:r w:rsidRPr="00FD75DB">
        <w:rPr>
          <w:rFonts w:asciiTheme="minorHAnsi" w:eastAsiaTheme="minorHAnsi" w:hAnsiTheme="minorHAnsi" w:cstheme="minorBidi"/>
          <w:szCs w:val="22"/>
        </w:rPr>
        <w:t>and promptly provide written notification of such appointment to the other Party.  The notification provided by the Contractor pursuant to this paragraph</w:t>
      </w:r>
      <w:bookmarkEnd w:id="335"/>
      <w:r w:rsidRPr="00FD75DB">
        <w:rPr>
          <w:rFonts w:asciiTheme="minorHAnsi" w:eastAsiaTheme="minorHAnsi" w:hAnsiTheme="minorHAnsi" w:cstheme="minorBidi"/>
          <w:szCs w:val="22"/>
        </w:rPr>
        <w:t xml:space="preserve"> shall include details of the relevant background and skills of the Contractor's Exit Manager.  The Contractor's Exit Manager shall be responsible for ensuring that the Personnel comply with the provisions of </w:t>
      </w:r>
      <w:r w:rsidRPr="00820E1E">
        <w:rPr>
          <w:rFonts w:asciiTheme="minorHAnsi" w:eastAsiaTheme="minorHAnsi" w:hAnsiTheme="minorHAnsi" w:cstheme="minorBidi"/>
          <w:szCs w:val="22"/>
        </w:rPr>
        <w:t>this Schedule and any Exit Management Plan.</w:t>
      </w:r>
      <w:bookmarkStart w:id="340" w:name="_Ref127352476"/>
      <w:bookmarkEnd w:id="336"/>
      <w:bookmarkEnd w:id="339"/>
    </w:p>
    <w:p w14:paraId="4967F858" w14:textId="773A9F6F" w:rsidR="00FD75DB" w:rsidRPr="00CB4394"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41" w:name="_BPDC_LN_INS_1081"/>
      <w:bookmarkStart w:id="342" w:name="_BPDC_PR_INS_1082"/>
      <w:bookmarkEnd w:id="341"/>
      <w:bookmarkEnd w:id="342"/>
      <w:r w:rsidRPr="00CB4394">
        <w:rPr>
          <w:rFonts w:asciiTheme="minorHAnsi" w:eastAsiaTheme="minorHAnsi" w:hAnsiTheme="minorHAnsi" w:cstheme="minorBidi"/>
          <w:szCs w:val="22"/>
        </w:rPr>
        <w:t>The Contractor shall ensure that its Exit Manager</w:t>
      </w:r>
      <w:r w:rsidR="00C17B70" w:rsidRPr="00CB4394">
        <w:rPr>
          <w:rFonts w:asciiTheme="minorHAnsi" w:eastAsiaTheme="minorHAnsi" w:hAnsiTheme="minorHAnsi" w:cstheme="minorBidi"/>
          <w:szCs w:val="22"/>
        </w:rPr>
        <w:t xml:space="preserve"> and any and all possible replacement Exit Manager</w:t>
      </w:r>
      <w:r w:rsidR="007458AE" w:rsidRPr="00CB4394">
        <w:rPr>
          <w:rFonts w:asciiTheme="minorHAnsi" w:eastAsiaTheme="minorHAnsi" w:hAnsiTheme="minorHAnsi" w:cstheme="minorBidi"/>
          <w:szCs w:val="22"/>
        </w:rPr>
        <w:t>s,</w:t>
      </w:r>
      <w:r w:rsidR="00C17B70" w:rsidRPr="00CB4394">
        <w:rPr>
          <w:rFonts w:asciiTheme="minorHAnsi" w:eastAsiaTheme="minorHAnsi" w:hAnsiTheme="minorHAnsi" w:cstheme="minorBidi"/>
          <w:szCs w:val="22"/>
        </w:rPr>
        <w:t xml:space="preserve"> approved by the Client</w:t>
      </w:r>
      <w:r w:rsidR="007458AE" w:rsidRPr="00CB4394">
        <w:rPr>
          <w:rFonts w:asciiTheme="minorHAnsi" w:eastAsiaTheme="minorHAnsi" w:hAnsiTheme="minorHAnsi" w:cstheme="minorBidi"/>
          <w:szCs w:val="22"/>
        </w:rPr>
        <w:t>,</w:t>
      </w:r>
      <w:r w:rsidRPr="00CB4394">
        <w:rPr>
          <w:rFonts w:asciiTheme="minorHAnsi" w:eastAsiaTheme="minorHAnsi" w:hAnsiTheme="minorHAnsi" w:cstheme="minorBidi"/>
          <w:szCs w:val="22"/>
        </w:rPr>
        <w:t xml:space="preserve"> ha</w:t>
      </w:r>
      <w:r w:rsidR="007458AE" w:rsidRPr="00CB4394">
        <w:rPr>
          <w:rFonts w:asciiTheme="minorHAnsi" w:eastAsiaTheme="minorHAnsi" w:hAnsiTheme="minorHAnsi" w:cstheme="minorBidi"/>
          <w:szCs w:val="22"/>
        </w:rPr>
        <w:t>ve</w:t>
      </w:r>
      <w:r w:rsidRPr="00CB4394">
        <w:rPr>
          <w:rFonts w:asciiTheme="minorHAnsi" w:eastAsiaTheme="minorHAnsi" w:hAnsiTheme="minorHAnsi" w:cstheme="minorBidi"/>
          <w:szCs w:val="22"/>
        </w:rPr>
        <w:t xml:space="preserve"> the requisite authority to arrange and procure any resources of the Contractor as are reasonably necessary to enable the Contractor to </w:t>
      </w:r>
      <w:r w:rsidRPr="00CB4394">
        <w:rPr>
          <w:lang w:eastAsia="en-GB"/>
        </w:rPr>
        <w:t>comply</w:t>
      </w:r>
      <w:r w:rsidRPr="00CB4394">
        <w:rPr>
          <w:rFonts w:asciiTheme="minorHAnsi" w:eastAsiaTheme="minorHAnsi" w:hAnsiTheme="minorHAnsi" w:cstheme="minorBidi"/>
          <w:szCs w:val="22"/>
        </w:rPr>
        <w:t xml:space="preserve"> with the requirements set out in this Schedule.  </w:t>
      </w:r>
    </w:p>
    <w:p w14:paraId="34AF19A4" w14:textId="77777777"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43" w:name="_BPDC_LN_INS_1079"/>
      <w:bookmarkStart w:id="344" w:name="_BPDC_PR_INS_1080"/>
      <w:bookmarkEnd w:id="343"/>
      <w:bookmarkEnd w:id="344"/>
      <w:r w:rsidRPr="00FD75DB">
        <w:rPr>
          <w:rFonts w:asciiTheme="minorHAnsi" w:eastAsiaTheme="minorHAnsi" w:hAnsiTheme="minorHAnsi" w:cstheme="minorBidi"/>
          <w:szCs w:val="22"/>
        </w:rPr>
        <w:t xml:space="preserve">The </w:t>
      </w:r>
      <w:r w:rsidRPr="004B39E5">
        <w:rPr>
          <w:lang w:eastAsia="en-GB"/>
        </w:rPr>
        <w:t>Parties'</w:t>
      </w:r>
      <w:r w:rsidRPr="00FD75DB">
        <w:rPr>
          <w:rFonts w:asciiTheme="minorHAnsi" w:eastAsiaTheme="minorHAnsi" w:hAnsiTheme="minorHAnsi" w:cstheme="minorBidi"/>
          <w:szCs w:val="22"/>
        </w:rPr>
        <w:t xml:space="preserve"> Exit Managers shall: </w:t>
      </w:r>
    </w:p>
    <w:p w14:paraId="3C7781F8" w14:textId="77777777" w:rsidR="00FD75DB" w:rsidRPr="00FD75DB" w:rsidRDefault="00FD75DB" w:rsidP="00426227">
      <w:pPr>
        <w:numPr>
          <w:ilvl w:val="4"/>
          <w:numId w:val="114"/>
        </w:numPr>
        <w:spacing w:after="240" w:line="240" w:lineRule="auto"/>
        <w:jc w:val="both"/>
        <w:rPr>
          <w:rFonts w:asciiTheme="minorHAnsi" w:eastAsiaTheme="minorHAnsi" w:hAnsiTheme="minorHAnsi" w:cstheme="minorBidi"/>
          <w:b/>
          <w:szCs w:val="22"/>
          <w:u w:val="double"/>
        </w:rPr>
      </w:pPr>
      <w:bookmarkStart w:id="345" w:name="_BPDC_LN_INS_1077"/>
      <w:bookmarkStart w:id="346" w:name="_BPDC_PR_INS_1078"/>
      <w:bookmarkEnd w:id="345"/>
      <w:bookmarkEnd w:id="346"/>
      <w:r w:rsidRPr="00FD75DB">
        <w:rPr>
          <w:rFonts w:asciiTheme="minorHAnsi" w:eastAsiaTheme="minorHAnsi" w:hAnsiTheme="minorHAnsi" w:cstheme="minorBidi"/>
          <w:szCs w:val="22"/>
        </w:rPr>
        <w:t>liaise with one another in relation to all issues relevant to the termination of this Agreement, and all matters connected with this Schedule and each Party's compliance with it</w:t>
      </w:r>
      <w:bookmarkEnd w:id="340"/>
      <w:r w:rsidRPr="00FD75DB">
        <w:rPr>
          <w:rFonts w:asciiTheme="minorHAnsi" w:eastAsiaTheme="minorHAnsi" w:hAnsiTheme="minorHAnsi" w:cstheme="minorBidi"/>
          <w:szCs w:val="22"/>
        </w:rPr>
        <w:t>; and</w:t>
      </w:r>
    </w:p>
    <w:p w14:paraId="5A21768A" w14:textId="0316A43C" w:rsidR="00FD75DB" w:rsidRPr="00F67C85" w:rsidRDefault="00FD75DB" w:rsidP="00426227">
      <w:pPr>
        <w:numPr>
          <w:ilvl w:val="4"/>
          <w:numId w:val="114"/>
        </w:numPr>
        <w:spacing w:after="240" w:line="240" w:lineRule="auto"/>
        <w:jc w:val="both"/>
        <w:rPr>
          <w:rFonts w:asciiTheme="minorHAnsi" w:eastAsiaTheme="minorHAnsi" w:hAnsiTheme="minorHAnsi" w:cstheme="minorBidi"/>
          <w:b/>
          <w:szCs w:val="22"/>
          <w:u w:val="double"/>
        </w:rPr>
      </w:pPr>
      <w:bookmarkStart w:id="347" w:name="_BPDC_LN_INS_1075"/>
      <w:bookmarkStart w:id="348" w:name="_BPDC_PR_INS_1076"/>
      <w:bookmarkEnd w:id="347"/>
      <w:bookmarkEnd w:id="348"/>
      <w:r w:rsidRPr="00FD75DB">
        <w:rPr>
          <w:rFonts w:asciiTheme="minorHAnsi" w:eastAsiaTheme="minorHAnsi" w:hAnsiTheme="minorHAnsi" w:cstheme="minorBidi"/>
          <w:szCs w:val="22"/>
        </w:rPr>
        <w:t>meet on a regular basis and as directed by Client to discuss each Parties’ performance of its obligations under this Schedule and the Exit Management Plan.</w:t>
      </w:r>
    </w:p>
    <w:p w14:paraId="50CD7E79" w14:textId="77777777" w:rsidR="00FD75DB" w:rsidRPr="00FD75DB" w:rsidRDefault="00FD75DB" w:rsidP="00426227">
      <w:pPr>
        <w:pStyle w:val="Sch1Heading"/>
        <w:numPr>
          <w:ilvl w:val="2"/>
          <w:numId w:val="110"/>
        </w:numPr>
      </w:pPr>
      <w:r w:rsidRPr="00FD75DB">
        <w:t>Exit support</w:t>
      </w:r>
    </w:p>
    <w:p w14:paraId="391AB4A0" w14:textId="029B14F8"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49" w:name="_BPDC_LN_INS_1073"/>
      <w:bookmarkStart w:id="350" w:name="_BPDC_PR_INS_1074"/>
      <w:bookmarkEnd w:id="349"/>
      <w:bookmarkEnd w:id="350"/>
      <w:r w:rsidRPr="00FD75DB">
        <w:rPr>
          <w:rFonts w:asciiTheme="minorHAnsi" w:eastAsiaTheme="minorHAnsi" w:hAnsiTheme="minorHAnsi" w:cstheme="minorBidi"/>
          <w:szCs w:val="22"/>
        </w:rPr>
        <w:t xml:space="preserve">The Contractor shall, as soon as reasonably practical, and in any event no later than ten (10) Business Days after a request by the Client, provide information and instruction to the </w:t>
      </w:r>
      <w:r w:rsidRPr="004B39E5">
        <w:rPr>
          <w:lang w:eastAsia="en-GB"/>
        </w:rPr>
        <w:t>Personnel</w:t>
      </w:r>
      <w:r w:rsidRPr="00FD75DB">
        <w:rPr>
          <w:rFonts w:asciiTheme="minorHAnsi" w:eastAsiaTheme="minorHAnsi" w:hAnsiTheme="minorHAnsi" w:cstheme="minorBidi"/>
          <w:szCs w:val="22"/>
        </w:rPr>
        <w:t xml:space="preserve"> which could reasonably be expected to enable the Client, the Replacement Contractor(s) (if any) and/or any third parties as the Client may, at its absolute discretion, appoint, to fully understand the scope of and the methodologies used by the Contractor to provide the Services under this Agreement and to enable them to provide the Replacement Services with minimal disruption to the Client.  This instruction includes the Contractor assigning relevant members of Personnel to work with the Client and/or the personnel of the Replacement Contractor(s) (if any) to facilitate necessary knowledge transfer from the Contractor to the Client and/or to the Replacement Contractor(s), as set out in paragraph </w:t>
      </w:r>
      <w:r w:rsidRPr="00FD75DB">
        <w:rPr>
          <w:rFonts w:asciiTheme="minorHAnsi" w:eastAsiaTheme="minorHAnsi" w:hAnsiTheme="minorHAnsi" w:cstheme="minorBidi"/>
          <w:szCs w:val="22"/>
        </w:rPr>
        <w:fldChar w:fldCharType="begin"/>
      </w:r>
      <w:r w:rsidRPr="00FD75DB">
        <w:rPr>
          <w:rFonts w:asciiTheme="minorHAnsi" w:eastAsiaTheme="minorHAnsi" w:hAnsiTheme="minorHAnsi" w:cstheme="minorBidi"/>
          <w:szCs w:val="22"/>
        </w:rPr>
        <w:instrText xml:space="preserve"> REF _Ref17103198 \r \h  \* MERGEFORMAT </w:instrText>
      </w:r>
      <w:r w:rsidRPr="00FD75DB">
        <w:rPr>
          <w:rFonts w:asciiTheme="minorHAnsi" w:eastAsiaTheme="minorHAnsi" w:hAnsiTheme="minorHAnsi" w:cstheme="minorBidi"/>
          <w:szCs w:val="22"/>
        </w:rPr>
      </w:r>
      <w:r w:rsidRPr="00FD75DB">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5.1</w:t>
      </w:r>
      <w:r w:rsidRPr="00FD75DB">
        <w:rPr>
          <w:rFonts w:asciiTheme="minorHAnsi" w:eastAsiaTheme="minorHAnsi" w:hAnsiTheme="minorHAnsi" w:cstheme="minorBidi"/>
          <w:szCs w:val="22"/>
        </w:rPr>
        <w:fldChar w:fldCharType="end"/>
      </w:r>
      <w:r w:rsidRPr="00FD75DB">
        <w:rPr>
          <w:rFonts w:asciiTheme="minorHAnsi" w:eastAsiaTheme="minorHAnsi" w:hAnsiTheme="minorHAnsi" w:cstheme="minorBidi"/>
          <w:szCs w:val="22"/>
        </w:rPr>
        <w:t>.</w:t>
      </w:r>
    </w:p>
    <w:p w14:paraId="471ED7A5" w14:textId="11A831B6"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51" w:name="_BPDC_LN_INS_1071"/>
      <w:bookmarkStart w:id="352" w:name="_BPDC_PR_INS_1072"/>
      <w:bookmarkStart w:id="353" w:name="_Ref17103356"/>
      <w:bookmarkEnd w:id="351"/>
      <w:bookmarkEnd w:id="352"/>
      <w:r w:rsidRPr="00FD75DB">
        <w:rPr>
          <w:rFonts w:asciiTheme="minorHAnsi" w:eastAsiaTheme="minorHAnsi" w:hAnsiTheme="minorHAnsi" w:cstheme="minorBidi"/>
          <w:szCs w:val="22"/>
        </w:rPr>
        <w:t xml:space="preserve">No later than ten (10) Business Days following the Client’s written request, the Contractor shall </w:t>
      </w:r>
      <w:r w:rsidRPr="004B39E5">
        <w:rPr>
          <w:lang w:eastAsia="en-GB"/>
        </w:rPr>
        <w:t>promptly</w:t>
      </w:r>
      <w:r w:rsidRPr="00FD75DB">
        <w:rPr>
          <w:rFonts w:asciiTheme="minorHAnsi" w:eastAsiaTheme="minorHAnsi" w:hAnsiTheme="minorHAnsi" w:cstheme="minorBidi"/>
          <w:szCs w:val="22"/>
        </w:rPr>
        <w:t xml:space="preserve"> provide the Client and/or the Replacement Contractor(s) with all necessary information to construct the Exit Management Plan an</w:t>
      </w:r>
      <w:r w:rsidR="008A0E3A">
        <w:rPr>
          <w:rFonts w:asciiTheme="minorHAnsi" w:eastAsiaTheme="minorHAnsi" w:hAnsiTheme="minorHAnsi" w:cstheme="minorBidi"/>
          <w:szCs w:val="22"/>
        </w:rPr>
        <w:t>d</w:t>
      </w:r>
      <w:r w:rsidRPr="00FD75DB">
        <w:rPr>
          <w:rFonts w:asciiTheme="minorHAnsi" w:eastAsiaTheme="minorHAnsi" w:hAnsiTheme="minorHAnsi" w:cstheme="minorBidi"/>
          <w:szCs w:val="22"/>
        </w:rPr>
        <w:t xml:space="preserve"> other items reasonably requested by the Client relating to the Services, as necessary for the Client and/or Replacement Contractor(s) to provide the Replacement Services or undertake their relevant obligations in any Exit Management Plan regarding the Services being terminated.</w:t>
      </w:r>
      <w:bookmarkEnd w:id="353"/>
    </w:p>
    <w:p w14:paraId="109AC013" w14:textId="57D13882"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54" w:name="_BPDC_LN_INS_1069"/>
      <w:bookmarkStart w:id="355" w:name="_BPDC_PR_INS_1070"/>
      <w:bookmarkEnd w:id="354"/>
      <w:bookmarkEnd w:id="355"/>
      <w:r w:rsidRPr="00FD75DB">
        <w:rPr>
          <w:rFonts w:asciiTheme="minorHAnsi" w:eastAsiaTheme="minorHAnsi" w:hAnsiTheme="minorHAnsi" w:cstheme="minorBidi"/>
          <w:szCs w:val="22"/>
        </w:rPr>
        <w:t xml:space="preserve">The obligation on the Contractor in paragraph </w:t>
      </w:r>
      <w:r w:rsidRPr="00FD75DB">
        <w:rPr>
          <w:rFonts w:asciiTheme="minorHAnsi" w:eastAsiaTheme="minorHAnsi" w:hAnsiTheme="minorHAnsi" w:cstheme="minorBidi"/>
          <w:szCs w:val="22"/>
        </w:rPr>
        <w:fldChar w:fldCharType="begin"/>
      </w:r>
      <w:r w:rsidRPr="00FD75DB">
        <w:rPr>
          <w:rFonts w:asciiTheme="minorHAnsi" w:eastAsiaTheme="minorHAnsi" w:hAnsiTheme="minorHAnsi" w:cstheme="minorBidi"/>
          <w:szCs w:val="22"/>
        </w:rPr>
        <w:instrText xml:space="preserve"> REF _Ref17103356 \r \h  \* MERGEFORMAT </w:instrText>
      </w:r>
      <w:r w:rsidRPr="00FD75DB">
        <w:rPr>
          <w:rFonts w:asciiTheme="minorHAnsi" w:eastAsiaTheme="minorHAnsi" w:hAnsiTheme="minorHAnsi" w:cstheme="minorBidi"/>
          <w:szCs w:val="22"/>
        </w:rPr>
      </w:r>
      <w:r w:rsidRPr="00FD75DB">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4.2</w:t>
      </w:r>
      <w:r w:rsidRPr="00FD75DB">
        <w:rPr>
          <w:rFonts w:asciiTheme="minorHAnsi" w:eastAsiaTheme="minorHAnsi" w:hAnsiTheme="minorHAnsi" w:cstheme="minorBidi"/>
          <w:szCs w:val="22"/>
        </w:rPr>
        <w:fldChar w:fldCharType="end"/>
      </w:r>
      <w:r w:rsidRPr="00FD75DB">
        <w:rPr>
          <w:rFonts w:asciiTheme="minorHAnsi" w:eastAsiaTheme="minorHAnsi" w:hAnsiTheme="minorHAnsi" w:cstheme="minorBidi"/>
          <w:szCs w:val="22"/>
        </w:rPr>
        <w:t xml:space="preserve"> shall include providing (in the format </w:t>
      </w:r>
      <w:r w:rsidRPr="004B39E5">
        <w:rPr>
          <w:lang w:eastAsia="en-GB"/>
        </w:rPr>
        <w:t>reasonably</w:t>
      </w:r>
      <w:r w:rsidRPr="00FD75DB">
        <w:rPr>
          <w:rFonts w:asciiTheme="minorHAnsi" w:eastAsiaTheme="minorHAnsi" w:hAnsiTheme="minorHAnsi" w:cstheme="minorBidi"/>
          <w:szCs w:val="22"/>
        </w:rPr>
        <w:t xml:space="preserve"> requested by the Client) any Confidential Information or other material contained in a Contractor proprietary tool which relate to the Services.</w:t>
      </w:r>
    </w:p>
    <w:p w14:paraId="1BC743B0" w14:textId="77777777" w:rsidR="00FD75DB" w:rsidRPr="00FD75DB" w:rsidRDefault="00FD75DB" w:rsidP="00426227">
      <w:pPr>
        <w:pStyle w:val="Sch1Heading"/>
        <w:numPr>
          <w:ilvl w:val="2"/>
          <w:numId w:val="110"/>
        </w:numPr>
      </w:pPr>
      <w:r w:rsidRPr="00FD75DB">
        <w:t>Knowledge Transfer</w:t>
      </w:r>
    </w:p>
    <w:p w14:paraId="467C85E9" w14:textId="77777777"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56" w:name="_BPDC_LN_INS_1067"/>
      <w:bookmarkStart w:id="357" w:name="_BPDC_PR_INS_1068"/>
      <w:bookmarkStart w:id="358" w:name="_Ref17103198"/>
      <w:bookmarkEnd w:id="356"/>
      <w:bookmarkEnd w:id="357"/>
      <w:r w:rsidRPr="00FD75DB">
        <w:rPr>
          <w:rFonts w:asciiTheme="minorHAnsi" w:eastAsiaTheme="minorHAnsi" w:hAnsiTheme="minorHAnsi" w:cstheme="minorBidi"/>
          <w:szCs w:val="22"/>
        </w:rPr>
        <w:t xml:space="preserve">The </w:t>
      </w:r>
      <w:r w:rsidRPr="004B39E5">
        <w:rPr>
          <w:lang w:eastAsia="en-GB"/>
        </w:rPr>
        <w:t>Contractor</w:t>
      </w:r>
      <w:r w:rsidRPr="00FD75DB">
        <w:rPr>
          <w:rFonts w:asciiTheme="minorHAnsi" w:eastAsiaTheme="minorHAnsi" w:hAnsiTheme="minorHAnsi" w:cstheme="minorBidi"/>
          <w:szCs w:val="22"/>
        </w:rPr>
        <w:t xml:space="preserve"> shall transfer all necessary knowledge reasonably required for the supply of the Services to the Client and/or to any Replacement Contractor(s), which may, as appropriate, include:</w:t>
      </w:r>
      <w:bookmarkEnd w:id="358"/>
    </w:p>
    <w:p w14:paraId="322A26B8" w14:textId="77777777"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59" w:name="_BPDC_LN_INS_1065"/>
      <w:bookmarkStart w:id="360" w:name="_BPDC_PR_INS_1066"/>
      <w:bookmarkEnd w:id="359"/>
      <w:bookmarkEnd w:id="360"/>
      <w:r w:rsidRPr="00FD75DB">
        <w:rPr>
          <w:rFonts w:asciiTheme="minorHAnsi" w:eastAsiaTheme="minorHAnsi" w:hAnsiTheme="minorHAnsi" w:cstheme="minorBidi"/>
          <w:szCs w:val="22"/>
        </w:rPr>
        <w:t>permitting the Client and/or Replacement Contractor(s) (if any) to participate in workshops, meetings, and “hands-on” activities, where requested by the Client;</w:t>
      </w:r>
    </w:p>
    <w:p w14:paraId="161C29FA" w14:textId="77777777"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61" w:name="_BPDC_LN_INS_1063"/>
      <w:bookmarkStart w:id="362" w:name="_BPDC_PR_INS_1064"/>
      <w:bookmarkEnd w:id="361"/>
      <w:bookmarkEnd w:id="362"/>
      <w:r w:rsidRPr="00FD75DB">
        <w:rPr>
          <w:rFonts w:asciiTheme="minorHAnsi" w:eastAsiaTheme="minorHAnsi" w:hAnsiTheme="minorHAnsi" w:cstheme="minorBidi"/>
          <w:szCs w:val="22"/>
        </w:rPr>
        <w:t>providing the Client and/or Replacement Contractor(s) (if any) with information about the Services that are necessary to implement the Exit Management Plan;</w:t>
      </w:r>
    </w:p>
    <w:p w14:paraId="51831A16" w14:textId="77777777"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63" w:name="_BPDC_LN_INS_1061"/>
      <w:bookmarkStart w:id="364" w:name="_BPDC_PR_INS_1062"/>
      <w:bookmarkEnd w:id="363"/>
      <w:bookmarkEnd w:id="364"/>
      <w:r w:rsidRPr="00FD75DB">
        <w:rPr>
          <w:rFonts w:asciiTheme="minorHAnsi" w:eastAsiaTheme="minorHAnsi" w:hAnsiTheme="minorHAnsi" w:cstheme="minorBidi"/>
          <w:szCs w:val="22"/>
        </w:rPr>
        <w:t xml:space="preserve">providing the Client and/or Replacement Contractor(s) (if any) with information about the Services as necessary for the client and/or Replacement Contractor(s) to assume responsibility for the Replacement Services in an orderly manner so as to minimise disruption to the operations of the Client; </w:t>
      </w:r>
    </w:p>
    <w:p w14:paraId="2D8C95A9" w14:textId="77777777"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65" w:name="_BPDC_LN_INS_1059"/>
      <w:bookmarkStart w:id="366" w:name="_BPDC_PR_INS_1060"/>
      <w:bookmarkEnd w:id="365"/>
      <w:bookmarkEnd w:id="366"/>
      <w:r w:rsidRPr="00FD75DB">
        <w:rPr>
          <w:rFonts w:asciiTheme="minorHAnsi" w:eastAsiaTheme="minorHAnsi" w:hAnsiTheme="minorHAnsi" w:cstheme="minorBidi"/>
          <w:szCs w:val="22"/>
        </w:rPr>
        <w:t xml:space="preserve">permitting the Client and/or Replacement Contractor(s) (if any) to bring laptops and recording devices to, and use other equipment and connectivity at the Contractor premises to facilitate knowledge transfer; </w:t>
      </w:r>
    </w:p>
    <w:p w14:paraId="05563BCE" w14:textId="29F8ED94"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67" w:name="_BPDC_LN_INS_1057"/>
      <w:bookmarkStart w:id="368" w:name="_BPDC_PR_INS_1058"/>
      <w:bookmarkEnd w:id="367"/>
      <w:bookmarkEnd w:id="368"/>
      <w:r w:rsidRPr="00FD75DB">
        <w:rPr>
          <w:rFonts w:asciiTheme="minorHAnsi" w:eastAsiaTheme="minorHAnsi" w:hAnsiTheme="minorHAnsi" w:cstheme="minorBidi"/>
          <w:szCs w:val="22"/>
        </w:rPr>
        <w:t>providing training to any Client and/or Replacement Contractor(s) personnel in the performance of those Services that are to be transferred, where requested by the Client;</w:t>
      </w:r>
    </w:p>
    <w:p w14:paraId="58410548" w14:textId="0A88EF2E"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69" w:name="_BPDC_LN_INS_1055"/>
      <w:bookmarkStart w:id="370" w:name="_BPDC_PR_INS_1056"/>
      <w:bookmarkEnd w:id="369"/>
      <w:bookmarkEnd w:id="370"/>
      <w:r w:rsidRPr="00FD75DB">
        <w:rPr>
          <w:rFonts w:asciiTheme="minorHAnsi" w:eastAsiaTheme="minorHAnsi" w:hAnsiTheme="minorHAnsi" w:cstheme="minorBidi"/>
          <w:szCs w:val="22"/>
        </w:rPr>
        <w:t xml:space="preserve">permitting the Client and/or Replacement Contractor(s) (if any) to assign Personnel to work with </w:t>
      </w:r>
      <w:r w:rsidR="008A0E3A">
        <w:rPr>
          <w:rFonts w:asciiTheme="minorHAnsi" w:eastAsiaTheme="minorHAnsi" w:hAnsiTheme="minorHAnsi" w:cstheme="minorBidi"/>
          <w:szCs w:val="22"/>
        </w:rPr>
        <w:t>the Client and/or</w:t>
      </w:r>
      <w:r w:rsidR="008A0E3A" w:rsidRPr="00FD75DB">
        <w:rPr>
          <w:rFonts w:asciiTheme="minorHAnsi" w:eastAsiaTheme="minorHAnsi" w:hAnsiTheme="minorHAnsi" w:cstheme="minorBidi"/>
          <w:szCs w:val="22"/>
        </w:rPr>
        <w:t xml:space="preserve"> the Replacement Contractor(s</w:t>
      </w:r>
      <w:r w:rsidR="008A0E3A">
        <w:rPr>
          <w:rFonts w:asciiTheme="minorHAnsi" w:eastAsiaTheme="minorHAnsi" w:hAnsiTheme="minorHAnsi" w:cstheme="minorBidi"/>
          <w:szCs w:val="22"/>
        </w:rPr>
        <w:t>)</w:t>
      </w:r>
      <w:r w:rsidRPr="00FD75DB">
        <w:rPr>
          <w:rFonts w:asciiTheme="minorHAnsi" w:eastAsiaTheme="minorHAnsi" w:hAnsiTheme="minorHAnsi" w:cstheme="minorBidi"/>
          <w:szCs w:val="22"/>
        </w:rPr>
        <w:t xml:space="preserve"> to facilitate knowledge transfer from the Contractor to the Client and/or to the Replacement Contractor(s); </w:t>
      </w:r>
    </w:p>
    <w:p w14:paraId="517484E1" w14:textId="597CD229" w:rsidR="00FD75DB" w:rsidRPr="00FD75DB"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71" w:name="_BPDC_LN_INS_1053"/>
      <w:bookmarkStart w:id="372" w:name="_BPDC_PR_INS_1054"/>
      <w:bookmarkEnd w:id="371"/>
      <w:bookmarkEnd w:id="372"/>
      <w:r w:rsidRPr="00FD75DB">
        <w:rPr>
          <w:rFonts w:asciiTheme="minorHAnsi" w:eastAsiaTheme="minorHAnsi" w:hAnsiTheme="minorHAnsi" w:cstheme="minorBidi"/>
          <w:szCs w:val="22"/>
        </w:rPr>
        <w:t>providing access to Personnel who have worked or are working on the Client’</w:t>
      </w:r>
      <w:r w:rsidR="008A0E3A">
        <w:rPr>
          <w:rFonts w:asciiTheme="minorHAnsi" w:eastAsiaTheme="minorHAnsi" w:hAnsiTheme="minorHAnsi" w:cstheme="minorBidi"/>
          <w:szCs w:val="22"/>
        </w:rPr>
        <w:t>s</w:t>
      </w:r>
      <w:r w:rsidRPr="00FD75DB">
        <w:rPr>
          <w:rFonts w:asciiTheme="minorHAnsi" w:eastAsiaTheme="minorHAnsi" w:hAnsiTheme="minorHAnsi" w:cstheme="minorBidi"/>
          <w:szCs w:val="22"/>
        </w:rPr>
        <w:t xml:space="preserve"> account (even if they are not dedicated to the Client’</w:t>
      </w:r>
      <w:r w:rsidR="008A0E3A">
        <w:rPr>
          <w:rFonts w:asciiTheme="minorHAnsi" w:eastAsiaTheme="minorHAnsi" w:hAnsiTheme="minorHAnsi" w:cstheme="minorBidi"/>
          <w:szCs w:val="22"/>
        </w:rPr>
        <w:t>s</w:t>
      </w:r>
      <w:r w:rsidRPr="00FD75DB">
        <w:rPr>
          <w:rFonts w:asciiTheme="minorHAnsi" w:eastAsiaTheme="minorHAnsi" w:hAnsiTheme="minorHAnsi" w:cstheme="minorBidi"/>
          <w:szCs w:val="22"/>
        </w:rPr>
        <w:t xml:space="preserve"> account); and</w:t>
      </w:r>
    </w:p>
    <w:p w14:paraId="5C355CE8" w14:textId="5BCC95FD" w:rsidR="00FD75DB" w:rsidRPr="00F67C85" w:rsidRDefault="00FD75DB" w:rsidP="00426227">
      <w:pPr>
        <w:numPr>
          <w:ilvl w:val="4"/>
          <w:numId w:val="115"/>
        </w:numPr>
        <w:spacing w:after="240" w:line="240" w:lineRule="auto"/>
        <w:jc w:val="both"/>
        <w:rPr>
          <w:rFonts w:asciiTheme="minorHAnsi" w:eastAsiaTheme="minorHAnsi" w:hAnsiTheme="minorHAnsi" w:cstheme="minorBidi"/>
          <w:szCs w:val="22"/>
        </w:rPr>
      </w:pPr>
      <w:bookmarkStart w:id="373" w:name="_BPDC_LN_INS_1051"/>
      <w:bookmarkStart w:id="374" w:name="_BPDC_PR_INS_1052"/>
      <w:bookmarkEnd w:id="373"/>
      <w:bookmarkEnd w:id="374"/>
      <w:r w:rsidRPr="00FD75DB">
        <w:rPr>
          <w:rFonts w:asciiTheme="minorHAnsi" w:eastAsiaTheme="minorHAnsi" w:hAnsiTheme="minorHAnsi" w:cstheme="minorBidi"/>
          <w:szCs w:val="22"/>
        </w:rPr>
        <w:t>explaining any relevant standards and procedures to the Client and/or to any Replacement Contractor(s).</w:t>
      </w:r>
    </w:p>
    <w:p w14:paraId="063A27A5" w14:textId="77777777" w:rsidR="00FD75DB" w:rsidRPr="00FD75DB" w:rsidRDefault="00FD75DB" w:rsidP="00426227">
      <w:pPr>
        <w:pStyle w:val="Sch1Heading"/>
        <w:numPr>
          <w:ilvl w:val="2"/>
          <w:numId w:val="110"/>
        </w:numPr>
      </w:pPr>
      <w:r w:rsidRPr="00FD75DB">
        <w:t>Continued Provision of Services</w:t>
      </w:r>
    </w:p>
    <w:p w14:paraId="735F5B22" w14:textId="458443FC"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75" w:name="_BPDC_LN_INS_1049"/>
      <w:bookmarkStart w:id="376" w:name="_BPDC_PR_INS_1050"/>
      <w:bookmarkEnd w:id="375"/>
      <w:bookmarkEnd w:id="376"/>
      <w:r w:rsidRPr="00FD75DB">
        <w:rPr>
          <w:rFonts w:asciiTheme="minorHAnsi" w:eastAsiaTheme="minorHAnsi" w:hAnsiTheme="minorHAnsi" w:cstheme="minorBidi"/>
          <w:szCs w:val="22"/>
        </w:rPr>
        <w:t xml:space="preserve">Unless specified otherwise by the Client, in addition to providing the Exit Management Services, throughout the Exit Assistance Period, the Contractor shall continue to provide the Services up until the date of their actual transfer to the Client and/or to the Replacement Contractor(s) in accordance with the Performance Standard and Service Levels required under this </w:t>
      </w:r>
      <w:r w:rsidRPr="004B39E5">
        <w:rPr>
          <w:lang w:eastAsia="en-GB"/>
        </w:rPr>
        <w:t>Agreement</w:t>
      </w:r>
      <w:r w:rsidRPr="00FD75DB">
        <w:rPr>
          <w:rFonts w:asciiTheme="minorHAnsi" w:eastAsiaTheme="minorHAnsi" w:hAnsiTheme="minorHAnsi" w:cstheme="minorBidi"/>
          <w:szCs w:val="22"/>
        </w:rPr>
        <w:t xml:space="preserve"> (except where any Change is expressly agreed under the Final Exit Management Plan).  The Client shall continue to pay the relevant Charges in respect of such Services which the Contractor continues to deliver to the Client, and the Contractor shall refund to the Client any amount which it may have been paid in advance in respect of those Services that the Client has not requested the Contractor to continue to provide during the Exit Assistance Period (if any).</w:t>
      </w:r>
      <w:bookmarkStart w:id="377" w:name="_Ref127425729"/>
    </w:p>
    <w:p w14:paraId="7EB4902D" w14:textId="1E44AAE6"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78" w:name="_BPDC_LN_INS_1047"/>
      <w:bookmarkStart w:id="379" w:name="_BPDC_PR_INS_1048"/>
      <w:bookmarkEnd w:id="378"/>
      <w:bookmarkEnd w:id="379"/>
      <w:r w:rsidRPr="00FD75DB">
        <w:rPr>
          <w:rFonts w:asciiTheme="minorHAnsi" w:eastAsiaTheme="minorHAnsi" w:hAnsiTheme="minorHAnsi" w:cstheme="minorBidi"/>
          <w:szCs w:val="22"/>
        </w:rPr>
        <w:t xml:space="preserve">The </w:t>
      </w:r>
      <w:r w:rsidRPr="004B39E5">
        <w:rPr>
          <w:lang w:eastAsia="en-GB"/>
        </w:rPr>
        <w:t>Contractor</w:t>
      </w:r>
      <w:r w:rsidRPr="00FD75DB">
        <w:rPr>
          <w:rFonts w:asciiTheme="minorHAnsi" w:eastAsiaTheme="minorHAnsi" w:hAnsiTheme="minorHAnsi" w:cstheme="minorBidi"/>
          <w:szCs w:val="22"/>
        </w:rPr>
        <w:t xml:space="preserve"> shall have no right to withhold or limit any of the Services or Exit Management Services on the basis of any alleged breach of this Agreement by the Client. </w:t>
      </w:r>
      <w:bookmarkEnd w:id="377"/>
    </w:p>
    <w:p w14:paraId="700BF90B" w14:textId="77777777" w:rsidR="00FD75DB" w:rsidRPr="00FD75DB" w:rsidRDefault="00FD75DB" w:rsidP="00426227">
      <w:pPr>
        <w:pStyle w:val="Sch1Heading"/>
        <w:numPr>
          <w:ilvl w:val="2"/>
          <w:numId w:val="110"/>
        </w:numPr>
      </w:pPr>
      <w:r w:rsidRPr="00FD75DB">
        <w:t>Cooperation</w:t>
      </w:r>
    </w:p>
    <w:p w14:paraId="165E0E04" w14:textId="77777777" w:rsidR="00FD75DB" w:rsidRPr="00FD75DB"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80" w:name="_BPDC_LN_INS_1045"/>
      <w:bookmarkStart w:id="381" w:name="_BPDC_PR_INS_1046"/>
      <w:bookmarkEnd w:id="380"/>
      <w:bookmarkEnd w:id="381"/>
      <w:r w:rsidRPr="00FD75DB">
        <w:rPr>
          <w:rFonts w:asciiTheme="minorHAnsi" w:eastAsiaTheme="minorHAnsi" w:hAnsiTheme="minorHAnsi" w:cstheme="minorBidi"/>
          <w:szCs w:val="22"/>
        </w:rPr>
        <w:t xml:space="preserve">The Contractor and the Client acknowledge and agree that their mutual cooperation is </w:t>
      </w:r>
      <w:r w:rsidRPr="004B39E5">
        <w:rPr>
          <w:lang w:eastAsia="en-GB"/>
        </w:rPr>
        <w:t>important</w:t>
      </w:r>
      <w:r w:rsidRPr="00FD75DB">
        <w:rPr>
          <w:rFonts w:asciiTheme="minorHAnsi" w:eastAsiaTheme="minorHAnsi" w:hAnsiTheme="minorHAnsi" w:cstheme="minorBidi"/>
          <w:szCs w:val="22"/>
        </w:rPr>
        <w:t xml:space="preserve"> to an effective transition of the Services provided by the Contractor to the Client and/or to a Replacement Contractor(s).  Subject to the Client and/or any Replacement Contractor(s) entering into reasonable written confidentiality undertakings with the Contractor, the Contractor shall: </w:t>
      </w:r>
    </w:p>
    <w:p w14:paraId="314C5C09" w14:textId="77777777" w:rsidR="00FD75DB" w:rsidRPr="00FD75DB" w:rsidRDefault="00FD75DB" w:rsidP="00426227">
      <w:pPr>
        <w:numPr>
          <w:ilvl w:val="4"/>
          <w:numId w:val="116"/>
        </w:numPr>
        <w:spacing w:after="240" w:line="240" w:lineRule="auto"/>
        <w:jc w:val="both"/>
        <w:rPr>
          <w:rFonts w:asciiTheme="minorHAnsi" w:eastAsiaTheme="minorHAnsi" w:hAnsiTheme="minorHAnsi" w:cstheme="minorBidi"/>
          <w:szCs w:val="22"/>
        </w:rPr>
      </w:pPr>
      <w:bookmarkStart w:id="382" w:name="_BPDC_LN_INS_1043"/>
      <w:bookmarkStart w:id="383" w:name="_BPDC_PR_INS_1044"/>
      <w:bookmarkEnd w:id="382"/>
      <w:bookmarkEnd w:id="383"/>
      <w:r w:rsidRPr="00FD75DB">
        <w:rPr>
          <w:rFonts w:asciiTheme="minorHAnsi" w:eastAsiaTheme="minorHAnsi" w:hAnsiTheme="minorHAnsi" w:cstheme="minorBidi"/>
          <w:szCs w:val="22"/>
        </w:rPr>
        <w:t>provide all reasonable assistance to the Client and any Replacement Contractor(s);</w:t>
      </w:r>
    </w:p>
    <w:p w14:paraId="5973A208" w14:textId="77777777" w:rsidR="00FD75DB" w:rsidRPr="00FD75DB" w:rsidRDefault="00FD75DB" w:rsidP="00426227">
      <w:pPr>
        <w:numPr>
          <w:ilvl w:val="4"/>
          <w:numId w:val="116"/>
        </w:numPr>
        <w:spacing w:after="240" w:line="240" w:lineRule="auto"/>
        <w:jc w:val="both"/>
        <w:rPr>
          <w:rFonts w:asciiTheme="minorHAnsi" w:eastAsiaTheme="minorHAnsi" w:hAnsiTheme="minorHAnsi" w:cstheme="minorBidi"/>
          <w:szCs w:val="22"/>
        </w:rPr>
      </w:pPr>
      <w:bookmarkStart w:id="384" w:name="_BPDC_LN_INS_1041"/>
      <w:bookmarkStart w:id="385" w:name="_BPDC_PR_INS_1042"/>
      <w:bookmarkEnd w:id="384"/>
      <w:bookmarkEnd w:id="385"/>
      <w:r w:rsidRPr="00FD75DB">
        <w:rPr>
          <w:rFonts w:asciiTheme="minorHAnsi" w:eastAsiaTheme="minorHAnsi" w:hAnsiTheme="minorHAnsi" w:cstheme="minorBidi"/>
          <w:szCs w:val="22"/>
        </w:rPr>
        <w:t xml:space="preserve">meet with the Client as soon as practicable after a notice of termination or notice of a decision not to extend this Agreement has been given to discuss any required modifications to the then current Exit Management Plan; </w:t>
      </w:r>
    </w:p>
    <w:p w14:paraId="441BE1CD" w14:textId="77777777" w:rsidR="00FD75DB" w:rsidRPr="00FD75DB" w:rsidRDefault="00FD75DB" w:rsidP="00426227">
      <w:pPr>
        <w:numPr>
          <w:ilvl w:val="4"/>
          <w:numId w:val="116"/>
        </w:numPr>
        <w:spacing w:after="240" w:line="240" w:lineRule="auto"/>
        <w:jc w:val="both"/>
        <w:rPr>
          <w:rFonts w:asciiTheme="minorHAnsi" w:eastAsiaTheme="minorHAnsi" w:hAnsiTheme="minorHAnsi" w:cstheme="minorBidi"/>
          <w:szCs w:val="22"/>
        </w:rPr>
      </w:pPr>
      <w:bookmarkStart w:id="386" w:name="_BPDC_LN_INS_1039"/>
      <w:bookmarkStart w:id="387" w:name="_BPDC_PR_INS_1040"/>
      <w:bookmarkEnd w:id="386"/>
      <w:bookmarkEnd w:id="387"/>
      <w:r w:rsidRPr="00FD75DB">
        <w:rPr>
          <w:rFonts w:asciiTheme="minorHAnsi" w:eastAsiaTheme="minorHAnsi" w:hAnsiTheme="minorHAnsi" w:cstheme="minorBidi"/>
          <w:szCs w:val="22"/>
        </w:rPr>
        <w:t xml:space="preserve">use all reasonable endeavours to assist the Client and/or the Replacement </w:t>
      </w:r>
      <w:r w:rsidRPr="004B39E5">
        <w:rPr>
          <w:lang w:eastAsia="en-GB"/>
        </w:rPr>
        <w:t>Contractor</w:t>
      </w:r>
      <w:r w:rsidRPr="00FD75DB">
        <w:rPr>
          <w:rFonts w:asciiTheme="minorHAnsi" w:eastAsiaTheme="minorHAnsi" w:hAnsiTheme="minorHAnsi" w:cstheme="minorBidi"/>
          <w:szCs w:val="22"/>
        </w:rPr>
        <w:t>(s) in effecting a transition of the Services, in accordance with Good Industry Practice, ITIL standards for service transition and the Contractor’s best practices, to the Client and/or the Replacement Contractor(s), including:</w:t>
      </w:r>
    </w:p>
    <w:p w14:paraId="7CB24797" w14:textId="77777777" w:rsidR="00FD75DB" w:rsidRPr="00196033" w:rsidRDefault="00FD75DB" w:rsidP="00426227">
      <w:pPr>
        <w:numPr>
          <w:ilvl w:val="5"/>
          <w:numId w:val="143"/>
        </w:numPr>
        <w:spacing w:after="0"/>
        <w:jc w:val="both"/>
        <w:rPr>
          <w:rFonts w:asciiTheme="minorHAnsi" w:eastAsiaTheme="minorHAnsi" w:hAnsiTheme="minorHAnsi" w:cs="Arial"/>
          <w:szCs w:val="22"/>
        </w:rPr>
      </w:pPr>
      <w:bookmarkStart w:id="388" w:name="_BPDC_LN_INS_1037"/>
      <w:bookmarkStart w:id="389" w:name="_BPDC_PR_INS_1038"/>
      <w:bookmarkEnd w:id="388"/>
      <w:bookmarkEnd w:id="389"/>
      <w:r w:rsidRPr="00196033">
        <w:rPr>
          <w:rFonts w:asciiTheme="minorHAnsi" w:eastAsiaTheme="minorHAnsi" w:hAnsiTheme="minorHAnsi" w:cs="Arial"/>
          <w:szCs w:val="22"/>
        </w:rPr>
        <w:t>enabling access to any information held by the Contractor regarding the Services; and</w:t>
      </w:r>
    </w:p>
    <w:p w14:paraId="5E716F0E" w14:textId="77777777" w:rsidR="00FD75DB" w:rsidRPr="00196033" w:rsidRDefault="00FD75DB" w:rsidP="00426227">
      <w:pPr>
        <w:numPr>
          <w:ilvl w:val="5"/>
          <w:numId w:val="143"/>
        </w:numPr>
        <w:spacing w:after="0"/>
        <w:jc w:val="both"/>
        <w:rPr>
          <w:rFonts w:asciiTheme="minorHAnsi" w:eastAsiaTheme="minorHAnsi" w:hAnsiTheme="minorHAnsi" w:cs="Arial"/>
          <w:szCs w:val="22"/>
        </w:rPr>
      </w:pPr>
      <w:bookmarkStart w:id="390" w:name="_BPDC_LN_INS_1035"/>
      <w:bookmarkStart w:id="391" w:name="_BPDC_PR_INS_1036"/>
      <w:bookmarkEnd w:id="390"/>
      <w:bookmarkEnd w:id="391"/>
      <w:r w:rsidRPr="00196033">
        <w:rPr>
          <w:rFonts w:asciiTheme="minorHAnsi" w:eastAsiaTheme="minorHAnsi" w:hAnsiTheme="minorHAnsi" w:cs="Arial"/>
          <w:szCs w:val="22"/>
        </w:rPr>
        <w:t>permitting the Client and/or the Replacement Contractor(s) to have reasonable access to the Contractor premises, as may be required for the purpose of conducting reasonable due diligence in relation to the scoping of the Replacement Services; and</w:t>
      </w:r>
    </w:p>
    <w:p w14:paraId="40BE4806" w14:textId="77777777" w:rsidR="00FD75DB" w:rsidRPr="00FD75DB" w:rsidRDefault="00FD75DB" w:rsidP="00426227">
      <w:pPr>
        <w:numPr>
          <w:ilvl w:val="5"/>
          <w:numId w:val="143"/>
        </w:numPr>
        <w:spacing w:after="0"/>
        <w:jc w:val="both"/>
        <w:rPr>
          <w:rFonts w:asciiTheme="minorHAnsi" w:eastAsiaTheme="minorHAnsi" w:hAnsiTheme="minorHAnsi" w:cstheme="minorBidi"/>
          <w:szCs w:val="22"/>
        </w:rPr>
      </w:pPr>
      <w:r w:rsidRPr="00196033">
        <w:rPr>
          <w:rFonts w:asciiTheme="minorHAnsi" w:eastAsiaTheme="minorHAnsi" w:hAnsiTheme="minorHAnsi" w:cs="Arial"/>
          <w:szCs w:val="22"/>
        </w:rPr>
        <w:t>providing the number and types of resources necessary to complete the transition in accordance with the Exit Management Plan and/or this</w:t>
      </w:r>
      <w:r w:rsidRPr="00FD75DB">
        <w:rPr>
          <w:rFonts w:asciiTheme="minorHAnsi" w:eastAsiaTheme="minorHAnsi" w:hAnsiTheme="minorHAnsi" w:cstheme="minorBidi"/>
          <w:szCs w:val="22"/>
        </w:rPr>
        <w:t xml:space="preserve"> Schedule.  </w:t>
      </w:r>
    </w:p>
    <w:p w14:paraId="5EDDE326" w14:textId="77777777" w:rsidR="00FD75DB" w:rsidRPr="00FD75DB" w:rsidRDefault="00FD75DB" w:rsidP="00FD75DB">
      <w:pPr>
        <w:spacing w:before="240" w:after="0"/>
        <w:jc w:val="both"/>
        <w:rPr>
          <w:rFonts w:asciiTheme="minorHAnsi" w:hAnsiTheme="minorHAnsi" w:cs="Arial"/>
          <w:szCs w:val="22"/>
          <w:u w:val="double"/>
          <w:lang w:eastAsia="fr-FR"/>
        </w:rPr>
      </w:pPr>
    </w:p>
    <w:p w14:paraId="3EF3D51A" w14:textId="3B4FAB06" w:rsidR="005065A5" w:rsidRPr="00F67C85" w:rsidRDefault="00FD75DB" w:rsidP="00426227">
      <w:pPr>
        <w:numPr>
          <w:ilvl w:val="3"/>
          <w:numId w:val="110"/>
        </w:numPr>
        <w:spacing w:after="240" w:line="240" w:lineRule="auto"/>
        <w:jc w:val="both"/>
        <w:rPr>
          <w:rFonts w:asciiTheme="minorHAnsi" w:eastAsiaTheme="minorHAnsi" w:hAnsiTheme="minorHAnsi" w:cstheme="minorBidi"/>
          <w:szCs w:val="22"/>
          <w:u w:val="double"/>
        </w:rPr>
      </w:pPr>
      <w:bookmarkStart w:id="392" w:name="_BPDC_LN_INS_1033"/>
      <w:bookmarkStart w:id="393" w:name="_BPDC_PR_INS_1034"/>
      <w:bookmarkEnd w:id="392"/>
      <w:bookmarkEnd w:id="393"/>
      <w:r w:rsidRPr="00FD75DB">
        <w:rPr>
          <w:rFonts w:asciiTheme="minorHAnsi" w:eastAsiaTheme="minorHAnsi" w:hAnsiTheme="minorHAnsi" w:cstheme="minorBidi"/>
          <w:szCs w:val="22"/>
        </w:rPr>
        <w:t xml:space="preserve">The Client shall ensure that the Client and/or any Replacement Contractor(s) complies with the Contractor’s reasonable directions and rules if granted access to the Contractor’s premises in order to carry out any activities in connection with the transition of the Services. In no event shall </w:t>
      </w:r>
      <w:r w:rsidRPr="00FD75DB">
        <w:rPr>
          <w:rFonts w:asciiTheme="minorHAnsi" w:eastAsiaTheme="minorHAnsi" w:hAnsiTheme="minorHAnsi" w:cstheme="minorHAnsi"/>
          <w:szCs w:val="22"/>
        </w:rPr>
        <w:t>the Replacement Contractor(s)</w:t>
      </w:r>
      <w:r w:rsidRPr="00FD75DB">
        <w:rPr>
          <w:rFonts w:asciiTheme="minorHAnsi" w:eastAsiaTheme="minorHAnsi" w:hAnsiTheme="minorHAnsi" w:cstheme="minorBidi"/>
          <w:szCs w:val="22"/>
        </w:rPr>
        <w:t xml:space="preserve"> be entitled to access records, data, secure areas of the Contractor’s premises, or other materials that are not related to the Services. </w:t>
      </w:r>
    </w:p>
    <w:p w14:paraId="5B3586E8" w14:textId="77777777" w:rsidR="00FD75DB" w:rsidRPr="00FD75DB" w:rsidRDefault="00FD75DB" w:rsidP="00426227">
      <w:pPr>
        <w:pStyle w:val="Sch1Heading"/>
        <w:numPr>
          <w:ilvl w:val="2"/>
          <w:numId w:val="110"/>
        </w:numPr>
      </w:pPr>
      <w:r w:rsidRPr="00FD75DB">
        <w:t>Assets</w:t>
      </w:r>
    </w:p>
    <w:p w14:paraId="28221A43" w14:textId="2ABF482D" w:rsidR="00FD75DB" w:rsidRPr="00FD75DB" w:rsidRDefault="00FD75DB" w:rsidP="00426227">
      <w:pPr>
        <w:numPr>
          <w:ilvl w:val="3"/>
          <w:numId w:val="110"/>
        </w:numPr>
        <w:spacing w:after="240" w:line="240" w:lineRule="auto"/>
        <w:jc w:val="both"/>
        <w:rPr>
          <w:rFonts w:asciiTheme="minorHAnsi" w:eastAsiaTheme="minorHAnsi" w:hAnsiTheme="minorHAnsi" w:cstheme="minorHAnsi"/>
          <w:b/>
          <w:szCs w:val="22"/>
          <w:u w:val="double"/>
        </w:rPr>
      </w:pPr>
      <w:r w:rsidRPr="00FD75DB">
        <w:rPr>
          <w:rFonts w:asciiTheme="minorHAnsi" w:eastAsiaTheme="minorHAnsi" w:hAnsiTheme="minorHAnsi" w:cstheme="minorBidi"/>
          <w:szCs w:val="22"/>
        </w:rPr>
        <w:t xml:space="preserve">Client shall have the option to purchase any assets owned by Contractor or any of its Group </w:t>
      </w:r>
      <w:r w:rsidRPr="004B39E5">
        <w:rPr>
          <w:lang w:eastAsia="en-GB"/>
        </w:rPr>
        <w:t>Companies</w:t>
      </w:r>
      <w:r w:rsidRPr="00FD75DB">
        <w:rPr>
          <w:rFonts w:asciiTheme="minorHAnsi" w:eastAsiaTheme="minorHAnsi" w:hAnsiTheme="minorHAnsi" w:cstheme="minorBidi"/>
          <w:szCs w:val="22"/>
        </w:rPr>
        <w:t xml:space="preserve"> which have been wholly or substantially used in the supply of the Services (</w:t>
      </w:r>
      <w:r w:rsidRPr="00FD75DB">
        <w:rPr>
          <w:rFonts w:asciiTheme="minorHAnsi" w:eastAsiaTheme="minorHAnsi" w:hAnsiTheme="minorHAnsi" w:cstheme="minorBidi"/>
          <w:b/>
          <w:szCs w:val="22"/>
        </w:rPr>
        <w:t>“Dedicated Assets”</w:t>
      </w:r>
      <w:r w:rsidRPr="00FD75DB">
        <w:rPr>
          <w:rFonts w:asciiTheme="minorHAnsi" w:eastAsiaTheme="minorHAnsi" w:hAnsiTheme="minorHAnsi" w:cstheme="minorBidi"/>
          <w:szCs w:val="22"/>
        </w:rPr>
        <w:t xml:space="preserve">).  As one of the activities to be undertaken pursuant to the Exit Management Plan, Contractor shall promptly provide Client with a list of the Dedicated Assets, together with such accompanying information as may be relevant or as Client may reasonably require.  If Client elects to purchase some or all of the Dedicated Assets, Client shall notify Contractor in writing, identifying which Dedicated Assets it wishes to purchase and Contractor shall promptly do all such things as may be reasonably required to assign title in such Dedicated Assets to Client.  The amount payable by Client for such Dedicated Assets shall be agreed between the Parties or, where the Parties are unable to agree within </w:t>
      </w:r>
      <w:r w:rsidR="003B2C6F">
        <w:rPr>
          <w:rFonts w:asciiTheme="minorHAnsi" w:eastAsiaTheme="minorHAnsi" w:hAnsiTheme="minorHAnsi" w:cstheme="minorBidi"/>
          <w:szCs w:val="22"/>
        </w:rPr>
        <w:t>ten (</w:t>
      </w:r>
      <w:r w:rsidRPr="00FD75DB">
        <w:rPr>
          <w:rFonts w:asciiTheme="minorHAnsi" w:eastAsiaTheme="minorHAnsi" w:hAnsiTheme="minorHAnsi" w:cstheme="minorBidi"/>
          <w:szCs w:val="22"/>
        </w:rPr>
        <w:t>10</w:t>
      </w:r>
      <w:r w:rsidR="003B2C6F">
        <w:rPr>
          <w:rFonts w:asciiTheme="minorHAnsi" w:eastAsiaTheme="minorHAnsi" w:hAnsiTheme="minorHAnsi" w:cstheme="minorBidi"/>
          <w:szCs w:val="22"/>
        </w:rPr>
        <w:t>)</w:t>
      </w:r>
      <w:r w:rsidRPr="00FD75DB">
        <w:rPr>
          <w:rFonts w:asciiTheme="minorHAnsi" w:eastAsiaTheme="minorHAnsi" w:hAnsiTheme="minorHAnsi" w:cstheme="minorBidi"/>
          <w:szCs w:val="22"/>
        </w:rPr>
        <w:t xml:space="preserve"> Business Days of the notice served by Client under this paragraph, then the price for such assets shall be set at the net book value for the assets.</w:t>
      </w:r>
    </w:p>
    <w:p w14:paraId="6A6C3FF7" w14:textId="3BA00C9B"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r w:rsidRPr="004B39E5">
        <w:rPr>
          <w:lang w:eastAsia="en-GB"/>
        </w:rPr>
        <w:t>Where</w:t>
      </w:r>
      <w:r w:rsidRPr="00FD75DB">
        <w:rPr>
          <w:rFonts w:asciiTheme="minorHAnsi" w:eastAsiaTheme="minorHAnsi" w:hAnsiTheme="minorHAnsi" w:cstheme="minorBidi"/>
          <w:szCs w:val="22"/>
        </w:rPr>
        <w:t xml:space="preserve"> applicable, except where Contractor has returned the same in accordance with the terms of this Agreement, Client may enter its premises and take possession of the items </w:t>
      </w:r>
      <w:r w:rsidRPr="003B2C6F">
        <w:rPr>
          <w:rFonts w:asciiTheme="minorHAnsi" w:eastAsiaTheme="minorHAnsi" w:hAnsiTheme="minorHAnsi" w:cstheme="minorBidi"/>
          <w:szCs w:val="22"/>
        </w:rPr>
        <w:t xml:space="preserve">referenced in </w:t>
      </w:r>
      <w:r w:rsidR="005065A5" w:rsidRPr="003B2C6F">
        <w:rPr>
          <w:rFonts w:asciiTheme="minorHAnsi" w:eastAsiaTheme="minorHAnsi" w:hAnsiTheme="minorHAnsi" w:cstheme="minorBidi"/>
          <w:szCs w:val="22"/>
        </w:rPr>
        <w:t xml:space="preserve">Schedule A, </w:t>
      </w:r>
      <w:r w:rsidRPr="003B2C6F">
        <w:rPr>
          <w:rFonts w:asciiTheme="minorHAnsi" w:eastAsiaTheme="minorHAnsi" w:hAnsiTheme="minorHAnsi" w:cstheme="minorBidi"/>
          <w:szCs w:val="22"/>
        </w:rPr>
        <w:t>clauses</w:t>
      </w:r>
      <w:r w:rsidR="004F6AB6" w:rsidRPr="003B2C6F">
        <w:rPr>
          <w:rFonts w:asciiTheme="minorHAnsi" w:eastAsiaTheme="minorHAnsi" w:hAnsiTheme="minorHAnsi" w:cstheme="minorBidi"/>
          <w:szCs w:val="22"/>
        </w:rPr>
        <w:t xml:space="preserve"> 28.2 (d)</w:t>
      </w:r>
      <w:r w:rsidRPr="003B2C6F">
        <w:rPr>
          <w:rFonts w:asciiTheme="minorHAnsi" w:eastAsiaTheme="minorHAnsi" w:hAnsiTheme="minorHAnsi" w:cstheme="minorBidi"/>
          <w:szCs w:val="22"/>
        </w:rPr>
        <w:t xml:space="preserve"> and</w:t>
      </w:r>
      <w:r w:rsidR="004F6AB6" w:rsidRPr="003B2C6F">
        <w:rPr>
          <w:rFonts w:asciiTheme="minorHAnsi" w:eastAsiaTheme="minorHAnsi" w:hAnsiTheme="minorHAnsi" w:cstheme="minorBidi"/>
          <w:szCs w:val="22"/>
        </w:rPr>
        <w:t xml:space="preserve"> 28.2 (f)</w:t>
      </w:r>
      <w:r w:rsidRPr="003B2C6F">
        <w:rPr>
          <w:rFonts w:asciiTheme="minorHAnsi" w:eastAsiaTheme="minorHAnsi" w:hAnsiTheme="minorHAnsi" w:cstheme="minorBidi"/>
          <w:szCs w:val="22"/>
        </w:rPr>
        <w:t xml:space="preserve"> (Consequences of Termination</w:t>
      </w:r>
      <w:r w:rsidRPr="00FD75DB">
        <w:rPr>
          <w:rFonts w:asciiTheme="minorHAnsi" w:eastAsiaTheme="minorHAnsi" w:hAnsiTheme="minorHAnsi" w:cstheme="minorBidi"/>
          <w:szCs w:val="22"/>
        </w:rPr>
        <w:t>).  Until the items have been returned or repossessed, Contractor shall be solely responsible for their safe keeping.</w:t>
      </w:r>
    </w:p>
    <w:p w14:paraId="55DEC7D6" w14:textId="77777777" w:rsidR="00FD75DB" w:rsidRPr="00FD75DB" w:rsidRDefault="00FD75DB" w:rsidP="00426227">
      <w:pPr>
        <w:pStyle w:val="Sch1Heading"/>
        <w:numPr>
          <w:ilvl w:val="2"/>
          <w:numId w:val="110"/>
        </w:numPr>
      </w:pPr>
      <w:r w:rsidRPr="00FD75DB">
        <w:t>Transferring Contracts</w:t>
      </w:r>
    </w:p>
    <w:p w14:paraId="0581A8E8" w14:textId="797C75B6" w:rsidR="00FD75DB" w:rsidRPr="00F67C85"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94" w:name="_BPDC_LN_INS_1025"/>
      <w:bookmarkStart w:id="395" w:name="_BPDC_PR_INS_1026"/>
      <w:bookmarkStart w:id="396" w:name="_Ref17108581"/>
      <w:bookmarkEnd w:id="394"/>
      <w:bookmarkEnd w:id="395"/>
      <w:r w:rsidRPr="00FD75DB">
        <w:rPr>
          <w:rFonts w:asciiTheme="minorHAnsi" w:eastAsiaTheme="minorHAnsi" w:hAnsiTheme="minorHAnsi" w:cstheme="minorBidi"/>
          <w:szCs w:val="22"/>
        </w:rPr>
        <w:t xml:space="preserve">The Contractor must seek the Client’s consent prior to entering into any contract for the </w:t>
      </w:r>
      <w:r w:rsidRPr="004B39E5">
        <w:rPr>
          <w:lang w:eastAsia="en-GB"/>
        </w:rPr>
        <w:t>procurement</w:t>
      </w:r>
      <w:r w:rsidRPr="00FD75DB">
        <w:rPr>
          <w:rFonts w:asciiTheme="minorHAnsi" w:eastAsiaTheme="minorHAnsi" w:hAnsiTheme="minorHAnsi" w:cstheme="minorBidi"/>
          <w:szCs w:val="22"/>
        </w:rPr>
        <w:t xml:space="preserve"> of any goods or services (including in relation to any software as a service) which are wholly or substantially used in the supply of the Services from any third party (</w:t>
      </w:r>
      <w:r w:rsidRPr="00FD75DB">
        <w:rPr>
          <w:rFonts w:asciiTheme="minorHAnsi" w:eastAsiaTheme="minorHAnsi" w:hAnsiTheme="minorHAnsi" w:cstheme="minorBidi"/>
          <w:b/>
          <w:szCs w:val="22"/>
        </w:rPr>
        <w:t>“Dedicated Third Party Contracts”</w:t>
      </w:r>
      <w:r w:rsidRPr="00FD75DB">
        <w:rPr>
          <w:rFonts w:asciiTheme="minorHAnsi" w:eastAsiaTheme="minorHAnsi" w:hAnsiTheme="minorHAnsi" w:cstheme="minorBidi"/>
          <w:szCs w:val="22"/>
        </w:rPr>
        <w:t>) and whose contractual terms do not permit novation or assignment to a Replacement Contractor(s) upon termination of any Services.</w:t>
      </w:r>
      <w:bookmarkEnd w:id="396"/>
      <w:r w:rsidRPr="00FD75DB">
        <w:rPr>
          <w:rFonts w:asciiTheme="minorHAnsi" w:eastAsiaTheme="minorHAnsi" w:hAnsiTheme="minorHAnsi" w:cstheme="minorBidi"/>
          <w:szCs w:val="22"/>
        </w:rPr>
        <w:t xml:space="preserve"> </w:t>
      </w:r>
    </w:p>
    <w:p w14:paraId="68DBDEAF" w14:textId="7B3E2047" w:rsidR="00FD75DB" w:rsidRPr="00EB4311"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397" w:name="_BPDC_LN_INS_1023"/>
      <w:bookmarkStart w:id="398" w:name="_BPDC_PR_INS_1024"/>
      <w:bookmarkStart w:id="399" w:name="_Ref17105738"/>
      <w:bookmarkEnd w:id="397"/>
      <w:bookmarkEnd w:id="398"/>
      <w:r w:rsidRPr="00FD75DB">
        <w:rPr>
          <w:rFonts w:asciiTheme="minorHAnsi" w:eastAsiaTheme="minorHAnsi" w:hAnsiTheme="minorHAnsi" w:cstheme="minorBidi"/>
          <w:szCs w:val="22"/>
        </w:rPr>
        <w:t xml:space="preserve">The Client shall have the option to require the novation of each Dedicated </w:t>
      </w:r>
      <w:r w:rsidR="00C34E13" w:rsidRPr="00FD75DB">
        <w:rPr>
          <w:rFonts w:asciiTheme="minorHAnsi" w:eastAsiaTheme="minorHAnsi" w:hAnsiTheme="minorHAnsi" w:cstheme="minorBidi"/>
          <w:szCs w:val="22"/>
        </w:rPr>
        <w:t>Third-Party</w:t>
      </w:r>
      <w:r w:rsidRPr="00FD75DB">
        <w:rPr>
          <w:rFonts w:asciiTheme="minorHAnsi" w:eastAsiaTheme="minorHAnsi" w:hAnsiTheme="minorHAnsi" w:cstheme="minorBidi"/>
          <w:szCs w:val="22"/>
        </w:rPr>
        <w:t xml:space="preserve"> Contract (whose terms permit its novation) (</w:t>
      </w:r>
      <w:r w:rsidRPr="00FD75DB">
        <w:rPr>
          <w:rFonts w:asciiTheme="minorHAnsi" w:eastAsiaTheme="minorHAnsi" w:hAnsiTheme="minorHAnsi" w:cstheme="minorBidi"/>
          <w:b/>
          <w:szCs w:val="22"/>
        </w:rPr>
        <w:t>“Transferring Contract”</w:t>
      </w:r>
      <w:r w:rsidRPr="00FD75DB">
        <w:rPr>
          <w:rFonts w:asciiTheme="minorHAnsi" w:eastAsiaTheme="minorHAnsi" w:hAnsiTheme="minorHAnsi" w:cstheme="minorBidi"/>
          <w:szCs w:val="22"/>
        </w:rPr>
        <w:t>) to a Replacement Contractor(s).  As one of the activities to be undertaken pursuant to the Exit Management Plan, the Contractor shall promptly provide the Client with a list of potential Transferring Contracts, together with such accompanying information as may be relevant or as the Client may reasonably require.  If the Client elects to request the novation of any Transferring Contracts, it may serve notice(s) upon the Contractor, identifying which Transferring Contracts it wishes to have novated to a Replacement Contractor and the Contractor shall promptly do all such things as may be reasonably required to novate such Transferring Contracts at no additional cost to the Client.</w:t>
      </w:r>
      <w:bookmarkEnd w:id="399"/>
    </w:p>
    <w:p w14:paraId="11C1457D" w14:textId="083B856D" w:rsidR="00FD75DB" w:rsidRPr="00EB4311"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400" w:name="_BPDC_LN_INS_1021"/>
      <w:bookmarkStart w:id="401" w:name="_BPDC_PR_INS_1022"/>
      <w:bookmarkEnd w:id="400"/>
      <w:bookmarkEnd w:id="401"/>
      <w:r w:rsidRPr="00FD75DB">
        <w:rPr>
          <w:rFonts w:asciiTheme="minorHAnsi" w:eastAsiaTheme="minorHAnsi" w:hAnsiTheme="minorHAnsi" w:cstheme="minorBidi"/>
          <w:szCs w:val="22"/>
        </w:rPr>
        <w:t xml:space="preserve">The Contractor shall indemnify and hold harmless the Client and any other Replacement </w:t>
      </w:r>
      <w:r w:rsidRPr="004B39E5">
        <w:rPr>
          <w:lang w:eastAsia="en-GB"/>
        </w:rPr>
        <w:t>Contractor</w:t>
      </w:r>
      <w:r w:rsidRPr="00FD75DB">
        <w:rPr>
          <w:rFonts w:asciiTheme="minorHAnsi" w:eastAsiaTheme="minorHAnsi" w:hAnsiTheme="minorHAnsi" w:cstheme="minorBidi"/>
          <w:szCs w:val="22"/>
        </w:rPr>
        <w:t xml:space="preserve">(s) against all liabilities, losses, damages, claims, demands, actions, costs, regulatory fines, penalties or awards and expenses (including legal expenses) which the Client and/or any other Replacement Contractor(s) suffers or incurs as a result of any claim under any Transferring Contract, arising, or alleged to arise, from any act or omission made prior to the </w:t>
      </w:r>
      <w:r w:rsidR="0057250C">
        <w:rPr>
          <w:rFonts w:asciiTheme="minorHAnsi" w:eastAsiaTheme="minorHAnsi" w:hAnsiTheme="minorHAnsi" w:cstheme="minorBidi"/>
          <w:szCs w:val="22"/>
        </w:rPr>
        <w:t>E</w:t>
      </w:r>
      <w:r w:rsidRPr="00FD75DB">
        <w:rPr>
          <w:rFonts w:asciiTheme="minorHAnsi" w:eastAsiaTheme="minorHAnsi" w:hAnsiTheme="minorHAnsi" w:cstheme="minorBidi"/>
          <w:szCs w:val="22"/>
        </w:rPr>
        <w:t xml:space="preserve">ffective </w:t>
      </w:r>
      <w:r w:rsidR="0057250C">
        <w:rPr>
          <w:rFonts w:asciiTheme="minorHAnsi" w:eastAsiaTheme="minorHAnsi" w:hAnsiTheme="minorHAnsi" w:cstheme="minorBidi"/>
          <w:szCs w:val="22"/>
        </w:rPr>
        <w:t>D</w:t>
      </w:r>
      <w:r w:rsidRPr="00FD75DB">
        <w:rPr>
          <w:rFonts w:asciiTheme="minorHAnsi" w:eastAsiaTheme="minorHAnsi" w:hAnsiTheme="minorHAnsi" w:cstheme="minorBidi"/>
          <w:szCs w:val="22"/>
        </w:rPr>
        <w:t xml:space="preserve">ate of the assignment of such Transferring Contract. </w:t>
      </w:r>
    </w:p>
    <w:p w14:paraId="3D9222A2" w14:textId="3338A9EE" w:rsidR="00FD75DB" w:rsidRPr="00EB4311"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402" w:name="_BPDC_LN_INS_1019"/>
      <w:bookmarkStart w:id="403" w:name="_BPDC_PR_INS_1020"/>
      <w:bookmarkEnd w:id="402"/>
      <w:bookmarkEnd w:id="403"/>
      <w:r w:rsidRPr="00FD75DB">
        <w:rPr>
          <w:rFonts w:asciiTheme="minorHAnsi" w:eastAsiaTheme="minorHAnsi" w:hAnsiTheme="minorHAnsi" w:cstheme="minorBidi"/>
          <w:szCs w:val="22"/>
        </w:rPr>
        <w:t xml:space="preserve">In respect of any Dedicated Third Party Contracts which the Client chooses not to novate pursuant to paragraph </w:t>
      </w:r>
      <w:r w:rsidRPr="00FD75DB">
        <w:rPr>
          <w:rFonts w:asciiTheme="minorHAnsi" w:eastAsiaTheme="minorHAnsi" w:hAnsiTheme="minorHAnsi" w:cstheme="minorBidi"/>
          <w:szCs w:val="22"/>
        </w:rPr>
        <w:fldChar w:fldCharType="begin"/>
      </w:r>
      <w:r w:rsidRPr="00FD75DB">
        <w:rPr>
          <w:rFonts w:asciiTheme="minorHAnsi" w:eastAsiaTheme="minorHAnsi" w:hAnsiTheme="minorHAnsi" w:cstheme="minorBidi"/>
          <w:szCs w:val="22"/>
        </w:rPr>
        <w:instrText xml:space="preserve"> REF _Ref17105738 \r \h  \* MERGEFORMAT </w:instrText>
      </w:r>
      <w:r w:rsidRPr="00FD75DB">
        <w:rPr>
          <w:rFonts w:asciiTheme="minorHAnsi" w:eastAsiaTheme="minorHAnsi" w:hAnsiTheme="minorHAnsi" w:cstheme="minorBidi"/>
          <w:szCs w:val="22"/>
        </w:rPr>
      </w:r>
      <w:r w:rsidRPr="00FD75DB">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9.2</w:t>
      </w:r>
      <w:r w:rsidRPr="00FD75DB">
        <w:rPr>
          <w:rFonts w:asciiTheme="minorHAnsi" w:eastAsiaTheme="minorHAnsi" w:hAnsiTheme="minorHAnsi" w:cstheme="minorBidi"/>
          <w:szCs w:val="22"/>
        </w:rPr>
        <w:fldChar w:fldCharType="end"/>
      </w:r>
      <w:r w:rsidRPr="00FD75DB">
        <w:rPr>
          <w:rFonts w:asciiTheme="minorHAnsi" w:eastAsiaTheme="minorHAnsi" w:hAnsiTheme="minorHAnsi" w:cstheme="minorBidi"/>
          <w:szCs w:val="22"/>
        </w:rPr>
        <w:t xml:space="preserve"> or which do not permit novation under paragraph </w:t>
      </w:r>
      <w:r w:rsidRPr="00FD75DB">
        <w:rPr>
          <w:rFonts w:asciiTheme="minorHAnsi" w:eastAsiaTheme="minorHAnsi" w:hAnsiTheme="minorHAnsi" w:cstheme="minorBidi"/>
          <w:szCs w:val="22"/>
        </w:rPr>
        <w:fldChar w:fldCharType="begin"/>
      </w:r>
      <w:r w:rsidRPr="00FD75DB">
        <w:rPr>
          <w:rFonts w:asciiTheme="minorHAnsi" w:eastAsiaTheme="minorHAnsi" w:hAnsiTheme="minorHAnsi" w:cstheme="minorBidi"/>
          <w:szCs w:val="22"/>
        </w:rPr>
        <w:instrText xml:space="preserve"> REF _Ref17105738 \r \h  \* MERGEFORMAT </w:instrText>
      </w:r>
      <w:r w:rsidRPr="00FD75DB">
        <w:rPr>
          <w:rFonts w:asciiTheme="minorHAnsi" w:eastAsiaTheme="minorHAnsi" w:hAnsiTheme="minorHAnsi" w:cstheme="minorBidi"/>
          <w:szCs w:val="22"/>
        </w:rPr>
      </w:r>
      <w:r w:rsidRPr="00FD75DB">
        <w:rPr>
          <w:rFonts w:asciiTheme="minorHAnsi" w:eastAsiaTheme="minorHAnsi" w:hAnsiTheme="minorHAnsi" w:cstheme="minorBidi"/>
          <w:szCs w:val="22"/>
        </w:rPr>
        <w:fldChar w:fldCharType="separate"/>
      </w:r>
      <w:r w:rsidR="00D05FBF">
        <w:rPr>
          <w:rFonts w:asciiTheme="minorHAnsi" w:eastAsiaTheme="minorHAnsi" w:hAnsiTheme="minorHAnsi" w:cstheme="minorBidi"/>
          <w:szCs w:val="22"/>
        </w:rPr>
        <w:t>9.2</w:t>
      </w:r>
      <w:r w:rsidRPr="00FD75DB">
        <w:rPr>
          <w:rFonts w:asciiTheme="minorHAnsi" w:eastAsiaTheme="minorHAnsi" w:hAnsiTheme="minorHAnsi" w:cstheme="minorBidi"/>
          <w:szCs w:val="22"/>
        </w:rPr>
        <w:fldChar w:fldCharType="end"/>
      </w:r>
      <w:r w:rsidRPr="00FD75DB">
        <w:rPr>
          <w:rFonts w:asciiTheme="minorHAnsi" w:eastAsiaTheme="minorHAnsi" w:hAnsiTheme="minorHAnsi" w:cstheme="minorBidi"/>
          <w:szCs w:val="22"/>
        </w:rPr>
        <w:t xml:space="preserve"> but which the Client continues to require the benefit of until the end of the Exit Assistance Period, the </w:t>
      </w:r>
      <w:r w:rsidRPr="004B39E5">
        <w:rPr>
          <w:lang w:eastAsia="en-GB"/>
        </w:rPr>
        <w:t>Contractor</w:t>
      </w:r>
      <w:r w:rsidRPr="00FD75DB">
        <w:rPr>
          <w:rFonts w:asciiTheme="minorHAnsi" w:eastAsiaTheme="minorHAnsi" w:hAnsiTheme="minorHAnsi" w:cstheme="minorBidi"/>
          <w:szCs w:val="22"/>
        </w:rPr>
        <w:t xml:space="preserve"> shall continue to provide such goods or services under this Agreement and the Client shall pay an equitable portion of the Charges related to such goods or services being continued. </w:t>
      </w:r>
    </w:p>
    <w:p w14:paraId="2A478615" w14:textId="77777777" w:rsidR="00FD75DB" w:rsidRPr="00FD75DB" w:rsidRDefault="00FD75DB" w:rsidP="00426227">
      <w:pPr>
        <w:pStyle w:val="Sch1Heading"/>
        <w:numPr>
          <w:ilvl w:val="2"/>
          <w:numId w:val="110"/>
        </w:numPr>
      </w:pPr>
      <w:r w:rsidRPr="00FD75DB">
        <w:t>Other provisions</w:t>
      </w:r>
    </w:p>
    <w:p w14:paraId="14EF9651" w14:textId="77777777" w:rsidR="00FD75DB" w:rsidRPr="00A77336" w:rsidRDefault="00FD75DB" w:rsidP="00426227">
      <w:pPr>
        <w:numPr>
          <w:ilvl w:val="3"/>
          <w:numId w:val="110"/>
        </w:numPr>
        <w:spacing w:after="240" w:line="240" w:lineRule="auto"/>
        <w:jc w:val="both"/>
        <w:rPr>
          <w:rFonts w:asciiTheme="minorHAnsi" w:eastAsiaTheme="minorHAnsi" w:hAnsiTheme="minorHAnsi" w:cstheme="minorBidi"/>
          <w:b/>
          <w:szCs w:val="22"/>
          <w:u w:val="double"/>
        </w:rPr>
      </w:pPr>
      <w:bookmarkStart w:id="404" w:name="_BPDC_LN_INS_1017"/>
      <w:bookmarkStart w:id="405" w:name="_BPDC_PR_INS_1018"/>
      <w:bookmarkEnd w:id="404"/>
      <w:bookmarkEnd w:id="405"/>
      <w:r w:rsidRPr="00FD75DB">
        <w:rPr>
          <w:rFonts w:asciiTheme="minorHAnsi" w:eastAsiaTheme="minorHAnsi" w:hAnsiTheme="minorHAnsi" w:cstheme="minorBidi"/>
          <w:szCs w:val="22"/>
        </w:rPr>
        <w:t xml:space="preserve">Save as expressly stated otherwise, the Contractor shall perform its obligations set out in this </w:t>
      </w:r>
      <w:r w:rsidRPr="004B39E5">
        <w:rPr>
          <w:lang w:eastAsia="en-GB"/>
        </w:rPr>
        <w:t>Schedule</w:t>
      </w:r>
      <w:r w:rsidRPr="00FD75DB">
        <w:rPr>
          <w:rFonts w:asciiTheme="minorHAnsi" w:eastAsiaTheme="minorHAnsi" w:hAnsiTheme="minorHAnsi" w:cstheme="minorBidi"/>
          <w:szCs w:val="22"/>
        </w:rPr>
        <w:t xml:space="preserve"> and the Exit Management Plan at no cost to the Client.</w:t>
      </w:r>
    </w:p>
    <w:p w14:paraId="2A76A4B5" w14:textId="4F5180BB" w:rsidR="001A0966" w:rsidRPr="00FD75DB" w:rsidRDefault="001A0966" w:rsidP="00A77336">
      <w:pPr>
        <w:spacing w:after="0"/>
        <w:ind w:left="720"/>
        <w:jc w:val="both"/>
        <w:rPr>
          <w:rFonts w:asciiTheme="minorHAnsi" w:eastAsiaTheme="minorHAnsi" w:hAnsiTheme="minorHAnsi" w:cstheme="minorBidi"/>
          <w:b/>
          <w:szCs w:val="22"/>
          <w:u w:val="double"/>
        </w:rPr>
      </w:pPr>
    </w:p>
    <w:p w14:paraId="46666E3A" w14:textId="48E5CC42" w:rsidR="00FD75DB" w:rsidRDefault="00FD75DB" w:rsidP="00EB4311">
      <w:pPr>
        <w:spacing w:after="0"/>
        <w:jc w:val="both"/>
        <w:rPr>
          <w:rFonts w:asciiTheme="minorHAnsi" w:eastAsiaTheme="minorHAnsi" w:hAnsiTheme="minorHAnsi" w:cstheme="minorBidi"/>
          <w:b/>
          <w:szCs w:val="22"/>
          <w:u w:val="double"/>
        </w:rPr>
      </w:pPr>
    </w:p>
    <w:p w14:paraId="123ADB29" w14:textId="77777777" w:rsidR="00EB4311" w:rsidRDefault="00EB4311" w:rsidP="00EB4311">
      <w:pPr>
        <w:spacing w:after="0"/>
        <w:jc w:val="both"/>
        <w:rPr>
          <w:rFonts w:asciiTheme="minorHAnsi" w:eastAsiaTheme="minorHAnsi" w:hAnsiTheme="minorHAnsi" w:cstheme="minorBidi"/>
          <w:b/>
          <w:szCs w:val="22"/>
          <w:u w:val="double"/>
        </w:rPr>
      </w:pPr>
    </w:p>
    <w:p w14:paraId="656CFB68" w14:textId="77777777" w:rsidR="00EB4311" w:rsidRDefault="00EB4311" w:rsidP="00EB4311">
      <w:pPr>
        <w:spacing w:after="0"/>
        <w:jc w:val="both"/>
        <w:rPr>
          <w:rFonts w:asciiTheme="minorHAnsi" w:eastAsiaTheme="minorHAnsi" w:hAnsiTheme="minorHAnsi" w:cstheme="minorBidi"/>
          <w:b/>
          <w:szCs w:val="22"/>
          <w:u w:val="double"/>
        </w:rPr>
      </w:pPr>
    </w:p>
    <w:p w14:paraId="3D7E70D6" w14:textId="77777777" w:rsidR="00EB4311" w:rsidRDefault="00EB4311" w:rsidP="00EB4311">
      <w:pPr>
        <w:spacing w:after="0"/>
        <w:jc w:val="both"/>
        <w:rPr>
          <w:rFonts w:asciiTheme="minorHAnsi" w:eastAsiaTheme="minorHAnsi" w:hAnsiTheme="minorHAnsi" w:cstheme="minorBidi"/>
          <w:b/>
          <w:szCs w:val="22"/>
          <w:u w:val="double"/>
        </w:rPr>
      </w:pPr>
    </w:p>
    <w:p w14:paraId="3FE78935" w14:textId="77777777" w:rsidR="00EB4311" w:rsidRDefault="00EB4311" w:rsidP="00EB4311">
      <w:pPr>
        <w:spacing w:after="0"/>
        <w:jc w:val="both"/>
        <w:rPr>
          <w:rFonts w:asciiTheme="minorHAnsi" w:eastAsiaTheme="minorHAnsi" w:hAnsiTheme="minorHAnsi" w:cstheme="minorBidi"/>
          <w:b/>
          <w:szCs w:val="22"/>
          <w:u w:val="double"/>
        </w:rPr>
      </w:pPr>
    </w:p>
    <w:p w14:paraId="2F5E1898" w14:textId="77777777" w:rsidR="00EB4311" w:rsidRDefault="00EB4311" w:rsidP="00EB4311">
      <w:pPr>
        <w:spacing w:after="0"/>
        <w:jc w:val="both"/>
        <w:rPr>
          <w:rFonts w:asciiTheme="minorHAnsi" w:eastAsiaTheme="minorHAnsi" w:hAnsiTheme="minorHAnsi" w:cstheme="minorBidi"/>
          <w:b/>
          <w:szCs w:val="22"/>
          <w:u w:val="double"/>
        </w:rPr>
      </w:pPr>
    </w:p>
    <w:p w14:paraId="50EEE9AD" w14:textId="77777777" w:rsidR="00EB4311" w:rsidRDefault="00EB4311" w:rsidP="00EB4311">
      <w:pPr>
        <w:spacing w:after="0"/>
        <w:jc w:val="both"/>
        <w:rPr>
          <w:rFonts w:asciiTheme="minorHAnsi" w:eastAsiaTheme="minorHAnsi" w:hAnsiTheme="minorHAnsi" w:cstheme="minorBidi"/>
          <w:b/>
          <w:szCs w:val="22"/>
          <w:u w:val="double"/>
        </w:rPr>
      </w:pPr>
    </w:p>
    <w:p w14:paraId="3BAD2531" w14:textId="77777777" w:rsidR="00EB4311" w:rsidRDefault="00EB4311" w:rsidP="00EB4311">
      <w:pPr>
        <w:spacing w:after="0"/>
        <w:jc w:val="both"/>
        <w:rPr>
          <w:rFonts w:asciiTheme="minorHAnsi" w:eastAsiaTheme="minorHAnsi" w:hAnsiTheme="minorHAnsi" w:cstheme="minorBidi"/>
          <w:b/>
          <w:szCs w:val="22"/>
          <w:u w:val="double"/>
        </w:rPr>
      </w:pPr>
    </w:p>
    <w:p w14:paraId="6C7BDC57" w14:textId="77777777" w:rsidR="009025CF" w:rsidRDefault="009025CF" w:rsidP="00A77336">
      <w:pPr>
        <w:spacing w:after="0"/>
        <w:jc w:val="both"/>
        <w:rPr>
          <w:rFonts w:asciiTheme="minorHAnsi" w:eastAsiaTheme="minorHAnsi" w:hAnsiTheme="minorHAnsi" w:cstheme="minorBidi"/>
          <w:b/>
          <w:szCs w:val="22"/>
          <w:u w:val="double"/>
        </w:rPr>
      </w:pPr>
    </w:p>
    <w:p w14:paraId="66C0EAA4" w14:textId="77777777" w:rsidR="009025CF" w:rsidRDefault="009025CF" w:rsidP="00FD75DB">
      <w:pPr>
        <w:spacing w:after="0"/>
        <w:ind w:left="720"/>
        <w:jc w:val="both"/>
        <w:rPr>
          <w:rFonts w:asciiTheme="minorHAnsi" w:eastAsiaTheme="minorHAnsi" w:hAnsiTheme="minorHAnsi" w:cstheme="minorBidi"/>
          <w:b/>
          <w:szCs w:val="22"/>
          <w:u w:val="double"/>
        </w:rPr>
      </w:pPr>
    </w:p>
    <w:p w14:paraId="11F68B4B" w14:textId="77777777" w:rsidR="009025CF" w:rsidRDefault="009025CF" w:rsidP="00FD75DB">
      <w:pPr>
        <w:spacing w:after="0"/>
        <w:ind w:left="720"/>
        <w:jc w:val="both"/>
        <w:rPr>
          <w:rFonts w:asciiTheme="minorHAnsi" w:eastAsiaTheme="minorHAnsi" w:hAnsiTheme="minorHAnsi" w:cstheme="minorBidi"/>
          <w:b/>
          <w:szCs w:val="22"/>
          <w:u w:val="double"/>
        </w:rPr>
      </w:pPr>
    </w:p>
    <w:p w14:paraId="3A4A7D6F" w14:textId="77777777" w:rsidR="009025CF" w:rsidRDefault="009025CF" w:rsidP="00FD75DB">
      <w:pPr>
        <w:spacing w:after="0"/>
        <w:ind w:left="720"/>
        <w:jc w:val="both"/>
        <w:rPr>
          <w:rFonts w:asciiTheme="minorHAnsi" w:eastAsiaTheme="minorHAnsi" w:hAnsiTheme="minorHAnsi" w:cstheme="minorBidi"/>
          <w:b/>
          <w:szCs w:val="22"/>
          <w:u w:val="double"/>
        </w:rPr>
      </w:pPr>
    </w:p>
    <w:p w14:paraId="56BAE636" w14:textId="77777777" w:rsidR="009025CF" w:rsidRDefault="009025CF" w:rsidP="00FD75DB">
      <w:pPr>
        <w:spacing w:after="0"/>
        <w:ind w:left="720"/>
        <w:jc w:val="both"/>
        <w:rPr>
          <w:rFonts w:asciiTheme="minorHAnsi" w:eastAsiaTheme="minorHAnsi" w:hAnsiTheme="minorHAnsi" w:cstheme="minorBidi"/>
          <w:b/>
          <w:szCs w:val="22"/>
          <w:u w:val="double"/>
        </w:rPr>
      </w:pPr>
    </w:p>
    <w:p w14:paraId="5B1E8C1E" w14:textId="77777777" w:rsidR="009025CF" w:rsidRDefault="009025CF" w:rsidP="00FD75DB">
      <w:pPr>
        <w:spacing w:after="0"/>
        <w:ind w:left="720"/>
        <w:jc w:val="both"/>
        <w:rPr>
          <w:rFonts w:asciiTheme="minorHAnsi" w:eastAsiaTheme="minorHAnsi" w:hAnsiTheme="minorHAnsi" w:cstheme="minorBidi"/>
          <w:b/>
          <w:szCs w:val="22"/>
          <w:u w:val="double"/>
        </w:rPr>
      </w:pPr>
    </w:p>
    <w:p w14:paraId="3DF24752" w14:textId="77777777" w:rsidR="009025CF" w:rsidRDefault="009025CF" w:rsidP="00FD75DB">
      <w:pPr>
        <w:spacing w:after="0"/>
        <w:ind w:left="720"/>
        <w:jc w:val="both"/>
        <w:rPr>
          <w:rFonts w:asciiTheme="minorHAnsi" w:eastAsiaTheme="minorHAnsi" w:hAnsiTheme="minorHAnsi" w:cstheme="minorBidi"/>
          <w:b/>
          <w:szCs w:val="22"/>
          <w:u w:val="double"/>
        </w:rPr>
      </w:pPr>
    </w:p>
    <w:p w14:paraId="12A6E843" w14:textId="77777777" w:rsidR="009025CF" w:rsidRDefault="009025CF" w:rsidP="00FD75DB">
      <w:pPr>
        <w:spacing w:after="0"/>
        <w:ind w:left="720"/>
        <w:jc w:val="both"/>
        <w:rPr>
          <w:rFonts w:asciiTheme="minorHAnsi" w:eastAsiaTheme="minorHAnsi" w:hAnsiTheme="minorHAnsi" w:cstheme="minorBidi"/>
          <w:b/>
          <w:szCs w:val="22"/>
          <w:u w:val="double"/>
        </w:rPr>
      </w:pPr>
    </w:p>
    <w:p w14:paraId="3AA48CEE" w14:textId="77777777" w:rsidR="00DC2DCD" w:rsidRDefault="00DC2DCD" w:rsidP="00FD75DB">
      <w:pPr>
        <w:spacing w:after="0"/>
        <w:ind w:left="720"/>
        <w:jc w:val="both"/>
        <w:rPr>
          <w:rFonts w:asciiTheme="minorHAnsi" w:eastAsiaTheme="minorHAnsi" w:hAnsiTheme="minorHAnsi" w:cstheme="minorBidi"/>
          <w:b/>
          <w:szCs w:val="22"/>
          <w:u w:val="double"/>
        </w:rPr>
      </w:pPr>
    </w:p>
    <w:p w14:paraId="2AFDAEB7" w14:textId="77777777" w:rsidR="00DC2DCD" w:rsidRDefault="00DC2DCD" w:rsidP="00FD75DB">
      <w:pPr>
        <w:spacing w:after="0"/>
        <w:ind w:left="720"/>
        <w:jc w:val="both"/>
        <w:rPr>
          <w:rFonts w:asciiTheme="minorHAnsi" w:eastAsiaTheme="minorHAnsi" w:hAnsiTheme="minorHAnsi" w:cstheme="minorBidi"/>
          <w:b/>
          <w:szCs w:val="22"/>
          <w:u w:val="double"/>
        </w:rPr>
      </w:pPr>
    </w:p>
    <w:p w14:paraId="28291328" w14:textId="77777777" w:rsidR="009025CF" w:rsidRPr="00FD75DB" w:rsidRDefault="009025CF" w:rsidP="00FD75DB">
      <w:pPr>
        <w:spacing w:after="0"/>
        <w:ind w:left="720"/>
        <w:jc w:val="both"/>
        <w:rPr>
          <w:rFonts w:asciiTheme="minorHAnsi" w:eastAsiaTheme="minorHAnsi" w:hAnsiTheme="minorHAnsi" w:cstheme="minorBidi"/>
          <w:b/>
          <w:szCs w:val="22"/>
          <w:u w:val="double"/>
        </w:rPr>
      </w:pPr>
    </w:p>
    <w:p w14:paraId="629F87E0" w14:textId="77777777" w:rsidR="00FD75DB" w:rsidRPr="00FD75DB" w:rsidRDefault="00FD75DB" w:rsidP="009025CF">
      <w:pPr>
        <w:keepNext/>
        <w:spacing w:after="240" w:line="240" w:lineRule="auto"/>
        <w:ind w:left="720"/>
        <w:jc w:val="both"/>
        <w:outlineLvl w:val="2"/>
        <w:rPr>
          <w:rFonts w:asciiTheme="minorHAnsi" w:eastAsiaTheme="minorHAnsi" w:hAnsiTheme="minorHAnsi" w:cstheme="minorBidi"/>
          <w:b/>
          <w:szCs w:val="22"/>
        </w:rPr>
      </w:pPr>
      <w:bookmarkStart w:id="406" w:name="_Toc99122247"/>
      <w:r w:rsidRPr="00FD75DB">
        <w:rPr>
          <w:rFonts w:asciiTheme="minorHAnsi" w:eastAsiaTheme="minorHAnsi" w:hAnsiTheme="minorHAnsi" w:cstheme="minorBidi"/>
          <w:b/>
          <w:szCs w:val="22"/>
        </w:rPr>
        <w:t>Annex 1 – Details of Exit Management Plan</w:t>
      </w:r>
      <w:bookmarkEnd w:id="406"/>
    </w:p>
    <w:p w14:paraId="1D2C904B" w14:textId="77777777" w:rsidR="00FD75DB" w:rsidRPr="00FD75DB" w:rsidRDefault="00FD75DB" w:rsidP="00FD75DB">
      <w:pPr>
        <w:keepNext/>
        <w:keepLines/>
        <w:spacing w:after="0"/>
        <w:rPr>
          <w:rFonts w:cstheme="minorHAnsi"/>
          <w:bCs/>
        </w:rPr>
      </w:pPr>
      <w:r w:rsidRPr="00FD75DB">
        <w:rPr>
          <w:rFonts w:cstheme="minorHAnsi"/>
          <w:bCs/>
        </w:rPr>
        <w:t xml:space="preserve">The Exit Management Plan shall (subject to any limitations imposed by Applicable Laws), include the following details at a minimum: </w:t>
      </w:r>
    </w:p>
    <w:p w14:paraId="51A840A5" w14:textId="77777777" w:rsidR="00FD75DB" w:rsidRPr="00FD75DB" w:rsidRDefault="00FD75DB" w:rsidP="00FD75DB">
      <w:pPr>
        <w:keepNext/>
        <w:keepLines/>
        <w:spacing w:after="0"/>
        <w:rPr>
          <w:rFonts w:cstheme="minorHAnsi"/>
          <w:bCs/>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080"/>
      </w:tblGrid>
      <w:tr w:rsidR="00FD75DB" w:rsidRPr="00FD75DB" w14:paraId="6235B702"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3EC4EB02" w14:textId="77777777" w:rsidR="00FD75DB" w:rsidRPr="00FD75DB" w:rsidRDefault="00FD75DB" w:rsidP="00FD75DB">
            <w:pPr>
              <w:keepNext/>
              <w:keepLines/>
              <w:widowControl w:val="0"/>
              <w:spacing w:after="200" w:line="264" w:lineRule="auto"/>
              <w:jc w:val="both"/>
              <w:rPr>
                <w:rFonts w:asciiTheme="minorHAnsi" w:hAnsiTheme="minorHAnsi" w:cstheme="minorHAnsi"/>
                <w:b/>
                <w:szCs w:val="22"/>
              </w:rPr>
            </w:pPr>
            <w:r w:rsidRPr="00FD75DB">
              <w:rPr>
                <w:rFonts w:asciiTheme="minorHAnsi" w:hAnsiTheme="minorHAnsi" w:cstheme="minorHAnsi"/>
                <w:b/>
                <w:szCs w:val="22"/>
              </w:rPr>
              <w:t>No.</w:t>
            </w:r>
          </w:p>
        </w:tc>
        <w:tc>
          <w:tcPr>
            <w:tcW w:w="8080" w:type="dxa"/>
            <w:tcBorders>
              <w:top w:val="single" w:sz="4" w:space="0" w:color="auto"/>
              <w:left w:val="single" w:sz="4" w:space="0" w:color="auto"/>
              <w:bottom w:val="single" w:sz="4" w:space="0" w:color="auto"/>
              <w:right w:val="single" w:sz="4" w:space="0" w:color="auto"/>
            </w:tcBorders>
            <w:vAlign w:val="center"/>
          </w:tcPr>
          <w:p w14:paraId="2378893D" w14:textId="77777777" w:rsidR="00FD75DB" w:rsidRPr="00FD75DB" w:rsidRDefault="00FD75DB" w:rsidP="00FD75DB">
            <w:pPr>
              <w:keepNext/>
              <w:keepLines/>
              <w:widowControl w:val="0"/>
              <w:spacing w:after="200" w:line="264" w:lineRule="auto"/>
              <w:jc w:val="both"/>
              <w:rPr>
                <w:rFonts w:asciiTheme="minorHAnsi" w:hAnsiTheme="minorHAnsi" w:cstheme="minorHAnsi"/>
                <w:b/>
                <w:szCs w:val="22"/>
              </w:rPr>
            </w:pPr>
            <w:bookmarkStart w:id="407" w:name="_Toc202945733"/>
            <w:r w:rsidRPr="00FD75DB">
              <w:rPr>
                <w:rFonts w:asciiTheme="minorHAnsi" w:hAnsiTheme="minorHAnsi" w:cstheme="minorHAnsi"/>
                <w:b/>
                <w:szCs w:val="22"/>
              </w:rPr>
              <w:t>Activity Description</w:t>
            </w:r>
            <w:bookmarkEnd w:id="407"/>
          </w:p>
        </w:tc>
      </w:tr>
      <w:tr w:rsidR="00FD75DB" w:rsidRPr="00FD75DB" w14:paraId="6ADFEA28" w14:textId="77777777" w:rsidTr="00FD75DB">
        <w:tc>
          <w:tcPr>
            <w:tcW w:w="567" w:type="dxa"/>
            <w:tcBorders>
              <w:top w:val="single" w:sz="4" w:space="0" w:color="auto"/>
              <w:left w:val="single" w:sz="4" w:space="0" w:color="auto"/>
              <w:bottom w:val="single" w:sz="4" w:space="0" w:color="auto"/>
              <w:right w:val="single" w:sz="4" w:space="0" w:color="auto"/>
            </w:tcBorders>
          </w:tcPr>
          <w:p w14:paraId="41BABD5D" w14:textId="77777777" w:rsidR="00FD75DB" w:rsidRPr="00FD75DB" w:rsidRDefault="00FD75DB" w:rsidP="00FD75DB">
            <w:pPr>
              <w:keepNext/>
              <w:keepLines/>
              <w:widowControl w:val="0"/>
              <w:spacing w:after="200" w:line="264" w:lineRule="auto"/>
              <w:jc w:val="both"/>
              <w:rPr>
                <w:rFonts w:asciiTheme="minorHAnsi" w:hAnsiTheme="minorHAnsi" w:cstheme="minorHAnsi"/>
                <w:b/>
                <w:szCs w:val="22"/>
              </w:rPr>
            </w:pPr>
            <w:r w:rsidRPr="00FD75DB">
              <w:rPr>
                <w:rFonts w:asciiTheme="minorHAnsi" w:hAnsiTheme="minorHAnsi" w:cstheme="minorHAnsi"/>
                <w:b/>
                <w:szCs w:val="22"/>
              </w:rPr>
              <w:t>1</w:t>
            </w:r>
          </w:p>
        </w:tc>
        <w:tc>
          <w:tcPr>
            <w:tcW w:w="8080" w:type="dxa"/>
            <w:tcBorders>
              <w:top w:val="single" w:sz="4" w:space="0" w:color="auto"/>
              <w:left w:val="single" w:sz="4" w:space="0" w:color="auto"/>
              <w:bottom w:val="single" w:sz="4" w:space="0" w:color="auto"/>
              <w:right w:val="single" w:sz="4" w:space="0" w:color="auto"/>
            </w:tcBorders>
          </w:tcPr>
          <w:p w14:paraId="33FF795E" w14:textId="77777777" w:rsidR="00FD75DB" w:rsidRPr="00FD75DB" w:rsidRDefault="00FD75DB" w:rsidP="00FD75DB">
            <w:pPr>
              <w:keepNext/>
              <w:keepLines/>
              <w:widowControl w:val="0"/>
              <w:spacing w:after="200" w:line="264" w:lineRule="auto"/>
              <w:jc w:val="both"/>
              <w:rPr>
                <w:rFonts w:asciiTheme="minorHAnsi" w:hAnsiTheme="minorHAnsi" w:cstheme="minorHAnsi"/>
                <w:b/>
                <w:szCs w:val="22"/>
              </w:rPr>
            </w:pPr>
            <w:bookmarkStart w:id="408" w:name="_Toc202945734"/>
            <w:r w:rsidRPr="00FD75DB">
              <w:rPr>
                <w:rFonts w:asciiTheme="minorHAnsi" w:hAnsiTheme="minorHAnsi" w:cstheme="minorHAnsi"/>
                <w:b/>
                <w:szCs w:val="22"/>
              </w:rPr>
              <w:t>GENERAL</w:t>
            </w:r>
            <w:bookmarkEnd w:id="408"/>
          </w:p>
        </w:tc>
      </w:tr>
      <w:tr w:rsidR="00FD75DB" w:rsidRPr="00FD75DB" w14:paraId="538DDA67"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2B26E6A9" w14:textId="77777777" w:rsidR="00FD75DB" w:rsidRPr="00FD75DB" w:rsidRDefault="00FD75DB" w:rsidP="00FD75DB">
            <w:pPr>
              <w:keepNext/>
              <w:keepLines/>
              <w:spacing w:after="200"/>
              <w:ind w:right="-108"/>
              <w:rPr>
                <w:rFonts w:cstheme="minorHAnsi"/>
                <w:bCs/>
              </w:rPr>
            </w:pPr>
            <w:r w:rsidRPr="00FD75DB">
              <w:rPr>
                <w:rFonts w:cstheme="minorHAnsi"/>
                <w:bCs/>
              </w:rPr>
              <w:t>1.1</w:t>
            </w:r>
          </w:p>
        </w:tc>
        <w:tc>
          <w:tcPr>
            <w:tcW w:w="8080" w:type="dxa"/>
            <w:tcBorders>
              <w:top w:val="single" w:sz="4" w:space="0" w:color="auto"/>
              <w:left w:val="single" w:sz="4" w:space="0" w:color="auto"/>
              <w:bottom w:val="single" w:sz="4" w:space="0" w:color="auto"/>
              <w:right w:val="single" w:sz="4" w:space="0" w:color="auto"/>
            </w:tcBorders>
            <w:vAlign w:val="center"/>
          </w:tcPr>
          <w:p w14:paraId="0E6BAB0D" w14:textId="77777777" w:rsidR="00FD75DB" w:rsidRPr="00FD75DB" w:rsidRDefault="00FD75DB" w:rsidP="00FD75DB">
            <w:pPr>
              <w:keepNext/>
              <w:keepLines/>
              <w:spacing w:after="200"/>
              <w:rPr>
                <w:rFonts w:cstheme="minorHAnsi"/>
                <w:bCs/>
              </w:rPr>
            </w:pPr>
            <w:r w:rsidRPr="00FD75DB">
              <w:rPr>
                <w:rFonts w:cstheme="minorHAnsi"/>
                <w:bCs/>
              </w:rPr>
              <w:t>Contractor’s management structure during the Exit Assistance Period and to support the Exit Management Services.</w:t>
            </w:r>
          </w:p>
        </w:tc>
      </w:tr>
      <w:tr w:rsidR="00FD75DB" w:rsidRPr="00FD75DB" w14:paraId="4C6796FB"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0400829B" w14:textId="77777777" w:rsidR="00FD75DB" w:rsidRPr="00FD75DB" w:rsidRDefault="00FD75DB" w:rsidP="00FD75DB">
            <w:pPr>
              <w:keepNext/>
              <w:keepLines/>
              <w:spacing w:after="200"/>
              <w:ind w:right="-108"/>
              <w:rPr>
                <w:rFonts w:cstheme="minorHAnsi"/>
                <w:bCs/>
              </w:rPr>
            </w:pPr>
            <w:r w:rsidRPr="00FD75DB">
              <w:rPr>
                <w:rFonts w:cstheme="minorHAnsi"/>
                <w:bCs/>
              </w:rPr>
              <w:t>1.2</w:t>
            </w:r>
          </w:p>
        </w:tc>
        <w:tc>
          <w:tcPr>
            <w:tcW w:w="8080" w:type="dxa"/>
            <w:tcBorders>
              <w:top w:val="single" w:sz="4" w:space="0" w:color="auto"/>
              <w:left w:val="single" w:sz="4" w:space="0" w:color="auto"/>
              <w:bottom w:val="single" w:sz="4" w:space="0" w:color="auto"/>
              <w:right w:val="single" w:sz="4" w:space="0" w:color="auto"/>
            </w:tcBorders>
            <w:vAlign w:val="center"/>
          </w:tcPr>
          <w:p w14:paraId="229F17FA" w14:textId="77777777" w:rsidR="00FD75DB" w:rsidRPr="00FD75DB" w:rsidRDefault="00FD75DB" w:rsidP="00FD75DB">
            <w:pPr>
              <w:keepNext/>
              <w:keepLines/>
              <w:spacing w:after="200"/>
              <w:rPr>
                <w:rFonts w:cstheme="minorHAnsi"/>
                <w:bCs/>
              </w:rPr>
            </w:pPr>
            <w:r w:rsidRPr="00FD75DB">
              <w:rPr>
                <w:rFonts w:cstheme="minorHAnsi"/>
                <w:bCs/>
              </w:rPr>
              <w:t>Confirmation of activities to be conducted during the handover period including the provision of other services or information requested by Client.</w:t>
            </w:r>
          </w:p>
        </w:tc>
      </w:tr>
      <w:tr w:rsidR="00FD75DB" w:rsidRPr="00FD75DB" w14:paraId="2C5425F0"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3D17E7C3" w14:textId="77777777" w:rsidR="00FD75DB" w:rsidRPr="00FD75DB" w:rsidRDefault="00FD75DB" w:rsidP="00FD75DB">
            <w:pPr>
              <w:keepNext/>
              <w:keepLines/>
              <w:spacing w:after="200"/>
              <w:ind w:right="-108"/>
              <w:rPr>
                <w:rFonts w:cstheme="minorHAnsi"/>
                <w:bCs/>
              </w:rPr>
            </w:pPr>
            <w:r w:rsidRPr="00FD75DB">
              <w:rPr>
                <w:rFonts w:cstheme="minorHAnsi"/>
                <w:bCs/>
              </w:rPr>
              <w:t>1.3</w:t>
            </w:r>
          </w:p>
        </w:tc>
        <w:tc>
          <w:tcPr>
            <w:tcW w:w="8080" w:type="dxa"/>
            <w:tcBorders>
              <w:top w:val="single" w:sz="4" w:space="0" w:color="auto"/>
              <w:left w:val="single" w:sz="4" w:space="0" w:color="auto"/>
              <w:bottom w:val="single" w:sz="4" w:space="0" w:color="auto"/>
              <w:right w:val="single" w:sz="4" w:space="0" w:color="auto"/>
            </w:tcBorders>
            <w:vAlign w:val="center"/>
          </w:tcPr>
          <w:p w14:paraId="5922EFBE" w14:textId="77777777" w:rsidR="00FD75DB" w:rsidRPr="00FD75DB" w:rsidRDefault="00FD75DB" w:rsidP="00FD75DB">
            <w:pPr>
              <w:keepNext/>
              <w:keepLines/>
              <w:spacing w:after="200"/>
              <w:rPr>
                <w:rFonts w:cstheme="minorHAnsi"/>
                <w:bCs/>
              </w:rPr>
            </w:pPr>
            <w:r w:rsidRPr="00FD75DB">
              <w:rPr>
                <w:rFonts w:cstheme="minorHAnsi"/>
                <w:bCs/>
              </w:rPr>
              <w:t>Confirmation of activities to be conducted after the Termination Notice, including the provision of other services or information requested by Client.</w:t>
            </w:r>
          </w:p>
        </w:tc>
      </w:tr>
      <w:tr w:rsidR="00FD75DB" w:rsidRPr="00FD75DB" w14:paraId="05D9F120"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334040D4" w14:textId="77777777" w:rsidR="00FD75DB" w:rsidRPr="00FD75DB" w:rsidRDefault="00FD75DB" w:rsidP="00FD75DB">
            <w:pPr>
              <w:keepNext/>
              <w:keepLines/>
              <w:spacing w:after="200"/>
              <w:ind w:right="-108"/>
              <w:rPr>
                <w:rFonts w:cstheme="minorHAnsi"/>
                <w:bCs/>
              </w:rPr>
            </w:pPr>
            <w:r w:rsidRPr="00FD75DB">
              <w:rPr>
                <w:rFonts w:cstheme="minorHAnsi"/>
                <w:bCs/>
              </w:rPr>
              <w:t>1.4</w:t>
            </w:r>
          </w:p>
        </w:tc>
        <w:tc>
          <w:tcPr>
            <w:tcW w:w="8080" w:type="dxa"/>
            <w:tcBorders>
              <w:top w:val="single" w:sz="4" w:space="0" w:color="auto"/>
              <w:left w:val="single" w:sz="4" w:space="0" w:color="auto"/>
              <w:bottom w:val="single" w:sz="4" w:space="0" w:color="auto"/>
              <w:right w:val="single" w:sz="4" w:space="0" w:color="auto"/>
            </w:tcBorders>
            <w:vAlign w:val="center"/>
          </w:tcPr>
          <w:p w14:paraId="4303DA49" w14:textId="728A8C32" w:rsidR="00FD75DB" w:rsidRPr="00FD75DB" w:rsidRDefault="00FD75DB" w:rsidP="00FD75DB">
            <w:pPr>
              <w:keepNext/>
              <w:keepLines/>
              <w:spacing w:after="200"/>
              <w:rPr>
                <w:rFonts w:cstheme="minorHAnsi"/>
                <w:bCs/>
              </w:rPr>
            </w:pPr>
            <w:r w:rsidRPr="00FD75DB">
              <w:rPr>
                <w:rFonts w:cstheme="minorHAnsi"/>
                <w:bCs/>
              </w:rPr>
              <w:t>Any contingency measures in respect of delay or the inability of Replacement Contractor(s) to fulfil its obligations</w:t>
            </w:r>
            <w:r w:rsidR="00FA6FF9">
              <w:rPr>
                <w:rFonts w:cstheme="minorHAnsi"/>
                <w:bCs/>
              </w:rPr>
              <w:t>.</w:t>
            </w:r>
          </w:p>
        </w:tc>
      </w:tr>
      <w:tr w:rsidR="00FD75DB" w:rsidRPr="00FD75DB" w14:paraId="21B40AFC"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1503FA7F" w14:textId="77777777" w:rsidR="00FD75DB" w:rsidRPr="00FD75DB" w:rsidRDefault="00FD75DB" w:rsidP="00FD75DB">
            <w:pPr>
              <w:keepNext/>
              <w:keepLines/>
              <w:spacing w:after="200"/>
              <w:ind w:right="-108"/>
              <w:rPr>
                <w:rFonts w:cstheme="minorHAnsi"/>
                <w:bCs/>
              </w:rPr>
            </w:pPr>
            <w:r w:rsidRPr="00FD75DB">
              <w:rPr>
                <w:rFonts w:cstheme="minorHAnsi"/>
                <w:bCs/>
              </w:rPr>
              <w:t>1.5</w:t>
            </w:r>
          </w:p>
        </w:tc>
        <w:tc>
          <w:tcPr>
            <w:tcW w:w="8080" w:type="dxa"/>
            <w:tcBorders>
              <w:top w:val="single" w:sz="4" w:space="0" w:color="auto"/>
              <w:left w:val="single" w:sz="4" w:space="0" w:color="auto"/>
              <w:bottom w:val="single" w:sz="4" w:space="0" w:color="auto"/>
              <w:right w:val="single" w:sz="4" w:space="0" w:color="auto"/>
            </w:tcBorders>
            <w:vAlign w:val="center"/>
          </w:tcPr>
          <w:p w14:paraId="54AD9182" w14:textId="77777777" w:rsidR="00FD75DB" w:rsidRPr="00FD75DB" w:rsidRDefault="00FD75DB" w:rsidP="00FD75DB">
            <w:pPr>
              <w:keepNext/>
              <w:keepLines/>
              <w:spacing w:after="200"/>
              <w:rPr>
                <w:rFonts w:cstheme="minorHAnsi"/>
                <w:bCs/>
              </w:rPr>
            </w:pPr>
            <w:r w:rsidRPr="00FD75DB">
              <w:rPr>
                <w:rFonts w:cstheme="minorHAnsi"/>
                <w:bCs/>
              </w:rPr>
              <w:t>Confirmation of the proposed plans to return or dispose of Client property, as required under this Agreement.</w:t>
            </w:r>
          </w:p>
        </w:tc>
      </w:tr>
      <w:tr w:rsidR="00FD75DB" w:rsidRPr="00FD75DB" w14:paraId="28CAD610"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13162876" w14:textId="77777777" w:rsidR="00FD75DB" w:rsidRPr="00FD75DB" w:rsidRDefault="00FD75DB" w:rsidP="00FD75DB">
            <w:pPr>
              <w:keepNext/>
              <w:keepLines/>
              <w:spacing w:after="200"/>
              <w:ind w:right="-108"/>
              <w:rPr>
                <w:rFonts w:cstheme="minorHAnsi"/>
                <w:bCs/>
              </w:rPr>
            </w:pPr>
            <w:r w:rsidRPr="00FD75DB">
              <w:rPr>
                <w:rFonts w:cstheme="minorHAnsi"/>
                <w:bCs/>
              </w:rPr>
              <w:t>1.6</w:t>
            </w:r>
          </w:p>
        </w:tc>
        <w:tc>
          <w:tcPr>
            <w:tcW w:w="8080" w:type="dxa"/>
            <w:tcBorders>
              <w:top w:val="single" w:sz="4" w:space="0" w:color="auto"/>
              <w:left w:val="single" w:sz="4" w:space="0" w:color="auto"/>
              <w:bottom w:val="single" w:sz="4" w:space="0" w:color="auto"/>
              <w:right w:val="single" w:sz="4" w:space="0" w:color="auto"/>
            </w:tcBorders>
            <w:vAlign w:val="center"/>
          </w:tcPr>
          <w:p w14:paraId="541AF236" w14:textId="77777777" w:rsidR="00FD75DB" w:rsidRPr="00FD75DB" w:rsidRDefault="00FD75DB" w:rsidP="00FD75DB">
            <w:pPr>
              <w:keepNext/>
              <w:keepLines/>
              <w:spacing w:after="200"/>
              <w:rPr>
                <w:rFonts w:cstheme="minorHAnsi"/>
                <w:bCs/>
              </w:rPr>
            </w:pPr>
            <w:r w:rsidRPr="00FD75DB">
              <w:rPr>
                <w:rFonts w:cstheme="minorHAnsi"/>
                <w:bCs/>
              </w:rPr>
              <w:t>Any other matters agreed between the Parties in respect of the migration of the Services to the Client and/or to a Replacement Contractor(s).</w:t>
            </w:r>
          </w:p>
        </w:tc>
      </w:tr>
      <w:tr w:rsidR="00FD75DB" w:rsidRPr="00FD75DB" w14:paraId="0D8F5E4A"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0882F27E" w14:textId="77777777" w:rsidR="00FD75DB" w:rsidRPr="00FD75DB" w:rsidRDefault="00FD75DB" w:rsidP="00FD75DB">
            <w:pPr>
              <w:keepNext/>
              <w:keepLines/>
              <w:spacing w:after="200"/>
              <w:ind w:right="-108"/>
              <w:rPr>
                <w:rFonts w:cstheme="minorHAnsi"/>
                <w:bCs/>
              </w:rPr>
            </w:pPr>
            <w:r w:rsidRPr="00FD75DB">
              <w:rPr>
                <w:rFonts w:cstheme="minorHAnsi"/>
                <w:bCs/>
              </w:rPr>
              <w:t>1.7</w:t>
            </w:r>
          </w:p>
        </w:tc>
        <w:tc>
          <w:tcPr>
            <w:tcW w:w="8080" w:type="dxa"/>
            <w:tcBorders>
              <w:top w:val="single" w:sz="4" w:space="0" w:color="auto"/>
              <w:left w:val="single" w:sz="4" w:space="0" w:color="auto"/>
              <w:bottom w:val="single" w:sz="4" w:space="0" w:color="auto"/>
              <w:right w:val="single" w:sz="4" w:space="0" w:color="auto"/>
            </w:tcBorders>
            <w:vAlign w:val="center"/>
          </w:tcPr>
          <w:p w14:paraId="229D749D" w14:textId="77777777" w:rsidR="00FD75DB" w:rsidRPr="00FD75DB" w:rsidRDefault="00FD75DB" w:rsidP="00FD75DB">
            <w:pPr>
              <w:keepNext/>
              <w:keepLines/>
              <w:spacing w:after="200"/>
              <w:rPr>
                <w:rFonts w:cstheme="minorHAnsi"/>
                <w:bCs/>
              </w:rPr>
            </w:pPr>
            <w:r w:rsidRPr="00FD75DB">
              <w:rPr>
                <w:rFonts w:cstheme="minorHAnsi"/>
                <w:bCs/>
              </w:rPr>
              <w:t>A definition of the acceptance criteria to be met by the Contractor in providing the Exit Management Services.</w:t>
            </w:r>
          </w:p>
        </w:tc>
      </w:tr>
      <w:tr w:rsidR="00FD75DB" w:rsidRPr="00FD75DB" w14:paraId="1BE47B8E"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5020F9A6" w14:textId="77777777" w:rsidR="00FD75DB" w:rsidRPr="00FD75DB" w:rsidRDefault="00FD75DB" w:rsidP="00FD75DB">
            <w:pPr>
              <w:keepNext/>
              <w:keepLines/>
              <w:spacing w:after="200"/>
              <w:ind w:right="-108"/>
              <w:rPr>
                <w:rFonts w:cstheme="minorHAnsi"/>
                <w:bCs/>
              </w:rPr>
            </w:pPr>
            <w:r w:rsidRPr="00FD75DB">
              <w:rPr>
                <w:rFonts w:cstheme="minorHAnsi"/>
                <w:bCs/>
              </w:rPr>
              <w:t>1.8</w:t>
            </w:r>
          </w:p>
        </w:tc>
        <w:tc>
          <w:tcPr>
            <w:tcW w:w="8080" w:type="dxa"/>
            <w:tcBorders>
              <w:top w:val="single" w:sz="4" w:space="0" w:color="auto"/>
              <w:left w:val="single" w:sz="4" w:space="0" w:color="auto"/>
              <w:bottom w:val="single" w:sz="4" w:space="0" w:color="auto"/>
              <w:right w:val="single" w:sz="4" w:space="0" w:color="auto"/>
            </w:tcBorders>
            <w:vAlign w:val="center"/>
          </w:tcPr>
          <w:p w14:paraId="1C163B0F" w14:textId="7E857671" w:rsidR="00FD75DB" w:rsidRPr="00FD75DB" w:rsidRDefault="00FD75DB" w:rsidP="00FD75DB">
            <w:pPr>
              <w:keepNext/>
              <w:keepLines/>
              <w:spacing w:after="200"/>
              <w:rPr>
                <w:rFonts w:cstheme="minorHAnsi"/>
                <w:bCs/>
              </w:rPr>
            </w:pPr>
            <w:r w:rsidRPr="00FD75DB">
              <w:rPr>
                <w:rFonts w:cstheme="minorHAnsi"/>
                <w:bCs/>
              </w:rPr>
              <w:t>An agreed timeline for the Exit Assistance Period during which the delivery and acceptance of the Exit Management Services must be completed.</w:t>
            </w:r>
          </w:p>
        </w:tc>
      </w:tr>
      <w:tr w:rsidR="00FD75DB" w:rsidRPr="00FD75DB" w14:paraId="086E7294"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2764A68B" w14:textId="77777777" w:rsidR="00FD75DB" w:rsidRPr="00FD75DB" w:rsidRDefault="00FD75DB" w:rsidP="00FD75DB">
            <w:pPr>
              <w:keepNext/>
              <w:keepLines/>
              <w:spacing w:after="200"/>
              <w:ind w:right="-108"/>
              <w:rPr>
                <w:rFonts w:cstheme="minorHAnsi"/>
                <w:b/>
              </w:rPr>
            </w:pPr>
            <w:r w:rsidRPr="00FD75DB">
              <w:br w:type="page"/>
              <w:t>2</w:t>
            </w:r>
          </w:p>
        </w:tc>
        <w:tc>
          <w:tcPr>
            <w:tcW w:w="8080" w:type="dxa"/>
            <w:tcBorders>
              <w:top w:val="single" w:sz="4" w:space="0" w:color="auto"/>
              <w:left w:val="single" w:sz="4" w:space="0" w:color="auto"/>
              <w:bottom w:val="single" w:sz="4" w:space="0" w:color="auto"/>
              <w:right w:val="single" w:sz="4" w:space="0" w:color="auto"/>
            </w:tcBorders>
            <w:vAlign w:val="center"/>
          </w:tcPr>
          <w:p w14:paraId="5B55DF90" w14:textId="77777777" w:rsidR="00FD75DB" w:rsidRPr="00FD75DB" w:rsidRDefault="00FD75DB" w:rsidP="00FD75DB">
            <w:pPr>
              <w:keepNext/>
              <w:keepLines/>
              <w:tabs>
                <w:tab w:val="left" w:pos="720"/>
                <w:tab w:val="center" w:pos="4153"/>
                <w:tab w:val="right" w:pos="8306"/>
              </w:tabs>
              <w:spacing w:after="200"/>
              <w:rPr>
                <w:rFonts w:cstheme="minorHAnsi"/>
                <w:b/>
                <w:iCs/>
              </w:rPr>
            </w:pPr>
            <w:r w:rsidRPr="00FD75DB">
              <w:rPr>
                <w:rFonts w:cstheme="minorHAnsi"/>
                <w:b/>
                <w:iCs/>
              </w:rPr>
              <w:t>TECHNICAL</w:t>
            </w:r>
          </w:p>
        </w:tc>
      </w:tr>
      <w:tr w:rsidR="00FD75DB" w:rsidRPr="00FD75DB" w14:paraId="7177E9C0"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102E5463" w14:textId="77777777" w:rsidR="00FD75DB" w:rsidRPr="00FD75DB" w:rsidRDefault="00FD75DB" w:rsidP="00FD75DB">
            <w:pPr>
              <w:keepNext/>
              <w:keepLines/>
              <w:spacing w:after="200"/>
              <w:ind w:right="-108"/>
              <w:rPr>
                <w:rFonts w:cstheme="minorHAnsi"/>
                <w:bCs/>
              </w:rPr>
            </w:pPr>
            <w:r w:rsidRPr="00FD75DB">
              <w:rPr>
                <w:rFonts w:cstheme="minorHAnsi"/>
                <w:bCs/>
              </w:rPr>
              <w:t>2.1</w:t>
            </w:r>
          </w:p>
        </w:tc>
        <w:tc>
          <w:tcPr>
            <w:tcW w:w="8080" w:type="dxa"/>
            <w:tcBorders>
              <w:top w:val="single" w:sz="4" w:space="0" w:color="auto"/>
              <w:left w:val="single" w:sz="4" w:space="0" w:color="auto"/>
              <w:bottom w:val="single" w:sz="4" w:space="0" w:color="auto"/>
              <w:right w:val="single" w:sz="4" w:space="0" w:color="auto"/>
            </w:tcBorders>
            <w:vAlign w:val="center"/>
          </w:tcPr>
          <w:p w14:paraId="5C680B6B" w14:textId="77777777" w:rsidR="00FD75DB" w:rsidRPr="00FD75DB" w:rsidRDefault="00FD75DB" w:rsidP="00FD75DB">
            <w:pPr>
              <w:keepNext/>
              <w:keepLines/>
              <w:spacing w:after="200"/>
              <w:rPr>
                <w:rFonts w:cstheme="minorHAnsi"/>
                <w:bCs/>
              </w:rPr>
            </w:pPr>
            <w:r w:rsidRPr="00FD75DB">
              <w:rPr>
                <w:rFonts w:cstheme="minorHAnsi"/>
                <w:bCs/>
              </w:rPr>
              <w:t xml:space="preserve">Confirmation of technical details necessary to enable transfer of the Services to the Client and/or to a Replacement Contractor(s), including details of: </w:t>
            </w:r>
          </w:p>
          <w:p w14:paraId="1E8ADD37" w14:textId="77777777" w:rsidR="00FD75DB" w:rsidRPr="00FD75DB" w:rsidRDefault="00FD75DB" w:rsidP="00426227">
            <w:pPr>
              <w:keepNext/>
              <w:keepLines/>
              <w:numPr>
                <w:ilvl w:val="0"/>
                <w:numId w:val="140"/>
              </w:numPr>
              <w:spacing w:after="200" w:line="240" w:lineRule="auto"/>
              <w:contextualSpacing/>
              <w:jc w:val="both"/>
              <w:rPr>
                <w:rFonts w:cstheme="minorHAnsi"/>
                <w:bCs/>
                <w:color w:val="0000FF"/>
                <w:u w:val="double"/>
              </w:rPr>
            </w:pPr>
            <w:bookmarkStart w:id="409" w:name="_BPDC_LN_INS_1015"/>
            <w:bookmarkStart w:id="410" w:name="_BPDC_PR_INS_1016"/>
            <w:bookmarkEnd w:id="409"/>
            <w:bookmarkEnd w:id="410"/>
            <w:r w:rsidRPr="00FD75DB">
              <w:rPr>
                <w:rFonts w:cstheme="minorHAnsi"/>
                <w:iCs/>
              </w:rPr>
              <w:t>consumption and utilisation of resources (such as people, software and equipment);</w:t>
            </w:r>
          </w:p>
          <w:p w14:paraId="50555C8C" w14:textId="77777777" w:rsidR="00FD75DB" w:rsidRPr="00FD75DB" w:rsidRDefault="00FD75DB" w:rsidP="00426227">
            <w:pPr>
              <w:keepNext/>
              <w:keepLines/>
              <w:numPr>
                <w:ilvl w:val="0"/>
                <w:numId w:val="140"/>
              </w:numPr>
              <w:spacing w:after="200" w:line="240" w:lineRule="auto"/>
              <w:contextualSpacing/>
              <w:jc w:val="both"/>
              <w:rPr>
                <w:rFonts w:cstheme="minorHAnsi"/>
                <w:iCs/>
              </w:rPr>
            </w:pPr>
            <w:r w:rsidRPr="00FD75DB">
              <w:rPr>
                <w:rFonts w:cstheme="minorHAnsi"/>
                <w:iCs/>
              </w:rPr>
              <w:t>confirmation of sufficient bandwidth to be made available for the duration of the Exit Management Services by the Contractor to enable the timely migration of all data;</w:t>
            </w:r>
          </w:p>
          <w:p w14:paraId="75CC5154" w14:textId="77777777" w:rsidR="00FD75DB" w:rsidRPr="00FD75DB" w:rsidRDefault="00FD75DB" w:rsidP="00426227">
            <w:pPr>
              <w:keepNext/>
              <w:keepLines/>
              <w:numPr>
                <w:ilvl w:val="0"/>
                <w:numId w:val="140"/>
              </w:numPr>
              <w:spacing w:after="200" w:line="240" w:lineRule="auto"/>
              <w:contextualSpacing/>
              <w:jc w:val="both"/>
              <w:rPr>
                <w:rFonts w:cstheme="minorHAnsi"/>
                <w:bCs/>
                <w:color w:val="0000FF"/>
                <w:u w:val="double"/>
              </w:rPr>
            </w:pPr>
            <w:bookmarkStart w:id="411" w:name="_BPDC_LN_INS_1013"/>
            <w:bookmarkStart w:id="412" w:name="_BPDC_PR_INS_1014"/>
            <w:bookmarkEnd w:id="411"/>
            <w:bookmarkEnd w:id="412"/>
            <w:r w:rsidRPr="00FD75DB">
              <w:rPr>
                <w:rFonts w:cstheme="minorHAnsi"/>
                <w:iCs/>
              </w:rPr>
              <w:t>all software and hardware used by the Contractor to provide the Services;</w:t>
            </w:r>
          </w:p>
          <w:p w14:paraId="3A5907FD" w14:textId="06106D14" w:rsidR="00FD75DB" w:rsidRPr="00FD75DB" w:rsidRDefault="00FD75DB" w:rsidP="00426227">
            <w:pPr>
              <w:keepNext/>
              <w:keepLines/>
              <w:numPr>
                <w:ilvl w:val="0"/>
                <w:numId w:val="140"/>
              </w:numPr>
              <w:spacing w:after="200" w:line="240" w:lineRule="auto"/>
              <w:contextualSpacing/>
              <w:jc w:val="both"/>
              <w:rPr>
                <w:rFonts w:cstheme="minorHAnsi"/>
                <w:bCs/>
                <w:color w:val="0000FF"/>
                <w:u w:val="double"/>
              </w:rPr>
            </w:pPr>
            <w:bookmarkStart w:id="413" w:name="_BPDC_LN_INS_1011"/>
            <w:bookmarkStart w:id="414" w:name="_BPDC_PR_INS_1012"/>
            <w:bookmarkEnd w:id="413"/>
            <w:bookmarkEnd w:id="414"/>
            <w:r w:rsidRPr="00FD75DB">
              <w:rPr>
                <w:rFonts w:cstheme="minorHAnsi"/>
                <w:iCs/>
              </w:rPr>
              <w:t xml:space="preserve">any interfaces with or assistance required from the Client or </w:t>
            </w:r>
            <w:r w:rsidR="00C34E13" w:rsidRPr="00FD75DB">
              <w:rPr>
                <w:rFonts w:cstheme="minorHAnsi"/>
                <w:iCs/>
              </w:rPr>
              <w:t>third-party</w:t>
            </w:r>
            <w:r w:rsidRPr="00FD75DB">
              <w:rPr>
                <w:rFonts w:cstheme="minorHAnsi"/>
                <w:iCs/>
              </w:rPr>
              <w:t xml:space="preserve"> suppliers of the Client;</w:t>
            </w:r>
          </w:p>
          <w:p w14:paraId="04945426" w14:textId="77777777" w:rsidR="00FD75DB" w:rsidRPr="00FD75DB" w:rsidRDefault="00FD75DB" w:rsidP="00426227">
            <w:pPr>
              <w:keepNext/>
              <w:keepLines/>
              <w:numPr>
                <w:ilvl w:val="0"/>
                <w:numId w:val="140"/>
              </w:numPr>
              <w:spacing w:after="200" w:line="240" w:lineRule="auto"/>
              <w:contextualSpacing/>
              <w:jc w:val="both"/>
              <w:rPr>
                <w:rFonts w:cstheme="minorHAnsi"/>
                <w:bCs/>
                <w:color w:val="0000FF"/>
                <w:u w:val="double"/>
              </w:rPr>
            </w:pPr>
            <w:bookmarkStart w:id="415" w:name="_BPDC_LN_INS_1009"/>
            <w:bookmarkStart w:id="416" w:name="_BPDC_PR_INS_1010"/>
            <w:bookmarkEnd w:id="415"/>
            <w:bookmarkEnd w:id="416"/>
            <w:r w:rsidRPr="00FD75DB">
              <w:rPr>
                <w:rFonts w:cstheme="minorHAnsi"/>
                <w:iCs/>
              </w:rPr>
              <w:t>any IT and telephony requirements (including, where appropriate, the decommissioning of any hardware, software and infrastructure used in the provision of the Services);</w:t>
            </w:r>
          </w:p>
          <w:p w14:paraId="496CE41C" w14:textId="77777777" w:rsidR="00FD75DB" w:rsidRPr="00FD75DB" w:rsidRDefault="00FD75DB" w:rsidP="00426227">
            <w:pPr>
              <w:keepNext/>
              <w:keepLines/>
              <w:numPr>
                <w:ilvl w:val="0"/>
                <w:numId w:val="140"/>
              </w:numPr>
              <w:spacing w:after="200" w:line="240" w:lineRule="auto"/>
              <w:contextualSpacing/>
              <w:jc w:val="both"/>
              <w:rPr>
                <w:rFonts w:cstheme="minorHAnsi"/>
                <w:bCs/>
                <w:color w:val="0000FF"/>
                <w:u w:val="double"/>
              </w:rPr>
            </w:pPr>
            <w:bookmarkStart w:id="417" w:name="_BPDC_LN_INS_1007"/>
            <w:bookmarkStart w:id="418" w:name="_BPDC_PR_INS_1008"/>
            <w:bookmarkEnd w:id="417"/>
            <w:bookmarkEnd w:id="418"/>
            <w:r w:rsidRPr="00FD75DB">
              <w:rPr>
                <w:rFonts w:cstheme="minorHAnsi"/>
                <w:iCs/>
              </w:rPr>
              <w:t>technical performance histories over the Term.</w:t>
            </w:r>
          </w:p>
        </w:tc>
      </w:tr>
      <w:tr w:rsidR="00FD75DB" w:rsidRPr="00FD75DB" w14:paraId="27C0AE05"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204F53F4" w14:textId="77777777" w:rsidR="00FD75DB" w:rsidRPr="00FD75DB" w:rsidRDefault="00FD75DB" w:rsidP="00FD75DB">
            <w:pPr>
              <w:keepNext/>
              <w:keepLines/>
              <w:spacing w:after="200"/>
              <w:ind w:right="-108"/>
              <w:rPr>
                <w:rFonts w:cstheme="minorHAnsi"/>
                <w:bCs/>
              </w:rPr>
            </w:pPr>
            <w:r w:rsidRPr="00FD75DB">
              <w:rPr>
                <w:rFonts w:cstheme="minorHAnsi"/>
                <w:bCs/>
              </w:rPr>
              <w:t>2.2</w:t>
            </w:r>
          </w:p>
        </w:tc>
        <w:tc>
          <w:tcPr>
            <w:tcW w:w="8080" w:type="dxa"/>
            <w:tcBorders>
              <w:top w:val="single" w:sz="4" w:space="0" w:color="auto"/>
              <w:left w:val="single" w:sz="4" w:space="0" w:color="auto"/>
              <w:bottom w:val="single" w:sz="4" w:space="0" w:color="auto"/>
              <w:right w:val="single" w:sz="4" w:space="0" w:color="auto"/>
            </w:tcBorders>
            <w:vAlign w:val="center"/>
          </w:tcPr>
          <w:p w14:paraId="1E546C05" w14:textId="77777777" w:rsidR="00FD75DB" w:rsidRPr="00FD75DB" w:rsidRDefault="00FD75DB" w:rsidP="00FD75DB">
            <w:pPr>
              <w:keepNext/>
              <w:keepLines/>
              <w:spacing w:after="200"/>
              <w:rPr>
                <w:rFonts w:cstheme="minorHAnsi"/>
                <w:iCs/>
              </w:rPr>
            </w:pPr>
            <w:r w:rsidRPr="00FD75DB">
              <w:rPr>
                <w:rFonts w:cstheme="minorHAnsi"/>
                <w:iCs/>
              </w:rPr>
              <w:t>Arrangements for work shadowing and mirroring of the Contractor and training of the Client and/or Replacement Contractor(s).</w:t>
            </w:r>
          </w:p>
        </w:tc>
      </w:tr>
      <w:tr w:rsidR="00FD75DB" w:rsidRPr="00FD75DB" w14:paraId="6CA2EC9E"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25E0C41E" w14:textId="77777777" w:rsidR="00FD75DB" w:rsidRPr="00FD75DB" w:rsidRDefault="00FD75DB" w:rsidP="00FD75DB">
            <w:pPr>
              <w:keepNext/>
              <w:keepLines/>
              <w:spacing w:after="200"/>
              <w:ind w:right="-108"/>
              <w:rPr>
                <w:rFonts w:cstheme="minorHAnsi"/>
                <w:b/>
              </w:rPr>
            </w:pPr>
            <w:r w:rsidRPr="00FD75DB">
              <w:rPr>
                <w:rFonts w:cstheme="minorHAnsi"/>
                <w:b/>
              </w:rPr>
              <w:t>3</w:t>
            </w:r>
          </w:p>
        </w:tc>
        <w:tc>
          <w:tcPr>
            <w:tcW w:w="8080" w:type="dxa"/>
            <w:tcBorders>
              <w:top w:val="single" w:sz="4" w:space="0" w:color="auto"/>
              <w:left w:val="single" w:sz="4" w:space="0" w:color="auto"/>
              <w:bottom w:val="single" w:sz="4" w:space="0" w:color="auto"/>
              <w:right w:val="single" w:sz="4" w:space="0" w:color="auto"/>
            </w:tcBorders>
            <w:vAlign w:val="center"/>
          </w:tcPr>
          <w:p w14:paraId="3AD0859F" w14:textId="77777777" w:rsidR="00FD75DB" w:rsidRPr="00FD75DB" w:rsidRDefault="00FD75DB" w:rsidP="00FD75DB">
            <w:pPr>
              <w:keepNext/>
              <w:keepLines/>
              <w:spacing w:after="200"/>
              <w:rPr>
                <w:rFonts w:cstheme="minorHAnsi"/>
                <w:b/>
                <w:bCs/>
              </w:rPr>
            </w:pPr>
            <w:r w:rsidRPr="00FD75DB">
              <w:rPr>
                <w:rFonts w:cstheme="minorHAnsi"/>
                <w:b/>
                <w:bCs/>
              </w:rPr>
              <w:t>FINANCIAL</w:t>
            </w:r>
          </w:p>
        </w:tc>
      </w:tr>
      <w:tr w:rsidR="00FD75DB" w:rsidRPr="00FD75DB" w14:paraId="45AD13AF"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415C4AA8" w14:textId="77777777" w:rsidR="00FD75DB" w:rsidRPr="00FD75DB" w:rsidRDefault="00FD75DB" w:rsidP="00FD75DB">
            <w:pPr>
              <w:keepNext/>
              <w:keepLines/>
              <w:spacing w:after="200"/>
              <w:ind w:right="-108"/>
              <w:rPr>
                <w:rFonts w:cstheme="minorHAnsi"/>
                <w:bCs/>
              </w:rPr>
            </w:pPr>
            <w:r w:rsidRPr="00FD75DB">
              <w:rPr>
                <w:rFonts w:cstheme="minorHAnsi"/>
                <w:bCs/>
              </w:rPr>
              <w:t>3.1</w:t>
            </w:r>
          </w:p>
        </w:tc>
        <w:tc>
          <w:tcPr>
            <w:tcW w:w="8080" w:type="dxa"/>
            <w:tcBorders>
              <w:top w:val="single" w:sz="4" w:space="0" w:color="auto"/>
              <w:left w:val="single" w:sz="4" w:space="0" w:color="auto"/>
              <w:bottom w:val="single" w:sz="4" w:space="0" w:color="auto"/>
              <w:right w:val="single" w:sz="4" w:space="0" w:color="auto"/>
            </w:tcBorders>
            <w:vAlign w:val="center"/>
          </w:tcPr>
          <w:p w14:paraId="0CA8E02F" w14:textId="77777777" w:rsidR="00FD75DB" w:rsidRPr="00FD75DB" w:rsidRDefault="00FD75DB" w:rsidP="00FD75DB">
            <w:pPr>
              <w:keepNext/>
              <w:keepLines/>
              <w:spacing w:after="200"/>
              <w:rPr>
                <w:rFonts w:cstheme="minorHAnsi"/>
                <w:bCs/>
              </w:rPr>
            </w:pPr>
            <w:r w:rsidRPr="00FD75DB">
              <w:rPr>
                <w:rFonts w:cstheme="minorHAnsi"/>
                <w:bCs/>
              </w:rPr>
              <w:t>Details of any relevant financial implications of termination of this Agreement, including details of any sums payable by the Client in respect of Exit Management Services.</w:t>
            </w:r>
          </w:p>
        </w:tc>
      </w:tr>
      <w:tr w:rsidR="00FD75DB" w:rsidRPr="00FD75DB" w14:paraId="5E6A8EF4"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1BD90BA6" w14:textId="77777777" w:rsidR="00FD75DB" w:rsidRPr="00FD75DB" w:rsidRDefault="00FD75DB" w:rsidP="00FD75DB">
            <w:pPr>
              <w:keepNext/>
              <w:keepLines/>
              <w:spacing w:after="200"/>
              <w:ind w:right="-108"/>
              <w:rPr>
                <w:rFonts w:cstheme="minorHAnsi"/>
                <w:b/>
              </w:rPr>
            </w:pPr>
            <w:r w:rsidRPr="00FD75DB">
              <w:rPr>
                <w:rFonts w:cstheme="minorHAnsi"/>
                <w:b/>
              </w:rPr>
              <w:t>4</w:t>
            </w:r>
          </w:p>
        </w:tc>
        <w:tc>
          <w:tcPr>
            <w:tcW w:w="8080" w:type="dxa"/>
            <w:tcBorders>
              <w:top w:val="single" w:sz="4" w:space="0" w:color="auto"/>
              <w:left w:val="single" w:sz="4" w:space="0" w:color="auto"/>
              <w:bottom w:val="single" w:sz="4" w:space="0" w:color="auto"/>
              <w:right w:val="single" w:sz="4" w:space="0" w:color="auto"/>
            </w:tcBorders>
            <w:vAlign w:val="center"/>
          </w:tcPr>
          <w:p w14:paraId="70A0A86F" w14:textId="77777777" w:rsidR="00FD75DB" w:rsidRPr="00FD75DB" w:rsidRDefault="00FD75DB" w:rsidP="00FD75DB">
            <w:pPr>
              <w:keepNext/>
              <w:keepLines/>
              <w:spacing w:after="200"/>
              <w:rPr>
                <w:rFonts w:cstheme="minorHAnsi"/>
                <w:b/>
                <w:iCs/>
              </w:rPr>
            </w:pPr>
            <w:r w:rsidRPr="00FD75DB">
              <w:rPr>
                <w:rFonts w:cstheme="minorHAnsi"/>
                <w:b/>
                <w:iCs/>
              </w:rPr>
              <w:t>SOFTWARE LICENCES AND SUPPORT CONTRACTS</w:t>
            </w:r>
          </w:p>
        </w:tc>
      </w:tr>
      <w:tr w:rsidR="00FD75DB" w:rsidRPr="00FD75DB" w14:paraId="15542783"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38FAFE62" w14:textId="77777777" w:rsidR="00FD75DB" w:rsidRPr="00FD75DB" w:rsidRDefault="00FD75DB" w:rsidP="00FD75DB">
            <w:pPr>
              <w:keepNext/>
              <w:keepLines/>
              <w:spacing w:after="200"/>
              <w:ind w:right="-108"/>
              <w:rPr>
                <w:rFonts w:cstheme="minorHAnsi"/>
                <w:bCs/>
              </w:rPr>
            </w:pPr>
            <w:r w:rsidRPr="00FD75DB">
              <w:rPr>
                <w:rFonts w:cstheme="minorHAnsi"/>
                <w:bCs/>
              </w:rPr>
              <w:t>4.1</w:t>
            </w:r>
          </w:p>
        </w:tc>
        <w:tc>
          <w:tcPr>
            <w:tcW w:w="8080" w:type="dxa"/>
            <w:tcBorders>
              <w:top w:val="single" w:sz="4" w:space="0" w:color="auto"/>
              <w:left w:val="single" w:sz="4" w:space="0" w:color="auto"/>
              <w:bottom w:val="single" w:sz="4" w:space="0" w:color="auto"/>
              <w:right w:val="single" w:sz="4" w:space="0" w:color="auto"/>
            </w:tcBorders>
            <w:vAlign w:val="center"/>
          </w:tcPr>
          <w:p w14:paraId="0FFDC3FB" w14:textId="77777777" w:rsidR="00FD75DB" w:rsidRPr="00FD75DB" w:rsidRDefault="00FD75DB" w:rsidP="00FD75DB">
            <w:pPr>
              <w:keepNext/>
              <w:keepLines/>
              <w:tabs>
                <w:tab w:val="left" w:pos="720"/>
                <w:tab w:val="center" w:pos="4153"/>
                <w:tab w:val="right" w:pos="8306"/>
              </w:tabs>
              <w:spacing w:after="200"/>
              <w:rPr>
                <w:rFonts w:cstheme="minorHAnsi"/>
                <w:bCs/>
              </w:rPr>
            </w:pPr>
            <w:r w:rsidRPr="00FD75DB">
              <w:rPr>
                <w:rFonts w:cstheme="minorHAnsi"/>
                <w:bCs/>
              </w:rPr>
              <w:t>Confirmation of licensing and support arrangements for contracts to be transferred/extended.</w:t>
            </w:r>
          </w:p>
        </w:tc>
      </w:tr>
      <w:tr w:rsidR="00FD75DB" w:rsidRPr="00FD75DB" w14:paraId="15806980"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587C9053" w14:textId="77777777" w:rsidR="00FD75DB" w:rsidRPr="00FD75DB" w:rsidRDefault="00FD75DB" w:rsidP="00FD75DB">
            <w:pPr>
              <w:keepNext/>
              <w:keepLines/>
              <w:spacing w:after="200"/>
              <w:ind w:right="-108"/>
              <w:rPr>
                <w:rFonts w:cstheme="minorHAnsi"/>
                <w:b/>
              </w:rPr>
            </w:pPr>
            <w:r w:rsidRPr="00FD75DB">
              <w:rPr>
                <w:rFonts w:cstheme="minorHAnsi"/>
                <w:b/>
              </w:rPr>
              <w:t>5</w:t>
            </w:r>
          </w:p>
        </w:tc>
        <w:tc>
          <w:tcPr>
            <w:tcW w:w="8080" w:type="dxa"/>
            <w:tcBorders>
              <w:top w:val="single" w:sz="4" w:space="0" w:color="auto"/>
              <w:left w:val="single" w:sz="4" w:space="0" w:color="auto"/>
              <w:bottom w:val="single" w:sz="4" w:space="0" w:color="auto"/>
              <w:right w:val="single" w:sz="4" w:space="0" w:color="auto"/>
            </w:tcBorders>
            <w:vAlign w:val="center"/>
          </w:tcPr>
          <w:p w14:paraId="3DB9A1C9" w14:textId="77777777" w:rsidR="00FD75DB" w:rsidRPr="00FD75DB" w:rsidRDefault="00FD75DB" w:rsidP="00FD75DB">
            <w:pPr>
              <w:keepNext/>
              <w:keepLines/>
              <w:spacing w:after="200"/>
              <w:rPr>
                <w:rFonts w:cstheme="minorHAnsi"/>
                <w:bCs/>
              </w:rPr>
            </w:pPr>
            <w:r w:rsidRPr="00FD75DB">
              <w:rPr>
                <w:rFonts w:cstheme="minorHAnsi"/>
                <w:b/>
                <w:iCs/>
              </w:rPr>
              <w:t>DATA, CONFIDENTIAL INFORMATION, DELIVERABLES AND OTHER DOCUMENTATION/MATERIALS</w:t>
            </w:r>
          </w:p>
        </w:tc>
      </w:tr>
      <w:tr w:rsidR="00FD75DB" w:rsidRPr="00FD75DB" w14:paraId="71E7B770"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7A5BFFEE" w14:textId="77777777" w:rsidR="00FD75DB" w:rsidRPr="00FD75DB" w:rsidRDefault="00FD75DB" w:rsidP="00FD75DB">
            <w:pPr>
              <w:keepNext/>
              <w:keepLines/>
              <w:spacing w:after="200"/>
              <w:ind w:right="-108"/>
              <w:rPr>
                <w:rFonts w:cstheme="minorHAnsi"/>
                <w:bCs/>
              </w:rPr>
            </w:pPr>
            <w:r w:rsidRPr="00FD75DB">
              <w:rPr>
                <w:rFonts w:cstheme="minorHAnsi"/>
                <w:bCs/>
              </w:rPr>
              <w:t>5.1</w:t>
            </w:r>
          </w:p>
        </w:tc>
        <w:tc>
          <w:tcPr>
            <w:tcW w:w="8080" w:type="dxa"/>
            <w:tcBorders>
              <w:top w:val="single" w:sz="4" w:space="0" w:color="auto"/>
              <w:left w:val="single" w:sz="4" w:space="0" w:color="auto"/>
              <w:bottom w:val="single" w:sz="4" w:space="0" w:color="auto"/>
              <w:right w:val="single" w:sz="4" w:space="0" w:color="auto"/>
            </w:tcBorders>
            <w:vAlign w:val="center"/>
          </w:tcPr>
          <w:p w14:paraId="367642A6" w14:textId="77777777" w:rsidR="00FD75DB" w:rsidRPr="00FD75DB" w:rsidRDefault="00FD75DB" w:rsidP="00FD75DB">
            <w:pPr>
              <w:keepNext/>
              <w:keepLines/>
              <w:spacing w:after="200"/>
              <w:rPr>
                <w:rFonts w:cstheme="minorHAnsi"/>
                <w:bCs/>
              </w:rPr>
            </w:pPr>
            <w:r w:rsidRPr="00FD75DB">
              <w:rPr>
                <w:rFonts w:cstheme="minorHAnsi"/>
                <w:bCs/>
              </w:rPr>
              <w:t>Identification of Client Data and Confidential Information of the Client held by or on behalf of the Contractor and, as applicable, transfer (to the Client and/or to the Replacement Contractor(s)) or destruction dates.</w:t>
            </w:r>
          </w:p>
        </w:tc>
      </w:tr>
      <w:tr w:rsidR="00FD75DB" w:rsidRPr="00FD75DB" w14:paraId="5C1330FC"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61753B6C" w14:textId="77777777" w:rsidR="00FD75DB" w:rsidRPr="00FD75DB" w:rsidRDefault="00FD75DB" w:rsidP="00FD75DB">
            <w:pPr>
              <w:keepNext/>
              <w:keepLines/>
              <w:spacing w:after="200"/>
              <w:ind w:right="-108"/>
              <w:rPr>
                <w:rFonts w:cstheme="minorHAnsi"/>
                <w:bCs/>
              </w:rPr>
            </w:pPr>
            <w:r w:rsidRPr="00FD75DB">
              <w:rPr>
                <w:rFonts w:cstheme="minorHAnsi"/>
                <w:bCs/>
              </w:rPr>
              <w:t>5.2</w:t>
            </w:r>
          </w:p>
        </w:tc>
        <w:tc>
          <w:tcPr>
            <w:tcW w:w="8080" w:type="dxa"/>
            <w:tcBorders>
              <w:top w:val="single" w:sz="4" w:space="0" w:color="auto"/>
              <w:left w:val="single" w:sz="4" w:space="0" w:color="auto"/>
              <w:bottom w:val="single" w:sz="4" w:space="0" w:color="auto"/>
              <w:right w:val="single" w:sz="4" w:space="0" w:color="auto"/>
            </w:tcBorders>
            <w:vAlign w:val="center"/>
          </w:tcPr>
          <w:p w14:paraId="69758243" w14:textId="77777777" w:rsidR="00FD75DB" w:rsidRPr="00FD75DB" w:rsidRDefault="00FD75DB" w:rsidP="00FD75DB">
            <w:pPr>
              <w:keepNext/>
              <w:keepLines/>
              <w:spacing w:after="200"/>
              <w:rPr>
                <w:rFonts w:cstheme="minorHAnsi"/>
                <w:bCs/>
              </w:rPr>
            </w:pPr>
            <w:r w:rsidRPr="00FD75DB">
              <w:rPr>
                <w:rFonts w:cstheme="minorHAnsi"/>
                <w:bCs/>
              </w:rPr>
              <w:t>Identification of Deliverables held by or on behalf of the Contractor and the transfer (to the Client and/or to the Replacement Contractor(s)) dates.</w:t>
            </w:r>
          </w:p>
        </w:tc>
      </w:tr>
      <w:tr w:rsidR="00FD75DB" w:rsidRPr="00FD75DB" w14:paraId="55DD6564"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674B1BEB" w14:textId="77777777" w:rsidR="00FD75DB" w:rsidRPr="00FD75DB" w:rsidRDefault="00FD75DB" w:rsidP="00FD75DB">
            <w:pPr>
              <w:keepNext/>
              <w:keepLines/>
              <w:spacing w:after="200"/>
              <w:ind w:right="-108"/>
              <w:rPr>
                <w:rFonts w:cstheme="minorHAnsi"/>
                <w:bCs/>
              </w:rPr>
            </w:pPr>
            <w:r w:rsidRPr="00FD75DB">
              <w:rPr>
                <w:rFonts w:cstheme="minorHAnsi"/>
                <w:bCs/>
              </w:rPr>
              <w:t>5.3</w:t>
            </w:r>
          </w:p>
        </w:tc>
        <w:tc>
          <w:tcPr>
            <w:tcW w:w="8080" w:type="dxa"/>
            <w:tcBorders>
              <w:top w:val="single" w:sz="4" w:space="0" w:color="auto"/>
              <w:left w:val="single" w:sz="4" w:space="0" w:color="auto"/>
              <w:bottom w:val="single" w:sz="4" w:space="0" w:color="auto"/>
              <w:right w:val="single" w:sz="4" w:space="0" w:color="auto"/>
            </w:tcBorders>
            <w:vAlign w:val="center"/>
          </w:tcPr>
          <w:p w14:paraId="477B078C" w14:textId="77777777" w:rsidR="00FD75DB" w:rsidRPr="00FD75DB" w:rsidRDefault="00FD75DB" w:rsidP="00FD75DB">
            <w:pPr>
              <w:keepNext/>
              <w:keepLines/>
              <w:spacing w:after="200"/>
              <w:rPr>
                <w:rFonts w:cstheme="minorHAnsi"/>
                <w:bCs/>
              </w:rPr>
            </w:pPr>
            <w:r w:rsidRPr="00FD75DB">
              <w:rPr>
                <w:rFonts w:cstheme="minorHAnsi"/>
                <w:bCs/>
              </w:rPr>
              <w:t>Identification of documentation and any other materials held by the Contractor and, as applicable, transfer (to the Client and/or to the Replacement Contractor(s)) or destruction dates.</w:t>
            </w:r>
          </w:p>
        </w:tc>
      </w:tr>
      <w:tr w:rsidR="00FD75DB" w:rsidRPr="00FD75DB" w14:paraId="3574C182"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29879DDF" w14:textId="77777777" w:rsidR="00FD75DB" w:rsidRPr="00FD75DB" w:rsidRDefault="00FD75DB" w:rsidP="00FD75DB">
            <w:pPr>
              <w:keepNext/>
              <w:keepLines/>
              <w:spacing w:after="200"/>
              <w:ind w:right="-108"/>
              <w:rPr>
                <w:rFonts w:cstheme="minorHAnsi"/>
                <w:bCs/>
              </w:rPr>
            </w:pPr>
            <w:r w:rsidRPr="00FD75DB">
              <w:rPr>
                <w:rFonts w:cstheme="minorHAnsi"/>
                <w:bCs/>
              </w:rPr>
              <w:t>5.4</w:t>
            </w:r>
          </w:p>
        </w:tc>
        <w:tc>
          <w:tcPr>
            <w:tcW w:w="8080" w:type="dxa"/>
            <w:tcBorders>
              <w:top w:val="single" w:sz="4" w:space="0" w:color="auto"/>
              <w:left w:val="single" w:sz="4" w:space="0" w:color="auto"/>
              <w:bottom w:val="single" w:sz="4" w:space="0" w:color="auto"/>
              <w:right w:val="single" w:sz="4" w:space="0" w:color="auto"/>
            </w:tcBorders>
            <w:vAlign w:val="center"/>
          </w:tcPr>
          <w:p w14:paraId="52C0471B" w14:textId="77777777" w:rsidR="00FD75DB" w:rsidRPr="00FD75DB" w:rsidRDefault="00FD75DB" w:rsidP="00FD75DB">
            <w:pPr>
              <w:keepNext/>
              <w:keepLines/>
              <w:tabs>
                <w:tab w:val="left" w:pos="720"/>
                <w:tab w:val="center" w:pos="4153"/>
                <w:tab w:val="right" w:pos="8306"/>
              </w:tabs>
              <w:spacing w:after="200"/>
              <w:rPr>
                <w:rFonts w:cstheme="minorHAnsi"/>
                <w:iCs/>
              </w:rPr>
            </w:pPr>
            <w:r w:rsidRPr="00FD75DB">
              <w:rPr>
                <w:rFonts w:cstheme="minorHAnsi"/>
                <w:iCs/>
              </w:rPr>
              <w:t>Knowledge transfer and hand over requirements, including any applicable timetable.</w:t>
            </w:r>
          </w:p>
        </w:tc>
      </w:tr>
      <w:tr w:rsidR="00FD75DB" w:rsidRPr="00FD75DB" w14:paraId="525ADC77"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5B3064E0" w14:textId="77777777" w:rsidR="00FD75DB" w:rsidRPr="00FD75DB" w:rsidRDefault="00FD75DB" w:rsidP="00FD75DB">
            <w:pPr>
              <w:keepNext/>
              <w:keepLines/>
              <w:spacing w:after="200"/>
              <w:ind w:right="-108"/>
              <w:rPr>
                <w:rFonts w:cstheme="minorHAnsi"/>
                <w:bCs/>
              </w:rPr>
            </w:pPr>
            <w:r w:rsidRPr="00FD75DB">
              <w:rPr>
                <w:rFonts w:cstheme="minorHAnsi"/>
                <w:bCs/>
              </w:rPr>
              <w:t>5.5</w:t>
            </w:r>
          </w:p>
        </w:tc>
        <w:tc>
          <w:tcPr>
            <w:tcW w:w="8080" w:type="dxa"/>
            <w:tcBorders>
              <w:top w:val="single" w:sz="4" w:space="0" w:color="auto"/>
              <w:left w:val="single" w:sz="4" w:space="0" w:color="auto"/>
              <w:bottom w:val="single" w:sz="4" w:space="0" w:color="auto"/>
              <w:right w:val="single" w:sz="4" w:space="0" w:color="auto"/>
            </w:tcBorders>
            <w:vAlign w:val="center"/>
          </w:tcPr>
          <w:p w14:paraId="6A9ADE9B" w14:textId="77777777" w:rsidR="00FD75DB" w:rsidRPr="00FD75DB" w:rsidRDefault="00FD75DB" w:rsidP="00FD75DB">
            <w:pPr>
              <w:keepNext/>
              <w:keepLines/>
              <w:tabs>
                <w:tab w:val="left" w:pos="720"/>
                <w:tab w:val="center" w:pos="4153"/>
                <w:tab w:val="right" w:pos="8306"/>
              </w:tabs>
              <w:spacing w:after="200"/>
              <w:rPr>
                <w:rFonts w:cstheme="minorHAnsi"/>
                <w:iCs/>
              </w:rPr>
            </w:pPr>
            <w:r w:rsidRPr="00FD75DB">
              <w:rPr>
                <w:rFonts w:cstheme="minorHAnsi"/>
                <w:iCs/>
              </w:rPr>
              <w:t>Data gathering and migration requirements and timetable.</w:t>
            </w:r>
          </w:p>
        </w:tc>
      </w:tr>
      <w:tr w:rsidR="00FD75DB" w:rsidRPr="00FD75DB" w14:paraId="6F3A0B36"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02C89A40" w14:textId="77777777" w:rsidR="00FD75DB" w:rsidRPr="00FD75DB" w:rsidRDefault="00FD75DB" w:rsidP="00FD75DB">
            <w:pPr>
              <w:keepNext/>
              <w:keepLines/>
              <w:spacing w:after="200"/>
              <w:ind w:right="-108"/>
              <w:rPr>
                <w:rFonts w:cstheme="minorHAnsi"/>
                <w:bCs/>
              </w:rPr>
            </w:pPr>
            <w:r w:rsidRPr="00FD75DB">
              <w:rPr>
                <w:rFonts w:cstheme="minorHAnsi"/>
                <w:bCs/>
              </w:rPr>
              <w:t>5.6</w:t>
            </w:r>
          </w:p>
        </w:tc>
        <w:tc>
          <w:tcPr>
            <w:tcW w:w="8080" w:type="dxa"/>
            <w:tcBorders>
              <w:top w:val="single" w:sz="4" w:space="0" w:color="auto"/>
              <w:left w:val="single" w:sz="4" w:space="0" w:color="auto"/>
              <w:bottom w:val="single" w:sz="4" w:space="0" w:color="auto"/>
              <w:right w:val="single" w:sz="4" w:space="0" w:color="auto"/>
            </w:tcBorders>
            <w:vAlign w:val="center"/>
          </w:tcPr>
          <w:p w14:paraId="64D234A2" w14:textId="77777777" w:rsidR="00FD75DB" w:rsidRPr="00FD75DB" w:rsidRDefault="00FD75DB" w:rsidP="00FD75DB">
            <w:pPr>
              <w:keepNext/>
              <w:keepLines/>
              <w:tabs>
                <w:tab w:val="left" w:pos="720"/>
                <w:tab w:val="center" w:pos="4153"/>
                <w:tab w:val="right" w:pos="8306"/>
              </w:tabs>
              <w:spacing w:after="200"/>
              <w:rPr>
                <w:rFonts w:cstheme="minorHAnsi"/>
                <w:iCs/>
              </w:rPr>
            </w:pPr>
            <w:r w:rsidRPr="00FD75DB">
              <w:rPr>
                <w:rFonts w:cstheme="minorHAnsi"/>
                <w:iCs/>
              </w:rPr>
              <w:t>Deletion of all data after the completion of the Exit Management Services, within a period to be agreed between the Parties when agreeing this Exit Management Plan. Such deletion to be certified and/or evidenced by the Contractor.</w:t>
            </w:r>
          </w:p>
        </w:tc>
      </w:tr>
      <w:tr w:rsidR="00FD75DB" w:rsidRPr="00FD75DB" w14:paraId="5D3CD921"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20CCF7BA" w14:textId="77777777" w:rsidR="00FD75DB" w:rsidRPr="00FD75DB" w:rsidRDefault="00FD75DB" w:rsidP="00FD75DB">
            <w:pPr>
              <w:keepNext/>
              <w:keepLines/>
              <w:spacing w:after="200"/>
              <w:ind w:right="-108"/>
              <w:rPr>
                <w:rFonts w:cstheme="minorHAnsi"/>
                <w:b/>
              </w:rPr>
            </w:pPr>
            <w:r w:rsidRPr="00FD75DB">
              <w:rPr>
                <w:rFonts w:cstheme="minorHAnsi"/>
                <w:b/>
              </w:rPr>
              <w:t>6</w:t>
            </w:r>
          </w:p>
        </w:tc>
        <w:tc>
          <w:tcPr>
            <w:tcW w:w="8080" w:type="dxa"/>
            <w:tcBorders>
              <w:top w:val="single" w:sz="4" w:space="0" w:color="auto"/>
              <w:left w:val="single" w:sz="4" w:space="0" w:color="auto"/>
              <w:bottom w:val="single" w:sz="4" w:space="0" w:color="auto"/>
              <w:right w:val="single" w:sz="4" w:space="0" w:color="auto"/>
            </w:tcBorders>
            <w:vAlign w:val="center"/>
          </w:tcPr>
          <w:p w14:paraId="72485DA1" w14:textId="77777777" w:rsidR="00FD75DB" w:rsidRPr="00FD75DB" w:rsidRDefault="00FD75DB" w:rsidP="00FD75DB">
            <w:pPr>
              <w:keepNext/>
              <w:keepLines/>
              <w:tabs>
                <w:tab w:val="left" w:pos="720"/>
                <w:tab w:val="center" w:pos="4153"/>
                <w:tab w:val="right" w:pos="8306"/>
              </w:tabs>
              <w:spacing w:after="200"/>
              <w:rPr>
                <w:rFonts w:cstheme="minorHAnsi"/>
                <w:b/>
                <w:iCs/>
              </w:rPr>
            </w:pPr>
            <w:r w:rsidRPr="00FD75DB">
              <w:rPr>
                <w:rFonts w:cstheme="minorHAnsi"/>
                <w:b/>
                <w:iCs/>
              </w:rPr>
              <w:t>COMMUNICATIONS</w:t>
            </w:r>
          </w:p>
        </w:tc>
      </w:tr>
      <w:tr w:rsidR="00FD75DB" w:rsidRPr="00FD75DB" w14:paraId="2B7EAB08"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0262B9B5" w14:textId="77777777" w:rsidR="00FD75DB" w:rsidRPr="00FD75DB" w:rsidRDefault="00FD75DB" w:rsidP="00FD75DB">
            <w:pPr>
              <w:keepNext/>
              <w:keepLines/>
              <w:spacing w:after="200"/>
              <w:ind w:right="-108"/>
              <w:rPr>
                <w:rFonts w:cstheme="minorHAnsi"/>
                <w:bCs/>
              </w:rPr>
            </w:pPr>
            <w:r w:rsidRPr="00FD75DB">
              <w:rPr>
                <w:rFonts w:cstheme="minorHAnsi"/>
                <w:bCs/>
              </w:rPr>
              <w:t>6.1</w:t>
            </w:r>
          </w:p>
        </w:tc>
        <w:tc>
          <w:tcPr>
            <w:tcW w:w="8080" w:type="dxa"/>
            <w:tcBorders>
              <w:top w:val="single" w:sz="4" w:space="0" w:color="auto"/>
              <w:left w:val="single" w:sz="4" w:space="0" w:color="auto"/>
              <w:bottom w:val="single" w:sz="4" w:space="0" w:color="auto"/>
              <w:right w:val="single" w:sz="4" w:space="0" w:color="auto"/>
            </w:tcBorders>
            <w:vAlign w:val="center"/>
          </w:tcPr>
          <w:p w14:paraId="207B0BC1" w14:textId="77777777" w:rsidR="00FD75DB" w:rsidRPr="00FD75DB" w:rsidRDefault="00FD75DB" w:rsidP="00FD75DB">
            <w:pPr>
              <w:keepNext/>
              <w:keepLines/>
              <w:spacing w:after="200"/>
              <w:rPr>
                <w:rFonts w:cstheme="minorHAnsi"/>
                <w:bCs/>
              </w:rPr>
            </w:pPr>
            <w:r w:rsidRPr="00FD75DB">
              <w:rPr>
                <w:rFonts w:cstheme="minorHAnsi"/>
                <w:bCs/>
              </w:rPr>
              <w:t>Communications plan for staff, trade unions and external public relations where applicable.</w:t>
            </w:r>
          </w:p>
        </w:tc>
      </w:tr>
      <w:tr w:rsidR="00FD75DB" w:rsidRPr="00FD75DB" w14:paraId="47EE4AA4"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35741A10" w14:textId="77777777" w:rsidR="00FD75DB" w:rsidRPr="00FD75DB" w:rsidRDefault="00FD75DB" w:rsidP="00FD75DB">
            <w:pPr>
              <w:keepNext/>
              <w:keepLines/>
              <w:spacing w:after="200"/>
              <w:ind w:right="-108"/>
              <w:rPr>
                <w:rFonts w:cstheme="minorHAnsi"/>
                <w:b/>
              </w:rPr>
            </w:pPr>
            <w:r w:rsidRPr="00FD75DB">
              <w:rPr>
                <w:rFonts w:cstheme="minorHAnsi"/>
                <w:b/>
              </w:rPr>
              <w:t>7</w:t>
            </w:r>
          </w:p>
        </w:tc>
        <w:tc>
          <w:tcPr>
            <w:tcW w:w="8080" w:type="dxa"/>
            <w:tcBorders>
              <w:top w:val="single" w:sz="4" w:space="0" w:color="auto"/>
              <w:left w:val="single" w:sz="4" w:space="0" w:color="auto"/>
              <w:bottom w:val="single" w:sz="4" w:space="0" w:color="auto"/>
              <w:right w:val="single" w:sz="4" w:space="0" w:color="auto"/>
            </w:tcBorders>
            <w:vAlign w:val="center"/>
          </w:tcPr>
          <w:p w14:paraId="4218AE94" w14:textId="77777777" w:rsidR="00FD75DB" w:rsidRPr="00FD75DB" w:rsidRDefault="00FD75DB" w:rsidP="00FD75DB">
            <w:pPr>
              <w:keepNext/>
              <w:keepLines/>
              <w:spacing w:after="200"/>
              <w:rPr>
                <w:rFonts w:cstheme="minorHAnsi"/>
                <w:b/>
                <w:iCs/>
              </w:rPr>
            </w:pPr>
            <w:r w:rsidRPr="00FD75DB">
              <w:rPr>
                <w:rFonts w:cstheme="minorHAnsi"/>
                <w:b/>
                <w:iCs/>
              </w:rPr>
              <w:t>SUPPLIER PREMISES</w:t>
            </w:r>
          </w:p>
        </w:tc>
      </w:tr>
      <w:tr w:rsidR="00FD75DB" w:rsidRPr="00FD75DB" w14:paraId="26950AE9"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1BB25E7B" w14:textId="77777777" w:rsidR="00FD75DB" w:rsidRPr="00FD75DB" w:rsidRDefault="00FD75DB" w:rsidP="00FD75DB">
            <w:pPr>
              <w:keepNext/>
              <w:keepLines/>
              <w:spacing w:after="200"/>
              <w:ind w:right="-108"/>
              <w:rPr>
                <w:rFonts w:cstheme="minorHAnsi"/>
                <w:bCs/>
              </w:rPr>
            </w:pPr>
            <w:r w:rsidRPr="00FD75DB">
              <w:rPr>
                <w:rFonts w:cstheme="minorHAnsi"/>
                <w:bCs/>
              </w:rPr>
              <w:t>7.1</w:t>
            </w:r>
          </w:p>
        </w:tc>
        <w:tc>
          <w:tcPr>
            <w:tcW w:w="8080" w:type="dxa"/>
            <w:tcBorders>
              <w:top w:val="single" w:sz="4" w:space="0" w:color="auto"/>
              <w:left w:val="single" w:sz="4" w:space="0" w:color="auto"/>
              <w:bottom w:val="single" w:sz="4" w:space="0" w:color="auto"/>
              <w:right w:val="single" w:sz="4" w:space="0" w:color="auto"/>
            </w:tcBorders>
            <w:vAlign w:val="center"/>
          </w:tcPr>
          <w:p w14:paraId="24DF538D" w14:textId="77777777" w:rsidR="00FD75DB" w:rsidRPr="00FD75DB" w:rsidRDefault="00FD75DB" w:rsidP="00FD75DB">
            <w:pPr>
              <w:keepNext/>
              <w:keepLines/>
              <w:spacing w:after="200"/>
              <w:rPr>
                <w:rFonts w:cstheme="minorHAnsi"/>
                <w:bCs/>
              </w:rPr>
            </w:pPr>
            <w:r w:rsidRPr="00FD75DB">
              <w:rPr>
                <w:rFonts w:cstheme="minorHAnsi"/>
                <w:bCs/>
              </w:rPr>
              <w:t>Identification of use and location of Contractor premises.</w:t>
            </w:r>
          </w:p>
        </w:tc>
      </w:tr>
      <w:tr w:rsidR="00FD75DB" w:rsidRPr="00FD75DB" w14:paraId="71C69741"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3ED05972" w14:textId="77777777" w:rsidR="00FD75DB" w:rsidRPr="00FD75DB" w:rsidRDefault="00FD75DB" w:rsidP="00FD75DB">
            <w:pPr>
              <w:keepNext/>
              <w:keepLines/>
              <w:spacing w:after="200"/>
              <w:ind w:right="-108"/>
              <w:rPr>
                <w:rFonts w:cstheme="minorHAnsi"/>
                <w:b/>
                <w:bCs/>
              </w:rPr>
            </w:pPr>
            <w:r w:rsidRPr="00FD75DB">
              <w:rPr>
                <w:rFonts w:cstheme="minorHAnsi"/>
                <w:b/>
                <w:bCs/>
              </w:rPr>
              <w:t>8</w:t>
            </w:r>
          </w:p>
        </w:tc>
        <w:tc>
          <w:tcPr>
            <w:tcW w:w="8080" w:type="dxa"/>
            <w:tcBorders>
              <w:top w:val="single" w:sz="4" w:space="0" w:color="auto"/>
              <w:left w:val="single" w:sz="4" w:space="0" w:color="auto"/>
              <w:bottom w:val="single" w:sz="4" w:space="0" w:color="auto"/>
              <w:right w:val="single" w:sz="4" w:space="0" w:color="auto"/>
            </w:tcBorders>
            <w:vAlign w:val="center"/>
          </w:tcPr>
          <w:p w14:paraId="5A044B38" w14:textId="77777777" w:rsidR="00FD75DB" w:rsidRPr="00FD75DB" w:rsidRDefault="00FD75DB" w:rsidP="00FD75DB">
            <w:pPr>
              <w:keepNext/>
              <w:keepLines/>
              <w:spacing w:after="200"/>
              <w:rPr>
                <w:rFonts w:cstheme="minorHAnsi"/>
                <w:b/>
                <w:bCs/>
              </w:rPr>
            </w:pPr>
            <w:r w:rsidRPr="00FD75DB">
              <w:rPr>
                <w:rFonts w:cstheme="minorHAnsi"/>
                <w:b/>
                <w:bCs/>
              </w:rPr>
              <w:t>KEY PERSONNEL</w:t>
            </w:r>
          </w:p>
        </w:tc>
      </w:tr>
      <w:tr w:rsidR="00FD75DB" w:rsidRPr="00FD75DB" w14:paraId="7E5A2BD2" w14:textId="77777777" w:rsidTr="00FD75DB">
        <w:tc>
          <w:tcPr>
            <w:tcW w:w="567" w:type="dxa"/>
            <w:tcBorders>
              <w:top w:val="single" w:sz="4" w:space="0" w:color="auto"/>
              <w:left w:val="single" w:sz="4" w:space="0" w:color="auto"/>
              <w:bottom w:val="single" w:sz="4" w:space="0" w:color="auto"/>
              <w:right w:val="single" w:sz="4" w:space="0" w:color="auto"/>
            </w:tcBorders>
            <w:vAlign w:val="center"/>
          </w:tcPr>
          <w:p w14:paraId="6AA598BD" w14:textId="77777777" w:rsidR="00FD75DB" w:rsidRPr="00FD75DB" w:rsidRDefault="00FD75DB" w:rsidP="00FD75DB">
            <w:pPr>
              <w:keepNext/>
              <w:keepLines/>
              <w:spacing w:after="200"/>
              <w:ind w:right="-108"/>
              <w:rPr>
                <w:rFonts w:cstheme="minorHAnsi"/>
                <w:bCs/>
              </w:rPr>
            </w:pPr>
            <w:r w:rsidRPr="00FD75DB">
              <w:rPr>
                <w:rFonts w:cstheme="minorHAnsi"/>
                <w:bCs/>
              </w:rPr>
              <w:t>8.1</w:t>
            </w:r>
          </w:p>
        </w:tc>
        <w:tc>
          <w:tcPr>
            <w:tcW w:w="8080" w:type="dxa"/>
            <w:tcBorders>
              <w:top w:val="single" w:sz="4" w:space="0" w:color="auto"/>
              <w:left w:val="single" w:sz="4" w:space="0" w:color="auto"/>
              <w:bottom w:val="single" w:sz="4" w:space="0" w:color="auto"/>
              <w:right w:val="single" w:sz="4" w:space="0" w:color="auto"/>
            </w:tcBorders>
            <w:vAlign w:val="center"/>
          </w:tcPr>
          <w:p w14:paraId="6DE17BE0" w14:textId="77777777" w:rsidR="00FD75DB" w:rsidRPr="00FD75DB" w:rsidRDefault="00FD75DB" w:rsidP="00FD75DB">
            <w:pPr>
              <w:keepNext/>
              <w:keepLines/>
              <w:spacing w:after="200"/>
              <w:rPr>
                <w:rFonts w:cstheme="minorHAnsi"/>
                <w:bCs/>
              </w:rPr>
            </w:pPr>
            <w:r w:rsidRPr="00FD75DB">
              <w:rPr>
                <w:rFonts w:cstheme="minorHAnsi"/>
                <w:bCs/>
              </w:rPr>
              <w:t>Identification and availability of the Key Contractor Personnel to perform the Exit Management Services</w:t>
            </w:r>
          </w:p>
        </w:tc>
      </w:tr>
    </w:tbl>
    <w:p w14:paraId="64500369" w14:textId="77777777" w:rsidR="00FD75DB" w:rsidRPr="00FD75DB" w:rsidRDefault="00FD75DB" w:rsidP="00FD75DB"/>
    <w:p w14:paraId="07C458D8" w14:textId="18FC712E" w:rsidR="009025CF" w:rsidRPr="001B25FC" w:rsidRDefault="009025CF" w:rsidP="009025CF">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1B25FC">
        <w:rPr>
          <w:b/>
          <w:bCs/>
          <w:color w:val="333399"/>
          <w:sz w:val="32"/>
          <w:szCs w:val="32"/>
          <w:lang w:val="en-US"/>
        </w:rPr>
        <w:t>Schedule</w:t>
      </w:r>
      <w:r>
        <w:rPr>
          <w:b/>
          <w:bCs/>
          <w:color w:val="333399"/>
          <w:sz w:val="32"/>
          <w:szCs w:val="32"/>
          <w:lang w:val="en-US"/>
        </w:rPr>
        <w:t xml:space="preserve"> P</w:t>
      </w:r>
      <w:r w:rsidRPr="001B25FC">
        <w:rPr>
          <w:b/>
          <w:bCs/>
          <w:color w:val="333399"/>
          <w:sz w:val="32"/>
          <w:szCs w:val="32"/>
          <w:lang w:val="en-US"/>
        </w:rPr>
        <w:t xml:space="preserve">: </w:t>
      </w:r>
      <w:r>
        <w:rPr>
          <w:b/>
          <w:bCs/>
          <w:color w:val="333399"/>
          <w:sz w:val="32"/>
          <w:szCs w:val="32"/>
          <w:lang w:val="en-US"/>
        </w:rPr>
        <w:t>Cyber Security Plan</w:t>
      </w:r>
    </w:p>
    <w:p w14:paraId="12910527" w14:textId="3F3558C7" w:rsidR="009025CF" w:rsidRDefault="009025CF" w:rsidP="009025CF">
      <w:pPr>
        <w:jc w:val="both"/>
      </w:pPr>
      <w:r w:rsidRPr="00A85E8C">
        <w:t>[</w:t>
      </w:r>
      <w:r w:rsidRPr="00AD7A6D">
        <w:rPr>
          <w:highlight w:val="yellow"/>
        </w:rPr>
        <w:t xml:space="preserve">Cyber Security Plan to be agreed between the Parties in line with Schedule K </w:t>
      </w:r>
      <w:r w:rsidR="00FA6FF9" w:rsidRPr="00AD7A6D">
        <w:rPr>
          <w:highlight w:val="yellow"/>
        </w:rPr>
        <w:t>(</w:t>
      </w:r>
      <w:r w:rsidRPr="00AD7A6D">
        <w:rPr>
          <w:highlight w:val="yellow"/>
        </w:rPr>
        <w:t>Security</w:t>
      </w:r>
      <w:r w:rsidR="00FA6FF9" w:rsidRPr="00AD7A6D">
        <w:rPr>
          <w:highlight w:val="yellow"/>
        </w:rPr>
        <w:t>)</w:t>
      </w:r>
      <w:r w:rsidRPr="00AD7A6D">
        <w:rPr>
          <w:highlight w:val="yellow"/>
        </w:rPr>
        <w:t xml:space="preserve"> and inserted here within 3 months of contract award</w:t>
      </w:r>
      <w:r w:rsidRPr="00A85E8C">
        <w:t>]</w:t>
      </w:r>
    </w:p>
    <w:p w14:paraId="5E7844DE" w14:textId="77777777" w:rsidR="009025CF" w:rsidRDefault="009025CF" w:rsidP="009025CF">
      <w:pPr>
        <w:jc w:val="both"/>
      </w:pPr>
    </w:p>
    <w:p w14:paraId="6CFBE2E9" w14:textId="18E2281A" w:rsidR="009025CF" w:rsidRPr="001B25FC" w:rsidRDefault="009025CF" w:rsidP="009025CF">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1B25FC">
        <w:rPr>
          <w:b/>
          <w:bCs/>
          <w:color w:val="333399"/>
          <w:sz w:val="32"/>
          <w:szCs w:val="32"/>
          <w:lang w:val="en-US"/>
        </w:rPr>
        <w:t>Schedule</w:t>
      </w:r>
      <w:r>
        <w:rPr>
          <w:b/>
          <w:bCs/>
          <w:color w:val="333399"/>
          <w:sz w:val="32"/>
          <w:szCs w:val="32"/>
          <w:lang w:val="en-US"/>
        </w:rPr>
        <w:t xml:space="preserve"> Q</w:t>
      </w:r>
      <w:r w:rsidRPr="001B25FC">
        <w:rPr>
          <w:b/>
          <w:bCs/>
          <w:color w:val="333399"/>
          <w:sz w:val="32"/>
          <w:szCs w:val="32"/>
          <w:lang w:val="en-US"/>
        </w:rPr>
        <w:t xml:space="preserve">: </w:t>
      </w:r>
      <w:r>
        <w:rPr>
          <w:b/>
          <w:bCs/>
          <w:color w:val="333399"/>
          <w:sz w:val="32"/>
          <w:szCs w:val="32"/>
          <w:lang w:val="en-US"/>
        </w:rPr>
        <w:t>Financial Distress</w:t>
      </w:r>
    </w:p>
    <w:p w14:paraId="46F6E093" w14:textId="51F37AEF" w:rsidR="009025CF" w:rsidRDefault="009025CF" w:rsidP="009025CF">
      <w:pPr>
        <w:jc w:val="both"/>
        <w:rPr>
          <w:highlight w:val="yellow"/>
        </w:rPr>
      </w:pPr>
    </w:p>
    <w:p w14:paraId="5C4A93E4" w14:textId="77777777" w:rsidR="009025CF" w:rsidRDefault="009025CF" w:rsidP="00426227">
      <w:pPr>
        <w:pStyle w:val="Sch1Heading"/>
        <w:numPr>
          <w:ilvl w:val="2"/>
          <w:numId w:val="117"/>
        </w:numPr>
      </w:pPr>
      <w:r>
        <w:t>Introduction</w:t>
      </w:r>
    </w:p>
    <w:p w14:paraId="341877F5" w14:textId="00ADA706" w:rsidR="009025CF" w:rsidRPr="004B055B" w:rsidRDefault="009025CF" w:rsidP="00426227">
      <w:pPr>
        <w:numPr>
          <w:ilvl w:val="3"/>
          <w:numId w:val="117"/>
        </w:numPr>
        <w:spacing w:after="240" w:line="240" w:lineRule="auto"/>
        <w:jc w:val="both"/>
      </w:pPr>
      <w:r w:rsidRPr="001266DF">
        <w:rPr>
          <w:rFonts w:asciiTheme="minorHAnsi" w:eastAsiaTheme="minorHAnsi" w:hAnsiTheme="minorHAnsi" w:cstheme="minorBidi"/>
          <w:szCs w:val="22"/>
        </w:rPr>
        <w:t>This</w:t>
      </w:r>
      <w:r>
        <w:t xml:space="preserve"> S</w:t>
      </w:r>
      <w:r w:rsidRPr="004B055B">
        <w:rPr>
          <w:szCs w:val="20"/>
        </w:rPr>
        <w:t xml:space="preserve">chedule provides for the assessment of the financial standing of </w:t>
      </w:r>
      <w:r>
        <w:rPr>
          <w:szCs w:val="20"/>
        </w:rPr>
        <w:t>Contractor and Material</w:t>
      </w:r>
      <w:r w:rsidRPr="004B055B">
        <w:rPr>
          <w:szCs w:val="20"/>
        </w:rPr>
        <w:t xml:space="preserve"> Subcontractors and the establishment of trigger events relating to changes in such financial standing which, if breached, shall have specified consequences.</w:t>
      </w:r>
    </w:p>
    <w:p w14:paraId="29BEBB96" w14:textId="6BBB6943" w:rsidR="009025CF" w:rsidRDefault="00900E4D" w:rsidP="00426227">
      <w:pPr>
        <w:pStyle w:val="Sch1Heading"/>
        <w:numPr>
          <w:ilvl w:val="2"/>
          <w:numId w:val="117"/>
        </w:numPr>
      </w:pPr>
      <w:r>
        <w:t>D</w:t>
      </w:r>
      <w:r w:rsidR="009025CF">
        <w:t>uty to notify</w:t>
      </w:r>
    </w:p>
    <w:p w14:paraId="0D7FFAD2" w14:textId="0B7AE56E" w:rsidR="009025CF" w:rsidRPr="004B055B" w:rsidRDefault="009025CF" w:rsidP="00426227">
      <w:pPr>
        <w:numPr>
          <w:ilvl w:val="3"/>
          <w:numId w:val="117"/>
        </w:numPr>
        <w:spacing w:after="240" w:line="240" w:lineRule="auto"/>
        <w:jc w:val="both"/>
      </w:pPr>
      <w:bookmarkStart w:id="419" w:name="_Ref324950291"/>
      <w:bookmarkStart w:id="420" w:name="_Ref74687619"/>
      <w:r w:rsidRPr="001266DF">
        <w:rPr>
          <w:rFonts w:asciiTheme="minorHAnsi" w:eastAsiaTheme="minorHAnsi" w:hAnsiTheme="minorHAnsi" w:cstheme="minorBidi"/>
          <w:szCs w:val="22"/>
        </w:rPr>
        <w:t>Contractor</w:t>
      </w:r>
      <w:r w:rsidRPr="002C1A57">
        <w:rPr>
          <w:szCs w:val="20"/>
        </w:rPr>
        <w:t xml:space="preserve"> </w:t>
      </w:r>
      <w:r w:rsidRPr="002C1A57">
        <w:rPr>
          <w:rFonts w:eastAsia="Arial Unicode MS"/>
          <w:szCs w:val="20"/>
        </w:rPr>
        <w:t xml:space="preserve">shall regularly monitor Contractor’s and the Material Subcontractors’ </w:t>
      </w:r>
      <w:r w:rsidR="005C2E51" w:rsidRPr="002C1A57">
        <w:rPr>
          <w:rFonts w:eastAsia="Arial Unicode MS"/>
          <w:szCs w:val="20"/>
        </w:rPr>
        <w:t>financial standing</w:t>
      </w:r>
      <w:r w:rsidRPr="002C1A57">
        <w:rPr>
          <w:rFonts w:eastAsia="Arial Unicode MS"/>
          <w:szCs w:val="20"/>
        </w:rPr>
        <w:t xml:space="preserve"> and shall promptly notify (or shall procure that its auditors promptly notify) Client in writing if it or a Material Subcontractor </w:t>
      </w:r>
      <w:r w:rsidR="007B0AAB" w:rsidRPr="002C1A57">
        <w:rPr>
          <w:rFonts w:eastAsia="Arial Unicode MS"/>
          <w:szCs w:val="20"/>
        </w:rPr>
        <w:t xml:space="preserve">has a </w:t>
      </w:r>
      <w:r w:rsidR="005C2E51" w:rsidRPr="002C1A57">
        <w:rPr>
          <w:szCs w:val="20"/>
        </w:rPr>
        <w:t>material deterioration in its financial position or prospects</w:t>
      </w:r>
      <w:r w:rsidR="005C2E51" w:rsidRPr="002C1A57" w:rsidDel="005C2E51">
        <w:rPr>
          <w:rFonts w:eastAsia="Arial Unicode MS"/>
          <w:szCs w:val="20"/>
        </w:rPr>
        <w:t xml:space="preserve"> </w:t>
      </w:r>
      <w:r w:rsidRPr="002C1A57">
        <w:rPr>
          <w:rFonts w:eastAsia="Arial Unicode MS"/>
          <w:szCs w:val="20"/>
        </w:rPr>
        <w:t xml:space="preserve">(a </w:t>
      </w:r>
      <w:r w:rsidRPr="002C1A57">
        <w:rPr>
          <w:rFonts w:eastAsia="Arial Unicode MS"/>
          <w:b/>
          <w:bCs/>
          <w:szCs w:val="20"/>
        </w:rPr>
        <w:t>“</w:t>
      </w:r>
      <w:r w:rsidRPr="002C1A57">
        <w:rPr>
          <w:rFonts w:eastAsia="Arial Unicode MS"/>
          <w:b/>
          <w:szCs w:val="20"/>
        </w:rPr>
        <w:t>Financial Distress Event”</w:t>
      </w:r>
      <w:r w:rsidRPr="002C1A57">
        <w:rPr>
          <w:rFonts w:eastAsia="Arial Unicode MS"/>
          <w:szCs w:val="20"/>
        </w:rPr>
        <w:t xml:space="preserve">) (and in any event within </w:t>
      </w:r>
      <w:r w:rsidR="00184BD1">
        <w:rPr>
          <w:rFonts w:eastAsia="Arial Unicode MS"/>
          <w:szCs w:val="20"/>
        </w:rPr>
        <w:t>ten (</w:t>
      </w:r>
      <w:r w:rsidRPr="002C1A57">
        <w:rPr>
          <w:rFonts w:eastAsia="Arial Unicode MS"/>
          <w:szCs w:val="20"/>
        </w:rPr>
        <w:t>10</w:t>
      </w:r>
      <w:r w:rsidR="00184BD1">
        <w:rPr>
          <w:rFonts w:eastAsia="Arial Unicode MS"/>
          <w:szCs w:val="20"/>
        </w:rPr>
        <w:t>)</w:t>
      </w:r>
      <w:r w:rsidRPr="002C1A57">
        <w:rPr>
          <w:rFonts w:eastAsia="Arial Unicode MS"/>
          <w:szCs w:val="20"/>
        </w:rPr>
        <w:t xml:space="preserve"> Business Days), or of any fact, circumstance or matter which creates a material risk of a Financial Distress Event.</w:t>
      </w:r>
      <w:bookmarkEnd w:id="419"/>
      <w:bookmarkEnd w:id="420"/>
    </w:p>
    <w:p w14:paraId="01C612F9" w14:textId="77777777" w:rsidR="009025CF" w:rsidRDefault="009025CF" w:rsidP="00426227">
      <w:pPr>
        <w:pStyle w:val="Sch1Heading"/>
        <w:numPr>
          <w:ilvl w:val="2"/>
          <w:numId w:val="117"/>
        </w:numPr>
      </w:pPr>
      <w:r>
        <w:t>Consequences of a Financial Distress Event</w:t>
      </w:r>
    </w:p>
    <w:p w14:paraId="26D29547" w14:textId="77777777" w:rsidR="009025CF" w:rsidRPr="00B030D5" w:rsidRDefault="009025CF" w:rsidP="00426227">
      <w:pPr>
        <w:numPr>
          <w:ilvl w:val="3"/>
          <w:numId w:val="117"/>
        </w:numPr>
        <w:spacing w:after="240" w:line="240" w:lineRule="auto"/>
        <w:jc w:val="both"/>
      </w:pPr>
      <w:bookmarkStart w:id="421" w:name="_Ref240341603"/>
      <w:bookmarkStart w:id="422" w:name="_Ref74687573"/>
      <w:r w:rsidRPr="00B030D5">
        <w:rPr>
          <w:szCs w:val="20"/>
        </w:rPr>
        <w:t xml:space="preserve">If a </w:t>
      </w:r>
      <w:r w:rsidRPr="001266DF">
        <w:rPr>
          <w:rFonts w:asciiTheme="minorHAnsi" w:eastAsiaTheme="minorHAnsi" w:hAnsiTheme="minorHAnsi" w:cstheme="minorBidi"/>
          <w:szCs w:val="22"/>
        </w:rPr>
        <w:t>Financial</w:t>
      </w:r>
      <w:r w:rsidRPr="00B030D5">
        <w:rPr>
          <w:szCs w:val="20"/>
        </w:rPr>
        <w:t xml:space="preserve"> Distress Event consists of</w:t>
      </w:r>
      <w:bookmarkEnd w:id="421"/>
      <w:r w:rsidRPr="00B030D5">
        <w:rPr>
          <w:szCs w:val="20"/>
        </w:rPr>
        <w:t>:</w:t>
      </w:r>
      <w:bookmarkEnd w:id="422"/>
      <w:r w:rsidRPr="00B030D5">
        <w:rPr>
          <w:szCs w:val="20"/>
        </w:rPr>
        <w:t xml:space="preserve"> </w:t>
      </w:r>
    </w:p>
    <w:p w14:paraId="0B3510D1" w14:textId="77777777" w:rsidR="009025CF" w:rsidRPr="00B030D5" w:rsidRDefault="009025CF" w:rsidP="00426227">
      <w:pPr>
        <w:numPr>
          <w:ilvl w:val="4"/>
          <w:numId w:val="118"/>
        </w:numPr>
        <w:spacing w:after="240" w:line="240" w:lineRule="auto"/>
        <w:jc w:val="both"/>
      </w:pPr>
      <w:bookmarkStart w:id="423" w:name="_Ref322005283"/>
      <w:bookmarkStart w:id="424" w:name="_Ref74687323"/>
      <w:r w:rsidRPr="008E0DA5">
        <w:t>Contractor</w:t>
      </w:r>
      <w:r w:rsidRPr="002C1A57">
        <w:rPr>
          <w:szCs w:val="20"/>
        </w:rPr>
        <w:t xml:space="preserve"> issuing a profits warning to a stock exchange or making any other public announcement about a material deterioration in its financial position or prospects;</w:t>
      </w:r>
      <w:bookmarkEnd w:id="423"/>
      <w:bookmarkEnd w:id="424"/>
    </w:p>
    <w:p w14:paraId="0DD2E597" w14:textId="77777777" w:rsidR="009025CF" w:rsidRPr="00B030D5" w:rsidRDefault="009025CF" w:rsidP="00426227">
      <w:pPr>
        <w:numPr>
          <w:ilvl w:val="4"/>
          <w:numId w:val="118"/>
        </w:numPr>
        <w:spacing w:after="240" w:line="240" w:lineRule="auto"/>
        <w:jc w:val="both"/>
      </w:pPr>
      <w:r w:rsidRPr="008E0DA5">
        <w:t>there</w:t>
      </w:r>
      <w:r w:rsidRPr="00B030D5">
        <w:rPr>
          <w:szCs w:val="20"/>
        </w:rPr>
        <w:t xml:space="preserve"> being a public investigation into improper financial accounting and reporting, suspected fraud or any other impropriety of </w:t>
      </w:r>
      <w:r>
        <w:rPr>
          <w:szCs w:val="20"/>
        </w:rPr>
        <w:t>Contractor</w:t>
      </w:r>
      <w:r w:rsidRPr="00B030D5">
        <w:rPr>
          <w:szCs w:val="20"/>
        </w:rPr>
        <w:t xml:space="preserve">; </w:t>
      </w:r>
    </w:p>
    <w:p w14:paraId="6EBE8627" w14:textId="77777777" w:rsidR="009025CF" w:rsidRPr="00B030D5" w:rsidRDefault="009025CF" w:rsidP="00426227">
      <w:pPr>
        <w:numPr>
          <w:ilvl w:val="4"/>
          <w:numId w:val="118"/>
        </w:numPr>
        <w:spacing w:after="240" w:line="240" w:lineRule="auto"/>
        <w:jc w:val="both"/>
      </w:pPr>
      <w:r w:rsidRPr="008E0DA5">
        <w:t>Contractor</w:t>
      </w:r>
      <w:r>
        <w:rPr>
          <w:szCs w:val="20"/>
        </w:rPr>
        <w:t xml:space="preserve"> </w:t>
      </w:r>
      <w:r w:rsidRPr="00B030D5">
        <w:rPr>
          <w:szCs w:val="20"/>
        </w:rPr>
        <w:t xml:space="preserve">committing a material breach of covenants to its lenders; </w:t>
      </w:r>
    </w:p>
    <w:p w14:paraId="1E2D7E21" w14:textId="4C3BAE7E" w:rsidR="009025CF" w:rsidRPr="00B030D5" w:rsidRDefault="009025CF" w:rsidP="00426227">
      <w:pPr>
        <w:numPr>
          <w:ilvl w:val="4"/>
          <w:numId w:val="118"/>
        </w:numPr>
        <w:spacing w:after="240" w:line="240" w:lineRule="auto"/>
        <w:jc w:val="both"/>
      </w:pPr>
      <w:r w:rsidRPr="00B030D5">
        <w:rPr>
          <w:szCs w:val="20"/>
        </w:rPr>
        <w:t xml:space="preserve">a </w:t>
      </w:r>
      <w:r w:rsidRPr="008E0DA5">
        <w:t>Material</w:t>
      </w:r>
      <w:r>
        <w:rPr>
          <w:szCs w:val="20"/>
        </w:rPr>
        <w:t xml:space="preserve"> </w:t>
      </w:r>
      <w:r w:rsidRPr="00B030D5">
        <w:rPr>
          <w:szCs w:val="20"/>
        </w:rPr>
        <w:t xml:space="preserve">Subcontractor notifying </w:t>
      </w:r>
      <w:r>
        <w:rPr>
          <w:szCs w:val="20"/>
        </w:rPr>
        <w:t xml:space="preserve">Client </w:t>
      </w:r>
      <w:r w:rsidRPr="00B030D5">
        <w:rPr>
          <w:szCs w:val="20"/>
        </w:rPr>
        <w:t xml:space="preserve">that </w:t>
      </w:r>
      <w:r>
        <w:rPr>
          <w:szCs w:val="20"/>
        </w:rPr>
        <w:t xml:space="preserve">Contractor </w:t>
      </w:r>
      <w:r w:rsidRPr="00B030D5">
        <w:rPr>
          <w:szCs w:val="20"/>
        </w:rPr>
        <w:t>has not satisfied any material sums properly due under a specified invoic</w:t>
      </w:r>
      <w:r w:rsidR="0085106A">
        <w:rPr>
          <w:szCs w:val="20"/>
        </w:rPr>
        <w:t>e and not subject to a genuine D</w:t>
      </w:r>
      <w:r w:rsidRPr="00B030D5">
        <w:rPr>
          <w:szCs w:val="20"/>
        </w:rPr>
        <w:t>ispute; or</w:t>
      </w:r>
    </w:p>
    <w:p w14:paraId="524C8A7C" w14:textId="40EA0491" w:rsidR="009025CF" w:rsidRPr="00B030D5" w:rsidRDefault="009025CF" w:rsidP="00426227">
      <w:pPr>
        <w:numPr>
          <w:ilvl w:val="4"/>
          <w:numId w:val="118"/>
        </w:numPr>
        <w:spacing w:after="240" w:line="240" w:lineRule="auto"/>
        <w:jc w:val="both"/>
      </w:pPr>
      <w:r w:rsidRPr="008E0DA5">
        <w:t>the</w:t>
      </w:r>
      <w:r w:rsidRPr="00B030D5">
        <w:rPr>
          <w:szCs w:val="20"/>
        </w:rPr>
        <w:t xml:space="preserve"> cancellation or suspension of any financial indebtedness in respect of </w:t>
      </w:r>
      <w:r>
        <w:rPr>
          <w:szCs w:val="20"/>
        </w:rPr>
        <w:t>Contractor</w:t>
      </w:r>
      <w:r w:rsidRPr="00B030D5">
        <w:rPr>
          <w:szCs w:val="20"/>
        </w:rPr>
        <w:t xml:space="preserve"> which </w:t>
      </w:r>
      <w:r>
        <w:rPr>
          <w:szCs w:val="20"/>
        </w:rPr>
        <w:t xml:space="preserve">Client </w:t>
      </w:r>
      <w:r w:rsidRPr="00B030D5">
        <w:rPr>
          <w:szCs w:val="20"/>
        </w:rPr>
        <w:t xml:space="preserve">reasonably believes could impact on the continued performance and delivery of the Services in accordance with this </w:t>
      </w:r>
      <w:r>
        <w:rPr>
          <w:szCs w:val="20"/>
        </w:rPr>
        <w:t>Agreement</w:t>
      </w:r>
      <w:r w:rsidR="00184BD1">
        <w:rPr>
          <w:szCs w:val="20"/>
        </w:rPr>
        <w:t>;</w:t>
      </w:r>
    </w:p>
    <w:p w14:paraId="5D69905C" w14:textId="4433C31F" w:rsidR="009025CF" w:rsidRPr="00B030D5" w:rsidRDefault="009025CF" w:rsidP="00D41481">
      <w:pPr>
        <w:spacing w:after="240" w:line="240" w:lineRule="auto"/>
        <w:ind w:left="720"/>
        <w:jc w:val="both"/>
      </w:pPr>
      <w:r w:rsidRPr="008E0DA5">
        <w:t>then</w:t>
      </w:r>
      <w:r w:rsidRPr="00B030D5">
        <w:rPr>
          <w:szCs w:val="20"/>
        </w:rPr>
        <w:t xml:space="preserve">, upon notification of the Financial Distress Event (or if </w:t>
      </w:r>
      <w:r>
        <w:rPr>
          <w:szCs w:val="20"/>
        </w:rPr>
        <w:t xml:space="preserve">Client </w:t>
      </w:r>
      <w:r w:rsidRPr="00B030D5">
        <w:rPr>
          <w:szCs w:val="20"/>
        </w:rPr>
        <w:t xml:space="preserve">becomes aware of the Financial Distress Event without notification, then from the time that </w:t>
      </w:r>
      <w:r>
        <w:rPr>
          <w:szCs w:val="20"/>
        </w:rPr>
        <w:t xml:space="preserve">Client </w:t>
      </w:r>
      <w:r w:rsidRPr="00B030D5">
        <w:rPr>
          <w:szCs w:val="20"/>
        </w:rPr>
        <w:t xml:space="preserve">brings the event to the attention of </w:t>
      </w:r>
      <w:r>
        <w:rPr>
          <w:szCs w:val="20"/>
        </w:rPr>
        <w:t>Contractor</w:t>
      </w:r>
      <w:r w:rsidRPr="00B030D5">
        <w:rPr>
          <w:szCs w:val="20"/>
        </w:rPr>
        <w:t xml:space="preserve">), </w:t>
      </w:r>
      <w:r>
        <w:rPr>
          <w:szCs w:val="20"/>
        </w:rPr>
        <w:t xml:space="preserve">Client </w:t>
      </w:r>
      <w:r w:rsidRPr="00184BD1">
        <w:rPr>
          <w:szCs w:val="20"/>
        </w:rPr>
        <w:t xml:space="preserve">shall have the rights set out in </w:t>
      </w:r>
      <w:r w:rsidRPr="000A57E2">
        <w:rPr>
          <w:szCs w:val="20"/>
        </w:rPr>
        <w:t xml:space="preserve">paragraph </w:t>
      </w:r>
      <w:r w:rsidRPr="000A57E2">
        <w:rPr>
          <w:szCs w:val="20"/>
        </w:rPr>
        <w:fldChar w:fldCharType="begin"/>
      </w:r>
      <w:r w:rsidRPr="000A57E2">
        <w:rPr>
          <w:szCs w:val="20"/>
        </w:rPr>
        <w:instrText xml:space="preserve"> REF _Ref74687189 \r \h </w:instrText>
      </w:r>
      <w:r w:rsidR="00DD5731" w:rsidRPr="000A57E2">
        <w:rPr>
          <w:szCs w:val="20"/>
        </w:rPr>
        <w:instrText xml:space="preserve"> \* MERGEFORMAT </w:instrText>
      </w:r>
      <w:r w:rsidRPr="000A57E2">
        <w:rPr>
          <w:szCs w:val="20"/>
        </w:rPr>
      </w:r>
      <w:r w:rsidRPr="000A57E2">
        <w:rPr>
          <w:szCs w:val="20"/>
        </w:rPr>
        <w:fldChar w:fldCharType="separate"/>
      </w:r>
      <w:r w:rsidR="00D05FBF">
        <w:rPr>
          <w:szCs w:val="20"/>
        </w:rPr>
        <w:t>3.2</w:t>
      </w:r>
      <w:r w:rsidRPr="000A57E2">
        <w:rPr>
          <w:szCs w:val="20"/>
        </w:rPr>
        <w:fldChar w:fldCharType="end"/>
      </w:r>
      <w:r w:rsidRPr="000A57E2">
        <w:rPr>
          <w:szCs w:val="20"/>
        </w:rPr>
        <w:t>.</w:t>
      </w:r>
      <w:bookmarkStart w:id="425" w:name="_Ref198541585"/>
    </w:p>
    <w:p w14:paraId="35D4070B" w14:textId="795B76F8" w:rsidR="009025CF" w:rsidRPr="00B030D5" w:rsidRDefault="009025CF" w:rsidP="00426227">
      <w:pPr>
        <w:numPr>
          <w:ilvl w:val="3"/>
          <w:numId w:val="117"/>
        </w:numPr>
        <w:spacing w:after="240" w:line="240" w:lineRule="auto"/>
        <w:jc w:val="both"/>
      </w:pPr>
      <w:bookmarkStart w:id="426" w:name="_Ref74687189"/>
      <w:r w:rsidRPr="001266DF">
        <w:rPr>
          <w:rFonts w:asciiTheme="minorHAnsi" w:eastAsiaTheme="minorHAnsi" w:hAnsiTheme="minorHAnsi" w:cstheme="minorBidi"/>
          <w:szCs w:val="22"/>
        </w:rPr>
        <w:t>Where</w:t>
      </w:r>
      <w:r w:rsidRPr="01565308">
        <w:t xml:space="preserve"> a Financial Distress Event occurs, then subject to paragraph </w:t>
      </w:r>
      <w:r>
        <w:rPr>
          <w:szCs w:val="20"/>
        </w:rPr>
        <w:fldChar w:fldCharType="begin"/>
      </w:r>
      <w:r>
        <w:rPr>
          <w:szCs w:val="20"/>
        </w:rPr>
        <w:instrText xml:space="preserve"> REF _Ref74687202 \r \h </w:instrText>
      </w:r>
      <w:r>
        <w:rPr>
          <w:szCs w:val="20"/>
        </w:rPr>
      </w:r>
      <w:r>
        <w:rPr>
          <w:szCs w:val="20"/>
        </w:rPr>
        <w:fldChar w:fldCharType="separate"/>
      </w:r>
      <w:r w:rsidR="00D05FBF">
        <w:rPr>
          <w:szCs w:val="20"/>
        </w:rPr>
        <w:t>3.3</w:t>
      </w:r>
      <w:r>
        <w:rPr>
          <w:szCs w:val="20"/>
        </w:rPr>
        <w:fldChar w:fldCharType="end"/>
      </w:r>
      <w:r w:rsidRPr="00B030D5">
        <w:rPr>
          <w:szCs w:val="20"/>
        </w:rPr>
        <w:t>,</w:t>
      </w:r>
      <w:r w:rsidRPr="01565308">
        <w:t xml:space="preserve"> Contractor shall:</w:t>
      </w:r>
      <w:bookmarkStart w:id="427" w:name="_Ref230266896"/>
      <w:bookmarkEnd w:id="425"/>
      <w:bookmarkEnd w:id="426"/>
    </w:p>
    <w:p w14:paraId="221F00DF" w14:textId="77777777" w:rsidR="009025CF" w:rsidRPr="00B030D5" w:rsidRDefault="009025CF" w:rsidP="00426227">
      <w:pPr>
        <w:numPr>
          <w:ilvl w:val="4"/>
          <w:numId w:val="119"/>
        </w:numPr>
        <w:spacing w:after="240" w:line="240" w:lineRule="auto"/>
        <w:jc w:val="both"/>
      </w:pPr>
      <w:r w:rsidRPr="008E0DA5">
        <w:t>notify</w:t>
      </w:r>
      <w:r w:rsidRPr="00B030D5">
        <w:rPr>
          <w:szCs w:val="20"/>
        </w:rPr>
        <w:t xml:space="preserve"> </w:t>
      </w:r>
      <w:r>
        <w:rPr>
          <w:szCs w:val="20"/>
        </w:rPr>
        <w:t xml:space="preserve">Client </w:t>
      </w:r>
      <w:r w:rsidRPr="00B030D5">
        <w:rPr>
          <w:szCs w:val="20"/>
        </w:rPr>
        <w:t xml:space="preserve">promptly (and as soon as it is aware that the Financial Distress Event is likely to occur), and </w:t>
      </w:r>
      <w:r>
        <w:rPr>
          <w:szCs w:val="20"/>
        </w:rPr>
        <w:t xml:space="preserve">Client </w:t>
      </w:r>
      <w:r w:rsidRPr="00B030D5">
        <w:rPr>
          <w:szCs w:val="20"/>
        </w:rPr>
        <w:t>shall keep such information confidential;</w:t>
      </w:r>
      <w:bookmarkStart w:id="428" w:name="_Ref361995711"/>
    </w:p>
    <w:p w14:paraId="1A71369E" w14:textId="4BF3709F" w:rsidR="009025CF" w:rsidRPr="00B030D5" w:rsidRDefault="009025CF" w:rsidP="00426227">
      <w:pPr>
        <w:numPr>
          <w:ilvl w:val="4"/>
          <w:numId w:val="119"/>
        </w:numPr>
        <w:spacing w:after="240" w:line="240" w:lineRule="auto"/>
        <w:jc w:val="both"/>
      </w:pPr>
      <w:bookmarkStart w:id="429" w:name="_Ref74687261"/>
      <w:r w:rsidRPr="00B030D5">
        <w:rPr>
          <w:szCs w:val="20"/>
        </w:rPr>
        <w:t xml:space="preserve">at </w:t>
      </w:r>
      <w:r w:rsidRPr="008E0DA5">
        <w:t>the</w:t>
      </w:r>
      <w:r w:rsidRPr="00B030D5">
        <w:rPr>
          <w:szCs w:val="20"/>
        </w:rPr>
        <w:t xml:space="preserve"> request of </w:t>
      </w:r>
      <w:r>
        <w:rPr>
          <w:szCs w:val="20"/>
        </w:rPr>
        <w:t>Client</w:t>
      </w:r>
      <w:r w:rsidRPr="00B030D5">
        <w:rPr>
          <w:szCs w:val="20"/>
        </w:rPr>
        <w:t xml:space="preserve">, meet with </w:t>
      </w:r>
      <w:r>
        <w:rPr>
          <w:szCs w:val="20"/>
        </w:rPr>
        <w:t>Client a</w:t>
      </w:r>
      <w:r w:rsidRPr="00B030D5">
        <w:rPr>
          <w:szCs w:val="20"/>
        </w:rPr>
        <w:t xml:space="preserve">s soon as reasonably practicable (and in any event within </w:t>
      </w:r>
      <w:r w:rsidR="00184BD1">
        <w:rPr>
          <w:szCs w:val="20"/>
        </w:rPr>
        <w:t>three (</w:t>
      </w:r>
      <w:r w:rsidRPr="00B030D5">
        <w:rPr>
          <w:szCs w:val="20"/>
        </w:rPr>
        <w:t>3</w:t>
      </w:r>
      <w:r w:rsidR="00184BD1">
        <w:rPr>
          <w:szCs w:val="20"/>
        </w:rPr>
        <w:t>)</w:t>
      </w:r>
      <w:r w:rsidRPr="00B030D5">
        <w:rPr>
          <w:szCs w:val="20"/>
        </w:rPr>
        <w:t xml:space="preserve"> </w:t>
      </w:r>
      <w:r>
        <w:rPr>
          <w:szCs w:val="20"/>
        </w:rPr>
        <w:t xml:space="preserve">Business </w:t>
      </w:r>
      <w:r w:rsidRPr="00B030D5">
        <w:rPr>
          <w:szCs w:val="20"/>
        </w:rPr>
        <w:t xml:space="preserve">Days of the initial notification (or awareness) of the Financial Distress Event or such other period as </w:t>
      </w:r>
      <w:r>
        <w:rPr>
          <w:szCs w:val="20"/>
        </w:rPr>
        <w:t xml:space="preserve">Client </w:t>
      </w:r>
      <w:r w:rsidRPr="00B030D5">
        <w:rPr>
          <w:szCs w:val="20"/>
        </w:rPr>
        <w:t xml:space="preserve">may permit and notify to </w:t>
      </w:r>
      <w:r>
        <w:rPr>
          <w:szCs w:val="20"/>
        </w:rPr>
        <w:t xml:space="preserve">Contractor </w:t>
      </w:r>
      <w:r w:rsidRPr="00B030D5">
        <w:rPr>
          <w:szCs w:val="20"/>
        </w:rPr>
        <w:t xml:space="preserve">in writing) to review the effect of the Financial Distress Event on the continued performance and delivery of the Services in accordance with this </w:t>
      </w:r>
      <w:r>
        <w:rPr>
          <w:szCs w:val="20"/>
        </w:rPr>
        <w:t>Agreement</w:t>
      </w:r>
      <w:r w:rsidRPr="00B030D5">
        <w:rPr>
          <w:szCs w:val="20"/>
        </w:rPr>
        <w:t>; and</w:t>
      </w:r>
      <w:bookmarkEnd w:id="427"/>
      <w:bookmarkEnd w:id="428"/>
      <w:bookmarkEnd w:id="429"/>
    </w:p>
    <w:p w14:paraId="04490971" w14:textId="574FFA0D" w:rsidR="009025CF" w:rsidRPr="00B030D5" w:rsidRDefault="009025CF" w:rsidP="00426227">
      <w:pPr>
        <w:numPr>
          <w:ilvl w:val="4"/>
          <w:numId w:val="119"/>
        </w:numPr>
        <w:spacing w:after="240" w:line="240" w:lineRule="auto"/>
        <w:jc w:val="both"/>
      </w:pPr>
      <w:r w:rsidRPr="01565308">
        <w:t>where Client reasonably believes (taking into account the discussions and any representations made under paragraph</w:t>
      </w:r>
      <w:r>
        <w:rPr>
          <w:szCs w:val="20"/>
        </w:rPr>
        <w:t xml:space="preserve"> </w:t>
      </w:r>
      <w:r>
        <w:rPr>
          <w:szCs w:val="20"/>
        </w:rPr>
        <w:fldChar w:fldCharType="begin"/>
      </w:r>
      <w:r>
        <w:rPr>
          <w:szCs w:val="20"/>
        </w:rPr>
        <w:instrText xml:space="preserve"> REF _Ref74687189 \r \h </w:instrText>
      </w:r>
      <w:r>
        <w:rPr>
          <w:szCs w:val="20"/>
        </w:rPr>
      </w:r>
      <w:r>
        <w:rPr>
          <w:szCs w:val="20"/>
        </w:rPr>
        <w:fldChar w:fldCharType="separate"/>
      </w:r>
      <w:r w:rsidR="00D05FBF">
        <w:rPr>
          <w:szCs w:val="20"/>
        </w:rPr>
        <w:t>3.2</w:t>
      </w:r>
      <w:r>
        <w:rPr>
          <w:szCs w:val="20"/>
        </w:rPr>
        <w:fldChar w:fldCharType="end"/>
      </w:r>
      <w:r>
        <w:rPr>
          <w:szCs w:val="20"/>
        </w:rPr>
        <w:fldChar w:fldCharType="begin"/>
      </w:r>
      <w:r>
        <w:rPr>
          <w:szCs w:val="20"/>
        </w:rPr>
        <w:instrText xml:space="preserve"> REF _Ref74687261 \r \h </w:instrText>
      </w:r>
      <w:r>
        <w:rPr>
          <w:szCs w:val="20"/>
        </w:rPr>
      </w:r>
      <w:r>
        <w:rPr>
          <w:szCs w:val="20"/>
        </w:rPr>
        <w:fldChar w:fldCharType="separate"/>
      </w:r>
      <w:r w:rsidR="00D05FBF">
        <w:rPr>
          <w:szCs w:val="20"/>
        </w:rPr>
        <w:t>(b)</w:t>
      </w:r>
      <w:r>
        <w:rPr>
          <w:szCs w:val="20"/>
        </w:rPr>
        <w:fldChar w:fldCharType="end"/>
      </w:r>
      <w:r w:rsidRPr="01565308">
        <w:t xml:space="preserve">) that the Financial Distress Event could impact on the continued performance and delivery of the Services in accordance with this Agreement, submit to Client for its approval a draft Financial Distress Service Continuity Plan as soon as reasonably practicable (and in any event within </w:t>
      </w:r>
      <w:r w:rsidR="000E10CC">
        <w:t>ten (</w:t>
      </w:r>
      <w:r w:rsidRPr="01565308">
        <w:t>10</w:t>
      </w:r>
      <w:r w:rsidR="000E10CC">
        <w:t>)</w:t>
      </w:r>
      <w:r w:rsidRPr="01565308">
        <w:t xml:space="preserve"> Business Days of the initial notification (or awareness) of the Financial Distress Event). </w:t>
      </w:r>
      <w:r>
        <w:rPr>
          <w:szCs w:val="20"/>
        </w:rPr>
        <w:t xml:space="preserve"> </w:t>
      </w:r>
      <w:r w:rsidRPr="01565308">
        <w:t xml:space="preserve">This draft Financial Distress Service Continuity Plan shall set out the measures that Contractor shall take to: </w:t>
      </w:r>
    </w:p>
    <w:p w14:paraId="00FBF6D1" w14:textId="77777777" w:rsidR="009025CF" w:rsidRPr="00B030D5" w:rsidRDefault="009025CF" w:rsidP="00426227">
      <w:pPr>
        <w:numPr>
          <w:ilvl w:val="5"/>
          <w:numId w:val="120"/>
        </w:numPr>
        <w:spacing w:after="0"/>
        <w:jc w:val="both"/>
      </w:pPr>
      <w:r w:rsidRPr="00A83405">
        <w:rPr>
          <w:rFonts w:asciiTheme="minorHAnsi" w:eastAsiaTheme="minorHAnsi" w:hAnsiTheme="minorHAnsi" w:cs="Arial"/>
          <w:szCs w:val="22"/>
        </w:rPr>
        <w:t>bring</w:t>
      </w:r>
      <w:r w:rsidRPr="00B030D5">
        <w:rPr>
          <w:szCs w:val="20"/>
        </w:rPr>
        <w:t xml:space="preserve"> the Financial Distress Event to an end; and </w:t>
      </w:r>
    </w:p>
    <w:p w14:paraId="5D385D55" w14:textId="77777777" w:rsidR="009025CF" w:rsidRPr="00CB55B7" w:rsidRDefault="009025CF" w:rsidP="00426227">
      <w:pPr>
        <w:numPr>
          <w:ilvl w:val="5"/>
          <w:numId w:val="120"/>
        </w:numPr>
        <w:spacing w:after="0"/>
        <w:jc w:val="both"/>
      </w:pPr>
      <w:r w:rsidRPr="00A83405">
        <w:rPr>
          <w:rFonts w:asciiTheme="minorHAnsi" w:eastAsiaTheme="minorHAnsi" w:hAnsiTheme="minorHAnsi" w:cs="Arial"/>
          <w:szCs w:val="22"/>
        </w:rPr>
        <w:t>ensure</w:t>
      </w:r>
      <w:r w:rsidRPr="00B030D5">
        <w:rPr>
          <w:szCs w:val="20"/>
        </w:rPr>
        <w:t xml:space="preserve"> that it is in the meantime able to assure continuity of the Services despite the Financial Distress Event. </w:t>
      </w:r>
      <w:bookmarkStart w:id="430" w:name="_Ref306120017"/>
      <w:bookmarkStart w:id="431" w:name="_Ref306119328"/>
    </w:p>
    <w:p w14:paraId="1D12A41E" w14:textId="77777777" w:rsidR="00CB55B7" w:rsidRPr="006D6FFB" w:rsidRDefault="00CB55B7" w:rsidP="00CB55B7">
      <w:pPr>
        <w:spacing w:after="0"/>
        <w:ind w:left="2160"/>
        <w:jc w:val="both"/>
      </w:pPr>
    </w:p>
    <w:p w14:paraId="56616291" w14:textId="4363D240" w:rsidR="009025CF" w:rsidRPr="00A22757" w:rsidRDefault="009025CF" w:rsidP="00426227">
      <w:pPr>
        <w:numPr>
          <w:ilvl w:val="3"/>
          <w:numId w:val="117"/>
        </w:numPr>
        <w:spacing w:after="240" w:line="240" w:lineRule="auto"/>
        <w:jc w:val="both"/>
      </w:pPr>
      <w:bookmarkStart w:id="432" w:name="_Ref74687202"/>
      <w:r w:rsidRPr="00A83405">
        <w:rPr>
          <w:rFonts w:asciiTheme="minorHAnsi" w:eastAsiaTheme="minorHAnsi" w:hAnsiTheme="minorHAnsi" w:cstheme="minorBidi"/>
          <w:szCs w:val="22"/>
        </w:rPr>
        <w:t>Where</w:t>
      </w:r>
      <w:r w:rsidRPr="01565308">
        <w:t xml:space="preserve"> </w:t>
      </w:r>
      <w:r w:rsidRPr="00820E1E">
        <w:t xml:space="preserve">the Financial Distress Event relates to the issue of a profit warning by Contractor pursuant to </w:t>
      </w:r>
      <w:r w:rsidRPr="00CB4394">
        <w:t xml:space="preserve">paragraph </w:t>
      </w:r>
      <w:r w:rsidRPr="00CB4394">
        <w:rPr>
          <w:szCs w:val="20"/>
        </w:rPr>
        <w:fldChar w:fldCharType="begin"/>
      </w:r>
      <w:r w:rsidRPr="00CB4394">
        <w:rPr>
          <w:szCs w:val="20"/>
        </w:rPr>
        <w:instrText xml:space="preserve"> REF _Ref74687323 \r \h </w:instrText>
      </w:r>
      <w:r w:rsidR="00C74BC3" w:rsidRPr="00CB4394">
        <w:rPr>
          <w:szCs w:val="20"/>
        </w:rPr>
        <w:instrText xml:space="preserve"> \* MERGEFORMAT </w:instrText>
      </w:r>
      <w:r w:rsidRPr="00CB4394">
        <w:rPr>
          <w:szCs w:val="20"/>
        </w:rPr>
      </w:r>
      <w:r w:rsidRPr="00CB4394">
        <w:rPr>
          <w:szCs w:val="20"/>
        </w:rPr>
        <w:fldChar w:fldCharType="separate"/>
      </w:r>
      <w:r w:rsidR="00D05FBF">
        <w:rPr>
          <w:szCs w:val="20"/>
        </w:rPr>
        <w:t>(a)</w:t>
      </w:r>
      <w:r w:rsidRPr="00CB4394">
        <w:rPr>
          <w:szCs w:val="20"/>
        </w:rPr>
        <w:fldChar w:fldCharType="end"/>
      </w:r>
      <w:r w:rsidRPr="00CB4394">
        <w:rPr>
          <w:szCs w:val="20"/>
        </w:rPr>
        <w:t xml:space="preserve">, </w:t>
      </w:r>
      <w:r w:rsidRPr="00CB4394">
        <w:t>Client</w:t>
      </w:r>
      <w:r w:rsidRPr="00820E1E">
        <w:t xml:space="preserve"> shall</w:t>
      </w:r>
      <w:r w:rsidRPr="01565308">
        <w:t xml:space="preserve">, before exercising its rights under paragraph </w:t>
      </w:r>
      <w:r>
        <w:rPr>
          <w:szCs w:val="20"/>
        </w:rPr>
        <w:fldChar w:fldCharType="begin"/>
      </w:r>
      <w:r>
        <w:rPr>
          <w:szCs w:val="20"/>
        </w:rPr>
        <w:instrText xml:space="preserve"> REF _Ref74687189 \r \h </w:instrText>
      </w:r>
      <w:r>
        <w:rPr>
          <w:szCs w:val="20"/>
        </w:rPr>
      </w:r>
      <w:r>
        <w:rPr>
          <w:szCs w:val="20"/>
        </w:rPr>
        <w:fldChar w:fldCharType="separate"/>
      </w:r>
      <w:r w:rsidR="00D05FBF">
        <w:rPr>
          <w:szCs w:val="20"/>
        </w:rPr>
        <w:t>3.2</w:t>
      </w:r>
      <w:r>
        <w:rPr>
          <w:szCs w:val="20"/>
        </w:rPr>
        <w:fldChar w:fldCharType="end"/>
      </w:r>
      <w:r w:rsidRPr="01565308">
        <w:t xml:space="preserve">, give Contractor a period of not more than </w:t>
      </w:r>
      <w:r w:rsidR="00497D2B">
        <w:t>ten (</w:t>
      </w:r>
      <w:r w:rsidRPr="01565308">
        <w:t>10</w:t>
      </w:r>
      <w:r w:rsidR="00497D2B">
        <w:t>)</w:t>
      </w:r>
      <w:r w:rsidRPr="01565308">
        <w:t xml:space="preserve"> Business Days to demonstrate to Client’s reasonable satisfaction that the profit warning relates to a general reduction in trade in the relevant industry sector and shall not result in Contractor becoming unable, within the next </w:t>
      </w:r>
      <w:r w:rsidR="005E7917">
        <w:t>twelve (</w:t>
      </w:r>
      <w:r w:rsidRPr="01565308">
        <w:t>12</w:t>
      </w:r>
      <w:r w:rsidR="005E7917">
        <w:t>)</w:t>
      </w:r>
      <w:r w:rsidRPr="01565308">
        <w:t xml:space="preserve"> Months, to pay the Material Subcontractors.</w:t>
      </w:r>
      <w:bookmarkEnd w:id="430"/>
      <w:bookmarkEnd w:id="431"/>
      <w:bookmarkEnd w:id="432"/>
      <w:r>
        <w:rPr>
          <w:szCs w:val="20"/>
        </w:rPr>
        <w:t xml:space="preserve"> </w:t>
      </w:r>
      <w:bookmarkStart w:id="433" w:name="_Ref240341595"/>
    </w:p>
    <w:p w14:paraId="710F2E10" w14:textId="0E2B2CC4" w:rsidR="009025CF" w:rsidRPr="00A22757" w:rsidRDefault="009025CF" w:rsidP="00426227">
      <w:pPr>
        <w:numPr>
          <w:ilvl w:val="3"/>
          <w:numId w:val="117"/>
        </w:numPr>
        <w:spacing w:after="240" w:line="240" w:lineRule="auto"/>
        <w:jc w:val="both"/>
      </w:pPr>
      <w:bookmarkStart w:id="434" w:name="_Ref74687545"/>
      <w:r w:rsidRPr="00A83405">
        <w:rPr>
          <w:rFonts w:asciiTheme="minorHAnsi" w:eastAsiaTheme="minorHAnsi" w:hAnsiTheme="minorHAnsi" w:cstheme="minorBidi"/>
          <w:szCs w:val="22"/>
        </w:rPr>
        <w:t>Client</w:t>
      </w:r>
      <w:r w:rsidRPr="01565308">
        <w:t xml:space="preserve"> shall not withhold its approval of a draft Financial Distress Service Continuity Plan unreasonably. </w:t>
      </w:r>
      <w:r>
        <w:rPr>
          <w:szCs w:val="20"/>
        </w:rPr>
        <w:t xml:space="preserve"> </w:t>
      </w:r>
      <w:r w:rsidRPr="01565308">
        <w:t xml:space="preserve">If Client does not approve the draft Financial Distress Service Continuity Plan it shall inform Contractor of its reasons and Contractor shall take those reasons into account in the preparation of a further draft Financial Distress Service Continuity Plan, which shall be resubmitted to Client within </w:t>
      </w:r>
      <w:r w:rsidR="005E7917">
        <w:t>three (</w:t>
      </w:r>
      <w:r w:rsidRPr="01565308">
        <w:t>3</w:t>
      </w:r>
      <w:r w:rsidR="005E7917">
        <w:t>)</w:t>
      </w:r>
      <w:r w:rsidRPr="01565308">
        <w:t xml:space="preserve"> Business Days of the rejection of the first draft. </w:t>
      </w:r>
      <w:r>
        <w:rPr>
          <w:szCs w:val="20"/>
        </w:rPr>
        <w:t xml:space="preserve"> </w:t>
      </w:r>
      <w:r w:rsidRPr="01565308">
        <w:t xml:space="preserve">This process shall be repeated until the Financial Distress Service Continuity Plan is approved by Client or referred to the Escalation Process under paragraph </w:t>
      </w:r>
      <w:r>
        <w:rPr>
          <w:szCs w:val="20"/>
        </w:rPr>
        <w:fldChar w:fldCharType="begin"/>
      </w:r>
      <w:r>
        <w:rPr>
          <w:szCs w:val="20"/>
        </w:rPr>
        <w:instrText xml:space="preserve"> REF _Ref74687430 \r \h </w:instrText>
      </w:r>
      <w:r>
        <w:rPr>
          <w:szCs w:val="20"/>
        </w:rPr>
      </w:r>
      <w:r>
        <w:rPr>
          <w:szCs w:val="20"/>
        </w:rPr>
        <w:fldChar w:fldCharType="separate"/>
      </w:r>
      <w:r w:rsidR="00D05FBF">
        <w:rPr>
          <w:szCs w:val="20"/>
        </w:rPr>
        <w:t>3.5</w:t>
      </w:r>
      <w:r>
        <w:rPr>
          <w:szCs w:val="20"/>
        </w:rPr>
        <w:fldChar w:fldCharType="end"/>
      </w:r>
      <w:r w:rsidRPr="00A22757">
        <w:rPr>
          <w:szCs w:val="20"/>
        </w:rPr>
        <w:t>.</w:t>
      </w:r>
      <w:bookmarkStart w:id="435" w:name="_Ref324950365"/>
      <w:bookmarkStart w:id="436" w:name="_Ref196127887"/>
      <w:bookmarkEnd w:id="433"/>
      <w:bookmarkEnd w:id="434"/>
    </w:p>
    <w:p w14:paraId="6E671066" w14:textId="77777777" w:rsidR="009025CF" w:rsidRPr="00A22757" w:rsidRDefault="009025CF" w:rsidP="00426227">
      <w:pPr>
        <w:numPr>
          <w:ilvl w:val="3"/>
          <w:numId w:val="117"/>
        </w:numPr>
        <w:spacing w:after="240" w:line="240" w:lineRule="auto"/>
        <w:jc w:val="both"/>
      </w:pPr>
      <w:bookmarkStart w:id="437" w:name="_Ref74687430"/>
      <w:r w:rsidRPr="00A22757">
        <w:rPr>
          <w:szCs w:val="20"/>
        </w:rPr>
        <w:t xml:space="preserve">If </w:t>
      </w:r>
      <w:r>
        <w:rPr>
          <w:szCs w:val="20"/>
        </w:rPr>
        <w:t xml:space="preserve">Client </w:t>
      </w:r>
      <w:r w:rsidRPr="00A22757">
        <w:rPr>
          <w:szCs w:val="20"/>
        </w:rPr>
        <w:t>considers that the draft Financial Distress Service Continuity Plan:</w:t>
      </w:r>
      <w:bookmarkStart w:id="438" w:name="_Ref306262949"/>
      <w:bookmarkEnd w:id="435"/>
      <w:bookmarkEnd w:id="437"/>
    </w:p>
    <w:p w14:paraId="02ED0B2D" w14:textId="77777777" w:rsidR="009025CF" w:rsidRPr="00A22757" w:rsidRDefault="009025CF" w:rsidP="00426227">
      <w:pPr>
        <w:numPr>
          <w:ilvl w:val="4"/>
          <w:numId w:val="121"/>
        </w:numPr>
        <w:spacing w:after="240" w:line="240" w:lineRule="auto"/>
        <w:jc w:val="both"/>
      </w:pPr>
      <w:r w:rsidRPr="00A22757">
        <w:rPr>
          <w:szCs w:val="20"/>
        </w:rPr>
        <w:t xml:space="preserve">is </w:t>
      </w:r>
      <w:r w:rsidRPr="006C4081">
        <w:t>insufficiently</w:t>
      </w:r>
      <w:r w:rsidRPr="00A22757">
        <w:rPr>
          <w:szCs w:val="20"/>
        </w:rPr>
        <w:t xml:space="preserve"> detailed to be properly evaluated; </w:t>
      </w:r>
      <w:bookmarkStart w:id="439" w:name="_Ref306262950"/>
      <w:bookmarkEnd w:id="438"/>
    </w:p>
    <w:p w14:paraId="5AD26309" w14:textId="77777777" w:rsidR="009025CF" w:rsidRPr="00A22757" w:rsidRDefault="009025CF" w:rsidP="00426227">
      <w:pPr>
        <w:numPr>
          <w:ilvl w:val="4"/>
          <w:numId w:val="121"/>
        </w:numPr>
        <w:spacing w:after="240" w:line="240" w:lineRule="auto"/>
        <w:jc w:val="both"/>
      </w:pPr>
      <w:r w:rsidRPr="00A22757">
        <w:rPr>
          <w:szCs w:val="20"/>
        </w:rPr>
        <w:t xml:space="preserve">shall </w:t>
      </w:r>
      <w:r w:rsidRPr="006C4081">
        <w:t>take</w:t>
      </w:r>
      <w:r w:rsidRPr="00A22757">
        <w:rPr>
          <w:szCs w:val="20"/>
        </w:rPr>
        <w:t xml:space="preserve"> too long to complete; or</w:t>
      </w:r>
      <w:bookmarkEnd w:id="439"/>
      <w:r w:rsidRPr="00A22757">
        <w:rPr>
          <w:szCs w:val="20"/>
        </w:rPr>
        <w:t xml:space="preserve"> </w:t>
      </w:r>
    </w:p>
    <w:p w14:paraId="542E381F" w14:textId="77777777" w:rsidR="009025CF" w:rsidRPr="00A22757" w:rsidRDefault="009025CF" w:rsidP="00426227">
      <w:pPr>
        <w:numPr>
          <w:ilvl w:val="4"/>
          <w:numId w:val="121"/>
        </w:numPr>
        <w:spacing w:after="240" w:line="240" w:lineRule="auto"/>
        <w:jc w:val="both"/>
      </w:pPr>
      <w:r w:rsidRPr="00A22757">
        <w:rPr>
          <w:szCs w:val="20"/>
        </w:rPr>
        <w:t xml:space="preserve">shall </w:t>
      </w:r>
      <w:r w:rsidRPr="006C4081">
        <w:t>not</w:t>
      </w:r>
      <w:r w:rsidRPr="00A22757">
        <w:rPr>
          <w:szCs w:val="20"/>
        </w:rPr>
        <w:t xml:space="preserve"> remedy the Financial Distress Event complained of, </w:t>
      </w:r>
    </w:p>
    <w:p w14:paraId="0C2BE4AB" w14:textId="77777777" w:rsidR="009025CF" w:rsidRPr="00A22757" w:rsidRDefault="009025CF" w:rsidP="009025CF">
      <w:pPr>
        <w:pStyle w:val="Sch3Number"/>
        <w:ind w:left="720" w:firstLine="0"/>
      </w:pPr>
      <w:r w:rsidRPr="00D7527D">
        <w:rPr>
          <w:szCs w:val="20"/>
        </w:rPr>
        <w:t>then it may either agree a further time period for the development and agreement of the Financial Distress Service Continuity Plan or escalate any issues with the draft Financial Distress Service Continuity Plan using the Escalation Process</w:t>
      </w:r>
      <w:r>
        <w:rPr>
          <w:szCs w:val="20"/>
        </w:rPr>
        <w:t>.</w:t>
      </w:r>
      <w:bookmarkStart w:id="440" w:name="_Ref228793691"/>
      <w:bookmarkStart w:id="441" w:name="_Toc139079949"/>
      <w:bookmarkStart w:id="442" w:name="_Ref184578843"/>
      <w:bookmarkEnd w:id="436"/>
    </w:p>
    <w:p w14:paraId="0AF01AB6" w14:textId="77777777" w:rsidR="009025CF" w:rsidRPr="00A22757" w:rsidRDefault="009025CF" w:rsidP="00426227">
      <w:pPr>
        <w:numPr>
          <w:ilvl w:val="3"/>
          <w:numId w:val="117"/>
        </w:numPr>
        <w:spacing w:after="240" w:line="240" w:lineRule="auto"/>
        <w:jc w:val="both"/>
      </w:pPr>
      <w:bookmarkStart w:id="443" w:name="_Ref74687534"/>
      <w:r w:rsidRPr="00A22757">
        <w:rPr>
          <w:szCs w:val="20"/>
        </w:rPr>
        <w:t xml:space="preserve">Following approval of the Financial Distress Service Continuity Plan by </w:t>
      </w:r>
      <w:r>
        <w:rPr>
          <w:szCs w:val="20"/>
        </w:rPr>
        <w:t>Client</w:t>
      </w:r>
      <w:r w:rsidRPr="00A22757">
        <w:rPr>
          <w:szCs w:val="20"/>
        </w:rPr>
        <w:t xml:space="preserve">, </w:t>
      </w:r>
      <w:r>
        <w:rPr>
          <w:szCs w:val="20"/>
        </w:rPr>
        <w:t>Contractor</w:t>
      </w:r>
      <w:r w:rsidRPr="00A22757">
        <w:rPr>
          <w:szCs w:val="20"/>
        </w:rPr>
        <w:t xml:space="preserve"> shall:</w:t>
      </w:r>
      <w:bookmarkStart w:id="444" w:name="_Ref228786877"/>
      <w:bookmarkEnd w:id="440"/>
      <w:bookmarkEnd w:id="443"/>
    </w:p>
    <w:p w14:paraId="383D8080" w14:textId="77777777" w:rsidR="009025CF" w:rsidRPr="00A22757" w:rsidRDefault="009025CF" w:rsidP="00426227">
      <w:pPr>
        <w:numPr>
          <w:ilvl w:val="4"/>
          <w:numId w:val="122"/>
        </w:numPr>
        <w:spacing w:after="240" w:line="240" w:lineRule="auto"/>
        <w:jc w:val="both"/>
      </w:pPr>
      <w:bookmarkStart w:id="445" w:name="_Ref74687528"/>
      <w:r w:rsidRPr="00A22757">
        <w:rPr>
          <w:szCs w:val="20"/>
        </w:rPr>
        <w:t>on a regular basis (which shall not be less than</w:t>
      </w:r>
      <w:r>
        <w:rPr>
          <w:szCs w:val="20"/>
        </w:rPr>
        <w:t xml:space="preserve"> M</w:t>
      </w:r>
      <w:r w:rsidRPr="00A22757">
        <w:rPr>
          <w:szCs w:val="20"/>
        </w:rPr>
        <w:t xml:space="preserve">onthly), review the Financial Distress Service Continuity Plan and assess whether it remains adequate and up to date to ensure the continued performance and delivery of the Services in accordance with this </w:t>
      </w:r>
      <w:r>
        <w:rPr>
          <w:szCs w:val="20"/>
        </w:rPr>
        <w:t>Agreement</w:t>
      </w:r>
      <w:r w:rsidRPr="00A22757">
        <w:rPr>
          <w:szCs w:val="20"/>
        </w:rPr>
        <w:t>;</w:t>
      </w:r>
      <w:bookmarkStart w:id="446" w:name="_Ref230416300"/>
      <w:bookmarkEnd w:id="444"/>
      <w:bookmarkEnd w:id="445"/>
    </w:p>
    <w:p w14:paraId="2A7773CF" w14:textId="3BE1644D" w:rsidR="009025CF" w:rsidRPr="00A22757" w:rsidRDefault="009025CF" w:rsidP="00426227">
      <w:pPr>
        <w:numPr>
          <w:ilvl w:val="4"/>
          <w:numId w:val="122"/>
        </w:numPr>
        <w:spacing w:after="240" w:line="240" w:lineRule="auto"/>
        <w:jc w:val="both"/>
      </w:pPr>
      <w:bookmarkStart w:id="447" w:name="_Ref74687946"/>
      <w:r w:rsidRPr="00524BF9">
        <w:rPr>
          <w:szCs w:val="20"/>
        </w:rPr>
        <w:t>where</w:t>
      </w:r>
      <w:r w:rsidRPr="01565308">
        <w:t xml:space="preserve"> the Financial Distress Service Continuity Plan is not adequate or up to date in accordance with paragraph </w:t>
      </w:r>
      <w:r>
        <w:rPr>
          <w:szCs w:val="20"/>
        </w:rPr>
        <w:fldChar w:fldCharType="begin"/>
      </w:r>
      <w:r>
        <w:rPr>
          <w:szCs w:val="20"/>
        </w:rPr>
        <w:instrText xml:space="preserve"> REF _Ref74687534 \r \h </w:instrText>
      </w:r>
      <w:r>
        <w:rPr>
          <w:szCs w:val="20"/>
        </w:rPr>
      </w:r>
      <w:r>
        <w:rPr>
          <w:szCs w:val="20"/>
        </w:rPr>
        <w:fldChar w:fldCharType="separate"/>
      </w:r>
      <w:r w:rsidR="00D05FBF">
        <w:rPr>
          <w:szCs w:val="20"/>
        </w:rPr>
        <w:t>3.6</w:t>
      </w:r>
      <w:r>
        <w:rPr>
          <w:szCs w:val="20"/>
        </w:rPr>
        <w:fldChar w:fldCharType="end"/>
      </w:r>
      <w:r>
        <w:rPr>
          <w:szCs w:val="20"/>
        </w:rPr>
        <w:fldChar w:fldCharType="begin"/>
      </w:r>
      <w:r>
        <w:rPr>
          <w:szCs w:val="20"/>
        </w:rPr>
        <w:instrText xml:space="preserve"> REF _Ref74687528 \r \h </w:instrText>
      </w:r>
      <w:r>
        <w:rPr>
          <w:szCs w:val="20"/>
        </w:rPr>
      </w:r>
      <w:r>
        <w:rPr>
          <w:szCs w:val="20"/>
        </w:rPr>
        <w:fldChar w:fldCharType="separate"/>
      </w:r>
      <w:r w:rsidR="00D05FBF">
        <w:rPr>
          <w:szCs w:val="20"/>
        </w:rPr>
        <w:t>(a)</w:t>
      </w:r>
      <w:r>
        <w:rPr>
          <w:szCs w:val="20"/>
        </w:rPr>
        <w:fldChar w:fldCharType="end"/>
      </w:r>
      <w:r w:rsidRPr="01565308">
        <w:t xml:space="preserve">, submit an updated Financial Distress Service Continuity Plan to Client for its approval, and the provisions of paragraphs </w:t>
      </w:r>
      <w:r>
        <w:rPr>
          <w:szCs w:val="20"/>
        </w:rPr>
        <w:fldChar w:fldCharType="begin"/>
      </w:r>
      <w:r>
        <w:rPr>
          <w:szCs w:val="20"/>
        </w:rPr>
        <w:instrText xml:space="preserve"> REF _Ref74687545 \r \h </w:instrText>
      </w:r>
      <w:r>
        <w:rPr>
          <w:szCs w:val="20"/>
        </w:rPr>
      </w:r>
      <w:r>
        <w:rPr>
          <w:szCs w:val="20"/>
        </w:rPr>
        <w:fldChar w:fldCharType="separate"/>
      </w:r>
      <w:r w:rsidR="00D05FBF">
        <w:rPr>
          <w:szCs w:val="20"/>
        </w:rPr>
        <w:t>3.4</w:t>
      </w:r>
      <w:r>
        <w:rPr>
          <w:szCs w:val="20"/>
        </w:rPr>
        <w:fldChar w:fldCharType="end"/>
      </w:r>
      <w:r w:rsidRPr="01565308">
        <w:t xml:space="preserve"> and </w:t>
      </w:r>
      <w:r>
        <w:rPr>
          <w:szCs w:val="20"/>
        </w:rPr>
        <w:fldChar w:fldCharType="begin"/>
      </w:r>
      <w:r>
        <w:rPr>
          <w:szCs w:val="20"/>
        </w:rPr>
        <w:instrText xml:space="preserve"> REF _Ref74687430 \r \h </w:instrText>
      </w:r>
      <w:r>
        <w:rPr>
          <w:szCs w:val="20"/>
        </w:rPr>
      </w:r>
      <w:r>
        <w:rPr>
          <w:szCs w:val="20"/>
        </w:rPr>
        <w:fldChar w:fldCharType="separate"/>
      </w:r>
      <w:r w:rsidR="00D05FBF">
        <w:rPr>
          <w:szCs w:val="20"/>
        </w:rPr>
        <w:t>3.5</w:t>
      </w:r>
      <w:r>
        <w:rPr>
          <w:szCs w:val="20"/>
        </w:rPr>
        <w:fldChar w:fldCharType="end"/>
      </w:r>
      <w:r w:rsidRPr="01565308">
        <w:t xml:space="preserve"> shall apply to the review and approval process for the updated Financial Distress Service Continuity Plan; and</w:t>
      </w:r>
      <w:bookmarkEnd w:id="446"/>
      <w:bookmarkEnd w:id="447"/>
      <w:r w:rsidRPr="00A22757">
        <w:rPr>
          <w:szCs w:val="20"/>
        </w:rPr>
        <w:t xml:space="preserve"> </w:t>
      </w:r>
      <w:bookmarkStart w:id="448" w:name="_Ref228869754"/>
    </w:p>
    <w:p w14:paraId="43A2A6B6" w14:textId="77777777" w:rsidR="009025CF" w:rsidRPr="00A22757" w:rsidRDefault="009025CF" w:rsidP="00426227">
      <w:pPr>
        <w:numPr>
          <w:ilvl w:val="4"/>
          <w:numId w:val="122"/>
        </w:numPr>
        <w:spacing w:after="240" w:line="240" w:lineRule="auto"/>
        <w:jc w:val="both"/>
      </w:pPr>
      <w:bookmarkStart w:id="449" w:name="_Ref74687697"/>
      <w:r w:rsidRPr="00A22757">
        <w:rPr>
          <w:szCs w:val="20"/>
        </w:rPr>
        <w:t>comply with the Financial Distress Service Continuity Plan</w:t>
      </w:r>
      <w:bookmarkEnd w:id="441"/>
      <w:bookmarkEnd w:id="442"/>
      <w:r w:rsidRPr="00A22757">
        <w:rPr>
          <w:szCs w:val="20"/>
        </w:rPr>
        <w:t xml:space="preserve"> (including any updated Financial Distress Service Continuity Plan).</w:t>
      </w:r>
      <w:bookmarkEnd w:id="448"/>
      <w:bookmarkEnd w:id="449"/>
    </w:p>
    <w:p w14:paraId="51E27E24" w14:textId="7C8322D3" w:rsidR="009025CF" w:rsidRPr="00A453FA" w:rsidRDefault="009025CF" w:rsidP="00426227">
      <w:pPr>
        <w:numPr>
          <w:ilvl w:val="3"/>
          <w:numId w:val="117"/>
        </w:numPr>
        <w:spacing w:after="240" w:line="240" w:lineRule="auto"/>
        <w:jc w:val="both"/>
      </w:pPr>
      <w:bookmarkStart w:id="450" w:name="_Ref228869227"/>
      <w:r w:rsidRPr="01565308">
        <w:t xml:space="preserve">Where </w:t>
      </w:r>
      <w:r w:rsidRPr="005E00C7">
        <w:rPr>
          <w:szCs w:val="20"/>
        </w:rPr>
        <w:t>Contractor</w:t>
      </w:r>
      <w:r w:rsidRPr="01565308">
        <w:t xml:space="preserve"> reasonably believes that the relevant Financial Distress Event under paragraph </w:t>
      </w:r>
      <w:r>
        <w:rPr>
          <w:szCs w:val="20"/>
        </w:rPr>
        <w:fldChar w:fldCharType="begin"/>
      </w:r>
      <w:r>
        <w:rPr>
          <w:szCs w:val="20"/>
        </w:rPr>
        <w:instrText xml:space="preserve"> REF _Ref74687573 \r \h </w:instrText>
      </w:r>
      <w:r>
        <w:rPr>
          <w:szCs w:val="20"/>
        </w:rPr>
      </w:r>
      <w:r>
        <w:rPr>
          <w:szCs w:val="20"/>
        </w:rPr>
        <w:fldChar w:fldCharType="separate"/>
      </w:r>
      <w:r w:rsidR="00D05FBF">
        <w:rPr>
          <w:szCs w:val="20"/>
        </w:rPr>
        <w:t>3.1</w:t>
      </w:r>
      <w:r>
        <w:rPr>
          <w:szCs w:val="20"/>
        </w:rPr>
        <w:fldChar w:fldCharType="end"/>
      </w:r>
      <w:r w:rsidRPr="01565308">
        <w:t xml:space="preserve"> (or the circumstance or matter which has caused or otherwise led to it) no longer exists, it shall notify Client and where it can show that this is the case, Contractor shall be relieved of its obligations under paragraph </w:t>
      </w:r>
      <w:r>
        <w:rPr>
          <w:szCs w:val="20"/>
        </w:rPr>
        <w:fldChar w:fldCharType="begin"/>
      </w:r>
      <w:r>
        <w:rPr>
          <w:szCs w:val="20"/>
        </w:rPr>
        <w:instrText xml:space="preserve"> REF _Ref74687534 \r \h </w:instrText>
      </w:r>
      <w:r>
        <w:rPr>
          <w:szCs w:val="20"/>
        </w:rPr>
      </w:r>
      <w:r>
        <w:rPr>
          <w:szCs w:val="20"/>
        </w:rPr>
        <w:fldChar w:fldCharType="separate"/>
      </w:r>
      <w:r w:rsidR="00D05FBF">
        <w:rPr>
          <w:szCs w:val="20"/>
        </w:rPr>
        <w:t>3.6</w:t>
      </w:r>
      <w:r>
        <w:rPr>
          <w:szCs w:val="20"/>
        </w:rPr>
        <w:fldChar w:fldCharType="end"/>
      </w:r>
      <w:r w:rsidRPr="00B030D5">
        <w:rPr>
          <w:szCs w:val="20"/>
        </w:rPr>
        <w:t>.</w:t>
      </w:r>
      <w:bookmarkEnd w:id="450"/>
    </w:p>
    <w:p w14:paraId="790E05BD" w14:textId="77777777" w:rsidR="009025CF" w:rsidRDefault="009025CF" w:rsidP="00426227">
      <w:pPr>
        <w:pStyle w:val="Sch1Heading"/>
        <w:numPr>
          <w:ilvl w:val="2"/>
          <w:numId w:val="117"/>
        </w:numPr>
      </w:pPr>
      <w:r>
        <w:t>Termination rights</w:t>
      </w:r>
    </w:p>
    <w:p w14:paraId="29FF1B9F" w14:textId="49C61FF9" w:rsidR="009025CF" w:rsidRPr="00A453FA" w:rsidRDefault="009025CF" w:rsidP="00426227">
      <w:pPr>
        <w:numPr>
          <w:ilvl w:val="3"/>
          <w:numId w:val="117"/>
        </w:numPr>
        <w:spacing w:after="240" w:line="240" w:lineRule="auto"/>
        <w:jc w:val="both"/>
      </w:pPr>
      <w:r w:rsidRPr="005E00C7">
        <w:rPr>
          <w:szCs w:val="20"/>
        </w:rPr>
        <w:t>Client</w:t>
      </w:r>
      <w:r>
        <w:t xml:space="preserve"> may terminate this Agreement under </w:t>
      </w:r>
      <w:r w:rsidRPr="00D82B4F">
        <w:t>clause</w:t>
      </w:r>
      <w:r w:rsidR="004F6AB6" w:rsidRPr="00D82B4F">
        <w:t xml:space="preserve"> </w:t>
      </w:r>
      <w:r w:rsidR="001B1B58" w:rsidRPr="00D82B4F">
        <w:t>27</w:t>
      </w:r>
      <w:r w:rsidR="004F6AB6" w:rsidRPr="00D82B4F">
        <w:t>.2</w:t>
      </w:r>
      <w:r w:rsidR="001C487E" w:rsidRPr="00D82B4F">
        <w:t xml:space="preserve"> (a) (i)</w:t>
      </w:r>
      <w:r w:rsidRPr="00D82B4F">
        <w:t xml:space="preserve"> (Termination</w:t>
      </w:r>
      <w:r>
        <w:t xml:space="preserve">) if: </w:t>
      </w:r>
    </w:p>
    <w:p w14:paraId="3AD37542" w14:textId="0B28D869" w:rsidR="009025CF" w:rsidRPr="00A453FA" w:rsidRDefault="009025CF" w:rsidP="00426227">
      <w:pPr>
        <w:numPr>
          <w:ilvl w:val="4"/>
          <w:numId w:val="123"/>
        </w:numPr>
        <w:spacing w:after="240" w:line="240" w:lineRule="auto"/>
        <w:jc w:val="both"/>
      </w:pPr>
      <w:r w:rsidRPr="00524BF9">
        <w:rPr>
          <w:szCs w:val="20"/>
        </w:rPr>
        <w:t>Contractor</w:t>
      </w:r>
      <w:r w:rsidRPr="01565308">
        <w:t xml:space="preserve"> fails to notify Client of a Financial Distress Event under paragraph </w:t>
      </w:r>
      <w:r>
        <w:rPr>
          <w:szCs w:val="20"/>
        </w:rPr>
        <w:fldChar w:fldCharType="begin"/>
      </w:r>
      <w:r>
        <w:rPr>
          <w:szCs w:val="20"/>
        </w:rPr>
        <w:instrText xml:space="preserve"> REF _Ref74687619 \r \h </w:instrText>
      </w:r>
      <w:r>
        <w:rPr>
          <w:szCs w:val="20"/>
        </w:rPr>
      </w:r>
      <w:r>
        <w:rPr>
          <w:szCs w:val="20"/>
        </w:rPr>
        <w:fldChar w:fldCharType="separate"/>
      </w:r>
      <w:r w:rsidR="00D05FBF">
        <w:rPr>
          <w:szCs w:val="20"/>
        </w:rPr>
        <w:t>2.1</w:t>
      </w:r>
      <w:r>
        <w:rPr>
          <w:szCs w:val="20"/>
        </w:rPr>
        <w:fldChar w:fldCharType="end"/>
      </w:r>
      <w:r w:rsidRPr="00A453FA">
        <w:rPr>
          <w:szCs w:val="20"/>
        </w:rPr>
        <w:t>;</w:t>
      </w:r>
    </w:p>
    <w:p w14:paraId="5D463E4A" w14:textId="4B0DDD56" w:rsidR="009025CF" w:rsidRPr="00A453FA" w:rsidRDefault="009025CF" w:rsidP="00426227">
      <w:pPr>
        <w:numPr>
          <w:ilvl w:val="4"/>
          <w:numId w:val="123"/>
        </w:numPr>
        <w:spacing w:after="240" w:line="240" w:lineRule="auto"/>
        <w:jc w:val="both"/>
      </w:pPr>
      <w:r w:rsidRPr="01565308">
        <w:t xml:space="preserve">the Parties fail to agree a Financial Distress Service Continuity Plan (or any updated Financial Distress Service Continuity Plan) in accordance with paragraphs </w:t>
      </w:r>
      <w:r>
        <w:rPr>
          <w:szCs w:val="20"/>
        </w:rPr>
        <w:fldChar w:fldCharType="begin"/>
      </w:r>
      <w:r>
        <w:rPr>
          <w:szCs w:val="20"/>
        </w:rPr>
        <w:instrText xml:space="preserve"> REF _Ref74687189 \r \h </w:instrText>
      </w:r>
      <w:r>
        <w:rPr>
          <w:szCs w:val="20"/>
        </w:rPr>
      </w:r>
      <w:r>
        <w:rPr>
          <w:szCs w:val="20"/>
        </w:rPr>
        <w:fldChar w:fldCharType="separate"/>
      </w:r>
      <w:r w:rsidR="00D05FBF">
        <w:rPr>
          <w:szCs w:val="20"/>
        </w:rPr>
        <w:t>3.2</w:t>
      </w:r>
      <w:r>
        <w:rPr>
          <w:szCs w:val="20"/>
        </w:rPr>
        <w:fldChar w:fldCharType="end"/>
      </w:r>
      <w:r w:rsidRPr="01565308">
        <w:t xml:space="preserve"> to </w:t>
      </w:r>
      <w:r>
        <w:rPr>
          <w:szCs w:val="20"/>
        </w:rPr>
        <w:fldChar w:fldCharType="begin"/>
      </w:r>
      <w:r>
        <w:rPr>
          <w:szCs w:val="20"/>
        </w:rPr>
        <w:instrText xml:space="preserve"> REF _Ref74687430 \r \h </w:instrText>
      </w:r>
      <w:r>
        <w:rPr>
          <w:szCs w:val="20"/>
        </w:rPr>
      </w:r>
      <w:r>
        <w:rPr>
          <w:szCs w:val="20"/>
        </w:rPr>
        <w:fldChar w:fldCharType="separate"/>
      </w:r>
      <w:r w:rsidR="00D05FBF">
        <w:rPr>
          <w:szCs w:val="20"/>
        </w:rPr>
        <w:t>3.5</w:t>
      </w:r>
      <w:r>
        <w:rPr>
          <w:szCs w:val="20"/>
        </w:rPr>
        <w:fldChar w:fldCharType="end"/>
      </w:r>
      <w:r w:rsidRPr="01565308">
        <w:t xml:space="preserve"> (inclusive); and/or</w:t>
      </w:r>
    </w:p>
    <w:p w14:paraId="6AD08A80" w14:textId="53D935E9" w:rsidR="009025CF" w:rsidRPr="00820E1E" w:rsidRDefault="009025CF" w:rsidP="00426227">
      <w:pPr>
        <w:numPr>
          <w:ilvl w:val="4"/>
          <w:numId w:val="123"/>
        </w:numPr>
        <w:spacing w:after="240" w:line="240" w:lineRule="auto"/>
        <w:jc w:val="both"/>
      </w:pPr>
      <w:r w:rsidRPr="00820E1E">
        <w:rPr>
          <w:szCs w:val="20"/>
        </w:rPr>
        <w:t>Contractor</w:t>
      </w:r>
      <w:r w:rsidRPr="00820E1E">
        <w:t xml:space="preserve"> fails to comply with the terms of </w:t>
      </w:r>
      <w:r w:rsidRPr="00CB4394">
        <w:t>the Financial Distress Service Continuity Plan (or any updated Financial Distress Service Continuity Plan) in accordance with paragraph</w:t>
      </w:r>
      <w:r w:rsidR="000204DA" w:rsidRPr="00CB4394">
        <w:t xml:space="preserve"> 3.6</w:t>
      </w:r>
      <w:r w:rsidRPr="00CB4394">
        <w:t xml:space="preserve"> </w:t>
      </w:r>
      <w:r w:rsidRPr="00CB4394">
        <w:rPr>
          <w:szCs w:val="20"/>
        </w:rPr>
        <w:fldChar w:fldCharType="begin"/>
      </w:r>
      <w:r w:rsidRPr="00CB4394">
        <w:rPr>
          <w:szCs w:val="20"/>
        </w:rPr>
        <w:instrText xml:space="preserve"> REF _Ref74687697 \r \h </w:instrText>
      </w:r>
      <w:r w:rsidR="00C74BC3" w:rsidRPr="00CB4394">
        <w:rPr>
          <w:szCs w:val="20"/>
        </w:rPr>
        <w:instrText xml:space="preserve"> \* MERGEFORMAT </w:instrText>
      </w:r>
      <w:r w:rsidRPr="00CB4394">
        <w:rPr>
          <w:szCs w:val="20"/>
        </w:rPr>
      </w:r>
      <w:r w:rsidRPr="00CB4394">
        <w:rPr>
          <w:szCs w:val="20"/>
        </w:rPr>
        <w:fldChar w:fldCharType="separate"/>
      </w:r>
      <w:r w:rsidR="00D05FBF">
        <w:rPr>
          <w:szCs w:val="20"/>
        </w:rPr>
        <w:t>(c)</w:t>
      </w:r>
      <w:r w:rsidRPr="00CB4394">
        <w:rPr>
          <w:szCs w:val="20"/>
        </w:rPr>
        <w:fldChar w:fldCharType="end"/>
      </w:r>
      <w:r w:rsidRPr="00CB4394">
        <w:rPr>
          <w:szCs w:val="20"/>
        </w:rPr>
        <w:t>.</w:t>
      </w:r>
    </w:p>
    <w:p w14:paraId="5D5E46BC" w14:textId="77777777" w:rsidR="009025CF" w:rsidRDefault="009025CF" w:rsidP="00426227">
      <w:pPr>
        <w:pStyle w:val="Sch1Heading"/>
        <w:numPr>
          <w:ilvl w:val="2"/>
          <w:numId w:val="117"/>
        </w:numPr>
      </w:pPr>
      <w:r>
        <w:t>Material Subcontractor payment</w:t>
      </w:r>
    </w:p>
    <w:p w14:paraId="04CC8C6B" w14:textId="77777777" w:rsidR="009025CF" w:rsidRPr="006E2615" w:rsidRDefault="009025CF" w:rsidP="00426227">
      <w:pPr>
        <w:numPr>
          <w:ilvl w:val="3"/>
          <w:numId w:val="117"/>
        </w:numPr>
        <w:spacing w:after="240" w:line="240" w:lineRule="auto"/>
        <w:jc w:val="both"/>
      </w:pPr>
      <w:r w:rsidRPr="006E2615">
        <w:rPr>
          <w:szCs w:val="20"/>
        </w:rPr>
        <w:t>In the event of:</w:t>
      </w:r>
    </w:p>
    <w:p w14:paraId="725497ED" w14:textId="77777777" w:rsidR="009025CF" w:rsidRPr="006E2615" w:rsidRDefault="009025CF" w:rsidP="00426227">
      <w:pPr>
        <w:numPr>
          <w:ilvl w:val="4"/>
          <w:numId w:val="124"/>
        </w:numPr>
        <w:spacing w:after="240" w:line="240" w:lineRule="auto"/>
        <w:jc w:val="both"/>
      </w:pPr>
      <w:r w:rsidRPr="006E2615">
        <w:rPr>
          <w:szCs w:val="20"/>
        </w:rPr>
        <w:t xml:space="preserve">a </w:t>
      </w:r>
      <w:r w:rsidRPr="005E00C7">
        <w:t>Material</w:t>
      </w:r>
      <w:r>
        <w:rPr>
          <w:szCs w:val="20"/>
        </w:rPr>
        <w:t xml:space="preserve"> </w:t>
      </w:r>
      <w:r w:rsidRPr="006E2615">
        <w:rPr>
          <w:szCs w:val="20"/>
        </w:rPr>
        <w:t xml:space="preserve">Subcontractor issuing a profits warning to a stock exchange or making any other public announcement about a material deterioration in its financial position or </w:t>
      </w:r>
      <w:r w:rsidRPr="005E00C7">
        <w:t>prospects;</w:t>
      </w:r>
    </w:p>
    <w:p w14:paraId="325559FB" w14:textId="77777777" w:rsidR="009025CF" w:rsidRPr="006E2615" w:rsidRDefault="009025CF" w:rsidP="00426227">
      <w:pPr>
        <w:numPr>
          <w:ilvl w:val="4"/>
          <w:numId w:val="124"/>
        </w:numPr>
        <w:spacing w:after="240" w:line="240" w:lineRule="auto"/>
        <w:jc w:val="both"/>
      </w:pPr>
      <w:r w:rsidRPr="005E00C7">
        <w:t>there</w:t>
      </w:r>
      <w:r w:rsidRPr="006E2615">
        <w:rPr>
          <w:szCs w:val="20"/>
        </w:rPr>
        <w:t xml:space="preserve"> being a public investigation into improper financial accounting and reporting, suspected fraud or any other impropriety of a </w:t>
      </w:r>
      <w:r>
        <w:rPr>
          <w:szCs w:val="20"/>
        </w:rPr>
        <w:t xml:space="preserve">Material </w:t>
      </w:r>
      <w:r w:rsidRPr="006E2615">
        <w:rPr>
          <w:szCs w:val="20"/>
        </w:rPr>
        <w:t>Subcontractor;</w:t>
      </w:r>
    </w:p>
    <w:p w14:paraId="0F69C7D4" w14:textId="77777777" w:rsidR="009025CF" w:rsidRPr="006E2615" w:rsidRDefault="009025CF" w:rsidP="00426227">
      <w:pPr>
        <w:numPr>
          <w:ilvl w:val="4"/>
          <w:numId w:val="124"/>
        </w:numPr>
        <w:spacing w:after="240" w:line="240" w:lineRule="auto"/>
        <w:jc w:val="both"/>
      </w:pPr>
      <w:r w:rsidRPr="006E2615">
        <w:rPr>
          <w:szCs w:val="20"/>
        </w:rPr>
        <w:t xml:space="preserve">a </w:t>
      </w:r>
      <w:r w:rsidRPr="005E00C7">
        <w:t>Material</w:t>
      </w:r>
      <w:r>
        <w:rPr>
          <w:szCs w:val="20"/>
        </w:rPr>
        <w:t xml:space="preserve"> </w:t>
      </w:r>
      <w:r w:rsidRPr="006E2615">
        <w:rPr>
          <w:szCs w:val="20"/>
        </w:rPr>
        <w:t>Subcontractor committing a material breach of covenants to its lenders; or</w:t>
      </w:r>
    </w:p>
    <w:p w14:paraId="6823DB17" w14:textId="77777777" w:rsidR="009025CF" w:rsidRPr="006E2615" w:rsidRDefault="009025CF" w:rsidP="00426227">
      <w:pPr>
        <w:numPr>
          <w:ilvl w:val="4"/>
          <w:numId w:val="124"/>
        </w:numPr>
        <w:spacing w:after="240" w:line="240" w:lineRule="auto"/>
        <w:jc w:val="both"/>
      </w:pPr>
      <w:r w:rsidRPr="006E2615">
        <w:rPr>
          <w:szCs w:val="20"/>
        </w:rPr>
        <w:t>any of the following:</w:t>
      </w:r>
    </w:p>
    <w:p w14:paraId="429901B5" w14:textId="77777777" w:rsidR="009025CF" w:rsidRPr="006E2615" w:rsidRDefault="009025CF" w:rsidP="00426227">
      <w:pPr>
        <w:numPr>
          <w:ilvl w:val="5"/>
          <w:numId w:val="126"/>
        </w:numPr>
        <w:spacing w:after="0"/>
        <w:jc w:val="both"/>
      </w:pPr>
      <w:r w:rsidRPr="005E00C7">
        <w:rPr>
          <w:rFonts w:asciiTheme="minorHAnsi" w:eastAsiaTheme="minorHAnsi" w:hAnsiTheme="minorHAnsi" w:cs="Arial"/>
          <w:szCs w:val="22"/>
        </w:rPr>
        <w:t>commencement</w:t>
      </w:r>
      <w:r w:rsidRPr="006E2615">
        <w:rPr>
          <w:szCs w:val="20"/>
        </w:rPr>
        <w:t xml:space="preserve"> of any litigation against the </w:t>
      </w:r>
      <w:r>
        <w:rPr>
          <w:szCs w:val="20"/>
        </w:rPr>
        <w:t xml:space="preserve">Material </w:t>
      </w:r>
      <w:r w:rsidRPr="006E2615">
        <w:rPr>
          <w:szCs w:val="20"/>
        </w:rPr>
        <w:t>Subcontractor with respect to financial indebtedness or any obligation under a service contract;</w:t>
      </w:r>
    </w:p>
    <w:p w14:paraId="02E35C5E" w14:textId="77777777" w:rsidR="009025CF" w:rsidRPr="006E2615" w:rsidRDefault="009025CF" w:rsidP="00426227">
      <w:pPr>
        <w:numPr>
          <w:ilvl w:val="5"/>
          <w:numId w:val="126"/>
        </w:numPr>
        <w:spacing w:after="0"/>
        <w:jc w:val="both"/>
      </w:pPr>
      <w:r w:rsidRPr="006E2615">
        <w:rPr>
          <w:szCs w:val="20"/>
        </w:rPr>
        <w:t xml:space="preserve">non-payment by the </w:t>
      </w:r>
      <w:r>
        <w:rPr>
          <w:szCs w:val="20"/>
        </w:rPr>
        <w:t xml:space="preserve">Material </w:t>
      </w:r>
      <w:r w:rsidRPr="006E2615">
        <w:rPr>
          <w:szCs w:val="20"/>
        </w:rPr>
        <w:t>Subcontractor of any financial indebtedness;</w:t>
      </w:r>
    </w:p>
    <w:p w14:paraId="675B2CEE" w14:textId="1DDFAD97" w:rsidR="009025CF" w:rsidRPr="006E2615" w:rsidRDefault="009025CF" w:rsidP="00426227">
      <w:pPr>
        <w:numPr>
          <w:ilvl w:val="5"/>
          <w:numId w:val="126"/>
        </w:numPr>
        <w:spacing w:after="0"/>
        <w:jc w:val="both"/>
      </w:pPr>
      <w:r w:rsidRPr="006E2615">
        <w:rPr>
          <w:szCs w:val="20"/>
        </w:rPr>
        <w:t xml:space="preserve">any financial indebtedness of the </w:t>
      </w:r>
      <w:r>
        <w:rPr>
          <w:szCs w:val="20"/>
        </w:rPr>
        <w:t xml:space="preserve">Material </w:t>
      </w:r>
      <w:r w:rsidRPr="006E2615">
        <w:rPr>
          <w:szCs w:val="20"/>
        </w:rPr>
        <w:t xml:space="preserve">Subcontractor becoming due as a result of an </w:t>
      </w:r>
      <w:r w:rsidR="0057250C">
        <w:rPr>
          <w:szCs w:val="20"/>
        </w:rPr>
        <w:t>Event</w:t>
      </w:r>
      <w:r w:rsidRPr="006E2615">
        <w:rPr>
          <w:szCs w:val="20"/>
        </w:rPr>
        <w:t xml:space="preserve"> of </w:t>
      </w:r>
      <w:r w:rsidR="0057250C">
        <w:rPr>
          <w:szCs w:val="20"/>
        </w:rPr>
        <w:t>D</w:t>
      </w:r>
      <w:r w:rsidRPr="006E2615">
        <w:rPr>
          <w:szCs w:val="20"/>
        </w:rPr>
        <w:t>efault; or</w:t>
      </w:r>
    </w:p>
    <w:p w14:paraId="2FD79BCD" w14:textId="77777777" w:rsidR="009025CF" w:rsidRPr="006E2615" w:rsidRDefault="009025CF" w:rsidP="00426227">
      <w:pPr>
        <w:numPr>
          <w:ilvl w:val="5"/>
          <w:numId w:val="126"/>
        </w:numPr>
        <w:spacing w:after="0"/>
        <w:jc w:val="both"/>
      </w:pPr>
      <w:r w:rsidRPr="006E2615">
        <w:rPr>
          <w:szCs w:val="20"/>
        </w:rPr>
        <w:t xml:space="preserve">the cancellation or suspension of any financial indebtedness in respect of the </w:t>
      </w:r>
      <w:r>
        <w:rPr>
          <w:szCs w:val="20"/>
        </w:rPr>
        <w:t xml:space="preserve">Material </w:t>
      </w:r>
      <w:r w:rsidRPr="006E2615">
        <w:rPr>
          <w:szCs w:val="20"/>
        </w:rPr>
        <w:t>Subcontractor,</w:t>
      </w:r>
    </w:p>
    <w:p w14:paraId="7D80E32E" w14:textId="506DEA02" w:rsidR="009025CF" w:rsidRPr="006E2615" w:rsidRDefault="009025CF" w:rsidP="009025CF">
      <w:pPr>
        <w:pStyle w:val="Sch4Number"/>
        <w:ind w:left="1440" w:firstLine="0"/>
      </w:pPr>
      <w:r>
        <w:rPr>
          <w:szCs w:val="20"/>
        </w:rPr>
        <w:t xml:space="preserve">which Client reasonably believes could directly impact on the continued performance and delivery of the Services in accordance with this Agreement then, upon notification of the Material Subcontractor Financial Distress Event (or if Client becomes aware of the Material Subcontractor Financial Distress Event without notification, from the time that Client brings the event to the attention of Contractor) Contractor shall have the obligations and Client shall have the rights and remedies as set out in paragraph </w:t>
      </w:r>
      <w:r>
        <w:rPr>
          <w:szCs w:val="20"/>
        </w:rPr>
        <w:fldChar w:fldCharType="begin"/>
      </w:r>
      <w:r>
        <w:rPr>
          <w:szCs w:val="20"/>
        </w:rPr>
        <w:instrText xml:space="preserve"> REF _Ref333240760 \r \h </w:instrText>
      </w:r>
      <w:r>
        <w:rPr>
          <w:szCs w:val="20"/>
        </w:rPr>
      </w:r>
      <w:r>
        <w:rPr>
          <w:szCs w:val="20"/>
        </w:rPr>
        <w:fldChar w:fldCharType="separate"/>
      </w:r>
      <w:r w:rsidR="00D05FBF">
        <w:rPr>
          <w:szCs w:val="20"/>
        </w:rPr>
        <w:t>5.2</w:t>
      </w:r>
      <w:r>
        <w:rPr>
          <w:szCs w:val="20"/>
        </w:rPr>
        <w:fldChar w:fldCharType="end"/>
      </w:r>
      <w:r>
        <w:rPr>
          <w:szCs w:val="20"/>
        </w:rPr>
        <w:t>.</w:t>
      </w:r>
    </w:p>
    <w:p w14:paraId="54986880" w14:textId="77777777" w:rsidR="009025CF" w:rsidRPr="006E2615" w:rsidRDefault="009025CF" w:rsidP="00426227">
      <w:pPr>
        <w:numPr>
          <w:ilvl w:val="3"/>
          <w:numId w:val="117"/>
        </w:numPr>
        <w:spacing w:after="240" w:line="240" w:lineRule="auto"/>
        <w:jc w:val="both"/>
      </w:pPr>
      <w:bookmarkStart w:id="451" w:name="_Ref333240760"/>
      <w:r>
        <w:rPr>
          <w:szCs w:val="20"/>
        </w:rPr>
        <w:t>Contractor</w:t>
      </w:r>
      <w:r w:rsidRPr="006E2615">
        <w:rPr>
          <w:szCs w:val="20"/>
        </w:rPr>
        <w:t xml:space="preserve"> shall (and shall procure that the relevant </w:t>
      </w:r>
      <w:r>
        <w:rPr>
          <w:szCs w:val="20"/>
        </w:rPr>
        <w:t xml:space="preserve">Material </w:t>
      </w:r>
      <w:r w:rsidRPr="006E2615">
        <w:rPr>
          <w:szCs w:val="20"/>
        </w:rPr>
        <w:t>Subcontractor shall):</w:t>
      </w:r>
      <w:bookmarkStart w:id="452" w:name="_Ref333240617"/>
      <w:bookmarkEnd w:id="451"/>
      <w:r>
        <w:rPr>
          <w:szCs w:val="20"/>
        </w:rPr>
        <w:t xml:space="preserve"> </w:t>
      </w:r>
    </w:p>
    <w:p w14:paraId="75EDDC06" w14:textId="3E2CB292" w:rsidR="009025CF" w:rsidRPr="006E2615" w:rsidRDefault="009025CF" w:rsidP="00426227">
      <w:pPr>
        <w:numPr>
          <w:ilvl w:val="4"/>
          <w:numId w:val="125"/>
        </w:numPr>
        <w:spacing w:after="240" w:line="240" w:lineRule="auto"/>
        <w:jc w:val="both"/>
      </w:pPr>
      <w:bookmarkStart w:id="453" w:name="_Ref74687829"/>
      <w:r w:rsidRPr="006E2615">
        <w:rPr>
          <w:szCs w:val="20"/>
        </w:rPr>
        <w:t xml:space="preserve">at the request of </w:t>
      </w:r>
      <w:r>
        <w:rPr>
          <w:szCs w:val="20"/>
        </w:rPr>
        <w:t>Client</w:t>
      </w:r>
      <w:r w:rsidRPr="006E2615">
        <w:rPr>
          <w:szCs w:val="20"/>
        </w:rPr>
        <w:t xml:space="preserve">, meet with </w:t>
      </w:r>
      <w:r>
        <w:rPr>
          <w:szCs w:val="20"/>
        </w:rPr>
        <w:t>Client</w:t>
      </w:r>
      <w:r w:rsidRPr="006E2615">
        <w:rPr>
          <w:szCs w:val="20"/>
        </w:rPr>
        <w:t xml:space="preserve"> as soon as reasonably practicable (and in any event, within </w:t>
      </w:r>
      <w:r w:rsidR="00146379">
        <w:rPr>
          <w:szCs w:val="20"/>
        </w:rPr>
        <w:t>three (</w:t>
      </w:r>
      <w:r w:rsidRPr="006E2615">
        <w:rPr>
          <w:szCs w:val="20"/>
        </w:rPr>
        <w:t>3</w:t>
      </w:r>
      <w:r w:rsidR="00146379">
        <w:rPr>
          <w:szCs w:val="20"/>
        </w:rPr>
        <w:t>)</w:t>
      </w:r>
      <w:r>
        <w:rPr>
          <w:szCs w:val="20"/>
        </w:rPr>
        <w:t xml:space="preserve"> Business </w:t>
      </w:r>
      <w:r w:rsidRPr="006E2615">
        <w:rPr>
          <w:szCs w:val="20"/>
        </w:rPr>
        <w:t xml:space="preserve">Days of the initial notification (or awareness) of the Subcontractor Financial Distress Event or such other period as </w:t>
      </w:r>
      <w:r>
        <w:rPr>
          <w:szCs w:val="20"/>
        </w:rPr>
        <w:t>Client</w:t>
      </w:r>
      <w:r w:rsidRPr="006E2615">
        <w:rPr>
          <w:szCs w:val="20"/>
        </w:rPr>
        <w:t xml:space="preserve"> may permit and notify to </w:t>
      </w:r>
      <w:r>
        <w:rPr>
          <w:szCs w:val="20"/>
        </w:rPr>
        <w:t>Contractor</w:t>
      </w:r>
      <w:r w:rsidRPr="006E2615">
        <w:rPr>
          <w:szCs w:val="20"/>
        </w:rPr>
        <w:t xml:space="preserve"> in writing) to review the effect of the </w:t>
      </w:r>
      <w:r>
        <w:rPr>
          <w:szCs w:val="20"/>
        </w:rPr>
        <w:t xml:space="preserve">Material </w:t>
      </w:r>
      <w:r w:rsidRPr="006E2615">
        <w:rPr>
          <w:szCs w:val="20"/>
        </w:rPr>
        <w:t xml:space="preserve">Subcontractor Financial Distress Event on the continued performance and delivery of the Services in accordance with this </w:t>
      </w:r>
      <w:r>
        <w:rPr>
          <w:szCs w:val="20"/>
        </w:rPr>
        <w:t>Agreement</w:t>
      </w:r>
      <w:r w:rsidRPr="006E2615">
        <w:rPr>
          <w:szCs w:val="20"/>
        </w:rPr>
        <w:t>;</w:t>
      </w:r>
      <w:bookmarkEnd w:id="452"/>
      <w:bookmarkEnd w:id="453"/>
    </w:p>
    <w:p w14:paraId="411ED71A" w14:textId="1DD74CB2" w:rsidR="009025CF" w:rsidRPr="00820E1E" w:rsidRDefault="009025CF" w:rsidP="00426227">
      <w:pPr>
        <w:numPr>
          <w:ilvl w:val="4"/>
          <w:numId w:val="125"/>
        </w:numPr>
        <w:spacing w:after="240" w:line="240" w:lineRule="auto"/>
        <w:jc w:val="both"/>
      </w:pPr>
      <w:r w:rsidRPr="01565308">
        <w:t xml:space="preserve">where Client reasonably believes (taking into account the discussions and any Contractor and Material Subcontractor representations made under paragraph </w:t>
      </w:r>
      <w:r>
        <w:rPr>
          <w:szCs w:val="20"/>
        </w:rPr>
        <w:fldChar w:fldCharType="begin"/>
      </w:r>
      <w:r>
        <w:rPr>
          <w:szCs w:val="20"/>
        </w:rPr>
        <w:instrText xml:space="preserve"> REF _Ref333240760 \r \h </w:instrText>
      </w:r>
      <w:r>
        <w:rPr>
          <w:szCs w:val="20"/>
        </w:rPr>
      </w:r>
      <w:r>
        <w:rPr>
          <w:szCs w:val="20"/>
        </w:rPr>
        <w:fldChar w:fldCharType="separate"/>
      </w:r>
      <w:r w:rsidR="00D05FBF">
        <w:rPr>
          <w:szCs w:val="20"/>
        </w:rPr>
        <w:t>5.2</w:t>
      </w:r>
      <w:r>
        <w:rPr>
          <w:szCs w:val="20"/>
        </w:rPr>
        <w:fldChar w:fldCharType="end"/>
      </w:r>
      <w:r>
        <w:rPr>
          <w:szCs w:val="20"/>
        </w:rPr>
        <w:fldChar w:fldCharType="begin"/>
      </w:r>
      <w:r>
        <w:rPr>
          <w:szCs w:val="20"/>
        </w:rPr>
        <w:instrText xml:space="preserve"> REF _Ref74687829 \r \h </w:instrText>
      </w:r>
      <w:r>
        <w:rPr>
          <w:szCs w:val="20"/>
        </w:rPr>
      </w:r>
      <w:r>
        <w:rPr>
          <w:szCs w:val="20"/>
        </w:rPr>
        <w:fldChar w:fldCharType="separate"/>
      </w:r>
      <w:r w:rsidR="00D05FBF">
        <w:rPr>
          <w:szCs w:val="20"/>
        </w:rPr>
        <w:t>(a)</w:t>
      </w:r>
      <w:r>
        <w:rPr>
          <w:szCs w:val="20"/>
        </w:rPr>
        <w:fldChar w:fldCharType="end"/>
      </w:r>
      <w:r>
        <w:rPr>
          <w:szCs w:val="20"/>
        </w:rPr>
        <w:t>)</w:t>
      </w:r>
      <w:r w:rsidRPr="01565308">
        <w:t xml:space="preserve"> that the Material Subcontractor Financial Distress Event could impact on the continued performance and delivery of the Services in accordance with this Agreement, submit to Client for its approval, a draft Financial Distress Service Continuity Plan as soon as reasonably practicable (and in any event within </w:t>
      </w:r>
      <w:r w:rsidR="00146379">
        <w:t xml:space="preserve"> ten (</w:t>
      </w:r>
      <w:r w:rsidRPr="01565308">
        <w:t>10</w:t>
      </w:r>
      <w:r w:rsidR="00146379">
        <w:t>)</w:t>
      </w:r>
      <w:r w:rsidRPr="01565308">
        <w:t xml:space="preserve"> Business Days of the initial notification (or awareness) of the Material Subcontractor Financial Distress Event or such other period as Client may permit and notify to Contractor in writing), which shall be reviewed and approved in accordance with </w:t>
      </w:r>
      <w:r w:rsidRPr="00820E1E">
        <w:t xml:space="preserve">paragraphs </w:t>
      </w:r>
      <w:r w:rsidRPr="00820E1E">
        <w:rPr>
          <w:szCs w:val="20"/>
        </w:rPr>
        <w:fldChar w:fldCharType="begin"/>
      </w:r>
      <w:r w:rsidRPr="00CB4394">
        <w:rPr>
          <w:szCs w:val="20"/>
        </w:rPr>
        <w:instrText xml:space="preserve"> REF _Ref74687202 \r \h </w:instrText>
      </w:r>
      <w:r w:rsidR="00820E1E">
        <w:rPr>
          <w:szCs w:val="20"/>
        </w:rPr>
        <w:instrText xml:space="preserve"> \* MERGEFORMAT </w:instrText>
      </w:r>
      <w:r w:rsidRPr="00820E1E">
        <w:rPr>
          <w:szCs w:val="20"/>
        </w:rPr>
      </w:r>
      <w:r w:rsidRPr="00820E1E">
        <w:rPr>
          <w:szCs w:val="20"/>
        </w:rPr>
        <w:fldChar w:fldCharType="separate"/>
      </w:r>
      <w:r w:rsidR="00D05FBF">
        <w:rPr>
          <w:szCs w:val="20"/>
        </w:rPr>
        <w:t>3.3</w:t>
      </w:r>
      <w:r w:rsidRPr="00820E1E">
        <w:rPr>
          <w:szCs w:val="20"/>
        </w:rPr>
        <w:fldChar w:fldCharType="end"/>
      </w:r>
      <w:r w:rsidRPr="00820E1E">
        <w:t xml:space="preserve"> and </w:t>
      </w:r>
      <w:r w:rsidRPr="00820E1E">
        <w:rPr>
          <w:szCs w:val="20"/>
        </w:rPr>
        <w:fldChar w:fldCharType="begin"/>
      </w:r>
      <w:r w:rsidRPr="00CB4394">
        <w:rPr>
          <w:szCs w:val="20"/>
        </w:rPr>
        <w:instrText xml:space="preserve"> REF _Ref74687430 \r \h </w:instrText>
      </w:r>
      <w:r w:rsidR="00820E1E">
        <w:rPr>
          <w:szCs w:val="20"/>
        </w:rPr>
        <w:instrText xml:space="preserve"> \* MERGEFORMAT </w:instrText>
      </w:r>
      <w:r w:rsidRPr="00820E1E">
        <w:rPr>
          <w:szCs w:val="20"/>
        </w:rPr>
      </w:r>
      <w:r w:rsidRPr="00820E1E">
        <w:rPr>
          <w:szCs w:val="20"/>
        </w:rPr>
        <w:fldChar w:fldCharType="separate"/>
      </w:r>
      <w:r w:rsidR="00D05FBF">
        <w:rPr>
          <w:szCs w:val="20"/>
        </w:rPr>
        <w:t>3.5</w:t>
      </w:r>
      <w:r w:rsidRPr="00820E1E">
        <w:rPr>
          <w:szCs w:val="20"/>
        </w:rPr>
        <w:fldChar w:fldCharType="end"/>
      </w:r>
      <w:r w:rsidRPr="00820E1E">
        <w:rPr>
          <w:szCs w:val="20"/>
        </w:rPr>
        <w:t>;</w:t>
      </w:r>
      <w:bookmarkStart w:id="454" w:name="_Ref333240804"/>
    </w:p>
    <w:p w14:paraId="572EE346" w14:textId="0A731066" w:rsidR="009025CF" w:rsidRPr="00CB4394" w:rsidRDefault="009025CF" w:rsidP="00426227">
      <w:pPr>
        <w:numPr>
          <w:ilvl w:val="4"/>
          <w:numId w:val="125"/>
        </w:numPr>
        <w:spacing w:after="240" w:line="240" w:lineRule="auto"/>
        <w:jc w:val="both"/>
      </w:pPr>
      <w:bookmarkStart w:id="455" w:name="_Ref74687985"/>
      <w:r w:rsidRPr="00820E1E">
        <w:t xml:space="preserve">review and update the Financial Distress Service Continuity Plan in accordance with </w:t>
      </w:r>
      <w:r w:rsidRPr="00CB4394">
        <w:t xml:space="preserve">paragraphs </w:t>
      </w:r>
      <w:r w:rsidRPr="00CB4394">
        <w:rPr>
          <w:szCs w:val="20"/>
        </w:rPr>
        <w:fldChar w:fldCharType="begin"/>
      </w:r>
      <w:r w:rsidRPr="00CB4394">
        <w:rPr>
          <w:szCs w:val="20"/>
        </w:rPr>
        <w:instrText xml:space="preserve"> REF _Ref74687528 \r \h </w:instrText>
      </w:r>
      <w:r w:rsidR="00C74BC3" w:rsidRPr="00CB4394">
        <w:rPr>
          <w:szCs w:val="20"/>
        </w:rPr>
        <w:instrText xml:space="preserve"> \* MERGEFORMAT </w:instrText>
      </w:r>
      <w:r w:rsidRPr="00CB4394">
        <w:rPr>
          <w:szCs w:val="20"/>
        </w:rPr>
      </w:r>
      <w:r w:rsidRPr="00CB4394">
        <w:rPr>
          <w:szCs w:val="20"/>
        </w:rPr>
        <w:fldChar w:fldCharType="separate"/>
      </w:r>
      <w:r w:rsidR="00D05FBF">
        <w:rPr>
          <w:szCs w:val="20"/>
        </w:rPr>
        <w:t>(a)</w:t>
      </w:r>
      <w:r w:rsidRPr="00CB4394">
        <w:rPr>
          <w:szCs w:val="20"/>
        </w:rPr>
        <w:fldChar w:fldCharType="end"/>
      </w:r>
      <w:r w:rsidRPr="00CB4394">
        <w:rPr>
          <w:szCs w:val="20"/>
        </w:rPr>
        <w:t xml:space="preserve"> </w:t>
      </w:r>
      <w:r w:rsidRPr="00CB4394">
        <w:t xml:space="preserve">and </w:t>
      </w:r>
      <w:r w:rsidRPr="00CB4394">
        <w:rPr>
          <w:szCs w:val="20"/>
        </w:rPr>
        <w:fldChar w:fldCharType="begin"/>
      </w:r>
      <w:r w:rsidRPr="00CB4394">
        <w:rPr>
          <w:szCs w:val="20"/>
        </w:rPr>
        <w:instrText xml:space="preserve"> REF _Ref74687946 \r \h </w:instrText>
      </w:r>
      <w:r w:rsidR="00C74BC3" w:rsidRPr="00CB4394">
        <w:rPr>
          <w:szCs w:val="20"/>
        </w:rPr>
        <w:instrText xml:space="preserve"> \* MERGEFORMAT </w:instrText>
      </w:r>
      <w:r w:rsidRPr="00CB4394">
        <w:rPr>
          <w:szCs w:val="20"/>
        </w:rPr>
      </w:r>
      <w:r w:rsidRPr="00CB4394">
        <w:rPr>
          <w:szCs w:val="20"/>
        </w:rPr>
        <w:fldChar w:fldCharType="separate"/>
      </w:r>
      <w:r w:rsidR="00D05FBF">
        <w:rPr>
          <w:szCs w:val="20"/>
        </w:rPr>
        <w:t>(b)</w:t>
      </w:r>
      <w:r w:rsidRPr="00CB4394">
        <w:rPr>
          <w:szCs w:val="20"/>
        </w:rPr>
        <w:fldChar w:fldCharType="end"/>
      </w:r>
      <w:r w:rsidRPr="00CB4394">
        <w:rPr>
          <w:szCs w:val="20"/>
        </w:rPr>
        <w:t>;</w:t>
      </w:r>
      <w:bookmarkStart w:id="456" w:name="_Ref333240819"/>
      <w:bookmarkEnd w:id="454"/>
      <w:bookmarkEnd w:id="455"/>
    </w:p>
    <w:p w14:paraId="3CD1E4AC" w14:textId="77777777" w:rsidR="009025CF" w:rsidRPr="006E2615" w:rsidRDefault="009025CF" w:rsidP="00426227">
      <w:pPr>
        <w:numPr>
          <w:ilvl w:val="4"/>
          <w:numId w:val="125"/>
        </w:numPr>
        <w:spacing w:after="240" w:line="240" w:lineRule="auto"/>
        <w:jc w:val="both"/>
      </w:pPr>
      <w:bookmarkStart w:id="457" w:name="_Ref74688001"/>
      <w:r w:rsidRPr="005E00C7">
        <w:t>comply</w:t>
      </w:r>
      <w:r w:rsidRPr="006E2615">
        <w:rPr>
          <w:szCs w:val="20"/>
        </w:rPr>
        <w:t xml:space="preserve"> with the Financial Distress Service Continuity Plan (including any updated </w:t>
      </w:r>
      <w:r w:rsidRPr="005E00C7">
        <w:t>Financial Distress Service Continuity Plan); and</w:t>
      </w:r>
      <w:bookmarkEnd w:id="456"/>
      <w:bookmarkEnd w:id="457"/>
    </w:p>
    <w:p w14:paraId="5B3E7812" w14:textId="77777777" w:rsidR="009025CF" w:rsidRPr="006E2615" w:rsidRDefault="009025CF" w:rsidP="00426227">
      <w:pPr>
        <w:numPr>
          <w:ilvl w:val="4"/>
          <w:numId w:val="125"/>
        </w:numPr>
        <w:spacing w:after="240" w:line="240" w:lineRule="auto"/>
        <w:jc w:val="both"/>
      </w:pPr>
      <w:r w:rsidRPr="005E00C7">
        <w:t>provide</w:t>
      </w:r>
      <w:r w:rsidRPr="006E2615">
        <w:rPr>
          <w:szCs w:val="20"/>
        </w:rPr>
        <w:t xml:space="preserve"> such financial information relating to the </w:t>
      </w:r>
      <w:r>
        <w:rPr>
          <w:szCs w:val="20"/>
        </w:rPr>
        <w:t xml:space="preserve">Material </w:t>
      </w:r>
      <w:r w:rsidRPr="006E2615">
        <w:rPr>
          <w:szCs w:val="20"/>
        </w:rPr>
        <w:t xml:space="preserve">Subcontractor as </w:t>
      </w:r>
      <w:r>
        <w:rPr>
          <w:szCs w:val="20"/>
        </w:rPr>
        <w:t xml:space="preserve">Client </w:t>
      </w:r>
      <w:r w:rsidRPr="006E2615">
        <w:rPr>
          <w:szCs w:val="20"/>
        </w:rPr>
        <w:t>may reasonably require.</w:t>
      </w:r>
    </w:p>
    <w:p w14:paraId="06911F5D" w14:textId="79FC803A" w:rsidR="009025CF" w:rsidRPr="006E2615" w:rsidRDefault="009025CF" w:rsidP="00426227">
      <w:pPr>
        <w:numPr>
          <w:ilvl w:val="3"/>
          <w:numId w:val="117"/>
        </w:numPr>
        <w:spacing w:after="240" w:line="240" w:lineRule="auto"/>
        <w:jc w:val="both"/>
      </w:pPr>
      <w:r w:rsidRPr="005E00C7">
        <w:rPr>
          <w:szCs w:val="20"/>
        </w:rPr>
        <w:t>Where</w:t>
      </w:r>
      <w:r w:rsidRPr="01565308">
        <w:t xml:space="preserve"> Contractor reasonably believes that the relevant Material Subcontractor Financial Distress Event (or the circumstance or matter which has caused or otherwise led to it) no longer exists, it shall </w:t>
      </w:r>
      <w:r w:rsidRPr="00820E1E">
        <w:t xml:space="preserve">notify Client and, where it can show that this is the case, Contractor shall be relieved of its obligations under </w:t>
      </w:r>
      <w:r w:rsidRPr="00CB4394">
        <w:t xml:space="preserve">paragraphs </w:t>
      </w:r>
      <w:r w:rsidRPr="00CB4394">
        <w:rPr>
          <w:szCs w:val="20"/>
        </w:rPr>
        <w:fldChar w:fldCharType="begin"/>
      </w:r>
      <w:r w:rsidRPr="00CB4394">
        <w:rPr>
          <w:szCs w:val="20"/>
        </w:rPr>
        <w:instrText xml:space="preserve"> REF _Ref74687985 \r \h </w:instrText>
      </w:r>
      <w:r w:rsidR="00C74BC3" w:rsidRPr="00CB4394">
        <w:rPr>
          <w:szCs w:val="20"/>
        </w:rPr>
        <w:instrText xml:space="preserve"> \* MERGEFORMAT </w:instrText>
      </w:r>
      <w:r w:rsidRPr="00CB4394">
        <w:rPr>
          <w:szCs w:val="20"/>
        </w:rPr>
      </w:r>
      <w:r w:rsidRPr="00CB4394">
        <w:rPr>
          <w:szCs w:val="20"/>
        </w:rPr>
        <w:fldChar w:fldCharType="separate"/>
      </w:r>
      <w:r w:rsidR="00D05FBF">
        <w:rPr>
          <w:szCs w:val="20"/>
        </w:rPr>
        <w:t>(c)</w:t>
      </w:r>
      <w:r w:rsidRPr="00CB4394">
        <w:rPr>
          <w:szCs w:val="20"/>
        </w:rPr>
        <w:fldChar w:fldCharType="end"/>
      </w:r>
      <w:r w:rsidRPr="00CB4394">
        <w:rPr>
          <w:szCs w:val="20"/>
        </w:rPr>
        <w:t xml:space="preserve"> </w:t>
      </w:r>
      <w:r w:rsidRPr="00CB4394">
        <w:t xml:space="preserve">and </w:t>
      </w:r>
      <w:r w:rsidRPr="00CB4394">
        <w:rPr>
          <w:szCs w:val="20"/>
        </w:rPr>
        <w:fldChar w:fldCharType="begin"/>
      </w:r>
      <w:r w:rsidRPr="00CB4394">
        <w:rPr>
          <w:szCs w:val="20"/>
        </w:rPr>
        <w:instrText xml:space="preserve"> REF _Ref74688001 \r \h </w:instrText>
      </w:r>
      <w:r w:rsidR="00C74BC3" w:rsidRPr="00CB4394">
        <w:rPr>
          <w:szCs w:val="20"/>
        </w:rPr>
        <w:instrText xml:space="preserve"> \* MERGEFORMAT </w:instrText>
      </w:r>
      <w:r w:rsidRPr="00CB4394">
        <w:rPr>
          <w:szCs w:val="20"/>
        </w:rPr>
      </w:r>
      <w:r w:rsidRPr="00CB4394">
        <w:rPr>
          <w:szCs w:val="20"/>
        </w:rPr>
        <w:fldChar w:fldCharType="separate"/>
      </w:r>
      <w:r w:rsidR="00D05FBF">
        <w:rPr>
          <w:szCs w:val="20"/>
        </w:rPr>
        <w:t>(d)</w:t>
      </w:r>
      <w:r w:rsidRPr="00CB4394">
        <w:rPr>
          <w:szCs w:val="20"/>
        </w:rPr>
        <w:fldChar w:fldCharType="end"/>
      </w:r>
      <w:r w:rsidRPr="00820E1E">
        <w:rPr>
          <w:szCs w:val="20"/>
        </w:rPr>
        <w:t>.</w:t>
      </w:r>
    </w:p>
    <w:p w14:paraId="086CD794" w14:textId="2DCCD9A8" w:rsidR="009025CF" w:rsidRPr="0000319A" w:rsidRDefault="009025CF" w:rsidP="00426227">
      <w:pPr>
        <w:numPr>
          <w:ilvl w:val="3"/>
          <w:numId w:val="117"/>
        </w:numPr>
        <w:spacing w:after="240" w:line="240" w:lineRule="auto"/>
        <w:jc w:val="both"/>
      </w:pPr>
      <w:r>
        <w:rPr>
          <w:szCs w:val="20"/>
        </w:rPr>
        <w:t xml:space="preserve">Contractor </w:t>
      </w:r>
      <w:r w:rsidRPr="006E2615">
        <w:rPr>
          <w:szCs w:val="20"/>
        </w:rPr>
        <w:t xml:space="preserve">shall ensure that all </w:t>
      </w:r>
      <w:r>
        <w:rPr>
          <w:szCs w:val="20"/>
        </w:rPr>
        <w:t xml:space="preserve">Material </w:t>
      </w:r>
      <w:r w:rsidRPr="006E2615">
        <w:rPr>
          <w:szCs w:val="20"/>
        </w:rPr>
        <w:t xml:space="preserve">Subcontracts include an obligation on the </w:t>
      </w:r>
      <w:r>
        <w:rPr>
          <w:szCs w:val="20"/>
        </w:rPr>
        <w:t xml:space="preserve">Material </w:t>
      </w:r>
      <w:r w:rsidRPr="006E2615">
        <w:rPr>
          <w:szCs w:val="20"/>
        </w:rPr>
        <w:t xml:space="preserve">Subcontractor to report to </w:t>
      </w:r>
      <w:r>
        <w:rPr>
          <w:szCs w:val="20"/>
        </w:rPr>
        <w:t>Client</w:t>
      </w:r>
      <w:r w:rsidRPr="006E2615">
        <w:rPr>
          <w:szCs w:val="20"/>
        </w:rPr>
        <w:t xml:space="preserve">, within </w:t>
      </w:r>
      <w:r w:rsidR="00146379">
        <w:rPr>
          <w:szCs w:val="20"/>
        </w:rPr>
        <w:t>ten (</w:t>
      </w:r>
      <w:r w:rsidRPr="006E2615">
        <w:rPr>
          <w:szCs w:val="20"/>
        </w:rPr>
        <w:t>10</w:t>
      </w:r>
      <w:r w:rsidR="00146379">
        <w:rPr>
          <w:szCs w:val="20"/>
        </w:rPr>
        <w:t>)</w:t>
      </w:r>
      <w:r>
        <w:rPr>
          <w:szCs w:val="20"/>
        </w:rPr>
        <w:t xml:space="preserve"> Business</w:t>
      </w:r>
      <w:r w:rsidRPr="006E2615">
        <w:rPr>
          <w:szCs w:val="20"/>
        </w:rPr>
        <w:t xml:space="preserve"> Days of the due date for payment, any material non-payment or late payment of any sums due to it from </w:t>
      </w:r>
      <w:r>
        <w:rPr>
          <w:szCs w:val="20"/>
        </w:rPr>
        <w:t xml:space="preserve">Contractor </w:t>
      </w:r>
      <w:r w:rsidRPr="006E2615">
        <w:rPr>
          <w:szCs w:val="20"/>
        </w:rPr>
        <w:t xml:space="preserve">under the provisions of the </w:t>
      </w:r>
      <w:r>
        <w:rPr>
          <w:szCs w:val="20"/>
        </w:rPr>
        <w:t xml:space="preserve">Material </w:t>
      </w:r>
      <w:r w:rsidRPr="006E2615">
        <w:rPr>
          <w:szCs w:val="20"/>
        </w:rPr>
        <w:t>Subcontract</w:t>
      </w:r>
      <w:r>
        <w:rPr>
          <w:szCs w:val="20"/>
        </w:rPr>
        <w:t>.</w:t>
      </w:r>
    </w:p>
    <w:p w14:paraId="0E8C0A32" w14:textId="53064704" w:rsidR="0000319A" w:rsidRDefault="0000319A" w:rsidP="002419F1">
      <w:pPr>
        <w:spacing w:after="160" w:line="259" w:lineRule="auto"/>
      </w:pPr>
    </w:p>
    <w:p w14:paraId="1150D776" w14:textId="77777777" w:rsidR="0000319A" w:rsidRDefault="0000319A">
      <w:pPr>
        <w:spacing w:after="160" w:line="259" w:lineRule="auto"/>
        <w:rPr>
          <w:rFonts w:cstheme="minorHAnsi"/>
          <w:b/>
        </w:rPr>
      </w:pPr>
      <w:r>
        <w:rPr>
          <w:rFonts w:cstheme="minorHAnsi"/>
          <w:b/>
        </w:rPr>
        <w:br w:type="page"/>
      </w:r>
    </w:p>
    <w:bookmarkEnd w:id="279"/>
    <w:bookmarkEnd w:id="280"/>
    <w:bookmarkEnd w:id="281"/>
    <w:bookmarkEnd w:id="282"/>
    <w:bookmarkEnd w:id="283"/>
    <w:p w14:paraId="2A5FB1F5" w14:textId="71DE3D4B" w:rsidR="00E2326D" w:rsidRPr="001B25FC" w:rsidRDefault="00E2326D" w:rsidP="00E2326D">
      <w:pPr>
        <w:keepNext/>
        <w:pageBreakBefore/>
        <w:pBdr>
          <w:bottom w:val="single" w:sz="18" w:space="1" w:color="333399"/>
        </w:pBdr>
        <w:tabs>
          <w:tab w:val="left" w:pos="397"/>
          <w:tab w:val="left" w:pos="907"/>
          <w:tab w:val="left" w:pos="1134"/>
        </w:tabs>
        <w:outlineLvl w:val="0"/>
        <w:rPr>
          <w:b/>
          <w:bCs/>
          <w:color w:val="333399"/>
          <w:sz w:val="32"/>
          <w:szCs w:val="32"/>
          <w:lang w:val="en-US"/>
        </w:rPr>
      </w:pPr>
      <w:r w:rsidRPr="00CB4394">
        <w:rPr>
          <w:b/>
          <w:bCs/>
          <w:color w:val="333399"/>
          <w:sz w:val="32"/>
          <w:szCs w:val="32"/>
          <w:lang w:val="en-US"/>
        </w:rPr>
        <w:t xml:space="preserve">Schedule R: </w:t>
      </w:r>
      <w:r w:rsidR="00DE7E42" w:rsidRPr="00CB4394">
        <w:rPr>
          <w:b/>
          <w:bCs/>
          <w:color w:val="333399"/>
          <w:sz w:val="32"/>
          <w:szCs w:val="32"/>
          <w:lang w:val="en-US"/>
        </w:rPr>
        <w:t>Contractor Terms and Conditions</w:t>
      </w:r>
      <w:r w:rsidR="00C17B70" w:rsidRPr="00CB4394">
        <w:rPr>
          <w:b/>
          <w:bCs/>
          <w:color w:val="333399"/>
          <w:sz w:val="32"/>
          <w:szCs w:val="32"/>
          <w:lang w:val="en-US"/>
        </w:rPr>
        <w:t xml:space="preserve"> – Only applicable as provided for in clause 1(vi) of this Agreement</w:t>
      </w:r>
    </w:p>
    <w:p w14:paraId="2EAB67B5" w14:textId="3A2E8AA9" w:rsidR="00E14A9E" w:rsidRPr="00E040B5" w:rsidRDefault="00E14A9E" w:rsidP="00E040B5">
      <w:pPr>
        <w:pStyle w:val="FFWLevel2"/>
        <w:numPr>
          <w:ilvl w:val="0"/>
          <w:numId w:val="0"/>
        </w:numPr>
        <w:tabs>
          <w:tab w:val="left" w:pos="720"/>
        </w:tabs>
        <w:rPr>
          <w:rFonts w:asciiTheme="minorHAnsi" w:hAnsiTheme="minorHAnsi" w:cstheme="minorHAnsi"/>
          <w:b/>
          <w:sz w:val="22"/>
          <w:szCs w:val="22"/>
        </w:rPr>
      </w:pPr>
    </w:p>
    <w:sectPr w:rsidR="00E14A9E" w:rsidRPr="00E040B5" w:rsidSect="00967215">
      <w:footerReference w:type="default" r:id="rId2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93DC" w14:textId="77777777" w:rsidR="000A2403" w:rsidRDefault="000A2403" w:rsidP="003C0FB1">
      <w:r>
        <w:separator/>
      </w:r>
    </w:p>
  </w:endnote>
  <w:endnote w:type="continuationSeparator" w:id="0">
    <w:p w14:paraId="50F964A3" w14:textId="77777777" w:rsidR="000A2403" w:rsidRDefault="000A2403" w:rsidP="003C0FB1">
      <w:r>
        <w:continuationSeparator/>
      </w:r>
    </w:p>
  </w:endnote>
  <w:endnote w:type="continuationNotice" w:id="1">
    <w:p w14:paraId="4FC70E3F" w14:textId="77777777" w:rsidR="000A2403" w:rsidRDefault="000A2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0" w:usb1="C0007843" w:usb2="00000009" w:usb3="00000000" w:csb0="000001FF" w:csb1="00000000"/>
  </w:font>
  <w:font w:name="CIBLAA+Arial">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082293"/>
      <w:docPartObj>
        <w:docPartGallery w:val="Page Numbers (Bottom of Page)"/>
        <w:docPartUnique/>
      </w:docPartObj>
    </w:sdtPr>
    <w:sdtEndPr>
      <w:rPr>
        <w:noProof/>
      </w:rPr>
    </w:sdtEndPr>
    <w:sdtContent>
      <w:p w14:paraId="704935B2" w14:textId="01A7D91E" w:rsidR="00BF0590" w:rsidRDefault="00BF0590" w:rsidP="009E5B6D">
        <w:pPr>
          <w:pStyle w:val="Footer"/>
          <w:pBdr>
            <w:top w:val="single" w:sz="4" w:space="1" w:color="auto"/>
          </w:pBdr>
        </w:pPr>
        <w:r w:rsidRPr="00B810F3">
          <w:rPr>
            <w:sz w:val="20"/>
            <w:szCs w:val="22"/>
          </w:rPr>
          <w:t>Appendix 6 – Services Contract</w:t>
        </w:r>
        <w:r>
          <w:tab/>
        </w:r>
        <w:r>
          <w:tab/>
        </w:r>
        <w:r>
          <w:fldChar w:fldCharType="begin"/>
        </w:r>
        <w:r>
          <w:instrText xml:space="preserve"> PAGE   \* MERGEFORMAT </w:instrText>
        </w:r>
        <w:r>
          <w:fldChar w:fldCharType="separate"/>
        </w:r>
        <w:r w:rsidR="00486A6C">
          <w:rPr>
            <w:noProof/>
          </w:rPr>
          <w:t>84</w:t>
        </w:r>
        <w:r>
          <w:fldChar w:fldCharType="end"/>
        </w:r>
      </w:p>
    </w:sdtContent>
  </w:sdt>
  <w:p w14:paraId="64068A69" w14:textId="77777777" w:rsidR="00BF0590" w:rsidRDefault="00BF0590" w:rsidP="009A7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F86D1" w14:textId="77777777" w:rsidR="000A2403" w:rsidRDefault="000A2403" w:rsidP="003C0FB1">
      <w:r>
        <w:separator/>
      </w:r>
    </w:p>
  </w:footnote>
  <w:footnote w:type="continuationSeparator" w:id="0">
    <w:p w14:paraId="568AE7D0" w14:textId="77777777" w:rsidR="000A2403" w:rsidRDefault="000A2403" w:rsidP="003C0FB1">
      <w:r>
        <w:continuationSeparator/>
      </w:r>
    </w:p>
  </w:footnote>
  <w:footnote w:type="continuationNotice" w:id="1">
    <w:p w14:paraId="5EE4E963" w14:textId="77777777" w:rsidR="000A2403" w:rsidRDefault="000A2403">
      <w:pPr>
        <w:spacing w:after="0" w:line="240" w:lineRule="auto"/>
      </w:pPr>
    </w:p>
  </w:footnote>
  <w:footnote w:id="2">
    <w:p w14:paraId="656C9FE2" w14:textId="26AE7DAE" w:rsidR="00BF0590" w:rsidRPr="00921B72" w:rsidRDefault="00BF0590" w:rsidP="00CA162B">
      <w:pPr>
        <w:pStyle w:val="footnotedescription"/>
        <w:spacing w:line="296" w:lineRule="auto"/>
        <w:jc w:val="both"/>
        <w:rPr>
          <w:rFonts w:asciiTheme="minorHAnsi" w:hAnsiTheme="minorHAnsi" w:cstheme="minorHAnsi"/>
        </w:rPr>
      </w:pPr>
      <w:r w:rsidRPr="00921B72">
        <w:rPr>
          <w:rStyle w:val="footnotemark"/>
          <w:rFonts w:asciiTheme="minorHAnsi" w:hAnsiTheme="minorHAnsi" w:cstheme="minorHAnsi"/>
        </w:rPr>
        <w:footnoteRef/>
      </w:r>
      <w:r w:rsidRPr="00921B72">
        <w:rPr>
          <w:rFonts w:asciiTheme="minorHAnsi" w:hAnsiTheme="minorHAnsi" w:cstheme="minorHAnsi"/>
        </w:rPr>
        <w:t xml:space="preserve"> </w:t>
      </w:r>
      <w:r w:rsidRPr="00921B72">
        <w:rPr>
          <w:rFonts w:asciiTheme="minorHAnsi" w:eastAsia="Times New Roman" w:hAnsiTheme="minorHAnsi" w:cstheme="minorHAnsi"/>
          <w:sz w:val="22"/>
        </w:rPr>
        <w:t xml:space="preserve">Applies to each calendar day (or part thereof) commencing on the day after the Resolution Time threshold was exceeded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pPr>
        <w:tabs>
          <w:tab w:val="num" w:pos="490"/>
        </w:tabs>
        <w:ind w:left="490" w:hanging="85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057"/>
        </w:tabs>
        <w:ind w:left="1057"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1624"/>
        </w:tabs>
        <w:ind w:left="1624"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2191"/>
        </w:tabs>
        <w:ind w:left="2191"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2758"/>
        </w:tabs>
        <w:ind w:left="2758"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3325"/>
        </w:tabs>
        <w:ind w:left="3325"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Bullet7"/>
      <w:lvlText w:val=""/>
      <w:lvlJc w:val="left"/>
      <w:pPr>
        <w:tabs>
          <w:tab w:val="num" w:pos="3892"/>
        </w:tabs>
        <w:ind w:left="3892"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pStyle w:val="Bullet8"/>
      <w:lvlText w:val=""/>
      <w:lvlJc w:val="left"/>
      <w:pPr>
        <w:tabs>
          <w:tab w:val="num" w:pos="4459"/>
        </w:tabs>
        <w:ind w:left="4459"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pStyle w:val="Bullet9"/>
      <w:lvlText w:val=""/>
      <w:lvlJc w:val="left"/>
      <w:pPr>
        <w:tabs>
          <w:tab w:val="num" w:pos="5026"/>
        </w:tabs>
        <w:ind w:left="5026"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3"/>
    <w:multiLevelType w:val="singleLevel"/>
    <w:tmpl w:val="05E6B20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62AD22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1053B54"/>
    <w:multiLevelType w:val="multilevel"/>
    <w:tmpl w:val="869A4068"/>
    <w:styleLink w:val="WWOutlineListStyle4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4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49E5AA4"/>
    <w:multiLevelType w:val="hybridMultilevel"/>
    <w:tmpl w:val="38A0B516"/>
    <w:lvl w:ilvl="0" w:tplc="1809000F">
      <w:start w:val="1"/>
      <w:numFmt w:val="decimal"/>
      <w:lvlText w:val="%1."/>
      <w:lvlJc w:val="left"/>
      <w:pPr>
        <w:ind w:left="2880" w:hanging="360"/>
      </w:p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6" w15:restartNumberingAfterBreak="0">
    <w:nsid w:val="04E16687"/>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05373A27"/>
    <w:multiLevelType w:val="hybridMultilevel"/>
    <w:tmpl w:val="D17E750E"/>
    <w:lvl w:ilvl="0" w:tplc="E67A7860">
      <w:start w:val="1"/>
      <w:numFmt w:val="bullet"/>
      <w:pStyle w:val="AxonBullet"/>
      <w:lvlText w:val=""/>
      <w:lvlJc w:val="left"/>
      <w:pPr>
        <w:tabs>
          <w:tab w:val="num" w:pos="360"/>
        </w:tabs>
        <w:ind w:left="357" w:hanging="357"/>
      </w:pPr>
      <w:rPr>
        <w:rFonts w:ascii="Wingdings" w:hAnsi="Wingdings" w:hint="default"/>
        <w:color w:val="808000"/>
      </w:rPr>
    </w:lvl>
    <w:lvl w:ilvl="1" w:tplc="0809000F">
      <w:start w:val="1"/>
      <w:numFmt w:val="decimal"/>
      <w:lvlText w:val="%2."/>
      <w:lvlJc w:val="left"/>
      <w:pPr>
        <w:tabs>
          <w:tab w:val="num" w:pos="1440"/>
        </w:tabs>
        <w:ind w:left="1440" w:hanging="360"/>
      </w:pPr>
      <w:rPr>
        <w:rFonts w:hint="default"/>
        <w:color w:val="808000"/>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843F21"/>
    <w:multiLevelType w:val="multilevel"/>
    <w:tmpl w:val="19229FA2"/>
    <w:styleLink w:val="WWOutlineListStyle4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7211BF6"/>
    <w:multiLevelType w:val="hybridMultilevel"/>
    <w:tmpl w:val="B65A2EC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7822832"/>
    <w:multiLevelType w:val="hybridMultilevel"/>
    <w:tmpl w:val="9EF486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641E45"/>
    <w:multiLevelType w:val="multilevel"/>
    <w:tmpl w:val="2E6646C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b w:val="0"/>
        <w:bCs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093C6B87"/>
    <w:multiLevelType w:val="multilevel"/>
    <w:tmpl w:val="F3B61658"/>
    <w:styleLink w:val="LFO2"/>
    <w:lvl w:ilvl="0">
      <w:numFmt w:val="bullet"/>
      <w:lvlText w:val=""/>
      <w:lvlJc w:val="left"/>
      <w:pPr>
        <w:ind w:left="397" w:hanging="397"/>
      </w:pPr>
      <w:rPr>
        <w:rFonts w:ascii="Webdings" w:hAnsi="Webdings"/>
        <w:color w:val="333399"/>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98C5E45"/>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0A382BB4"/>
    <w:multiLevelType w:val="multilevel"/>
    <w:tmpl w:val="972AB2AA"/>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AB318D4"/>
    <w:multiLevelType w:val="hybridMultilevel"/>
    <w:tmpl w:val="46EA16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0AE2437B"/>
    <w:multiLevelType w:val="multilevel"/>
    <w:tmpl w:val="2ECCC938"/>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0B166BA4"/>
    <w:multiLevelType w:val="multilevel"/>
    <w:tmpl w:val="2E6646C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b w:val="0"/>
        <w:bCs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0B4C1A4B"/>
    <w:multiLevelType w:val="hybridMultilevel"/>
    <w:tmpl w:val="46EA16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B864946"/>
    <w:multiLevelType w:val="multilevel"/>
    <w:tmpl w:val="864ED040"/>
    <w:styleLink w:val="WWOutlineListStyle4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0C0F4B59"/>
    <w:multiLevelType w:val="multilevel"/>
    <w:tmpl w:val="A704D26E"/>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D8E30BA"/>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0F0D0A5F"/>
    <w:multiLevelType w:val="multilevel"/>
    <w:tmpl w:val="2CE4A356"/>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0FFA12F4"/>
    <w:multiLevelType w:val="multilevel"/>
    <w:tmpl w:val="1F64823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10624326"/>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10B94B01"/>
    <w:multiLevelType w:val="multilevel"/>
    <w:tmpl w:val="5BA2D2B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0D85C08"/>
    <w:multiLevelType w:val="multilevel"/>
    <w:tmpl w:val="645CA254"/>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b w:val="0"/>
        <w:bCs/>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11273645"/>
    <w:multiLevelType w:val="multilevel"/>
    <w:tmpl w:val="7B4EE79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12EB058D"/>
    <w:multiLevelType w:val="multilevel"/>
    <w:tmpl w:val="690A2E8A"/>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150758FD"/>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1978513B"/>
    <w:multiLevelType w:val="multilevel"/>
    <w:tmpl w:val="5BB23470"/>
    <w:name w:val="FFW Definition Level"/>
    <w:lvl w:ilvl="0">
      <w:start w:val="1"/>
      <w:numFmt w:val="decimal"/>
      <w:lvlRestart w:val="0"/>
      <w:pStyle w:val="FFWDefinition"/>
      <w:lvlText w:val=""/>
      <w:lvlJc w:val="left"/>
      <w:pPr>
        <w:tabs>
          <w:tab w:val="num" w:pos="794"/>
        </w:tabs>
        <w:ind w:left="794" w:firstLine="0"/>
      </w:pPr>
    </w:lvl>
    <w:lvl w:ilvl="1">
      <w:start w:val="1"/>
      <w:numFmt w:val="lowerLetter"/>
      <w:pStyle w:val="FFWDefinitionLevel1"/>
      <w:lvlText w:val="(%2)"/>
      <w:lvlJc w:val="left"/>
      <w:pPr>
        <w:tabs>
          <w:tab w:val="num" w:pos="1587"/>
        </w:tabs>
        <w:ind w:left="1587" w:hanging="793"/>
      </w:pPr>
    </w:lvl>
    <w:lvl w:ilvl="2">
      <w:start w:val="1"/>
      <w:numFmt w:val="lowerRoman"/>
      <w:pStyle w:val="FFWDefinitionLevel2"/>
      <w:lvlText w:val="(%3)"/>
      <w:lvlJc w:val="left"/>
      <w:pPr>
        <w:tabs>
          <w:tab w:val="num" w:pos="2381"/>
        </w:tabs>
        <w:ind w:left="2381" w:hanging="794"/>
      </w:pPr>
    </w:lvl>
    <w:lvl w:ilvl="3">
      <w:start w:val="1"/>
      <w:numFmt w:val="none"/>
      <w:lvlText w:val=""/>
      <w:lvlJc w:val="left"/>
      <w:pPr>
        <w:tabs>
          <w:tab w:val="num" w:pos="2381"/>
        </w:tabs>
        <w:ind w:left="2381" w:hanging="794"/>
      </w:pPr>
    </w:lvl>
    <w:lvl w:ilvl="4">
      <w:start w:val="1"/>
      <w:numFmt w:val="none"/>
      <w:lvlText w:val=""/>
      <w:lvlJc w:val="left"/>
      <w:pPr>
        <w:tabs>
          <w:tab w:val="num" w:pos="2381"/>
        </w:tabs>
        <w:ind w:left="2381" w:hanging="794"/>
      </w:pPr>
    </w:lvl>
    <w:lvl w:ilvl="5">
      <w:start w:val="1"/>
      <w:numFmt w:val="none"/>
      <w:lvlText w:val=""/>
      <w:lvlJc w:val="left"/>
      <w:pPr>
        <w:tabs>
          <w:tab w:val="num" w:pos="2381"/>
        </w:tabs>
        <w:ind w:left="2381" w:hanging="794"/>
      </w:pPr>
    </w:lvl>
    <w:lvl w:ilvl="6">
      <w:start w:val="1"/>
      <w:numFmt w:val="none"/>
      <w:lvlText w:val=""/>
      <w:lvlJc w:val="left"/>
      <w:pPr>
        <w:tabs>
          <w:tab w:val="num" w:pos="2381"/>
        </w:tabs>
        <w:ind w:left="2381" w:hanging="794"/>
      </w:pPr>
    </w:lvl>
    <w:lvl w:ilvl="7">
      <w:start w:val="1"/>
      <w:numFmt w:val="none"/>
      <w:lvlText w:val=""/>
      <w:lvlJc w:val="left"/>
      <w:pPr>
        <w:tabs>
          <w:tab w:val="num" w:pos="2381"/>
        </w:tabs>
        <w:ind w:left="2381" w:hanging="794"/>
      </w:pPr>
    </w:lvl>
    <w:lvl w:ilvl="8">
      <w:start w:val="1"/>
      <w:numFmt w:val="none"/>
      <w:lvlText w:val=""/>
      <w:lvlJc w:val="left"/>
      <w:pPr>
        <w:tabs>
          <w:tab w:val="num" w:pos="2381"/>
        </w:tabs>
        <w:ind w:left="2381" w:hanging="794"/>
      </w:pPr>
    </w:lvl>
  </w:abstractNum>
  <w:abstractNum w:abstractNumId="31" w15:restartNumberingAfterBreak="0">
    <w:nsid w:val="19823F93"/>
    <w:multiLevelType w:val="multilevel"/>
    <w:tmpl w:val="679C322A"/>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19C54040"/>
    <w:multiLevelType w:val="hybridMultilevel"/>
    <w:tmpl w:val="95EC2E50"/>
    <w:lvl w:ilvl="0" w:tplc="FFFFFFFF">
      <w:start w:val="1"/>
      <w:numFmt w:val="lowerLetter"/>
      <w:lvlText w:val="(%1)"/>
      <w:lvlJc w:val="left"/>
      <w:pPr>
        <w:ind w:left="416" w:hanging="360"/>
      </w:pPr>
      <w:rPr>
        <w:rFonts w:hint="default"/>
      </w:rPr>
    </w:lvl>
    <w:lvl w:ilvl="1" w:tplc="FFFFFFFF" w:tentative="1">
      <w:start w:val="1"/>
      <w:numFmt w:val="lowerLetter"/>
      <w:lvlText w:val="%2."/>
      <w:lvlJc w:val="left"/>
      <w:pPr>
        <w:ind w:left="1136" w:hanging="360"/>
      </w:pPr>
    </w:lvl>
    <w:lvl w:ilvl="2" w:tplc="FFFFFFFF" w:tentative="1">
      <w:start w:val="1"/>
      <w:numFmt w:val="lowerRoman"/>
      <w:lvlText w:val="%3."/>
      <w:lvlJc w:val="right"/>
      <w:pPr>
        <w:ind w:left="1856" w:hanging="180"/>
      </w:pPr>
    </w:lvl>
    <w:lvl w:ilvl="3" w:tplc="FFFFFFFF" w:tentative="1">
      <w:start w:val="1"/>
      <w:numFmt w:val="decimal"/>
      <w:lvlText w:val="%4."/>
      <w:lvlJc w:val="left"/>
      <w:pPr>
        <w:ind w:left="2576" w:hanging="360"/>
      </w:pPr>
    </w:lvl>
    <w:lvl w:ilvl="4" w:tplc="FFFFFFFF" w:tentative="1">
      <w:start w:val="1"/>
      <w:numFmt w:val="lowerLetter"/>
      <w:lvlText w:val="%5."/>
      <w:lvlJc w:val="left"/>
      <w:pPr>
        <w:ind w:left="3296" w:hanging="360"/>
      </w:pPr>
    </w:lvl>
    <w:lvl w:ilvl="5" w:tplc="FFFFFFFF" w:tentative="1">
      <w:start w:val="1"/>
      <w:numFmt w:val="lowerRoman"/>
      <w:lvlText w:val="%6."/>
      <w:lvlJc w:val="right"/>
      <w:pPr>
        <w:ind w:left="4016" w:hanging="180"/>
      </w:pPr>
    </w:lvl>
    <w:lvl w:ilvl="6" w:tplc="FFFFFFFF" w:tentative="1">
      <w:start w:val="1"/>
      <w:numFmt w:val="decimal"/>
      <w:lvlText w:val="%7."/>
      <w:lvlJc w:val="left"/>
      <w:pPr>
        <w:ind w:left="4736" w:hanging="360"/>
      </w:pPr>
    </w:lvl>
    <w:lvl w:ilvl="7" w:tplc="FFFFFFFF" w:tentative="1">
      <w:start w:val="1"/>
      <w:numFmt w:val="lowerLetter"/>
      <w:lvlText w:val="%8."/>
      <w:lvlJc w:val="left"/>
      <w:pPr>
        <w:ind w:left="5456" w:hanging="360"/>
      </w:pPr>
    </w:lvl>
    <w:lvl w:ilvl="8" w:tplc="FFFFFFFF" w:tentative="1">
      <w:start w:val="1"/>
      <w:numFmt w:val="lowerRoman"/>
      <w:lvlText w:val="%9."/>
      <w:lvlJc w:val="right"/>
      <w:pPr>
        <w:ind w:left="6176" w:hanging="180"/>
      </w:pPr>
    </w:lvl>
  </w:abstractNum>
  <w:abstractNum w:abstractNumId="33" w15:restartNumberingAfterBreak="0">
    <w:nsid w:val="1BBA55BC"/>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BE84729"/>
    <w:multiLevelType w:val="multilevel"/>
    <w:tmpl w:val="46FE0762"/>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1C412B7F"/>
    <w:multiLevelType w:val="hybridMultilevel"/>
    <w:tmpl w:val="9E1C470C"/>
    <w:lvl w:ilvl="0" w:tplc="6F744D62">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1F105C14"/>
    <w:multiLevelType w:val="multilevel"/>
    <w:tmpl w:val="89D4EE42"/>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1F2E5FF7"/>
    <w:multiLevelType w:val="multilevel"/>
    <w:tmpl w:val="1F648238"/>
    <w:styleLink w:val="Schedules"/>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201E6639"/>
    <w:multiLevelType w:val="hybridMultilevel"/>
    <w:tmpl w:val="95EC2E50"/>
    <w:lvl w:ilvl="0" w:tplc="FFFFFFFF">
      <w:start w:val="1"/>
      <w:numFmt w:val="lowerLetter"/>
      <w:lvlText w:val="(%1)"/>
      <w:lvlJc w:val="left"/>
      <w:pPr>
        <w:ind w:left="416" w:hanging="360"/>
      </w:pPr>
      <w:rPr>
        <w:rFonts w:hint="default"/>
      </w:rPr>
    </w:lvl>
    <w:lvl w:ilvl="1" w:tplc="FFFFFFFF" w:tentative="1">
      <w:start w:val="1"/>
      <w:numFmt w:val="lowerLetter"/>
      <w:lvlText w:val="%2."/>
      <w:lvlJc w:val="left"/>
      <w:pPr>
        <w:ind w:left="1136" w:hanging="360"/>
      </w:pPr>
    </w:lvl>
    <w:lvl w:ilvl="2" w:tplc="FFFFFFFF" w:tentative="1">
      <w:start w:val="1"/>
      <w:numFmt w:val="lowerRoman"/>
      <w:lvlText w:val="%3."/>
      <w:lvlJc w:val="right"/>
      <w:pPr>
        <w:ind w:left="1856" w:hanging="180"/>
      </w:pPr>
    </w:lvl>
    <w:lvl w:ilvl="3" w:tplc="FFFFFFFF" w:tentative="1">
      <w:start w:val="1"/>
      <w:numFmt w:val="decimal"/>
      <w:lvlText w:val="%4."/>
      <w:lvlJc w:val="left"/>
      <w:pPr>
        <w:ind w:left="2576" w:hanging="360"/>
      </w:pPr>
    </w:lvl>
    <w:lvl w:ilvl="4" w:tplc="FFFFFFFF" w:tentative="1">
      <w:start w:val="1"/>
      <w:numFmt w:val="lowerLetter"/>
      <w:lvlText w:val="%5."/>
      <w:lvlJc w:val="left"/>
      <w:pPr>
        <w:ind w:left="3296" w:hanging="360"/>
      </w:pPr>
    </w:lvl>
    <w:lvl w:ilvl="5" w:tplc="FFFFFFFF" w:tentative="1">
      <w:start w:val="1"/>
      <w:numFmt w:val="lowerRoman"/>
      <w:lvlText w:val="%6."/>
      <w:lvlJc w:val="right"/>
      <w:pPr>
        <w:ind w:left="4016" w:hanging="180"/>
      </w:pPr>
    </w:lvl>
    <w:lvl w:ilvl="6" w:tplc="FFFFFFFF" w:tentative="1">
      <w:start w:val="1"/>
      <w:numFmt w:val="decimal"/>
      <w:lvlText w:val="%7."/>
      <w:lvlJc w:val="left"/>
      <w:pPr>
        <w:ind w:left="4736" w:hanging="360"/>
      </w:pPr>
    </w:lvl>
    <w:lvl w:ilvl="7" w:tplc="FFFFFFFF" w:tentative="1">
      <w:start w:val="1"/>
      <w:numFmt w:val="lowerLetter"/>
      <w:lvlText w:val="%8."/>
      <w:lvlJc w:val="left"/>
      <w:pPr>
        <w:ind w:left="5456" w:hanging="360"/>
      </w:pPr>
    </w:lvl>
    <w:lvl w:ilvl="8" w:tplc="FFFFFFFF" w:tentative="1">
      <w:start w:val="1"/>
      <w:numFmt w:val="lowerRoman"/>
      <w:lvlText w:val="%9."/>
      <w:lvlJc w:val="right"/>
      <w:pPr>
        <w:ind w:left="6176" w:hanging="180"/>
      </w:pPr>
    </w:lvl>
  </w:abstractNum>
  <w:abstractNum w:abstractNumId="39" w15:restartNumberingAfterBreak="0">
    <w:nsid w:val="21805477"/>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21EC19A9"/>
    <w:multiLevelType w:val="multilevel"/>
    <w:tmpl w:val="58ECC390"/>
    <w:styleLink w:val="WWOutlineListStyle4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231936EE"/>
    <w:multiLevelType w:val="hybridMultilevel"/>
    <w:tmpl w:val="06B46CCE"/>
    <w:lvl w:ilvl="0" w:tplc="6F744D62">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2" w15:restartNumberingAfterBreak="0">
    <w:nsid w:val="23465C87"/>
    <w:multiLevelType w:val="hybridMultilevel"/>
    <w:tmpl w:val="EB721E6C"/>
    <w:lvl w:ilvl="0" w:tplc="08090001">
      <w:start w:val="1"/>
      <w:numFmt w:val="bullet"/>
      <w:pStyle w:val="BCBullet"/>
      <w:lvlText w:val=""/>
      <w:lvlJc w:val="left"/>
      <w:pPr>
        <w:tabs>
          <w:tab w:val="num" w:pos="360"/>
        </w:tabs>
        <w:ind w:left="357" w:hanging="357"/>
      </w:pPr>
      <w:rPr>
        <w:rFonts w:ascii="Symbol" w:hAnsi="Symbol" w:hint="default"/>
        <w:color w:val="333399"/>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5D77255"/>
    <w:multiLevelType w:val="multilevel"/>
    <w:tmpl w:val="EC806EB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2694462F"/>
    <w:multiLevelType w:val="hybridMultilevel"/>
    <w:tmpl w:val="E506A7E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273A1411"/>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27896B45"/>
    <w:multiLevelType w:val="hybridMultilevel"/>
    <w:tmpl w:val="46EA16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27D7272F"/>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8F45D8D"/>
    <w:multiLevelType w:val="multilevel"/>
    <w:tmpl w:val="64FEFB84"/>
    <w:styleLink w:val="Mainnumbering"/>
    <w:lvl w:ilvl="0">
      <w:start w:val="1"/>
      <w:numFmt w:val="decimal"/>
      <w:pStyle w:val="Level1Heading"/>
      <w:lvlText w:val="%1"/>
      <w:lvlJc w:val="left"/>
      <w:pPr>
        <w:ind w:left="720" w:hanging="720"/>
      </w:pPr>
      <w:rPr>
        <w:rFonts w:hint="default"/>
      </w:rPr>
    </w:lvl>
    <w:lvl w:ilvl="1">
      <w:start w:val="1"/>
      <w:numFmt w:val="decimal"/>
      <w:pStyle w:val="Level2Number"/>
      <w:lvlText w:val="%1.%2"/>
      <w:lvlJc w:val="left"/>
      <w:pPr>
        <w:ind w:left="720" w:hanging="720"/>
      </w:pPr>
      <w:rPr>
        <w:rFonts w:hint="default"/>
      </w:rPr>
    </w:lvl>
    <w:lvl w:ilvl="2">
      <w:start w:val="1"/>
      <w:numFmt w:val="lowerLetter"/>
      <w:pStyle w:val="Level3Number"/>
      <w:lvlText w:val="(%3)"/>
      <w:lvlJc w:val="left"/>
      <w:pPr>
        <w:ind w:left="1440" w:hanging="720"/>
      </w:pPr>
      <w:rPr>
        <w:rFonts w:hint="default"/>
      </w:rPr>
    </w:lvl>
    <w:lvl w:ilvl="3">
      <w:start w:val="1"/>
      <w:numFmt w:val="lowerRoman"/>
      <w:pStyle w:val="Level4Number"/>
      <w:lvlText w:val="(%4)"/>
      <w:lvlJc w:val="left"/>
      <w:pPr>
        <w:ind w:left="2160" w:hanging="720"/>
      </w:pPr>
      <w:rPr>
        <w:rFonts w:hint="default"/>
      </w:rPr>
    </w:lvl>
    <w:lvl w:ilvl="4">
      <w:start w:val="1"/>
      <w:numFmt w:val="lowerLetter"/>
      <w:pStyle w:val="Level5Number"/>
      <w:lvlText w:val="(%5)"/>
      <w:lvlJc w:val="left"/>
      <w:pPr>
        <w:tabs>
          <w:tab w:val="num" w:pos="2304"/>
        </w:tabs>
        <w:ind w:left="2880" w:hanging="720"/>
      </w:pPr>
      <w:rPr>
        <w:rFonts w:hint="default"/>
      </w:rPr>
    </w:lvl>
    <w:lvl w:ilvl="5">
      <w:start w:val="1"/>
      <w:numFmt w:val="none"/>
      <w:lvlText w:val=""/>
      <w:lvlJc w:val="left"/>
      <w:pPr>
        <w:tabs>
          <w:tab w:val="num" w:pos="2880"/>
        </w:tabs>
        <w:ind w:left="3600" w:hanging="720"/>
      </w:pPr>
      <w:rPr>
        <w:rFonts w:hint="default"/>
      </w:rPr>
    </w:lvl>
    <w:lvl w:ilvl="6">
      <w:start w:val="1"/>
      <w:numFmt w:val="none"/>
      <w:lvlText w:val=""/>
      <w:lvlJc w:val="left"/>
      <w:pPr>
        <w:tabs>
          <w:tab w:val="num" w:pos="3600"/>
        </w:tabs>
        <w:ind w:left="432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9" w15:restartNumberingAfterBreak="0">
    <w:nsid w:val="297357F2"/>
    <w:multiLevelType w:val="multilevel"/>
    <w:tmpl w:val="2C14642A"/>
    <w:lvl w:ilvl="0">
      <w:start w:val="1"/>
      <w:numFmt w:val="decimal"/>
      <w:lvlRestart w:val="0"/>
      <w:pStyle w:val="FFWLevel1"/>
      <w:isLgl/>
      <w:lvlText w:val="%1."/>
      <w:lvlJc w:val="left"/>
      <w:pPr>
        <w:tabs>
          <w:tab w:val="num" w:pos="794"/>
        </w:tabs>
        <w:ind w:left="794" w:hanging="794"/>
      </w:pPr>
      <w:rPr>
        <w:rFonts w:hint="default"/>
        <w:b/>
      </w:rPr>
    </w:lvl>
    <w:lvl w:ilvl="1">
      <w:start w:val="1"/>
      <w:numFmt w:val="decimal"/>
      <w:pStyle w:val="FFWLevel2"/>
      <w:isLgl/>
      <w:lvlText w:val="%1.%2"/>
      <w:lvlJc w:val="left"/>
      <w:pPr>
        <w:tabs>
          <w:tab w:val="num" w:pos="894"/>
        </w:tabs>
        <w:ind w:left="894" w:hanging="794"/>
      </w:pPr>
      <w:rPr>
        <w:rFonts w:hint="default"/>
        <w:b w:val="0"/>
      </w:rPr>
    </w:lvl>
    <w:lvl w:ilvl="2">
      <w:start w:val="1"/>
      <w:numFmt w:val="decimal"/>
      <w:pStyle w:val="FFWLevel3"/>
      <w:isLgl/>
      <w:lvlText w:val="%1.%2.%3"/>
      <w:lvlJc w:val="left"/>
      <w:pPr>
        <w:tabs>
          <w:tab w:val="num" w:pos="1078"/>
        </w:tabs>
        <w:ind w:left="1078" w:hanging="794"/>
      </w:pPr>
      <w:rPr>
        <w:rFonts w:hint="default"/>
        <w:b w:val="0"/>
        <w:i w:val="0"/>
      </w:rPr>
    </w:lvl>
    <w:lvl w:ilvl="3">
      <w:start w:val="1"/>
      <w:numFmt w:val="lowerLetter"/>
      <w:pStyle w:val="FFWLevel4"/>
      <w:lvlText w:val="(%4)"/>
      <w:lvlJc w:val="left"/>
      <w:pPr>
        <w:tabs>
          <w:tab w:val="num" w:pos="1587"/>
        </w:tabs>
        <w:ind w:left="1587" w:hanging="793"/>
      </w:pPr>
      <w:rPr>
        <w:rFonts w:hint="default"/>
        <w:b w:val="0"/>
        <w:i w:val="0"/>
      </w:rPr>
    </w:lvl>
    <w:lvl w:ilvl="4">
      <w:start w:val="1"/>
      <w:numFmt w:val="lowerRoman"/>
      <w:pStyle w:val="FFWLevel5"/>
      <w:lvlText w:val="(%5)"/>
      <w:lvlJc w:val="left"/>
      <w:pPr>
        <w:tabs>
          <w:tab w:val="num" w:pos="2381"/>
        </w:tabs>
        <w:ind w:left="2381" w:hanging="794"/>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lvlText w:val="UNDEFINED"/>
      <w:lvlJc w:val="left"/>
      <w:pPr>
        <w:tabs>
          <w:tab w:val="num" w:pos="3969"/>
        </w:tabs>
        <w:ind w:left="3969" w:hanging="794"/>
      </w:pPr>
      <w:rPr>
        <w:rFonts w:hint="default"/>
      </w:rPr>
    </w:lvl>
    <w:lvl w:ilvl="7">
      <w:start w:val="1"/>
      <w:numFmt w:val="none"/>
      <w:lvlText w:val="UNDEFINED"/>
      <w:lvlJc w:val="left"/>
      <w:pPr>
        <w:tabs>
          <w:tab w:val="num" w:pos="4762"/>
        </w:tabs>
        <w:ind w:left="4762" w:hanging="793"/>
      </w:pPr>
      <w:rPr>
        <w:rFonts w:hint="default"/>
      </w:rPr>
    </w:lvl>
    <w:lvl w:ilvl="8">
      <w:start w:val="1"/>
      <w:numFmt w:val="none"/>
      <w:lvlText w:val="UNDEFINED"/>
      <w:lvlJc w:val="left"/>
      <w:pPr>
        <w:tabs>
          <w:tab w:val="num" w:pos="5556"/>
        </w:tabs>
        <w:ind w:left="5556" w:hanging="794"/>
      </w:pPr>
      <w:rPr>
        <w:rFonts w:hint="default"/>
      </w:rPr>
    </w:lvl>
  </w:abstractNum>
  <w:abstractNum w:abstractNumId="50" w15:restartNumberingAfterBreak="0">
    <w:nsid w:val="2A9E19CD"/>
    <w:multiLevelType w:val="multilevel"/>
    <w:tmpl w:val="A1C24236"/>
    <w:lvl w:ilvl="0">
      <w:start w:val="3"/>
      <w:numFmt w:val="decimal"/>
      <w:lvlText w:val="%1"/>
      <w:lvlJc w:val="left"/>
      <w:pPr>
        <w:ind w:left="1009" w:hanging="431"/>
      </w:pPr>
      <w:rPr>
        <w:rFonts w:ascii="Times New Roman" w:hAnsi="Times New Roman" w:hint="default"/>
        <w:color w:val="1F3864" w:themeColor="accent5" w:themeShade="80"/>
        <w:sz w:val="24"/>
        <w:lang w:val="en-IE" w:eastAsia="en-IE" w:bidi="en-IE"/>
      </w:rPr>
    </w:lvl>
    <w:lvl w:ilvl="1">
      <w:start w:val="1"/>
      <w:numFmt w:val="decimal"/>
      <w:lvlText w:val="%1.%2."/>
      <w:lvlJc w:val="left"/>
      <w:pPr>
        <w:ind w:left="1009" w:hanging="431"/>
      </w:pPr>
      <w:rPr>
        <w:rFonts w:ascii="Times New Roman" w:eastAsia="Times New Roman" w:hAnsi="Times New Roman" w:cs="Times New Roman" w:hint="default"/>
        <w:b/>
        <w:bCs/>
        <w:color w:val="000080"/>
        <w:w w:val="100"/>
        <w:sz w:val="22"/>
        <w:szCs w:val="22"/>
        <w:lang w:val="en-IE" w:eastAsia="en-IE" w:bidi="en-IE"/>
      </w:rPr>
    </w:lvl>
    <w:lvl w:ilvl="2">
      <w:numFmt w:val="none"/>
      <w:lvlRestart w:val="0"/>
      <w:pStyle w:val="ThirdLevelHeading"/>
      <w:lvlText w:val="7.%2.1"/>
      <w:lvlJc w:val="left"/>
      <w:pPr>
        <w:ind w:left="1009" w:hanging="431"/>
      </w:pPr>
      <w:rPr>
        <w:rFonts w:ascii="Times New Roman" w:hAnsi="Times New Roman" w:hint="default"/>
        <w:b/>
        <w:i w:val="0"/>
        <w:color w:val="1F3864" w:themeColor="accent5" w:themeShade="80"/>
        <w:sz w:val="22"/>
        <w:lang w:val="en-IE" w:eastAsia="en-IE" w:bidi="en-IE"/>
      </w:rPr>
    </w:lvl>
    <w:lvl w:ilvl="3">
      <w:numFmt w:val="bullet"/>
      <w:lvlText w:val="•"/>
      <w:lvlJc w:val="left"/>
      <w:pPr>
        <w:ind w:left="1009" w:hanging="431"/>
      </w:pPr>
      <w:rPr>
        <w:rFonts w:hint="default"/>
        <w:lang w:val="en-IE" w:eastAsia="en-IE" w:bidi="en-IE"/>
      </w:rPr>
    </w:lvl>
    <w:lvl w:ilvl="4">
      <w:numFmt w:val="bullet"/>
      <w:lvlText w:val="•"/>
      <w:lvlJc w:val="left"/>
      <w:pPr>
        <w:ind w:left="1009" w:hanging="431"/>
      </w:pPr>
      <w:rPr>
        <w:rFonts w:hint="default"/>
        <w:lang w:val="en-IE" w:eastAsia="en-IE" w:bidi="en-IE"/>
      </w:rPr>
    </w:lvl>
    <w:lvl w:ilvl="5">
      <w:numFmt w:val="bullet"/>
      <w:lvlText w:val="•"/>
      <w:lvlJc w:val="left"/>
      <w:pPr>
        <w:ind w:left="1009" w:hanging="431"/>
      </w:pPr>
      <w:rPr>
        <w:rFonts w:hint="default"/>
        <w:lang w:val="en-IE" w:eastAsia="en-IE" w:bidi="en-IE"/>
      </w:rPr>
    </w:lvl>
    <w:lvl w:ilvl="6">
      <w:numFmt w:val="bullet"/>
      <w:lvlText w:val="•"/>
      <w:lvlJc w:val="left"/>
      <w:pPr>
        <w:ind w:left="1009" w:hanging="431"/>
      </w:pPr>
      <w:rPr>
        <w:rFonts w:hint="default"/>
        <w:lang w:val="en-IE" w:eastAsia="en-IE" w:bidi="en-IE"/>
      </w:rPr>
    </w:lvl>
    <w:lvl w:ilvl="7">
      <w:numFmt w:val="bullet"/>
      <w:lvlText w:val="•"/>
      <w:lvlJc w:val="left"/>
      <w:pPr>
        <w:ind w:left="1009" w:hanging="431"/>
      </w:pPr>
      <w:rPr>
        <w:rFonts w:hint="default"/>
        <w:lang w:val="en-IE" w:eastAsia="en-IE" w:bidi="en-IE"/>
      </w:rPr>
    </w:lvl>
    <w:lvl w:ilvl="8">
      <w:numFmt w:val="bullet"/>
      <w:lvlText w:val="•"/>
      <w:lvlJc w:val="left"/>
      <w:pPr>
        <w:ind w:left="1009" w:hanging="431"/>
      </w:pPr>
      <w:rPr>
        <w:rFonts w:hint="default"/>
        <w:lang w:val="en-IE" w:eastAsia="en-IE" w:bidi="en-IE"/>
      </w:rPr>
    </w:lvl>
  </w:abstractNum>
  <w:abstractNum w:abstractNumId="51" w15:restartNumberingAfterBreak="0">
    <w:nsid w:val="2B2C73BC"/>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2" w15:restartNumberingAfterBreak="0">
    <w:nsid w:val="2CBF4417"/>
    <w:multiLevelType w:val="hybridMultilevel"/>
    <w:tmpl w:val="B65A2EC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3" w15:restartNumberingAfterBreak="0">
    <w:nsid w:val="2E536291"/>
    <w:multiLevelType w:val="multilevel"/>
    <w:tmpl w:val="1CEAACF8"/>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2F120E1F"/>
    <w:multiLevelType w:val="multilevel"/>
    <w:tmpl w:val="9CE0DAA6"/>
    <w:styleLink w:val="AXIA"/>
    <w:lvl w:ilvl="0">
      <w:start w:val="3"/>
      <w:numFmt w:val="decimal"/>
      <w:lvlText w:val="%1"/>
      <w:lvlJc w:val="left"/>
      <w:pPr>
        <w:ind w:left="1872" w:hanging="432"/>
      </w:pPr>
      <w:rPr>
        <w:rFonts w:hint="default"/>
        <w:lang w:val="en-IE" w:eastAsia="en-IE" w:bidi="en-IE"/>
      </w:rPr>
    </w:lvl>
    <w:lvl w:ilvl="1">
      <w:start w:val="1"/>
      <w:numFmt w:val="decimal"/>
      <w:lvlText w:val="%1.%2."/>
      <w:lvlJc w:val="left"/>
      <w:pPr>
        <w:ind w:left="1872" w:hanging="432"/>
      </w:pPr>
      <w:rPr>
        <w:rFonts w:ascii="Times New Roman" w:eastAsia="Times New Roman" w:hAnsi="Times New Roman" w:cs="Times New Roman" w:hint="default"/>
        <w:b/>
        <w:bCs/>
        <w:color w:val="000080"/>
        <w:w w:val="100"/>
        <w:sz w:val="22"/>
        <w:szCs w:val="22"/>
        <w:lang w:val="en-IE" w:eastAsia="en-IE" w:bidi="en-IE"/>
      </w:rPr>
    </w:lvl>
    <w:lvl w:ilvl="2">
      <w:start w:val="1"/>
      <w:numFmt w:val="none"/>
      <w:lvlRestart w:val="0"/>
      <w:lvlText w:val="3.1.1"/>
      <w:lvlJc w:val="left"/>
      <w:pPr>
        <w:ind w:left="2732" w:hanging="432"/>
      </w:pPr>
      <w:rPr>
        <w:rFonts w:hint="default"/>
      </w:rPr>
    </w:lvl>
    <w:lvl w:ilvl="3">
      <w:numFmt w:val="bullet"/>
      <w:lvlText w:val="•"/>
      <w:lvlJc w:val="left"/>
      <w:pPr>
        <w:ind w:left="4719" w:hanging="432"/>
      </w:pPr>
      <w:rPr>
        <w:rFonts w:hint="default"/>
        <w:lang w:val="en-IE" w:eastAsia="en-IE" w:bidi="en-IE"/>
      </w:rPr>
    </w:lvl>
    <w:lvl w:ilvl="4">
      <w:numFmt w:val="bullet"/>
      <w:lvlText w:val="•"/>
      <w:lvlJc w:val="left"/>
      <w:pPr>
        <w:ind w:left="5666" w:hanging="432"/>
      </w:pPr>
      <w:rPr>
        <w:rFonts w:hint="default"/>
        <w:lang w:val="en-IE" w:eastAsia="en-IE" w:bidi="en-IE"/>
      </w:rPr>
    </w:lvl>
    <w:lvl w:ilvl="5">
      <w:numFmt w:val="bullet"/>
      <w:lvlText w:val="•"/>
      <w:lvlJc w:val="left"/>
      <w:pPr>
        <w:ind w:left="6613" w:hanging="432"/>
      </w:pPr>
      <w:rPr>
        <w:rFonts w:hint="default"/>
        <w:lang w:val="en-IE" w:eastAsia="en-IE" w:bidi="en-IE"/>
      </w:rPr>
    </w:lvl>
    <w:lvl w:ilvl="6">
      <w:numFmt w:val="bullet"/>
      <w:lvlText w:val="•"/>
      <w:lvlJc w:val="left"/>
      <w:pPr>
        <w:ind w:left="7559" w:hanging="432"/>
      </w:pPr>
      <w:rPr>
        <w:rFonts w:hint="default"/>
        <w:lang w:val="en-IE" w:eastAsia="en-IE" w:bidi="en-IE"/>
      </w:rPr>
    </w:lvl>
    <w:lvl w:ilvl="7">
      <w:numFmt w:val="bullet"/>
      <w:lvlText w:val="•"/>
      <w:lvlJc w:val="left"/>
      <w:pPr>
        <w:ind w:left="8506" w:hanging="432"/>
      </w:pPr>
      <w:rPr>
        <w:rFonts w:hint="default"/>
        <w:lang w:val="en-IE" w:eastAsia="en-IE" w:bidi="en-IE"/>
      </w:rPr>
    </w:lvl>
    <w:lvl w:ilvl="8">
      <w:numFmt w:val="bullet"/>
      <w:lvlText w:val="•"/>
      <w:lvlJc w:val="left"/>
      <w:pPr>
        <w:ind w:left="9453" w:hanging="432"/>
      </w:pPr>
      <w:rPr>
        <w:rFonts w:hint="default"/>
        <w:lang w:val="en-IE" w:eastAsia="en-IE" w:bidi="en-IE"/>
      </w:rPr>
    </w:lvl>
  </w:abstractNum>
  <w:abstractNum w:abstractNumId="55" w15:restartNumberingAfterBreak="0">
    <w:nsid w:val="2F3E1BCB"/>
    <w:multiLevelType w:val="multilevel"/>
    <w:tmpl w:val="C0726730"/>
    <w:styleLink w:val="WWOutlineListStyle5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2B91AA0"/>
    <w:multiLevelType w:val="hybridMultilevel"/>
    <w:tmpl w:val="394A3474"/>
    <w:lvl w:ilvl="0" w:tplc="BC603966">
      <w:start w:val="1"/>
      <w:numFmt w:val="lowerLetter"/>
      <w:lvlText w:val="(%1)"/>
      <w:lvlJc w:val="left"/>
      <w:pPr>
        <w:ind w:left="1080" w:hanging="720"/>
      </w:pPr>
      <w:rPr>
        <w:rFonts w:asciiTheme="minorHAnsi" w:eastAsia="Times New Roman" w:hAnsiTheme="minorHAnsi" w:cs="Times New Roman" w:hint="default"/>
        <w:b w:val="0"/>
        <w:i w:val="0"/>
        <w:strike w:val="0"/>
        <w:dstrike w:val="0"/>
        <w:color w:val="auto"/>
        <w:sz w:val="22"/>
        <w:szCs w:val="21"/>
        <w:u w:val="none" w:color="000000"/>
        <w:effect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2DE37E6"/>
    <w:multiLevelType w:val="hybridMultilevel"/>
    <w:tmpl w:val="5F20AA3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9" w15:restartNumberingAfterBreak="0">
    <w:nsid w:val="33D95151"/>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0" w15:restartNumberingAfterBreak="0">
    <w:nsid w:val="37B02C11"/>
    <w:multiLevelType w:val="multilevel"/>
    <w:tmpl w:val="645CA254"/>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b w:val="0"/>
        <w:bCs/>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1" w15:restartNumberingAfterBreak="0">
    <w:nsid w:val="38C65409"/>
    <w:multiLevelType w:val="multilevel"/>
    <w:tmpl w:val="5B02CB7C"/>
    <w:styleLink w:val="WWOutlineListStyle5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2" w15:restartNumberingAfterBreak="0">
    <w:nsid w:val="39D85001"/>
    <w:multiLevelType w:val="multilevel"/>
    <w:tmpl w:val="155E049A"/>
    <w:styleLink w:val="WWOutlineListStyle4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3A7A10DA"/>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4" w15:restartNumberingAfterBreak="0">
    <w:nsid w:val="3B3760D9"/>
    <w:multiLevelType w:val="hybridMultilevel"/>
    <w:tmpl w:val="46EA1614"/>
    <w:lvl w:ilvl="0" w:tplc="6F744D62">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5" w15:restartNumberingAfterBreak="0">
    <w:nsid w:val="3B3E77CC"/>
    <w:multiLevelType w:val="hybridMultilevel"/>
    <w:tmpl w:val="5F20AA3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6" w15:restartNumberingAfterBreak="0">
    <w:nsid w:val="3B904D63"/>
    <w:multiLevelType w:val="hybridMultilevel"/>
    <w:tmpl w:val="46EA16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3DED6568"/>
    <w:multiLevelType w:val="hybridMultilevel"/>
    <w:tmpl w:val="95EC2E50"/>
    <w:lvl w:ilvl="0" w:tplc="2D06C538">
      <w:start w:val="1"/>
      <w:numFmt w:val="lowerLetter"/>
      <w:lvlText w:val="(%1)"/>
      <w:lvlJc w:val="left"/>
      <w:pPr>
        <w:ind w:left="416" w:hanging="360"/>
      </w:pPr>
      <w:rPr>
        <w:rFonts w:hint="default"/>
      </w:rPr>
    </w:lvl>
    <w:lvl w:ilvl="1" w:tplc="18090019" w:tentative="1">
      <w:start w:val="1"/>
      <w:numFmt w:val="lowerLetter"/>
      <w:lvlText w:val="%2."/>
      <w:lvlJc w:val="left"/>
      <w:pPr>
        <w:ind w:left="1136" w:hanging="360"/>
      </w:pPr>
    </w:lvl>
    <w:lvl w:ilvl="2" w:tplc="1809001B" w:tentative="1">
      <w:start w:val="1"/>
      <w:numFmt w:val="lowerRoman"/>
      <w:lvlText w:val="%3."/>
      <w:lvlJc w:val="right"/>
      <w:pPr>
        <w:ind w:left="1856" w:hanging="180"/>
      </w:pPr>
    </w:lvl>
    <w:lvl w:ilvl="3" w:tplc="1809000F" w:tentative="1">
      <w:start w:val="1"/>
      <w:numFmt w:val="decimal"/>
      <w:lvlText w:val="%4."/>
      <w:lvlJc w:val="left"/>
      <w:pPr>
        <w:ind w:left="2576" w:hanging="360"/>
      </w:pPr>
    </w:lvl>
    <w:lvl w:ilvl="4" w:tplc="18090019" w:tentative="1">
      <w:start w:val="1"/>
      <w:numFmt w:val="lowerLetter"/>
      <w:lvlText w:val="%5."/>
      <w:lvlJc w:val="left"/>
      <w:pPr>
        <w:ind w:left="3296" w:hanging="360"/>
      </w:pPr>
    </w:lvl>
    <w:lvl w:ilvl="5" w:tplc="1809001B" w:tentative="1">
      <w:start w:val="1"/>
      <w:numFmt w:val="lowerRoman"/>
      <w:lvlText w:val="%6."/>
      <w:lvlJc w:val="right"/>
      <w:pPr>
        <w:ind w:left="4016" w:hanging="180"/>
      </w:pPr>
    </w:lvl>
    <w:lvl w:ilvl="6" w:tplc="1809000F" w:tentative="1">
      <w:start w:val="1"/>
      <w:numFmt w:val="decimal"/>
      <w:lvlText w:val="%7."/>
      <w:lvlJc w:val="left"/>
      <w:pPr>
        <w:ind w:left="4736" w:hanging="360"/>
      </w:pPr>
    </w:lvl>
    <w:lvl w:ilvl="7" w:tplc="18090019" w:tentative="1">
      <w:start w:val="1"/>
      <w:numFmt w:val="lowerLetter"/>
      <w:lvlText w:val="%8."/>
      <w:lvlJc w:val="left"/>
      <w:pPr>
        <w:ind w:left="5456" w:hanging="360"/>
      </w:pPr>
    </w:lvl>
    <w:lvl w:ilvl="8" w:tplc="1809001B" w:tentative="1">
      <w:start w:val="1"/>
      <w:numFmt w:val="lowerRoman"/>
      <w:lvlText w:val="%9."/>
      <w:lvlJc w:val="right"/>
      <w:pPr>
        <w:ind w:left="6176" w:hanging="180"/>
      </w:pPr>
    </w:lvl>
  </w:abstractNum>
  <w:abstractNum w:abstractNumId="68" w15:restartNumberingAfterBreak="0">
    <w:nsid w:val="4089134A"/>
    <w:multiLevelType w:val="multilevel"/>
    <w:tmpl w:val="87DC87EC"/>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41B91B34"/>
    <w:multiLevelType w:val="multilevel"/>
    <w:tmpl w:val="A3521D2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42CA091E"/>
    <w:multiLevelType w:val="multilevel"/>
    <w:tmpl w:val="2E6646C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b w:val="0"/>
        <w:bCs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1" w15:restartNumberingAfterBreak="0">
    <w:nsid w:val="459A6B64"/>
    <w:multiLevelType w:val="hybridMultilevel"/>
    <w:tmpl w:val="F314F2E8"/>
    <w:name w:val="HeadingLL"/>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806066"/>
    <w:multiLevelType w:val="hybridMultilevel"/>
    <w:tmpl w:val="E506A7E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3" w15:restartNumberingAfterBreak="0">
    <w:nsid w:val="46B311B7"/>
    <w:multiLevelType w:val="multilevel"/>
    <w:tmpl w:val="AE56CEE6"/>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47914360"/>
    <w:multiLevelType w:val="multilevel"/>
    <w:tmpl w:val="FE9C29B2"/>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48355660"/>
    <w:multiLevelType w:val="multilevel"/>
    <w:tmpl w:val="11E018C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b w:val="0"/>
        <w:bCs w:val="0"/>
        <w:i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6" w15:restartNumberingAfterBreak="0">
    <w:nsid w:val="4B2504D5"/>
    <w:multiLevelType w:val="multilevel"/>
    <w:tmpl w:val="3354A3F2"/>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4C43749D"/>
    <w:multiLevelType w:val="multilevel"/>
    <w:tmpl w:val="F140A61A"/>
    <w:styleLink w:val="WWOutlineListStyle4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4E3937CB"/>
    <w:multiLevelType w:val="multilevel"/>
    <w:tmpl w:val="6B68D768"/>
    <w:styleLink w:val="WWOutlineListStyle4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4F291385"/>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0" w15:restartNumberingAfterBreak="0">
    <w:nsid w:val="50D67092"/>
    <w:multiLevelType w:val="multilevel"/>
    <w:tmpl w:val="C9F09AAE"/>
    <w:styleLink w:val="WWOutlineListStyle4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527067D4"/>
    <w:multiLevelType w:val="multilevel"/>
    <w:tmpl w:val="E370F054"/>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0A5DD1"/>
    <w:multiLevelType w:val="singleLevel"/>
    <w:tmpl w:val="A4FE47B0"/>
    <w:lvl w:ilvl="0">
      <w:start w:val="1"/>
      <w:numFmt w:val="bullet"/>
      <w:lvlRestart w:val="0"/>
      <w:pStyle w:val="FFWBullets"/>
      <w:lvlText w:val=""/>
      <w:lvlJc w:val="left"/>
      <w:pPr>
        <w:tabs>
          <w:tab w:val="num" w:pos="794"/>
        </w:tabs>
        <w:ind w:left="794" w:hanging="794"/>
      </w:pPr>
      <w:rPr>
        <w:rFonts w:ascii="Symbol" w:hAnsi="Symbol" w:hint="default"/>
      </w:rPr>
    </w:lvl>
  </w:abstractNum>
  <w:abstractNum w:abstractNumId="83" w15:restartNumberingAfterBreak="0">
    <w:nsid w:val="532C009D"/>
    <w:multiLevelType w:val="multilevel"/>
    <w:tmpl w:val="2E6646C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b w:val="0"/>
        <w:bCs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4" w15:restartNumberingAfterBreak="0">
    <w:nsid w:val="53396648"/>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5" w15:restartNumberingAfterBreak="0">
    <w:nsid w:val="53551F49"/>
    <w:multiLevelType w:val="hybridMultilevel"/>
    <w:tmpl w:val="E20EBD1C"/>
    <w:lvl w:ilvl="0" w:tplc="7C9ABA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47F5033"/>
    <w:multiLevelType w:val="multilevel"/>
    <w:tmpl w:val="28AA5E16"/>
    <w:lvl w:ilvl="0">
      <w:start w:val="1"/>
      <w:numFmt w:val="decimal"/>
      <w:pStyle w:val="VWGSch1"/>
      <w:lvlText w:val="%1."/>
      <w:lvlJc w:val="left"/>
      <w:pPr>
        <w:tabs>
          <w:tab w:val="num" w:pos="720"/>
        </w:tabs>
        <w:ind w:left="720" w:hanging="720"/>
      </w:pPr>
      <w:rPr>
        <w:rFonts w:asciiTheme="minorHAnsi" w:eastAsia="Times New Roman" w:hAnsiTheme="minorHAnsi" w:cstheme="minorHAnsi" w:hint="default"/>
        <w:b/>
      </w:rPr>
    </w:lvl>
    <w:lvl w:ilvl="1">
      <w:start w:val="1"/>
      <w:numFmt w:val="decimal"/>
      <w:pStyle w:val="VWGSch2"/>
      <w:lvlText w:val="%1.%2"/>
      <w:lvlJc w:val="left"/>
      <w:pPr>
        <w:tabs>
          <w:tab w:val="num" w:pos="720"/>
        </w:tabs>
        <w:ind w:left="720" w:hanging="720"/>
      </w:pPr>
      <w:rPr>
        <w:rFonts w:hint="default"/>
        <w:b w:val="0"/>
        <w:i w:val="0"/>
      </w:rPr>
    </w:lvl>
    <w:lvl w:ilvl="2">
      <w:start w:val="1"/>
      <w:numFmt w:val="decimal"/>
      <w:pStyle w:val="VWGSch3"/>
      <w:lvlText w:val="%1.%2.%3"/>
      <w:lvlJc w:val="left"/>
      <w:pPr>
        <w:tabs>
          <w:tab w:val="num" w:pos="1440"/>
        </w:tabs>
        <w:ind w:left="1440" w:hanging="72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VWGSch4"/>
      <w:lvlText w:val="(%4)"/>
      <w:lvlJc w:val="left"/>
      <w:pPr>
        <w:tabs>
          <w:tab w:val="num" w:pos="2160"/>
        </w:tabs>
        <w:ind w:left="2160" w:hanging="720"/>
      </w:pPr>
      <w:rPr>
        <w:rFonts w:hint="default"/>
        <w:b w:val="0"/>
        <w:i w:val="0"/>
      </w:rPr>
    </w:lvl>
    <w:lvl w:ilvl="4">
      <w:start w:val="1"/>
      <w:numFmt w:val="lowerRoman"/>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7" w15:restartNumberingAfterBreak="0">
    <w:nsid w:val="548D72C7"/>
    <w:multiLevelType w:val="multilevel"/>
    <w:tmpl w:val="28640F52"/>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15:restartNumberingAfterBreak="0">
    <w:nsid w:val="554F117B"/>
    <w:multiLevelType w:val="multilevel"/>
    <w:tmpl w:val="1F64823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9" w15:restartNumberingAfterBreak="0">
    <w:nsid w:val="5666494F"/>
    <w:multiLevelType w:val="hybridMultilevel"/>
    <w:tmpl w:val="31F03928"/>
    <w:styleLink w:val="Schedules1"/>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6A12E11"/>
    <w:multiLevelType w:val="multilevel"/>
    <w:tmpl w:val="078A990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1" w15:restartNumberingAfterBreak="0">
    <w:nsid w:val="56B82265"/>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2" w15:restartNumberingAfterBreak="0">
    <w:nsid w:val="578420CE"/>
    <w:multiLevelType w:val="hybridMultilevel"/>
    <w:tmpl w:val="48BE36EE"/>
    <w:lvl w:ilvl="0" w:tplc="939C7264">
      <w:start w:val="1"/>
      <w:numFmt w:val="lowerRoman"/>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93" w15:restartNumberingAfterBreak="0">
    <w:nsid w:val="58DC2A47"/>
    <w:multiLevelType w:val="multilevel"/>
    <w:tmpl w:val="2AD0CE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58FE511D"/>
    <w:multiLevelType w:val="multilevel"/>
    <w:tmpl w:val="25942096"/>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59FC734F"/>
    <w:multiLevelType w:val="multilevel"/>
    <w:tmpl w:val="D500DB72"/>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6" w15:restartNumberingAfterBreak="0">
    <w:nsid w:val="5B1A3306"/>
    <w:multiLevelType w:val="multilevel"/>
    <w:tmpl w:val="2F6CAEAA"/>
    <w:lvl w:ilvl="0">
      <w:start w:val="1"/>
      <w:numFmt w:val="decimal"/>
      <w:lvlText w:val="%1."/>
      <w:lvlJc w:val="left"/>
      <w:pPr>
        <w:ind w:left="720" w:hanging="360"/>
      </w:pPr>
      <w:rPr>
        <w:rFonts w:hint="default"/>
        <w:b/>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C4C29FC"/>
    <w:multiLevelType w:val="hybridMultilevel"/>
    <w:tmpl w:val="F30CC9D8"/>
    <w:lvl w:ilvl="0" w:tplc="24BC823A">
      <w:start w:val="1"/>
      <w:numFmt w:val="lowerLetter"/>
      <w:pStyle w:val="BodyText2AlphaNumbered"/>
      <w:lvlText w:val="(%1)"/>
      <w:lvlJc w:val="left"/>
      <w:pPr>
        <w:tabs>
          <w:tab w:val="num" w:pos="2088"/>
        </w:tabs>
        <w:ind w:left="2088" w:hanging="360"/>
      </w:pPr>
      <w:rPr>
        <w:rFonts w:hint="default"/>
        <w:sz w:val="24"/>
      </w:rPr>
    </w:lvl>
    <w:lvl w:ilvl="1" w:tplc="7DA24F82" w:tentative="1">
      <w:start w:val="1"/>
      <w:numFmt w:val="bullet"/>
      <w:lvlText w:val="o"/>
      <w:lvlJc w:val="left"/>
      <w:pPr>
        <w:tabs>
          <w:tab w:val="num" w:pos="1440"/>
        </w:tabs>
        <w:ind w:left="1440" w:hanging="360"/>
      </w:pPr>
      <w:rPr>
        <w:rFonts w:ascii="Courier New" w:hAnsi="Courier New" w:cs="Courier New" w:hint="default"/>
      </w:rPr>
    </w:lvl>
    <w:lvl w:ilvl="2" w:tplc="9AB23222" w:tentative="1">
      <w:start w:val="1"/>
      <w:numFmt w:val="bullet"/>
      <w:lvlText w:val=""/>
      <w:lvlJc w:val="left"/>
      <w:pPr>
        <w:tabs>
          <w:tab w:val="num" w:pos="2160"/>
        </w:tabs>
        <w:ind w:left="2160" w:hanging="360"/>
      </w:pPr>
      <w:rPr>
        <w:rFonts w:ascii="Wingdings" w:hAnsi="Wingdings" w:hint="default"/>
      </w:rPr>
    </w:lvl>
    <w:lvl w:ilvl="3" w:tplc="AD1485F6" w:tentative="1">
      <w:start w:val="1"/>
      <w:numFmt w:val="bullet"/>
      <w:lvlText w:val=""/>
      <w:lvlJc w:val="left"/>
      <w:pPr>
        <w:tabs>
          <w:tab w:val="num" w:pos="2880"/>
        </w:tabs>
        <w:ind w:left="2880" w:hanging="360"/>
      </w:pPr>
      <w:rPr>
        <w:rFonts w:ascii="Symbol" w:hAnsi="Symbol" w:hint="default"/>
      </w:rPr>
    </w:lvl>
    <w:lvl w:ilvl="4" w:tplc="9D788ACE" w:tentative="1">
      <w:start w:val="1"/>
      <w:numFmt w:val="bullet"/>
      <w:lvlText w:val="o"/>
      <w:lvlJc w:val="left"/>
      <w:pPr>
        <w:tabs>
          <w:tab w:val="num" w:pos="3600"/>
        </w:tabs>
        <w:ind w:left="3600" w:hanging="360"/>
      </w:pPr>
      <w:rPr>
        <w:rFonts w:ascii="Courier New" w:hAnsi="Courier New" w:cs="Courier New" w:hint="default"/>
      </w:rPr>
    </w:lvl>
    <w:lvl w:ilvl="5" w:tplc="7624B93C" w:tentative="1">
      <w:start w:val="1"/>
      <w:numFmt w:val="bullet"/>
      <w:lvlText w:val=""/>
      <w:lvlJc w:val="left"/>
      <w:pPr>
        <w:tabs>
          <w:tab w:val="num" w:pos="4320"/>
        </w:tabs>
        <w:ind w:left="4320" w:hanging="360"/>
      </w:pPr>
      <w:rPr>
        <w:rFonts w:ascii="Wingdings" w:hAnsi="Wingdings" w:hint="default"/>
      </w:rPr>
    </w:lvl>
    <w:lvl w:ilvl="6" w:tplc="DB90C0CE" w:tentative="1">
      <w:start w:val="1"/>
      <w:numFmt w:val="bullet"/>
      <w:lvlText w:val=""/>
      <w:lvlJc w:val="left"/>
      <w:pPr>
        <w:tabs>
          <w:tab w:val="num" w:pos="5040"/>
        </w:tabs>
        <w:ind w:left="5040" w:hanging="360"/>
      </w:pPr>
      <w:rPr>
        <w:rFonts w:ascii="Symbol" w:hAnsi="Symbol" w:hint="default"/>
      </w:rPr>
    </w:lvl>
    <w:lvl w:ilvl="7" w:tplc="33329512" w:tentative="1">
      <w:start w:val="1"/>
      <w:numFmt w:val="bullet"/>
      <w:lvlText w:val="o"/>
      <w:lvlJc w:val="left"/>
      <w:pPr>
        <w:tabs>
          <w:tab w:val="num" w:pos="5760"/>
        </w:tabs>
        <w:ind w:left="5760" w:hanging="360"/>
      </w:pPr>
      <w:rPr>
        <w:rFonts w:ascii="Courier New" w:hAnsi="Courier New" w:cs="Courier New" w:hint="default"/>
      </w:rPr>
    </w:lvl>
    <w:lvl w:ilvl="8" w:tplc="799277D4"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C9B7280"/>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5DF547F2"/>
    <w:multiLevelType w:val="multilevel"/>
    <w:tmpl w:val="1F64823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0" w15:restartNumberingAfterBreak="0">
    <w:nsid w:val="5E105939"/>
    <w:multiLevelType w:val="multilevel"/>
    <w:tmpl w:val="98D0F7F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b/>
        <w:bCs/>
      </w:rPr>
    </w:lvl>
    <w:lvl w:ilvl="3">
      <w:start w:val="1"/>
      <w:numFmt w:val="decimal"/>
      <w:lvlText w:val="%3.%4"/>
      <w:lvlJc w:val="left"/>
      <w:pPr>
        <w:ind w:left="720" w:hanging="720"/>
      </w:pPr>
      <w:rPr>
        <w:rFonts w:hint="default"/>
        <w:b w:val="0"/>
        <w:bCs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1" w15:restartNumberingAfterBreak="0">
    <w:nsid w:val="5EB81689"/>
    <w:multiLevelType w:val="multilevel"/>
    <w:tmpl w:val="611C08FE"/>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5EED6A52"/>
    <w:multiLevelType w:val="multilevel"/>
    <w:tmpl w:val="645CA254"/>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b w:val="0"/>
        <w:bCs/>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15B1F91"/>
    <w:multiLevelType w:val="multilevel"/>
    <w:tmpl w:val="8EB8D5E2"/>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62757501"/>
    <w:multiLevelType w:val="multilevel"/>
    <w:tmpl w:val="0E4CF420"/>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15:restartNumberingAfterBreak="0">
    <w:nsid w:val="63A20A94"/>
    <w:multiLevelType w:val="multilevel"/>
    <w:tmpl w:val="F236A03C"/>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41F56FB"/>
    <w:multiLevelType w:val="multilevel"/>
    <w:tmpl w:val="33140632"/>
    <w:styleLink w:val="WWOutlineListStyle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652E6D19"/>
    <w:multiLevelType w:val="hybridMultilevel"/>
    <w:tmpl w:val="400A1D94"/>
    <w:lvl w:ilvl="0" w:tplc="41A25D74">
      <w:start w:val="1"/>
      <w:numFmt w:val="lowerRoman"/>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5537752"/>
    <w:multiLevelType w:val="multilevel"/>
    <w:tmpl w:val="B81C886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0" w15:restartNumberingAfterBreak="0">
    <w:nsid w:val="66337A29"/>
    <w:multiLevelType w:val="multilevel"/>
    <w:tmpl w:val="8BDCDC28"/>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1" w15:restartNumberingAfterBreak="0">
    <w:nsid w:val="67A27F5D"/>
    <w:multiLevelType w:val="multilevel"/>
    <w:tmpl w:val="C9DEDDD4"/>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15:restartNumberingAfterBreak="0">
    <w:nsid w:val="685B4652"/>
    <w:multiLevelType w:val="hybridMultilevel"/>
    <w:tmpl w:val="06B46CC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689F5858"/>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4" w15:restartNumberingAfterBreak="0">
    <w:nsid w:val="69082ACD"/>
    <w:multiLevelType w:val="multilevel"/>
    <w:tmpl w:val="584CAFB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5" w15:restartNumberingAfterBreak="0">
    <w:nsid w:val="6BE2794B"/>
    <w:multiLevelType w:val="multilevel"/>
    <w:tmpl w:val="1F64823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6" w15:restartNumberingAfterBreak="0">
    <w:nsid w:val="6C4265FA"/>
    <w:multiLevelType w:val="hybridMultilevel"/>
    <w:tmpl w:val="46EA16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7" w15:restartNumberingAfterBreak="0">
    <w:nsid w:val="6CC628E1"/>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8" w15:restartNumberingAfterBreak="0">
    <w:nsid w:val="6CDA3168"/>
    <w:multiLevelType w:val="multilevel"/>
    <w:tmpl w:val="570CFCA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9" w15:restartNumberingAfterBreak="0">
    <w:nsid w:val="6CF669E6"/>
    <w:multiLevelType w:val="hybridMultilevel"/>
    <w:tmpl w:val="8DA2EAC6"/>
    <w:lvl w:ilvl="0" w:tplc="EBE442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6DCB65A0"/>
    <w:multiLevelType w:val="multilevel"/>
    <w:tmpl w:val="1020F9C6"/>
    <w:lvl w:ilvl="0">
      <w:start w:val="1"/>
      <w:numFmt w:val="decimal"/>
      <w:lvlText w:val="%1"/>
      <w:lvlJc w:val="left"/>
      <w:pPr>
        <w:tabs>
          <w:tab w:val="num" w:pos="720"/>
        </w:tabs>
        <w:ind w:left="720" w:hanging="720"/>
      </w:pPr>
      <w:rPr>
        <w:rFonts w:asciiTheme="majorHAnsi" w:hAnsiTheme="majorHAnsi" w:cstheme="majorHAnsi" w:hint="default"/>
        <w:b/>
        <w:i w:val="0"/>
        <w:sz w:val="22"/>
        <w:szCs w:val="22"/>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21" w15:restartNumberingAfterBreak="0">
    <w:nsid w:val="6E2E230F"/>
    <w:multiLevelType w:val="multilevel"/>
    <w:tmpl w:val="501CC888"/>
    <w:styleLink w:val="WWOutlineListStyle4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2" w15:restartNumberingAfterBreak="0">
    <w:nsid w:val="6F8A4962"/>
    <w:multiLevelType w:val="multilevel"/>
    <w:tmpl w:val="ED44E8B6"/>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3" w15:restartNumberingAfterBreak="0">
    <w:nsid w:val="708B4D05"/>
    <w:multiLevelType w:val="multilevel"/>
    <w:tmpl w:val="F58462EE"/>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4" w15:restartNumberingAfterBreak="0">
    <w:nsid w:val="71370F11"/>
    <w:multiLevelType w:val="multilevel"/>
    <w:tmpl w:val="7E88A98A"/>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5" w15:restartNumberingAfterBreak="0">
    <w:nsid w:val="71383F55"/>
    <w:multiLevelType w:val="hybridMultilevel"/>
    <w:tmpl w:val="281E619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1DC5808"/>
    <w:multiLevelType w:val="multilevel"/>
    <w:tmpl w:val="F4483494"/>
    <w:styleLink w:val="WWOutlineListStyle5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732F23DC"/>
    <w:multiLevelType w:val="multilevel"/>
    <w:tmpl w:val="D23E42B6"/>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8" w15:restartNumberingAfterBreak="0">
    <w:nsid w:val="734B478A"/>
    <w:multiLevelType w:val="hybridMultilevel"/>
    <w:tmpl w:val="46EA16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9" w15:restartNumberingAfterBreak="0">
    <w:nsid w:val="75017848"/>
    <w:multiLevelType w:val="multilevel"/>
    <w:tmpl w:val="7A2427D2"/>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0" w15:restartNumberingAfterBreak="0">
    <w:nsid w:val="785539FA"/>
    <w:multiLevelType w:val="multilevel"/>
    <w:tmpl w:val="1F64823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1" w15:restartNumberingAfterBreak="0">
    <w:nsid w:val="78E35BCF"/>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2" w15:restartNumberingAfterBreak="0">
    <w:nsid w:val="79557805"/>
    <w:multiLevelType w:val="multilevel"/>
    <w:tmpl w:val="6ABE943C"/>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3" w15:restartNumberingAfterBreak="0">
    <w:nsid w:val="79F62D9F"/>
    <w:multiLevelType w:val="multilevel"/>
    <w:tmpl w:val="E9CA76D8"/>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4" w15:restartNumberingAfterBreak="0">
    <w:nsid w:val="7B3A3A29"/>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5" w15:restartNumberingAfterBreak="0">
    <w:nsid w:val="7BD32BAB"/>
    <w:multiLevelType w:val="multilevel"/>
    <w:tmpl w:val="FB3EFC8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6" w15:restartNumberingAfterBreak="0">
    <w:nsid w:val="7CC60CF9"/>
    <w:multiLevelType w:val="multilevel"/>
    <w:tmpl w:val="C4240BE8"/>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7" w15:restartNumberingAfterBreak="0">
    <w:nsid w:val="7D0F7BAC"/>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8" w15:restartNumberingAfterBreak="0">
    <w:nsid w:val="7E3D4430"/>
    <w:multiLevelType w:val="multilevel"/>
    <w:tmpl w:val="4002FD90"/>
    <w:lvl w:ilvl="0">
      <w:start w:val="1"/>
      <w:numFmt w:val="decimal"/>
      <w:pStyle w:val="Style1"/>
      <w:lvlText w:val="%1."/>
      <w:lvlJc w:val="left"/>
      <w:pPr>
        <w:ind w:left="644" w:hanging="360"/>
      </w:pPr>
      <w:rPr>
        <w:b/>
      </w:rPr>
    </w:lvl>
    <w:lvl w:ilvl="1">
      <w:start w:val="1"/>
      <w:numFmt w:val="none"/>
      <w:lvlText w:val="1.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b w:val="0"/>
        <w:i w:val="0"/>
        <w:color w:val="auto"/>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39" w15:restartNumberingAfterBreak="0">
    <w:nsid w:val="7EA13672"/>
    <w:multiLevelType w:val="multilevel"/>
    <w:tmpl w:val="98D0F7F0"/>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b/>
        <w:bCs/>
      </w:rPr>
    </w:lvl>
    <w:lvl w:ilvl="3">
      <w:start w:val="1"/>
      <w:numFmt w:val="decimal"/>
      <w:lvlText w:val="%3.%4"/>
      <w:lvlJc w:val="left"/>
      <w:pPr>
        <w:ind w:left="720" w:hanging="720"/>
      </w:pPr>
      <w:rPr>
        <w:rFonts w:hint="default"/>
        <w:b w:val="0"/>
        <w:bCs w:val="0"/>
        <w:color w:val="auto"/>
      </w:rPr>
    </w:lvl>
    <w:lvl w:ilvl="4">
      <w:start w:val="1"/>
      <w:numFmt w:val="lowerLetter"/>
      <w:lvlText w:val="(%5)"/>
      <w:lvlJc w:val="left"/>
      <w:pPr>
        <w:ind w:left="1440" w:hanging="720"/>
      </w:pPr>
      <w:rPr>
        <w:rFonts w:hint="default"/>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0" w15:restartNumberingAfterBreak="0">
    <w:nsid w:val="7F2A5255"/>
    <w:multiLevelType w:val="multilevel"/>
    <w:tmpl w:val="B142ABCA"/>
    <w:styleLink w:val="WWOutlineListStyle5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1" w15:restartNumberingAfterBreak="0">
    <w:nsid w:val="7F3571B7"/>
    <w:multiLevelType w:val="multilevel"/>
    <w:tmpl w:val="621C4148"/>
    <w:lvl w:ilvl="0">
      <w:start w:val="1"/>
      <w:numFmt w:val="decimal"/>
      <w:lvlText w:val="Schedule %1"/>
      <w:lvlJc w:val="left"/>
      <w:pPr>
        <w:ind w:left="0" w:firstLine="0"/>
      </w:pPr>
      <w:rPr>
        <w:rFonts w:hint="default"/>
      </w:rPr>
    </w:lvl>
    <w:lvl w:ilvl="1">
      <w:start w:val="1"/>
      <w:numFmt w:val="decimal"/>
      <w:lvlText w:val="Part %2"/>
      <w:lvlJc w:val="left"/>
      <w:pPr>
        <w:ind w:left="0" w:firstLine="0"/>
      </w:pPr>
      <w:rPr>
        <w:rFonts w:hint="default"/>
      </w:rPr>
    </w:lvl>
    <w:lvl w:ilvl="2">
      <w:start w:val="1"/>
      <w:numFmt w:val="decimal"/>
      <w:lvlText w:val="%3"/>
      <w:lvlJc w:val="left"/>
      <w:pPr>
        <w:ind w:left="720" w:hanging="720"/>
      </w:pPr>
      <w:rPr>
        <w:rFonts w:hint="default"/>
      </w:rPr>
    </w:lvl>
    <w:lvl w:ilvl="3">
      <w:start w:val="1"/>
      <w:numFmt w:val="decimal"/>
      <w:lvlText w:val="%3.%4"/>
      <w:lvlJc w:val="left"/>
      <w:pPr>
        <w:ind w:left="720" w:hanging="720"/>
      </w:pPr>
      <w:rPr>
        <w:rFonts w:hint="default"/>
      </w:rPr>
    </w:lvl>
    <w:lvl w:ilvl="4">
      <w:start w:val="1"/>
      <w:numFmt w:val="lowerLetter"/>
      <w:lvlText w:val="(%5)"/>
      <w:lvlJc w:val="left"/>
      <w:pPr>
        <w:ind w:left="1440" w:hanging="720"/>
      </w:pPr>
      <w:rPr>
        <w:rFonts w:hint="default"/>
        <w:color w:val="auto"/>
      </w:rPr>
    </w:lvl>
    <w:lvl w:ilvl="5">
      <w:start w:val="1"/>
      <w:numFmt w:val="lowerRoman"/>
      <w:lvlText w:val="(%6)"/>
      <w:lvlJc w:val="left"/>
      <w:pPr>
        <w:ind w:left="2160" w:hanging="720"/>
      </w:pPr>
      <w:rPr>
        <w:rFonts w:hint="default"/>
      </w:rPr>
    </w:lvl>
    <w:lvl w:ilvl="6">
      <w:start w:val="1"/>
      <w:numFmt w:val="decimal"/>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584530988">
    <w:abstractNumId w:val="89"/>
  </w:num>
  <w:num w:numId="2" w16cid:durableId="1660301568">
    <w:abstractNumId w:val="103"/>
  </w:num>
  <w:num w:numId="3" w16cid:durableId="1313752336">
    <w:abstractNumId w:val="55"/>
  </w:num>
  <w:num w:numId="4" w16cid:durableId="1682705820">
    <w:abstractNumId w:val="61"/>
  </w:num>
  <w:num w:numId="5" w16cid:durableId="667561159">
    <w:abstractNumId w:val="140"/>
  </w:num>
  <w:num w:numId="6" w16cid:durableId="953706369">
    <w:abstractNumId w:val="126"/>
  </w:num>
  <w:num w:numId="7" w16cid:durableId="1395620005">
    <w:abstractNumId w:val="4"/>
  </w:num>
  <w:num w:numId="8" w16cid:durableId="1563061037">
    <w:abstractNumId w:val="40"/>
  </w:num>
  <w:num w:numId="9" w16cid:durableId="1748069435">
    <w:abstractNumId w:val="19"/>
  </w:num>
  <w:num w:numId="10" w16cid:durableId="344216090">
    <w:abstractNumId w:val="107"/>
  </w:num>
  <w:num w:numId="11" w16cid:durableId="1473523891">
    <w:abstractNumId w:val="8"/>
  </w:num>
  <w:num w:numId="12" w16cid:durableId="1755667295">
    <w:abstractNumId w:val="78"/>
  </w:num>
  <w:num w:numId="13" w16cid:durableId="1115520811">
    <w:abstractNumId w:val="62"/>
  </w:num>
  <w:num w:numId="14" w16cid:durableId="212161580">
    <w:abstractNumId w:val="121"/>
  </w:num>
  <w:num w:numId="15" w16cid:durableId="1855487391">
    <w:abstractNumId w:val="77"/>
  </w:num>
  <w:num w:numId="16" w16cid:durableId="170148026">
    <w:abstractNumId w:val="80"/>
  </w:num>
  <w:num w:numId="17" w16cid:durableId="1018891130">
    <w:abstractNumId w:val="94"/>
  </w:num>
  <w:num w:numId="18" w16cid:durableId="469372171">
    <w:abstractNumId w:val="73"/>
  </w:num>
  <w:num w:numId="19" w16cid:durableId="1236207756">
    <w:abstractNumId w:val="123"/>
  </w:num>
  <w:num w:numId="20" w16cid:durableId="2147166041">
    <w:abstractNumId w:val="87"/>
  </w:num>
  <w:num w:numId="21" w16cid:durableId="877357075">
    <w:abstractNumId w:val="34"/>
  </w:num>
  <w:num w:numId="22" w16cid:durableId="246959992">
    <w:abstractNumId w:val="76"/>
  </w:num>
  <w:num w:numId="23" w16cid:durableId="1921401863">
    <w:abstractNumId w:val="133"/>
  </w:num>
  <w:num w:numId="24" w16cid:durableId="2010060315">
    <w:abstractNumId w:val="124"/>
  </w:num>
  <w:num w:numId="25" w16cid:durableId="2105879897">
    <w:abstractNumId w:val="101"/>
  </w:num>
  <w:num w:numId="26" w16cid:durableId="1342852618">
    <w:abstractNumId w:val="31"/>
  </w:num>
  <w:num w:numId="27" w16cid:durableId="865143897">
    <w:abstractNumId w:val="106"/>
  </w:num>
  <w:num w:numId="28" w16cid:durableId="1761828542">
    <w:abstractNumId w:val="110"/>
  </w:num>
  <w:num w:numId="29" w16cid:durableId="354187398">
    <w:abstractNumId w:val="68"/>
  </w:num>
  <w:num w:numId="30" w16cid:durableId="1482042704">
    <w:abstractNumId w:val="127"/>
  </w:num>
  <w:num w:numId="31" w16cid:durableId="62333892">
    <w:abstractNumId w:val="74"/>
  </w:num>
  <w:num w:numId="32" w16cid:durableId="449708963">
    <w:abstractNumId w:val="132"/>
  </w:num>
  <w:num w:numId="33" w16cid:durableId="940911787">
    <w:abstractNumId w:val="53"/>
  </w:num>
  <w:num w:numId="34" w16cid:durableId="88619770">
    <w:abstractNumId w:val="20"/>
  </w:num>
  <w:num w:numId="35" w16cid:durableId="627661535">
    <w:abstractNumId w:val="36"/>
  </w:num>
  <w:num w:numId="36" w16cid:durableId="1546525135">
    <w:abstractNumId w:val="136"/>
  </w:num>
  <w:num w:numId="37" w16cid:durableId="1476944791">
    <w:abstractNumId w:val="22"/>
  </w:num>
  <w:num w:numId="38" w16cid:durableId="1519588155">
    <w:abstractNumId w:val="105"/>
  </w:num>
  <w:num w:numId="39" w16cid:durableId="501317548">
    <w:abstractNumId w:val="16"/>
  </w:num>
  <w:num w:numId="40" w16cid:durableId="1780757497">
    <w:abstractNumId w:val="129"/>
  </w:num>
  <w:num w:numId="41" w16cid:durableId="1866749061">
    <w:abstractNumId w:val="28"/>
  </w:num>
  <w:num w:numId="42" w16cid:durableId="258414771">
    <w:abstractNumId w:val="104"/>
  </w:num>
  <w:num w:numId="43" w16cid:durableId="1104033178">
    <w:abstractNumId w:val="122"/>
  </w:num>
  <w:num w:numId="44" w16cid:durableId="377046288">
    <w:abstractNumId w:val="14"/>
  </w:num>
  <w:num w:numId="45" w16cid:durableId="1157307281">
    <w:abstractNumId w:val="93"/>
  </w:num>
  <w:num w:numId="46" w16cid:durableId="345182095">
    <w:abstractNumId w:val="111"/>
  </w:num>
  <w:num w:numId="47" w16cid:durableId="292249351">
    <w:abstractNumId w:val="95"/>
  </w:num>
  <w:num w:numId="48" w16cid:durableId="1284465099">
    <w:abstractNumId w:val="25"/>
  </w:num>
  <w:num w:numId="49" w16cid:durableId="665665249">
    <w:abstractNumId w:val="81"/>
  </w:num>
  <w:num w:numId="50" w16cid:durableId="668024318">
    <w:abstractNumId w:val="69"/>
  </w:num>
  <w:num w:numId="51" w16cid:durableId="480124711">
    <w:abstractNumId w:val="109"/>
  </w:num>
  <w:num w:numId="52" w16cid:durableId="812914783">
    <w:abstractNumId w:val="43"/>
  </w:num>
  <w:num w:numId="53" w16cid:durableId="899633846">
    <w:abstractNumId w:val="114"/>
  </w:num>
  <w:num w:numId="54" w16cid:durableId="465010436">
    <w:abstractNumId w:val="90"/>
  </w:num>
  <w:num w:numId="55" w16cid:durableId="322199308">
    <w:abstractNumId w:val="118"/>
  </w:num>
  <w:num w:numId="56" w16cid:durableId="1109086085">
    <w:abstractNumId w:val="27"/>
  </w:num>
  <w:num w:numId="57" w16cid:durableId="1279726076">
    <w:abstractNumId w:val="12"/>
  </w:num>
  <w:num w:numId="58" w16cid:durableId="1503157140">
    <w:abstractNumId w:val="0"/>
  </w:num>
  <w:num w:numId="59" w16cid:durableId="339048499">
    <w:abstractNumId w:val="2"/>
  </w:num>
  <w:num w:numId="60" w16cid:durableId="570038740">
    <w:abstractNumId w:val="7"/>
  </w:num>
  <w:num w:numId="61" w16cid:durableId="667900494">
    <w:abstractNumId w:val="42"/>
  </w:num>
  <w:num w:numId="62" w16cid:durableId="1793285670">
    <w:abstractNumId w:val="1"/>
  </w:num>
  <w:num w:numId="63" w16cid:durableId="1938906428">
    <w:abstractNumId w:val="138"/>
  </w:num>
  <w:num w:numId="64" w16cid:durableId="301925969">
    <w:abstractNumId w:val="50"/>
  </w:num>
  <w:num w:numId="65" w16cid:durableId="151410795">
    <w:abstractNumId w:val="54"/>
  </w:num>
  <w:num w:numId="66" w16cid:durableId="1773208989">
    <w:abstractNumId w:val="96"/>
  </w:num>
  <w:num w:numId="67" w16cid:durableId="929192644">
    <w:abstractNumId w:val="30"/>
  </w:num>
  <w:num w:numId="68" w16cid:durableId="30738250">
    <w:abstractNumId w:val="86"/>
  </w:num>
  <w:num w:numId="69" w16cid:durableId="70541481">
    <w:abstractNumId w:val="97"/>
  </w:num>
  <w:num w:numId="70" w16cid:durableId="1569344859">
    <w:abstractNumId w:val="58"/>
  </w:num>
  <w:num w:numId="71" w16cid:durableId="215047431">
    <w:abstractNumId w:val="52"/>
  </w:num>
  <w:num w:numId="72" w16cid:durableId="1501695959">
    <w:abstractNumId w:val="44"/>
  </w:num>
  <w:num w:numId="73" w16cid:durableId="1673221716">
    <w:abstractNumId w:val="37"/>
  </w:num>
  <w:num w:numId="74" w16cid:durableId="315259271">
    <w:abstractNumId w:val="120"/>
  </w:num>
  <w:num w:numId="75" w16cid:durableId="1860386028">
    <w:abstractNumId w:val="48"/>
  </w:num>
  <w:num w:numId="76" w16cid:durableId="908268847">
    <w:abstractNumId w:val="82"/>
  </w:num>
  <w:num w:numId="77" w16cid:durableId="1592007867">
    <w:abstractNumId w:val="49"/>
  </w:num>
  <w:num w:numId="78" w16cid:durableId="948272246">
    <w:abstractNumId w:val="108"/>
  </w:num>
  <w:num w:numId="79" w16cid:durableId="170796253">
    <w:abstractNumId w:val="57"/>
  </w:num>
  <w:num w:numId="80" w16cid:durableId="496388549">
    <w:abstractNumId w:val="119"/>
  </w:num>
  <w:num w:numId="81" w16cid:durableId="1219243715">
    <w:abstractNumId w:val="47"/>
  </w:num>
  <w:num w:numId="82" w16cid:durableId="1802654027">
    <w:abstractNumId w:val="41"/>
  </w:num>
  <w:num w:numId="83" w16cid:durableId="114059490">
    <w:abstractNumId w:val="64"/>
  </w:num>
  <w:num w:numId="84" w16cid:durableId="795297922">
    <w:abstractNumId w:val="112"/>
  </w:num>
  <w:num w:numId="85" w16cid:durableId="437918209">
    <w:abstractNumId w:val="128"/>
  </w:num>
  <w:num w:numId="86" w16cid:durableId="1007947984">
    <w:abstractNumId w:val="15"/>
  </w:num>
  <w:num w:numId="87" w16cid:durableId="947928003">
    <w:abstractNumId w:val="66"/>
  </w:num>
  <w:num w:numId="88" w16cid:durableId="619189962">
    <w:abstractNumId w:val="33"/>
  </w:num>
  <w:num w:numId="89" w16cid:durableId="1651865397">
    <w:abstractNumId w:val="51"/>
  </w:num>
  <w:num w:numId="90" w16cid:durableId="606619745">
    <w:abstractNumId w:val="18"/>
  </w:num>
  <w:num w:numId="91" w16cid:durableId="468399983">
    <w:abstractNumId w:val="46"/>
  </w:num>
  <w:num w:numId="92" w16cid:durableId="239599762">
    <w:abstractNumId w:val="116"/>
  </w:num>
  <w:num w:numId="93" w16cid:durableId="180828261">
    <w:abstractNumId w:val="92"/>
  </w:num>
  <w:num w:numId="94" w16cid:durableId="970402741">
    <w:abstractNumId w:val="5"/>
  </w:num>
  <w:num w:numId="95" w16cid:durableId="1181317222">
    <w:abstractNumId w:val="75"/>
  </w:num>
  <w:num w:numId="96" w16cid:durableId="1074014639">
    <w:abstractNumId w:val="70"/>
  </w:num>
  <w:num w:numId="97" w16cid:durableId="668406865">
    <w:abstractNumId w:val="11"/>
  </w:num>
  <w:num w:numId="98" w16cid:durableId="1329332435">
    <w:abstractNumId w:val="17"/>
  </w:num>
  <w:num w:numId="99" w16cid:durableId="9110032">
    <w:abstractNumId w:val="6"/>
  </w:num>
  <w:num w:numId="100" w16cid:durableId="1578633592">
    <w:abstractNumId w:val="13"/>
  </w:num>
  <w:num w:numId="101" w16cid:durableId="933052169">
    <w:abstractNumId w:val="39"/>
  </w:num>
  <w:num w:numId="102" w16cid:durableId="1751806441">
    <w:abstractNumId w:val="135"/>
  </w:num>
  <w:num w:numId="103" w16cid:durableId="1724522634">
    <w:abstractNumId w:val="59"/>
  </w:num>
  <w:num w:numId="104" w16cid:durableId="1372068885">
    <w:abstractNumId w:val="21"/>
  </w:num>
  <w:num w:numId="105" w16cid:durableId="1550071394">
    <w:abstractNumId w:val="79"/>
  </w:num>
  <w:num w:numId="106" w16cid:durableId="1681204081">
    <w:abstractNumId w:val="98"/>
  </w:num>
  <w:num w:numId="107" w16cid:durableId="312569956">
    <w:abstractNumId w:val="63"/>
  </w:num>
  <w:num w:numId="108" w16cid:durableId="1006596345">
    <w:abstractNumId w:val="83"/>
  </w:num>
  <w:num w:numId="109" w16cid:durableId="1867478925">
    <w:abstractNumId w:val="117"/>
  </w:num>
  <w:num w:numId="110" w16cid:durableId="1304194550">
    <w:abstractNumId w:val="139"/>
  </w:num>
  <w:num w:numId="111" w16cid:durableId="919292473">
    <w:abstractNumId w:val="45"/>
  </w:num>
  <w:num w:numId="112" w16cid:durableId="407508201">
    <w:abstractNumId w:val="134"/>
  </w:num>
  <w:num w:numId="113" w16cid:durableId="212547754">
    <w:abstractNumId w:val="84"/>
  </w:num>
  <w:num w:numId="114" w16cid:durableId="839277155">
    <w:abstractNumId w:val="26"/>
  </w:num>
  <w:num w:numId="115" w16cid:durableId="310713388">
    <w:abstractNumId w:val="60"/>
  </w:num>
  <w:num w:numId="116" w16cid:durableId="1111702866">
    <w:abstractNumId w:val="102"/>
  </w:num>
  <w:num w:numId="117" w16cid:durableId="1843810211">
    <w:abstractNumId w:val="100"/>
  </w:num>
  <w:num w:numId="118" w16cid:durableId="1069032537">
    <w:abstractNumId w:val="141"/>
  </w:num>
  <w:num w:numId="119" w16cid:durableId="392123242">
    <w:abstractNumId w:val="91"/>
  </w:num>
  <w:num w:numId="120" w16cid:durableId="1438330135">
    <w:abstractNumId w:val="99"/>
  </w:num>
  <w:num w:numId="121" w16cid:durableId="1307468231">
    <w:abstractNumId w:val="113"/>
  </w:num>
  <w:num w:numId="122" w16cid:durableId="2021883837">
    <w:abstractNumId w:val="29"/>
  </w:num>
  <w:num w:numId="123" w16cid:durableId="1335643498">
    <w:abstractNumId w:val="131"/>
  </w:num>
  <w:num w:numId="124" w16cid:durableId="805052808">
    <w:abstractNumId w:val="137"/>
  </w:num>
  <w:num w:numId="125" w16cid:durableId="1252205859">
    <w:abstractNumId w:val="24"/>
  </w:num>
  <w:num w:numId="126" w16cid:durableId="492257342">
    <w:abstractNumId w:val="88"/>
  </w:num>
  <w:num w:numId="127" w16cid:durableId="1728381456">
    <w:abstractNumId w:val="35"/>
  </w:num>
  <w:num w:numId="128" w16cid:durableId="517619831">
    <w:abstractNumId w:val="67"/>
  </w:num>
  <w:num w:numId="129" w16cid:durableId="1059016034">
    <w:abstractNumId w:val="32"/>
  </w:num>
  <w:num w:numId="130" w16cid:durableId="1494376672">
    <w:abstractNumId w:val="125"/>
  </w:num>
  <w:num w:numId="131" w16cid:durableId="147208750">
    <w:abstractNumId w:val="38"/>
  </w:num>
  <w:num w:numId="132" w16cid:durableId="772552208">
    <w:abstractNumId w:val="65"/>
  </w:num>
  <w:num w:numId="133" w16cid:durableId="1522470159">
    <w:abstractNumId w:val="9"/>
  </w:num>
  <w:num w:numId="134" w16cid:durableId="1718313596">
    <w:abstractNumId w:val="72"/>
  </w:num>
  <w:num w:numId="135" w16cid:durableId="1527595378">
    <w:abstractNumId w:val="130"/>
  </w:num>
  <w:num w:numId="136" w16cid:durableId="1451362484">
    <w:abstractNumId w:val="23"/>
  </w:num>
  <w:num w:numId="137" w16cid:durableId="147944291">
    <w:abstractNumId w:val="115"/>
  </w:num>
  <w:num w:numId="138" w16cid:durableId="1160147753">
    <w:abstractNumId w:val="37"/>
    <w:lvlOverride w:ilvl="0">
      <w:lvl w:ilvl="0">
        <w:start w:val="1"/>
        <w:numFmt w:val="decimal"/>
        <w:lvlText w:val="Schedule %1"/>
        <w:lvlJc w:val="left"/>
        <w:rPr>
          <w:rFonts w:hint="default"/>
          <w:color w:val="0000FF"/>
          <w:u w:val="double"/>
        </w:rPr>
      </w:lvl>
    </w:lvlOverride>
    <w:lvlOverride w:ilvl="1">
      <w:lvl w:ilvl="1">
        <w:start w:val="1"/>
        <w:numFmt w:val="decimal"/>
        <w:lvlText w:val="Part %2"/>
        <w:lvlJc w:val="left"/>
        <w:rPr>
          <w:rFonts w:hint="default"/>
          <w:color w:val="0000FF"/>
          <w:u w:val="double"/>
        </w:rPr>
      </w:lvl>
    </w:lvlOverride>
    <w:lvlOverride w:ilvl="2">
      <w:lvl w:ilvl="2">
        <w:start w:val="1"/>
        <w:numFmt w:val="decimal"/>
        <w:lvlText w:val="%3"/>
        <w:lvlJc w:val="left"/>
        <w:rPr>
          <w:rFonts w:hint="default"/>
          <w:i w:val="0"/>
          <w:iCs w:val="0"/>
          <w:color w:val="auto"/>
          <w:u w:val="none"/>
        </w:rPr>
      </w:lvl>
    </w:lvlOverride>
    <w:lvlOverride w:ilvl="3">
      <w:lvl w:ilvl="3">
        <w:start w:val="1"/>
        <w:numFmt w:val="decimal"/>
        <w:lvlText w:val="%3.%4"/>
        <w:lvlJc w:val="left"/>
        <w:rPr>
          <w:rFonts w:hint="default"/>
          <w:b w:val="0"/>
          <w:i w:val="0"/>
          <w:iCs w:val="0"/>
          <w:color w:val="auto"/>
          <w:u w:val="none"/>
        </w:rPr>
      </w:lvl>
    </w:lvlOverride>
    <w:lvlOverride w:ilvl="4">
      <w:lvl w:ilvl="4">
        <w:start w:val="1"/>
        <w:numFmt w:val="lowerLetter"/>
        <w:lvlText w:val="(%5)"/>
        <w:lvlJc w:val="left"/>
        <w:rPr>
          <w:rFonts w:hint="default"/>
          <w:b w:val="0"/>
          <w:bCs/>
          <w:i w:val="0"/>
          <w:iCs w:val="0"/>
          <w:color w:val="auto"/>
          <w:u w:val="none"/>
        </w:rPr>
      </w:lvl>
    </w:lvlOverride>
    <w:lvlOverride w:ilvl="5">
      <w:lvl w:ilvl="5">
        <w:start w:val="1"/>
        <w:numFmt w:val="lowerRoman"/>
        <w:lvlText w:val="(%6)"/>
        <w:lvlJc w:val="left"/>
        <w:rPr>
          <w:rFonts w:hint="default"/>
          <w:color w:val="0000FF"/>
          <w:u w:val="double"/>
        </w:rPr>
      </w:lvl>
    </w:lvlOverride>
    <w:lvlOverride w:ilvl="6">
      <w:lvl w:ilvl="6">
        <w:start w:val="1"/>
        <w:numFmt w:val="decimal"/>
        <w:lvlText w:val="%7."/>
        <w:lvlJc w:val="left"/>
        <w:rPr>
          <w:rFonts w:hint="default"/>
          <w:color w:val="0000FF"/>
          <w:u w:val="double"/>
        </w:rPr>
      </w:lvl>
    </w:lvlOverride>
    <w:lvlOverride w:ilvl="7">
      <w:lvl w:ilvl="7">
        <w:start w:val="1"/>
        <w:numFmt w:val="none"/>
        <w:lvlText w:val=""/>
        <w:lvlJc w:val="left"/>
        <w:rPr>
          <w:rFonts w:hint="default"/>
          <w:color w:val="0000FF"/>
          <w:u w:val="double"/>
        </w:rPr>
      </w:lvl>
    </w:lvlOverride>
    <w:lvlOverride w:ilvl="8">
      <w:lvl w:ilvl="8">
        <w:start w:val="1"/>
        <w:numFmt w:val="none"/>
        <w:lvlText w:val=""/>
        <w:lvlJc w:val="left"/>
        <w:rPr>
          <w:rFonts w:hint="default"/>
          <w:color w:val="0000FF"/>
          <w:u w:val="double"/>
        </w:rPr>
      </w:lvl>
    </w:lvlOverride>
  </w:num>
  <w:num w:numId="139" w16cid:durableId="1225949159">
    <w:abstractNumId w:val="37"/>
    <w:lvlOverride w:ilvl="0">
      <w:lvl w:ilvl="0">
        <w:start w:val="1"/>
        <w:numFmt w:val="decimal"/>
        <w:lvlText w:val="Schedule %1"/>
        <w:lvlJc w:val="left"/>
        <w:pPr>
          <w:ind w:left="0" w:firstLine="0"/>
        </w:pPr>
        <w:rPr>
          <w:rFonts w:hint="default"/>
        </w:rPr>
      </w:lvl>
    </w:lvlOverride>
    <w:lvlOverride w:ilvl="1">
      <w:lvl w:ilvl="1">
        <w:start w:val="1"/>
        <w:numFmt w:val="decimal"/>
        <w:lvlText w:val="Part %2"/>
        <w:lvlJc w:val="left"/>
        <w:pPr>
          <w:ind w:left="0" w:firstLine="0"/>
        </w:pPr>
        <w:rPr>
          <w:rFonts w:hint="default"/>
        </w:rPr>
      </w:lvl>
    </w:lvlOverride>
    <w:lvlOverride w:ilvl="2">
      <w:lvl w:ilvl="2">
        <w:start w:val="1"/>
        <w:numFmt w:val="decimal"/>
        <w:lvlText w:val="%3"/>
        <w:lvlJc w:val="left"/>
        <w:pPr>
          <w:ind w:left="720" w:hanging="720"/>
        </w:pPr>
        <w:rPr>
          <w:rFonts w:hint="default"/>
        </w:rPr>
      </w:lvl>
    </w:lvlOverride>
    <w:lvlOverride w:ilvl="3">
      <w:lvl w:ilvl="3">
        <w:start w:val="1"/>
        <w:numFmt w:val="decimal"/>
        <w:lvlText w:val="%3.%4"/>
        <w:lvlJc w:val="left"/>
        <w:pPr>
          <w:ind w:left="720" w:hanging="720"/>
        </w:pPr>
        <w:rPr>
          <w:rFonts w:hint="default"/>
        </w:rPr>
      </w:lvl>
    </w:lvlOverride>
    <w:lvlOverride w:ilvl="4">
      <w:lvl w:ilvl="4">
        <w:start w:val="1"/>
        <w:numFmt w:val="lowerLetter"/>
        <w:lvlText w:val="(%5)"/>
        <w:lvlJc w:val="left"/>
        <w:pPr>
          <w:ind w:left="1440" w:hanging="720"/>
        </w:pPr>
        <w:rPr>
          <w:rFonts w:hint="default"/>
        </w:rPr>
      </w:lvl>
    </w:lvlOverride>
    <w:lvlOverride w:ilvl="5">
      <w:lvl w:ilvl="5">
        <w:start w:val="1"/>
        <w:numFmt w:val="lowerRoman"/>
        <w:lvlText w:val="(%6)"/>
        <w:lvlJc w:val="left"/>
        <w:pPr>
          <w:ind w:left="2160" w:hanging="720"/>
        </w:pPr>
        <w:rPr>
          <w:rFonts w:hint="default"/>
        </w:rPr>
      </w:lvl>
    </w:lvlOverride>
    <w:lvlOverride w:ilvl="6">
      <w:lvl w:ilvl="6">
        <w:start w:val="1"/>
        <w:numFmt w:val="decimal"/>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40" w16cid:durableId="939532628">
    <w:abstractNumId w:val="85"/>
    <w:lvlOverride w:ilvl="0">
      <w:lvl w:ilvl="0" w:tplc="7C9ABA50">
        <w:start w:val="1"/>
        <w:numFmt w:val="bullet"/>
        <w:lvlText w:val=""/>
        <w:lvlJc w:val="left"/>
        <w:pPr>
          <w:ind w:left="720" w:hanging="360"/>
        </w:pPr>
        <w:rPr>
          <w:rFonts w:ascii="Symbol" w:hAnsi="Symbol" w:hint="default"/>
          <w:color w:val="auto"/>
          <w:u w:val="none"/>
        </w:rPr>
      </w:lvl>
    </w:lvlOverride>
    <w:lvlOverride w:ilvl="1">
      <w:lvl w:ilvl="1" w:tplc="08090003" w:tentative="1">
        <w:start w:val="1"/>
        <w:numFmt w:val="bullet"/>
        <w:lvlText w:val="o"/>
        <w:lvlJc w:val="left"/>
        <w:pPr>
          <w:ind w:left="1440"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2160" w:hanging="360"/>
        </w:pPr>
        <w:rPr>
          <w:rFonts w:ascii="Wingdings" w:hAnsi="Wingdings" w:hint="default"/>
          <w:color w:val="0000FF"/>
          <w:u w:val="double"/>
        </w:rPr>
      </w:lvl>
    </w:lvlOverride>
    <w:lvlOverride w:ilvl="3">
      <w:lvl w:ilvl="3" w:tplc="08090001" w:tentative="1">
        <w:start w:val="1"/>
        <w:numFmt w:val="bullet"/>
        <w:lvlText w:val=""/>
        <w:lvlJc w:val="left"/>
        <w:pPr>
          <w:ind w:left="2880" w:hanging="360"/>
        </w:pPr>
        <w:rPr>
          <w:rFonts w:ascii="Symbol" w:hAnsi="Symbol" w:hint="default"/>
          <w:color w:val="0000FF"/>
          <w:u w:val="double"/>
        </w:rPr>
      </w:lvl>
    </w:lvlOverride>
    <w:lvlOverride w:ilvl="4">
      <w:lvl w:ilvl="4" w:tplc="08090003" w:tentative="1">
        <w:start w:val="1"/>
        <w:numFmt w:val="bullet"/>
        <w:lvlText w:val="o"/>
        <w:lvlJc w:val="left"/>
        <w:pPr>
          <w:ind w:left="3600"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4320" w:hanging="360"/>
        </w:pPr>
        <w:rPr>
          <w:rFonts w:ascii="Wingdings" w:hAnsi="Wingdings" w:hint="default"/>
          <w:color w:val="0000FF"/>
          <w:u w:val="double"/>
        </w:rPr>
      </w:lvl>
    </w:lvlOverride>
    <w:lvlOverride w:ilvl="6">
      <w:lvl w:ilvl="6" w:tplc="08090001" w:tentative="1">
        <w:start w:val="1"/>
        <w:numFmt w:val="bullet"/>
        <w:lvlText w:val=""/>
        <w:lvlJc w:val="left"/>
        <w:pPr>
          <w:ind w:left="5040" w:hanging="360"/>
        </w:pPr>
        <w:rPr>
          <w:rFonts w:ascii="Symbol" w:hAnsi="Symbol" w:hint="default"/>
          <w:color w:val="0000FF"/>
          <w:u w:val="double"/>
        </w:rPr>
      </w:lvl>
    </w:lvlOverride>
    <w:lvlOverride w:ilvl="7">
      <w:lvl w:ilvl="7" w:tplc="08090003" w:tentative="1">
        <w:start w:val="1"/>
        <w:numFmt w:val="bullet"/>
        <w:lvlText w:val="o"/>
        <w:lvlJc w:val="left"/>
        <w:pPr>
          <w:ind w:left="5760"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6480" w:hanging="360"/>
        </w:pPr>
        <w:rPr>
          <w:rFonts w:ascii="Wingdings" w:hAnsi="Wingdings" w:hint="default"/>
          <w:color w:val="0000FF"/>
          <w:u w:val="double"/>
        </w:rPr>
      </w:lvl>
    </w:lvlOverride>
  </w:num>
  <w:num w:numId="141" w16cid:durableId="357047837">
    <w:abstractNumId w:val="48"/>
    <w:lvlOverride w:ilvl="0">
      <w:lvl w:ilvl="0">
        <w:start w:val="1"/>
        <w:numFmt w:val="decimal"/>
        <w:pStyle w:val="Level1Heading"/>
        <w:lvlText w:val="%1"/>
        <w:lvlJc w:val="left"/>
        <w:pPr>
          <w:ind w:left="720" w:hanging="720"/>
        </w:pPr>
        <w:rPr>
          <w:rFonts w:hint="default"/>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lowerLetter"/>
        <w:pStyle w:val="Level3Number"/>
        <w:lvlText w:val="(%3)"/>
        <w:lvlJc w:val="left"/>
        <w:pPr>
          <w:ind w:left="1440" w:hanging="720"/>
        </w:pPr>
        <w:rPr>
          <w:rFonts w:hint="default"/>
        </w:rPr>
      </w:lvl>
    </w:lvlOverride>
    <w:lvlOverride w:ilvl="3">
      <w:lvl w:ilvl="3">
        <w:start w:val="1"/>
        <w:numFmt w:val="lowerRoman"/>
        <w:pStyle w:val="Level4Number"/>
        <w:lvlText w:val="(%4)"/>
        <w:lvlJc w:val="left"/>
        <w:pPr>
          <w:ind w:left="2160" w:hanging="720"/>
        </w:pPr>
        <w:rPr>
          <w:rFonts w:hint="default"/>
        </w:rPr>
      </w:lvl>
    </w:lvlOverride>
    <w:lvlOverride w:ilvl="4">
      <w:lvl w:ilvl="4">
        <w:start w:val="1"/>
        <w:numFmt w:val="lowerLetter"/>
        <w:pStyle w:val="Level5Number"/>
        <w:lvlText w:val="(%5)"/>
        <w:lvlJc w:val="left"/>
        <w:pPr>
          <w:tabs>
            <w:tab w:val="num" w:pos="2304"/>
          </w:tabs>
          <w:ind w:left="2880" w:hanging="720"/>
        </w:pPr>
        <w:rPr>
          <w:rFonts w:hint="default"/>
        </w:rPr>
      </w:lvl>
    </w:lvlOverride>
    <w:lvlOverride w:ilvl="5">
      <w:lvl w:ilvl="5">
        <w:start w:val="1"/>
        <w:numFmt w:val="none"/>
        <w:lvlText w:val=""/>
        <w:lvlJc w:val="left"/>
        <w:pPr>
          <w:tabs>
            <w:tab w:val="num" w:pos="2880"/>
          </w:tabs>
          <w:ind w:left="3600" w:hanging="720"/>
        </w:pPr>
        <w:rPr>
          <w:rFonts w:hint="default"/>
        </w:rPr>
      </w:lvl>
    </w:lvlOverride>
    <w:lvlOverride w:ilvl="6">
      <w:lvl w:ilvl="6">
        <w:start w:val="1"/>
        <w:numFmt w:val="none"/>
        <w:lvlText w:val=""/>
        <w:lvlJc w:val="left"/>
        <w:pPr>
          <w:tabs>
            <w:tab w:val="num" w:pos="3600"/>
          </w:tabs>
          <w:ind w:left="432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42" w16cid:durableId="554315110">
    <w:abstractNumId w:val="37"/>
    <w:lvlOverride w:ilvl="0">
      <w:startOverride w:val="1"/>
      <w:lvl w:ilvl="0">
        <w:start w:val="1"/>
        <w:numFmt w:val="decimal"/>
        <w:lvlText w:val="Schedule %1"/>
        <w:lvlJc w:val="left"/>
        <w:pPr>
          <w:ind w:left="0" w:firstLine="0"/>
        </w:pPr>
        <w:rPr>
          <w:rFonts w:hint="default"/>
        </w:rPr>
      </w:lvl>
    </w:lvlOverride>
    <w:lvlOverride w:ilvl="1">
      <w:startOverride w:val="1"/>
      <w:lvl w:ilvl="1">
        <w:start w:val="1"/>
        <w:numFmt w:val="decimal"/>
        <w:lvlText w:val="Part %2"/>
        <w:lvlJc w:val="left"/>
        <w:pPr>
          <w:ind w:left="0" w:firstLine="0"/>
        </w:pPr>
        <w:rPr>
          <w:rFonts w:hint="default"/>
        </w:rPr>
      </w:lvl>
    </w:lvlOverride>
    <w:lvlOverride w:ilvl="2">
      <w:startOverride w:val="1"/>
      <w:lvl w:ilvl="2">
        <w:start w:val="1"/>
        <w:numFmt w:val="decimal"/>
        <w:lvlText w:val="%3"/>
        <w:lvlJc w:val="left"/>
        <w:pPr>
          <w:ind w:left="720" w:hanging="720"/>
        </w:pPr>
        <w:rPr>
          <w:rFonts w:hint="default"/>
        </w:rPr>
      </w:lvl>
    </w:lvlOverride>
    <w:lvlOverride w:ilvl="3">
      <w:startOverride w:val="1"/>
      <w:lvl w:ilvl="3">
        <w:start w:val="1"/>
        <w:numFmt w:val="decimal"/>
        <w:lvlText w:val="%3.%4"/>
        <w:lvlJc w:val="left"/>
        <w:pPr>
          <w:ind w:left="720" w:hanging="720"/>
        </w:pPr>
        <w:rPr>
          <w:rFonts w:hint="default"/>
        </w:rPr>
      </w:lvl>
    </w:lvlOverride>
    <w:lvlOverride w:ilvl="4">
      <w:startOverride w:val="1"/>
      <w:lvl w:ilvl="4">
        <w:start w:val="1"/>
        <w:numFmt w:val="lowerLetter"/>
        <w:lvlText w:val="(%5)"/>
        <w:lvlJc w:val="left"/>
        <w:pPr>
          <w:ind w:left="1440" w:hanging="720"/>
        </w:pPr>
        <w:rPr>
          <w:rFonts w:hint="default"/>
        </w:rPr>
      </w:lvl>
    </w:lvlOverride>
    <w:lvlOverride w:ilvl="5">
      <w:startOverride w:val="1"/>
      <w:lvl w:ilvl="5">
        <w:start w:val="1"/>
        <w:numFmt w:val="lowerRoman"/>
        <w:lvlText w:val="(%6)"/>
        <w:lvlJc w:val="left"/>
        <w:pPr>
          <w:ind w:left="2160" w:hanging="720"/>
        </w:pPr>
        <w:rPr>
          <w:rFonts w:hint="default"/>
        </w:rPr>
      </w:lvl>
    </w:lvlOverride>
    <w:lvlOverride w:ilvl="6">
      <w:startOverride w:val="1"/>
      <w:lvl w:ilvl="6">
        <w:start w:val="1"/>
        <w:numFmt w:val="decimal"/>
        <w:lvlText w:val="%7."/>
        <w:lvlJc w:val="left"/>
        <w:pPr>
          <w:ind w:left="2880" w:hanging="72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143" w16cid:durableId="721245756">
    <w:abstractNumId w:val="37"/>
    <w:lvlOverride w:ilvl="0">
      <w:lvl w:ilvl="0">
        <w:start w:val="1"/>
        <w:numFmt w:val="decimal"/>
        <w:lvlText w:val="Schedule %1"/>
        <w:lvlJc w:val="left"/>
        <w:pPr>
          <w:ind w:left="0" w:firstLine="0"/>
        </w:pPr>
        <w:rPr>
          <w:rFonts w:hint="default"/>
        </w:rPr>
      </w:lvl>
    </w:lvlOverride>
    <w:lvlOverride w:ilvl="1">
      <w:lvl w:ilvl="1">
        <w:start w:val="1"/>
        <w:numFmt w:val="decimal"/>
        <w:lvlText w:val="Part %2"/>
        <w:lvlJc w:val="left"/>
        <w:pPr>
          <w:ind w:left="0" w:firstLine="0"/>
        </w:pPr>
        <w:rPr>
          <w:rFonts w:hint="default"/>
        </w:rPr>
      </w:lvl>
    </w:lvlOverride>
    <w:lvlOverride w:ilvl="2">
      <w:lvl w:ilvl="2">
        <w:start w:val="1"/>
        <w:numFmt w:val="decimal"/>
        <w:lvlText w:val="%3"/>
        <w:lvlJc w:val="left"/>
        <w:pPr>
          <w:ind w:left="720" w:hanging="720"/>
        </w:pPr>
        <w:rPr>
          <w:rFonts w:hint="default"/>
        </w:rPr>
      </w:lvl>
    </w:lvlOverride>
    <w:lvlOverride w:ilvl="3">
      <w:lvl w:ilvl="3">
        <w:start w:val="1"/>
        <w:numFmt w:val="decimal"/>
        <w:lvlText w:val="%3.%4"/>
        <w:lvlJc w:val="left"/>
        <w:pPr>
          <w:ind w:left="720" w:hanging="720"/>
        </w:pPr>
        <w:rPr>
          <w:rFonts w:hint="default"/>
          <w:b w:val="0"/>
          <w:bCs/>
        </w:rPr>
      </w:lvl>
    </w:lvlOverride>
    <w:lvlOverride w:ilvl="4">
      <w:lvl w:ilvl="4">
        <w:start w:val="1"/>
        <w:numFmt w:val="lowerLetter"/>
        <w:lvlText w:val="(%5)"/>
        <w:lvlJc w:val="left"/>
        <w:pPr>
          <w:ind w:left="1440" w:hanging="720"/>
        </w:pPr>
        <w:rPr>
          <w:rFonts w:hint="default"/>
        </w:rPr>
      </w:lvl>
    </w:lvlOverride>
    <w:lvlOverride w:ilvl="5">
      <w:lvl w:ilvl="5">
        <w:start w:val="1"/>
        <w:numFmt w:val="lowerRoman"/>
        <w:lvlText w:val="(%6)"/>
        <w:lvlJc w:val="left"/>
        <w:pPr>
          <w:ind w:left="2160" w:hanging="720"/>
        </w:pPr>
        <w:rPr>
          <w:rFonts w:hint="default"/>
        </w:rPr>
      </w:lvl>
    </w:lvlOverride>
    <w:lvlOverride w:ilvl="6">
      <w:lvl w:ilvl="6">
        <w:start w:val="1"/>
        <w:numFmt w:val="decimal"/>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44" w16cid:durableId="1749695533">
    <w:abstractNumId w:val="37"/>
    <w:lvlOverride w:ilvl="0">
      <w:lvl w:ilvl="0">
        <w:start w:val="1"/>
        <w:numFmt w:val="decimal"/>
        <w:lvlText w:val="Schedule %1"/>
        <w:lvlJc w:val="left"/>
        <w:pPr>
          <w:ind w:left="0" w:firstLine="0"/>
        </w:pPr>
        <w:rPr>
          <w:rFonts w:hint="default"/>
        </w:rPr>
      </w:lvl>
    </w:lvlOverride>
    <w:lvlOverride w:ilvl="1">
      <w:lvl w:ilvl="1">
        <w:start w:val="1"/>
        <w:numFmt w:val="decimal"/>
        <w:lvlText w:val="Part %2"/>
        <w:lvlJc w:val="left"/>
        <w:pPr>
          <w:ind w:left="0" w:firstLine="0"/>
        </w:pPr>
        <w:rPr>
          <w:rFonts w:hint="default"/>
        </w:rPr>
      </w:lvl>
    </w:lvlOverride>
    <w:lvlOverride w:ilvl="2">
      <w:lvl w:ilvl="2">
        <w:start w:val="1"/>
        <w:numFmt w:val="decimal"/>
        <w:lvlText w:val="%3"/>
        <w:lvlJc w:val="left"/>
        <w:pPr>
          <w:ind w:left="720" w:hanging="720"/>
        </w:pPr>
        <w:rPr>
          <w:rFonts w:hint="default"/>
          <w:i w:val="0"/>
        </w:rPr>
      </w:lvl>
    </w:lvlOverride>
    <w:lvlOverride w:ilvl="3">
      <w:lvl w:ilvl="3">
        <w:start w:val="1"/>
        <w:numFmt w:val="decimal"/>
        <w:lvlText w:val="%3.%4"/>
        <w:lvlJc w:val="left"/>
        <w:pPr>
          <w:ind w:left="720" w:hanging="720"/>
        </w:pPr>
        <w:rPr>
          <w:rFonts w:hint="default"/>
          <w:b w:val="0"/>
          <w:i w:val="0"/>
        </w:rPr>
      </w:lvl>
    </w:lvlOverride>
    <w:lvlOverride w:ilvl="4">
      <w:lvl w:ilvl="4">
        <w:start w:val="1"/>
        <w:numFmt w:val="lowerLetter"/>
        <w:lvlText w:val="(%5)"/>
        <w:lvlJc w:val="left"/>
        <w:pPr>
          <w:ind w:left="1440" w:hanging="720"/>
        </w:pPr>
        <w:rPr>
          <w:rFonts w:hint="default"/>
          <w:b w:val="0"/>
          <w:i w:val="0"/>
        </w:rPr>
      </w:lvl>
    </w:lvlOverride>
    <w:lvlOverride w:ilvl="5">
      <w:lvl w:ilvl="5">
        <w:start w:val="1"/>
        <w:numFmt w:val="lowerRoman"/>
        <w:lvlText w:val="(%6)"/>
        <w:lvlJc w:val="left"/>
        <w:pPr>
          <w:ind w:left="2160" w:hanging="720"/>
        </w:pPr>
        <w:rPr>
          <w:rFonts w:hint="default"/>
          <w:i w:val="0"/>
        </w:rPr>
      </w:lvl>
    </w:lvlOverride>
    <w:lvlOverride w:ilvl="6">
      <w:lvl w:ilvl="6">
        <w:start w:val="1"/>
        <w:numFmt w:val="decimal"/>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45" w16cid:durableId="1289895936">
    <w:abstractNumId w:val="1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1C4"/>
    <w:rsid w:val="00000372"/>
    <w:rsid w:val="00000564"/>
    <w:rsid w:val="00000633"/>
    <w:rsid w:val="00000D24"/>
    <w:rsid w:val="00000F3F"/>
    <w:rsid w:val="00001AE3"/>
    <w:rsid w:val="00001B46"/>
    <w:rsid w:val="00001EDB"/>
    <w:rsid w:val="00002177"/>
    <w:rsid w:val="00002227"/>
    <w:rsid w:val="0000240A"/>
    <w:rsid w:val="00002554"/>
    <w:rsid w:val="00002744"/>
    <w:rsid w:val="0000319A"/>
    <w:rsid w:val="0000384D"/>
    <w:rsid w:val="000038AA"/>
    <w:rsid w:val="0000396C"/>
    <w:rsid w:val="000049DD"/>
    <w:rsid w:val="00004D45"/>
    <w:rsid w:val="000061A2"/>
    <w:rsid w:val="00006554"/>
    <w:rsid w:val="0000669B"/>
    <w:rsid w:val="000072D1"/>
    <w:rsid w:val="00007752"/>
    <w:rsid w:val="00007BA0"/>
    <w:rsid w:val="00007EE9"/>
    <w:rsid w:val="000100D7"/>
    <w:rsid w:val="0001061B"/>
    <w:rsid w:val="00010710"/>
    <w:rsid w:val="00010F61"/>
    <w:rsid w:val="0001129A"/>
    <w:rsid w:val="0001130E"/>
    <w:rsid w:val="00011B9B"/>
    <w:rsid w:val="00011E20"/>
    <w:rsid w:val="00012593"/>
    <w:rsid w:val="00013600"/>
    <w:rsid w:val="00013B37"/>
    <w:rsid w:val="00013CA3"/>
    <w:rsid w:val="000143D6"/>
    <w:rsid w:val="00014838"/>
    <w:rsid w:val="0001599D"/>
    <w:rsid w:val="00015B17"/>
    <w:rsid w:val="00015CC4"/>
    <w:rsid w:val="000164F1"/>
    <w:rsid w:val="000166C7"/>
    <w:rsid w:val="00016C33"/>
    <w:rsid w:val="000171EF"/>
    <w:rsid w:val="000172C1"/>
    <w:rsid w:val="00017859"/>
    <w:rsid w:val="000179E9"/>
    <w:rsid w:val="000204DA"/>
    <w:rsid w:val="000204E9"/>
    <w:rsid w:val="0002098A"/>
    <w:rsid w:val="00020A2D"/>
    <w:rsid w:val="00020D41"/>
    <w:rsid w:val="00020D4A"/>
    <w:rsid w:val="00020E7C"/>
    <w:rsid w:val="000213F9"/>
    <w:rsid w:val="00021D54"/>
    <w:rsid w:val="00021E7E"/>
    <w:rsid w:val="000225C5"/>
    <w:rsid w:val="000227B8"/>
    <w:rsid w:val="000229E5"/>
    <w:rsid w:val="00022A0B"/>
    <w:rsid w:val="00022C95"/>
    <w:rsid w:val="0002309F"/>
    <w:rsid w:val="000232EC"/>
    <w:rsid w:val="000236B9"/>
    <w:rsid w:val="00023F1E"/>
    <w:rsid w:val="00023FC9"/>
    <w:rsid w:val="000240DF"/>
    <w:rsid w:val="000246E0"/>
    <w:rsid w:val="00024703"/>
    <w:rsid w:val="00024812"/>
    <w:rsid w:val="00025800"/>
    <w:rsid w:val="00025C0B"/>
    <w:rsid w:val="0002695E"/>
    <w:rsid w:val="00026E84"/>
    <w:rsid w:val="0002700E"/>
    <w:rsid w:val="00027BE1"/>
    <w:rsid w:val="00027CEF"/>
    <w:rsid w:val="00027F01"/>
    <w:rsid w:val="0003011E"/>
    <w:rsid w:val="00030C92"/>
    <w:rsid w:val="0003111E"/>
    <w:rsid w:val="00031DD9"/>
    <w:rsid w:val="0003215D"/>
    <w:rsid w:val="0003231E"/>
    <w:rsid w:val="000329A3"/>
    <w:rsid w:val="00032BD8"/>
    <w:rsid w:val="00032D8F"/>
    <w:rsid w:val="00032E5C"/>
    <w:rsid w:val="0003328B"/>
    <w:rsid w:val="000333DE"/>
    <w:rsid w:val="0003373A"/>
    <w:rsid w:val="00033C51"/>
    <w:rsid w:val="0003410D"/>
    <w:rsid w:val="0003479D"/>
    <w:rsid w:val="00034B71"/>
    <w:rsid w:val="00034D41"/>
    <w:rsid w:val="000358EB"/>
    <w:rsid w:val="00035B3C"/>
    <w:rsid w:val="00035EC3"/>
    <w:rsid w:val="00036156"/>
    <w:rsid w:val="000366BF"/>
    <w:rsid w:val="00036780"/>
    <w:rsid w:val="00037002"/>
    <w:rsid w:val="00037171"/>
    <w:rsid w:val="00037403"/>
    <w:rsid w:val="00037E90"/>
    <w:rsid w:val="00040A0B"/>
    <w:rsid w:val="00040C1B"/>
    <w:rsid w:val="00040DF3"/>
    <w:rsid w:val="00041615"/>
    <w:rsid w:val="00041A43"/>
    <w:rsid w:val="00041C4E"/>
    <w:rsid w:val="00042261"/>
    <w:rsid w:val="000424F9"/>
    <w:rsid w:val="00042628"/>
    <w:rsid w:val="00042AB8"/>
    <w:rsid w:val="00043C9D"/>
    <w:rsid w:val="00043F2D"/>
    <w:rsid w:val="000440A6"/>
    <w:rsid w:val="00045700"/>
    <w:rsid w:val="00045A20"/>
    <w:rsid w:val="00045C4F"/>
    <w:rsid w:val="00046B18"/>
    <w:rsid w:val="00046BBD"/>
    <w:rsid w:val="0004709B"/>
    <w:rsid w:val="0004722E"/>
    <w:rsid w:val="00047706"/>
    <w:rsid w:val="0004797E"/>
    <w:rsid w:val="00047ECC"/>
    <w:rsid w:val="0005008D"/>
    <w:rsid w:val="00050360"/>
    <w:rsid w:val="00050DF5"/>
    <w:rsid w:val="00050F10"/>
    <w:rsid w:val="000511BF"/>
    <w:rsid w:val="0005137F"/>
    <w:rsid w:val="00051B37"/>
    <w:rsid w:val="00052258"/>
    <w:rsid w:val="00052263"/>
    <w:rsid w:val="00052329"/>
    <w:rsid w:val="00052B12"/>
    <w:rsid w:val="00053017"/>
    <w:rsid w:val="00053147"/>
    <w:rsid w:val="00053708"/>
    <w:rsid w:val="00053D26"/>
    <w:rsid w:val="00054125"/>
    <w:rsid w:val="000543D5"/>
    <w:rsid w:val="0005457C"/>
    <w:rsid w:val="00054BA1"/>
    <w:rsid w:val="00054C68"/>
    <w:rsid w:val="00055F0B"/>
    <w:rsid w:val="00056364"/>
    <w:rsid w:val="00056E36"/>
    <w:rsid w:val="00057063"/>
    <w:rsid w:val="000579E7"/>
    <w:rsid w:val="00057E95"/>
    <w:rsid w:val="000601EB"/>
    <w:rsid w:val="00060288"/>
    <w:rsid w:val="00060D1B"/>
    <w:rsid w:val="00061527"/>
    <w:rsid w:val="000615A9"/>
    <w:rsid w:val="00062343"/>
    <w:rsid w:val="0006251D"/>
    <w:rsid w:val="0006379F"/>
    <w:rsid w:val="00063933"/>
    <w:rsid w:val="00064509"/>
    <w:rsid w:val="000656EB"/>
    <w:rsid w:val="00065AEE"/>
    <w:rsid w:val="00065D99"/>
    <w:rsid w:val="000664EC"/>
    <w:rsid w:val="000669F8"/>
    <w:rsid w:val="00067A81"/>
    <w:rsid w:val="0007045F"/>
    <w:rsid w:val="00070F2D"/>
    <w:rsid w:val="00071C81"/>
    <w:rsid w:val="00072111"/>
    <w:rsid w:val="00072C3C"/>
    <w:rsid w:val="000730A7"/>
    <w:rsid w:val="0007311F"/>
    <w:rsid w:val="00080079"/>
    <w:rsid w:val="0008037C"/>
    <w:rsid w:val="000804A5"/>
    <w:rsid w:val="0008054F"/>
    <w:rsid w:val="000806C6"/>
    <w:rsid w:val="00080C01"/>
    <w:rsid w:val="00080DB4"/>
    <w:rsid w:val="0008133D"/>
    <w:rsid w:val="000815C1"/>
    <w:rsid w:val="0008166C"/>
    <w:rsid w:val="00081A8E"/>
    <w:rsid w:val="00081C48"/>
    <w:rsid w:val="00081D1F"/>
    <w:rsid w:val="00081FA9"/>
    <w:rsid w:val="000820C2"/>
    <w:rsid w:val="00082831"/>
    <w:rsid w:val="0008304C"/>
    <w:rsid w:val="00083065"/>
    <w:rsid w:val="000839FF"/>
    <w:rsid w:val="00084542"/>
    <w:rsid w:val="000848A8"/>
    <w:rsid w:val="00084CF0"/>
    <w:rsid w:val="00084D91"/>
    <w:rsid w:val="0008521D"/>
    <w:rsid w:val="00085475"/>
    <w:rsid w:val="00085DD2"/>
    <w:rsid w:val="00085F5E"/>
    <w:rsid w:val="000861D9"/>
    <w:rsid w:val="0008669E"/>
    <w:rsid w:val="000867E0"/>
    <w:rsid w:val="00086FAB"/>
    <w:rsid w:val="000871D5"/>
    <w:rsid w:val="00087931"/>
    <w:rsid w:val="00087945"/>
    <w:rsid w:val="00087A6C"/>
    <w:rsid w:val="00087CC8"/>
    <w:rsid w:val="0009063D"/>
    <w:rsid w:val="00090727"/>
    <w:rsid w:val="00090A8B"/>
    <w:rsid w:val="0009129C"/>
    <w:rsid w:val="00091383"/>
    <w:rsid w:val="000915A3"/>
    <w:rsid w:val="0009177D"/>
    <w:rsid w:val="000917FE"/>
    <w:rsid w:val="00092213"/>
    <w:rsid w:val="00092361"/>
    <w:rsid w:val="00092D46"/>
    <w:rsid w:val="00092EB4"/>
    <w:rsid w:val="00092F7A"/>
    <w:rsid w:val="000931F3"/>
    <w:rsid w:val="00093A0C"/>
    <w:rsid w:val="000948C6"/>
    <w:rsid w:val="00094BC6"/>
    <w:rsid w:val="0009510A"/>
    <w:rsid w:val="000951E3"/>
    <w:rsid w:val="00095571"/>
    <w:rsid w:val="0009564B"/>
    <w:rsid w:val="00095A65"/>
    <w:rsid w:val="000966ED"/>
    <w:rsid w:val="00096760"/>
    <w:rsid w:val="00096ED9"/>
    <w:rsid w:val="00096F11"/>
    <w:rsid w:val="000972B8"/>
    <w:rsid w:val="0009736B"/>
    <w:rsid w:val="000976E7"/>
    <w:rsid w:val="00097C0B"/>
    <w:rsid w:val="00097F76"/>
    <w:rsid w:val="000A093A"/>
    <w:rsid w:val="000A14B4"/>
    <w:rsid w:val="000A1511"/>
    <w:rsid w:val="000A17B4"/>
    <w:rsid w:val="000A1F03"/>
    <w:rsid w:val="000A2403"/>
    <w:rsid w:val="000A2B76"/>
    <w:rsid w:val="000A326D"/>
    <w:rsid w:val="000A3C3E"/>
    <w:rsid w:val="000A3D84"/>
    <w:rsid w:val="000A40AB"/>
    <w:rsid w:val="000A45AC"/>
    <w:rsid w:val="000A46D5"/>
    <w:rsid w:val="000A4F3B"/>
    <w:rsid w:val="000A5056"/>
    <w:rsid w:val="000A5163"/>
    <w:rsid w:val="000A567A"/>
    <w:rsid w:val="000A57E2"/>
    <w:rsid w:val="000A58B3"/>
    <w:rsid w:val="000A58FB"/>
    <w:rsid w:val="000A5A14"/>
    <w:rsid w:val="000A6007"/>
    <w:rsid w:val="000A6014"/>
    <w:rsid w:val="000A671F"/>
    <w:rsid w:val="000A69A4"/>
    <w:rsid w:val="000A69D5"/>
    <w:rsid w:val="000A6AFD"/>
    <w:rsid w:val="000A7170"/>
    <w:rsid w:val="000B023E"/>
    <w:rsid w:val="000B0823"/>
    <w:rsid w:val="000B0ADA"/>
    <w:rsid w:val="000B0D3B"/>
    <w:rsid w:val="000B1024"/>
    <w:rsid w:val="000B2051"/>
    <w:rsid w:val="000B36B2"/>
    <w:rsid w:val="000B3B3A"/>
    <w:rsid w:val="000B3E31"/>
    <w:rsid w:val="000B4926"/>
    <w:rsid w:val="000B4C9D"/>
    <w:rsid w:val="000B4D48"/>
    <w:rsid w:val="000B4E85"/>
    <w:rsid w:val="000B506E"/>
    <w:rsid w:val="000B59DB"/>
    <w:rsid w:val="000B5A52"/>
    <w:rsid w:val="000B5BB0"/>
    <w:rsid w:val="000B620A"/>
    <w:rsid w:val="000B62C1"/>
    <w:rsid w:val="000B71AD"/>
    <w:rsid w:val="000B72D9"/>
    <w:rsid w:val="000B7732"/>
    <w:rsid w:val="000B774E"/>
    <w:rsid w:val="000B7C99"/>
    <w:rsid w:val="000C0E11"/>
    <w:rsid w:val="000C1336"/>
    <w:rsid w:val="000C1BE1"/>
    <w:rsid w:val="000C20B0"/>
    <w:rsid w:val="000C22B9"/>
    <w:rsid w:val="000C30AE"/>
    <w:rsid w:val="000C34E2"/>
    <w:rsid w:val="000C3923"/>
    <w:rsid w:val="000C3A67"/>
    <w:rsid w:val="000C3B75"/>
    <w:rsid w:val="000C4845"/>
    <w:rsid w:val="000C499F"/>
    <w:rsid w:val="000C4E5B"/>
    <w:rsid w:val="000C5DCB"/>
    <w:rsid w:val="000C65B7"/>
    <w:rsid w:val="000C6B8B"/>
    <w:rsid w:val="000C6F1E"/>
    <w:rsid w:val="000C73E0"/>
    <w:rsid w:val="000C7708"/>
    <w:rsid w:val="000C775A"/>
    <w:rsid w:val="000C77EC"/>
    <w:rsid w:val="000D10E2"/>
    <w:rsid w:val="000D1E18"/>
    <w:rsid w:val="000D1E36"/>
    <w:rsid w:val="000D2524"/>
    <w:rsid w:val="000D39E1"/>
    <w:rsid w:val="000D40BC"/>
    <w:rsid w:val="000D4ED4"/>
    <w:rsid w:val="000D523E"/>
    <w:rsid w:val="000D52E0"/>
    <w:rsid w:val="000D5991"/>
    <w:rsid w:val="000D690D"/>
    <w:rsid w:val="000D6AA1"/>
    <w:rsid w:val="000D6DB1"/>
    <w:rsid w:val="000D71EA"/>
    <w:rsid w:val="000D76EF"/>
    <w:rsid w:val="000D76F9"/>
    <w:rsid w:val="000D7A2A"/>
    <w:rsid w:val="000D7EB2"/>
    <w:rsid w:val="000E022A"/>
    <w:rsid w:val="000E038A"/>
    <w:rsid w:val="000E0428"/>
    <w:rsid w:val="000E05CB"/>
    <w:rsid w:val="000E0B85"/>
    <w:rsid w:val="000E10CC"/>
    <w:rsid w:val="000E10F1"/>
    <w:rsid w:val="000E15D2"/>
    <w:rsid w:val="000E186E"/>
    <w:rsid w:val="000E262A"/>
    <w:rsid w:val="000E283A"/>
    <w:rsid w:val="000E2CF8"/>
    <w:rsid w:val="000E3389"/>
    <w:rsid w:val="000E37F9"/>
    <w:rsid w:val="000E3D7E"/>
    <w:rsid w:val="000E44D0"/>
    <w:rsid w:val="000E46C6"/>
    <w:rsid w:val="000E4872"/>
    <w:rsid w:val="000E4DA8"/>
    <w:rsid w:val="000E52D1"/>
    <w:rsid w:val="000E56F1"/>
    <w:rsid w:val="000E5DE3"/>
    <w:rsid w:val="000E610D"/>
    <w:rsid w:val="000E6CD3"/>
    <w:rsid w:val="000E6D68"/>
    <w:rsid w:val="000E7921"/>
    <w:rsid w:val="000E7A69"/>
    <w:rsid w:val="000F0585"/>
    <w:rsid w:val="000F06E7"/>
    <w:rsid w:val="000F1165"/>
    <w:rsid w:val="000F2498"/>
    <w:rsid w:val="000F30A2"/>
    <w:rsid w:val="000F310E"/>
    <w:rsid w:val="000F31D4"/>
    <w:rsid w:val="000F34DD"/>
    <w:rsid w:val="000F38B6"/>
    <w:rsid w:val="000F3A34"/>
    <w:rsid w:val="000F4132"/>
    <w:rsid w:val="000F4D74"/>
    <w:rsid w:val="000F50FA"/>
    <w:rsid w:val="000F5353"/>
    <w:rsid w:val="000F5439"/>
    <w:rsid w:val="000F5ACE"/>
    <w:rsid w:val="000F5CAE"/>
    <w:rsid w:val="000F66D4"/>
    <w:rsid w:val="000F6F43"/>
    <w:rsid w:val="000F751F"/>
    <w:rsid w:val="00100326"/>
    <w:rsid w:val="00100481"/>
    <w:rsid w:val="001004D2"/>
    <w:rsid w:val="00100569"/>
    <w:rsid w:val="001016F8"/>
    <w:rsid w:val="00101A30"/>
    <w:rsid w:val="00101AC8"/>
    <w:rsid w:val="00101CA5"/>
    <w:rsid w:val="001023AD"/>
    <w:rsid w:val="001028DD"/>
    <w:rsid w:val="00102BF4"/>
    <w:rsid w:val="00102CDA"/>
    <w:rsid w:val="001034CC"/>
    <w:rsid w:val="0010355B"/>
    <w:rsid w:val="00103BC6"/>
    <w:rsid w:val="001040A4"/>
    <w:rsid w:val="001045B1"/>
    <w:rsid w:val="0010493C"/>
    <w:rsid w:val="00104BC2"/>
    <w:rsid w:val="00104D9E"/>
    <w:rsid w:val="00104DDE"/>
    <w:rsid w:val="00105160"/>
    <w:rsid w:val="00105217"/>
    <w:rsid w:val="001056ED"/>
    <w:rsid w:val="001057D0"/>
    <w:rsid w:val="0010599A"/>
    <w:rsid w:val="00105EA4"/>
    <w:rsid w:val="00105F22"/>
    <w:rsid w:val="001062E8"/>
    <w:rsid w:val="001065E9"/>
    <w:rsid w:val="00106A9A"/>
    <w:rsid w:val="00106DC0"/>
    <w:rsid w:val="00107713"/>
    <w:rsid w:val="001100AB"/>
    <w:rsid w:val="0011024A"/>
    <w:rsid w:val="00110B29"/>
    <w:rsid w:val="00110E72"/>
    <w:rsid w:val="0011137C"/>
    <w:rsid w:val="001113B2"/>
    <w:rsid w:val="00111B33"/>
    <w:rsid w:val="001126B4"/>
    <w:rsid w:val="00112E5D"/>
    <w:rsid w:val="00113779"/>
    <w:rsid w:val="0011391B"/>
    <w:rsid w:val="00113B3E"/>
    <w:rsid w:val="00113CAB"/>
    <w:rsid w:val="001141A9"/>
    <w:rsid w:val="00114317"/>
    <w:rsid w:val="0011473B"/>
    <w:rsid w:val="00114A52"/>
    <w:rsid w:val="00114AB2"/>
    <w:rsid w:val="00114AC7"/>
    <w:rsid w:val="00114E1F"/>
    <w:rsid w:val="001152BA"/>
    <w:rsid w:val="001153FA"/>
    <w:rsid w:val="00115619"/>
    <w:rsid w:val="00115A8C"/>
    <w:rsid w:val="001167DD"/>
    <w:rsid w:val="00116862"/>
    <w:rsid w:val="00116E7F"/>
    <w:rsid w:val="00116F82"/>
    <w:rsid w:val="00117804"/>
    <w:rsid w:val="0011785F"/>
    <w:rsid w:val="00120030"/>
    <w:rsid w:val="00120263"/>
    <w:rsid w:val="00120595"/>
    <w:rsid w:val="001207D5"/>
    <w:rsid w:val="001221DD"/>
    <w:rsid w:val="001226E4"/>
    <w:rsid w:val="00122887"/>
    <w:rsid w:val="00122B17"/>
    <w:rsid w:val="00122B33"/>
    <w:rsid w:val="001233FB"/>
    <w:rsid w:val="001238D2"/>
    <w:rsid w:val="00124181"/>
    <w:rsid w:val="00124956"/>
    <w:rsid w:val="0012519A"/>
    <w:rsid w:val="0012525A"/>
    <w:rsid w:val="001254FF"/>
    <w:rsid w:val="001266DF"/>
    <w:rsid w:val="00126844"/>
    <w:rsid w:val="001269F3"/>
    <w:rsid w:val="00126EEA"/>
    <w:rsid w:val="00130959"/>
    <w:rsid w:val="001310DC"/>
    <w:rsid w:val="00131F7B"/>
    <w:rsid w:val="00132278"/>
    <w:rsid w:val="00132AA9"/>
    <w:rsid w:val="00132E2C"/>
    <w:rsid w:val="00132E39"/>
    <w:rsid w:val="001330D5"/>
    <w:rsid w:val="001331E4"/>
    <w:rsid w:val="001337A0"/>
    <w:rsid w:val="0013388C"/>
    <w:rsid w:val="00133C95"/>
    <w:rsid w:val="00133E9C"/>
    <w:rsid w:val="00134899"/>
    <w:rsid w:val="0013526A"/>
    <w:rsid w:val="00135715"/>
    <w:rsid w:val="00135AEA"/>
    <w:rsid w:val="00136165"/>
    <w:rsid w:val="001365F7"/>
    <w:rsid w:val="001366E2"/>
    <w:rsid w:val="00136718"/>
    <w:rsid w:val="00136B83"/>
    <w:rsid w:val="0013737F"/>
    <w:rsid w:val="00137972"/>
    <w:rsid w:val="00137EAC"/>
    <w:rsid w:val="00137EC6"/>
    <w:rsid w:val="001400C9"/>
    <w:rsid w:val="00140B1B"/>
    <w:rsid w:val="00141218"/>
    <w:rsid w:val="00141590"/>
    <w:rsid w:val="00141690"/>
    <w:rsid w:val="00142088"/>
    <w:rsid w:val="001424F0"/>
    <w:rsid w:val="00142A47"/>
    <w:rsid w:val="001430BE"/>
    <w:rsid w:val="00144AC3"/>
    <w:rsid w:val="00144BD9"/>
    <w:rsid w:val="00144EC2"/>
    <w:rsid w:val="00145108"/>
    <w:rsid w:val="0014555C"/>
    <w:rsid w:val="001456D8"/>
    <w:rsid w:val="00145B28"/>
    <w:rsid w:val="00146379"/>
    <w:rsid w:val="00146481"/>
    <w:rsid w:val="0014675C"/>
    <w:rsid w:val="0014730E"/>
    <w:rsid w:val="001473BE"/>
    <w:rsid w:val="00150535"/>
    <w:rsid w:val="0015058A"/>
    <w:rsid w:val="00150C37"/>
    <w:rsid w:val="00150C6C"/>
    <w:rsid w:val="00150DA2"/>
    <w:rsid w:val="0015150D"/>
    <w:rsid w:val="00151628"/>
    <w:rsid w:val="00151801"/>
    <w:rsid w:val="00151FDC"/>
    <w:rsid w:val="001524AB"/>
    <w:rsid w:val="001524C6"/>
    <w:rsid w:val="00152719"/>
    <w:rsid w:val="00152AC2"/>
    <w:rsid w:val="00152CA9"/>
    <w:rsid w:val="00152EFB"/>
    <w:rsid w:val="001530BE"/>
    <w:rsid w:val="00153102"/>
    <w:rsid w:val="00153253"/>
    <w:rsid w:val="001532A9"/>
    <w:rsid w:val="001533BF"/>
    <w:rsid w:val="001534AB"/>
    <w:rsid w:val="001534BA"/>
    <w:rsid w:val="00153AA1"/>
    <w:rsid w:val="00153DC7"/>
    <w:rsid w:val="001541B6"/>
    <w:rsid w:val="00154B90"/>
    <w:rsid w:val="00155079"/>
    <w:rsid w:val="001551A2"/>
    <w:rsid w:val="001556AC"/>
    <w:rsid w:val="00155DE3"/>
    <w:rsid w:val="00156312"/>
    <w:rsid w:val="001565EC"/>
    <w:rsid w:val="00156FFB"/>
    <w:rsid w:val="0015710E"/>
    <w:rsid w:val="001576D4"/>
    <w:rsid w:val="00157AEC"/>
    <w:rsid w:val="00157BCA"/>
    <w:rsid w:val="00157EC2"/>
    <w:rsid w:val="00157F9B"/>
    <w:rsid w:val="00160634"/>
    <w:rsid w:val="00160CA6"/>
    <w:rsid w:val="001613BF"/>
    <w:rsid w:val="00161ADC"/>
    <w:rsid w:val="00161B74"/>
    <w:rsid w:val="0016282C"/>
    <w:rsid w:val="00162C1D"/>
    <w:rsid w:val="00162EA8"/>
    <w:rsid w:val="001633AD"/>
    <w:rsid w:val="001639B2"/>
    <w:rsid w:val="00163F4D"/>
    <w:rsid w:val="001647A1"/>
    <w:rsid w:val="001651D7"/>
    <w:rsid w:val="00165413"/>
    <w:rsid w:val="00165528"/>
    <w:rsid w:val="001655DD"/>
    <w:rsid w:val="0016575A"/>
    <w:rsid w:val="00166559"/>
    <w:rsid w:val="001669F7"/>
    <w:rsid w:val="00166E64"/>
    <w:rsid w:val="001707B0"/>
    <w:rsid w:val="00170D3E"/>
    <w:rsid w:val="00170FC0"/>
    <w:rsid w:val="001717D5"/>
    <w:rsid w:val="00171A1F"/>
    <w:rsid w:val="00171A49"/>
    <w:rsid w:val="00171A63"/>
    <w:rsid w:val="00171B26"/>
    <w:rsid w:val="00171E72"/>
    <w:rsid w:val="00171ED9"/>
    <w:rsid w:val="00172190"/>
    <w:rsid w:val="001725BC"/>
    <w:rsid w:val="001725FE"/>
    <w:rsid w:val="00172FF2"/>
    <w:rsid w:val="00173329"/>
    <w:rsid w:val="001735C6"/>
    <w:rsid w:val="00173B15"/>
    <w:rsid w:val="00173E60"/>
    <w:rsid w:val="001742BA"/>
    <w:rsid w:val="001746A9"/>
    <w:rsid w:val="00174F40"/>
    <w:rsid w:val="0017504E"/>
    <w:rsid w:val="001750A8"/>
    <w:rsid w:val="0017575A"/>
    <w:rsid w:val="00175922"/>
    <w:rsid w:val="00175B80"/>
    <w:rsid w:val="00175C84"/>
    <w:rsid w:val="00175CC1"/>
    <w:rsid w:val="0017648B"/>
    <w:rsid w:val="00176E9D"/>
    <w:rsid w:val="00177062"/>
    <w:rsid w:val="001776DE"/>
    <w:rsid w:val="00177B66"/>
    <w:rsid w:val="00177CCF"/>
    <w:rsid w:val="00177FC7"/>
    <w:rsid w:val="00180225"/>
    <w:rsid w:val="00180449"/>
    <w:rsid w:val="00180AF7"/>
    <w:rsid w:val="0018121C"/>
    <w:rsid w:val="00181926"/>
    <w:rsid w:val="00181E97"/>
    <w:rsid w:val="00182B21"/>
    <w:rsid w:val="00182CD8"/>
    <w:rsid w:val="00182DE1"/>
    <w:rsid w:val="001846E5"/>
    <w:rsid w:val="001847D3"/>
    <w:rsid w:val="00184BD1"/>
    <w:rsid w:val="001854E6"/>
    <w:rsid w:val="00185652"/>
    <w:rsid w:val="001856AD"/>
    <w:rsid w:val="0018606D"/>
    <w:rsid w:val="00186137"/>
    <w:rsid w:val="0018617E"/>
    <w:rsid w:val="0018620D"/>
    <w:rsid w:val="00187BA5"/>
    <w:rsid w:val="00190296"/>
    <w:rsid w:val="001903F6"/>
    <w:rsid w:val="00190770"/>
    <w:rsid w:val="0019079F"/>
    <w:rsid w:val="00190895"/>
    <w:rsid w:val="00190A25"/>
    <w:rsid w:val="00190BC7"/>
    <w:rsid w:val="00190D3B"/>
    <w:rsid w:val="00191A33"/>
    <w:rsid w:val="00191DC4"/>
    <w:rsid w:val="00192D79"/>
    <w:rsid w:val="00193507"/>
    <w:rsid w:val="00193622"/>
    <w:rsid w:val="00193A37"/>
    <w:rsid w:val="00193F26"/>
    <w:rsid w:val="0019408A"/>
    <w:rsid w:val="0019425D"/>
    <w:rsid w:val="001942A4"/>
    <w:rsid w:val="00194654"/>
    <w:rsid w:val="00194BA7"/>
    <w:rsid w:val="001958E7"/>
    <w:rsid w:val="00195EFF"/>
    <w:rsid w:val="00196033"/>
    <w:rsid w:val="0019622A"/>
    <w:rsid w:val="0019640A"/>
    <w:rsid w:val="00196417"/>
    <w:rsid w:val="001964B6"/>
    <w:rsid w:val="001965C1"/>
    <w:rsid w:val="00197153"/>
    <w:rsid w:val="00197528"/>
    <w:rsid w:val="00197730"/>
    <w:rsid w:val="001A0966"/>
    <w:rsid w:val="001A1DBA"/>
    <w:rsid w:val="001A2158"/>
    <w:rsid w:val="001A22D9"/>
    <w:rsid w:val="001A3612"/>
    <w:rsid w:val="001A36AD"/>
    <w:rsid w:val="001A38C4"/>
    <w:rsid w:val="001A40CA"/>
    <w:rsid w:val="001A4822"/>
    <w:rsid w:val="001A4FA7"/>
    <w:rsid w:val="001A55ED"/>
    <w:rsid w:val="001A5952"/>
    <w:rsid w:val="001A597F"/>
    <w:rsid w:val="001A64C2"/>
    <w:rsid w:val="001A7D49"/>
    <w:rsid w:val="001B09FB"/>
    <w:rsid w:val="001B0E59"/>
    <w:rsid w:val="001B1066"/>
    <w:rsid w:val="001B1B58"/>
    <w:rsid w:val="001B1D2D"/>
    <w:rsid w:val="001B24FF"/>
    <w:rsid w:val="001B2AC9"/>
    <w:rsid w:val="001B3D86"/>
    <w:rsid w:val="001B49F6"/>
    <w:rsid w:val="001B4BFD"/>
    <w:rsid w:val="001B54C5"/>
    <w:rsid w:val="001B5632"/>
    <w:rsid w:val="001B573C"/>
    <w:rsid w:val="001B5C7C"/>
    <w:rsid w:val="001B5F8B"/>
    <w:rsid w:val="001B602E"/>
    <w:rsid w:val="001B67D3"/>
    <w:rsid w:val="001B714F"/>
    <w:rsid w:val="001B7A17"/>
    <w:rsid w:val="001B7C1F"/>
    <w:rsid w:val="001B7CCB"/>
    <w:rsid w:val="001B7F80"/>
    <w:rsid w:val="001B7FF1"/>
    <w:rsid w:val="001C06D0"/>
    <w:rsid w:val="001C0CD5"/>
    <w:rsid w:val="001C0D5D"/>
    <w:rsid w:val="001C12C4"/>
    <w:rsid w:val="001C15C2"/>
    <w:rsid w:val="001C1A52"/>
    <w:rsid w:val="001C2304"/>
    <w:rsid w:val="001C23FB"/>
    <w:rsid w:val="001C2D85"/>
    <w:rsid w:val="001C3148"/>
    <w:rsid w:val="001C3A95"/>
    <w:rsid w:val="001C3D44"/>
    <w:rsid w:val="001C4053"/>
    <w:rsid w:val="001C4555"/>
    <w:rsid w:val="001C487E"/>
    <w:rsid w:val="001C4A33"/>
    <w:rsid w:val="001C51C8"/>
    <w:rsid w:val="001C5348"/>
    <w:rsid w:val="001C5B72"/>
    <w:rsid w:val="001C603C"/>
    <w:rsid w:val="001C6050"/>
    <w:rsid w:val="001C68DF"/>
    <w:rsid w:val="001C6E60"/>
    <w:rsid w:val="001C6F87"/>
    <w:rsid w:val="001C6FA4"/>
    <w:rsid w:val="001C7671"/>
    <w:rsid w:val="001C76C8"/>
    <w:rsid w:val="001C7783"/>
    <w:rsid w:val="001D025A"/>
    <w:rsid w:val="001D0FF1"/>
    <w:rsid w:val="001D1050"/>
    <w:rsid w:val="001D14B8"/>
    <w:rsid w:val="001D251B"/>
    <w:rsid w:val="001D2563"/>
    <w:rsid w:val="001D2576"/>
    <w:rsid w:val="001D2E2C"/>
    <w:rsid w:val="001D311B"/>
    <w:rsid w:val="001D3EF6"/>
    <w:rsid w:val="001D47FE"/>
    <w:rsid w:val="001D4AEE"/>
    <w:rsid w:val="001D5182"/>
    <w:rsid w:val="001D6143"/>
    <w:rsid w:val="001D6321"/>
    <w:rsid w:val="001D65DC"/>
    <w:rsid w:val="001D66F0"/>
    <w:rsid w:val="001D6AFF"/>
    <w:rsid w:val="001D6C3E"/>
    <w:rsid w:val="001D6D48"/>
    <w:rsid w:val="001D6DA5"/>
    <w:rsid w:val="001D7130"/>
    <w:rsid w:val="001D745B"/>
    <w:rsid w:val="001D7537"/>
    <w:rsid w:val="001D77CD"/>
    <w:rsid w:val="001D7FD6"/>
    <w:rsid w:val="001E0523"/>
    <w:rsid w:val="001E0BD5"/>
    <w:rsid w:val="001E0C4E"/>
    <w:rsid w:val="001E1355"/>
    <w:rsid w:val="001E13E0"/>
    <w:rsid w:val="001E147A"/>
    <w:rsid w:val="001E3136"/>
    <w:rsid w:val="001E31D8"/>
    <w:rsid w:val="001E32FB"/>
    <w:rsid w:val="001E3460"/>
    <w:rsid w:val="001E4847"/>
    <w:rsid w:val="001E4923"/>
    <w:rsid w:val="001E4AA6"/>
    <w:rsid w:val="001E4F8E"/>
    <w:rsid w:val="001E59E6"/>
    <w:rsid w:val="001E5AD2"/>
    <w:rsid w:val="001E69A7"/>
    <w:rsid w:val="001E6DAD"/>
    <w:rsid w:val="001E7121"/>
    <w:rsid w:val="001E745C"/>
    <w:rsid w:val="001F0277"/>
    <w:rsid w:val="001F0AA5"/>
    <w:rsid w:val="001F110A"/>
    <w:rsid w:val="001F130C"/>
    <w:rsid w:val="001F1500"/>
    <w:rsid w:val="001F1690"/>
    <w:rsid w:val="001F1CD2"/>
    <w:rsid w:val="001F2498"/>
    <w:rsid w:val="001F288F"/>
    <w:rsid w:val="001F2ADF"/>
    <w:rsid w:val="001F31B2"/>
    <w:rsid w:val="001F3599"/>
    <w:rsid w:val="001F382D"/>
    <w:rsid w:val="001F3A80"/>
    <w:rsid w:val="001F4BA0"/>
    <w:rsid w:val="001F4DD8"/>
    <w:rsid w:val="001F5934"/>
    <w:rsid w:val="001F5965"/>
    <w:rsid w:val="001F6360"/>
    <w:rsid w:val="001F670D"/>
    <w:rsid w:val="001F68D2"/>
    <w:rsid w:val="001F76B0"/>
    <w:rsid w:val="001F7AA2"/>
    <w:rsid w:val="001F7FC2"/>
    <w:rsid w:val="002000BE"/>
    <w:rsid w:val="002000FC"/>
    <w:rsid w:val="0020046A"/>
    <w:rsid w:val="002004ED"/>
    <w:rsid w:val="00201788"/>
    <w:rsid w:val="0020203C"/>
    <w:rsid w:val="002020A6"/>
    <w:rsid w:val="002037AF"/>
    <w:rsid w:val="0020380E"/>
    <w:rsid w:val="00203C5D"/>
    <w:rsid w:val="00203D2F"/>
    <w:rsid w:val="00204AF0"/>
    <w:rsid w:val="00204B1C"/>
    <w:rsid w:val="0020570D"/>
    <w:rsid w:val="00205E1B"/>
    <w:rsid w:val="00205E74"/>
    <w:rsid w:val="00206741"/>
    <w:rsid w:val="0020689F"/>
    <w:rsid w:val="00206C7E"/>
    <w:rsid w:val="00206EA3"/>
    <w:rsid w:val="00207874"/>
    <w:rsid w:val="00207CF7"/>
    <w:rsid w:val="002100B7"/>
    <w:rsid w:val="00210482"/>
    <w:rsid w:val="00210D29"/>
    <w:rsid w:val="00211849"/>
    <w:rsid w:val="00211C89"/>
    <w:rsid w:val="00211D91"/>
    <w:rsid w:val="00211FA2"/>
    <w:rsid w:val="0021234A"/>
    <w:rsid w:val="002123A3"/>
    <w:rsid w:val="002137A4"/>
    <w:rsid w:val="00213A21"/>
    <w:rsid w:val="00213E7E"/>
    <w:rsid w:val="002144DA"/>
    <w:rsid w:val="00214BEE"/>
    <w:rsid w:val="002150FC"/>
    <w:rsid w:val="00215535"/>
    <w:rsid w:val="0021565F"/>
    <w:rsid w:val="002157BF"/>
    <w:rsid w:val="00215826"/>
    <w:rsid w:val="002158F5"/>
    <w:rsid w:val="002166FA"/>
    <w:rsid w:val="00216803"/>
    <w:rsid w:val="00216843"/>
    <w:rsid w:val="002172B1"/>
    <w:rsid w:val="002174E4"/>
    <w:rsid w:val="002175B5"/>
    <w:rsid w:val="002202A2"/>
    <w:rsid w:val="00220DE1"/>
    <w:rsid w:val="00220E97"/>
    <w:rsid w:val="00222D29"/>
    <w:rsid w:val="002238C4"/>
    <w:rsid w:val="00223BA9"/>
    <w:rsid w:val="002240E2"/>
    <w:rsid w:val="0022525A"/>
    <w:rsid w:val="00225307"/>
    <w:rsid w:val="002255A6"/>
    <w:rsid w:val="0022596A"/>
    <w:rsid w:val="00225A0C"/>
    <w:rsid w:val="00225D14"/>
    <w:rsid w:val="00226069"/>
    <w:rsid w:val="002261F2"/>
    <w:rsid w:val="00226755"/>
    <w:rsid w:val="00226810"/>
    <w:rsid w:val="00226C2F"/>
    <w:rsid w:val="00227106"/>
    <w:rsid w:val="002272AB"/>
    <w:rsid w:val="00227E2E"/>
    <w:rsid w:val="00230127"/>
    <w:rsid w:val="002303B0"/>
    <w:rsid w:val="0023093D"/>
    <w:rsid w:val="00231F01"/>
    <w:rsid w:val="00232812"/>
    <w:rsid w:val="0023289C"/>
    <w:rsid w:val="002332E0"/>
    <w:rsid w:val="0023342F"/>
    <w:rsid w:val="00233794"/>
    <w:rsid w:val="002344C6"/>
    <w:rsid w:val="002345D0"/>
    <w:rsid w:val="00234669"/>
    <w:rsid w:val="00234708"/>
    <w:rsid w:val="00234C8E"/>
    <w:rsid w:val="00235674"/>
    <w:rsid w:val="00235848"/>
    <w:rsid w:val="00235A67"/>
    <w:rsid w:val="002360D9"/>
    <w:rsid w:val="0023618E"/>
    <w:rsid w:val="00236A1E"/>
    <w:rsid w:val="00237052"/>
    <w:rsid w:val="0023711C"/>
    <w:rsid w:val="00237AEE"/>
    <w:rsid w:val="00237BF0"/>
    <w:rsid w:val="00237F78"/>
    <w:rsid w:val="0024033B"/>
    <w:rsid w:val="002403AB"/>
    <w:rsid w:val="002406A0"/>
    <w:rsid w:val="00240CA9"/>
    <w:rsid w:val="00240DB2"/>
    <w:rsid w:val="0024132F"/>
    <w:rsid w:val="0024144F"/>
    <w:rsid w:val="002417E2"/>
    <w:rsid w:val="002418DA"/>
    <w:rsid w:val="00241925"/>
    <w:rsid w:val="002419F1"/>
    <w:rsid w:val="00241F69"/>
    <w:rsid w:val="0024238B"/>
    <w:rsid w:val="00242390"/>
    <w:rsid w:val="002423EC"/>
    <w:rsid w:val="00242640"/>
    <w:rsid w:val="0024306B"/>
    <w:rsid w:val="002432F5"/>
    <w:rsid w:val="002435DC"/>
    <w:rsid w:val="002437A8"/>
    <w:rsid w:val="0024390A"/>
    <w:rsid w:val="0024396F"/>
    <w:rsid w:val="00243C1C"/>
    <w:rsid w:val="00243F64"/>
    <w:rsid w:val="00244A5E"/>
    <w:rsid w:val="00244F58"/>
    <w:rsid w:val="00245347"/>
    <w:rsid w:val="00245488"/>
    <w:rsid w:val="00245B66"/>
    <w:rsid w:val="00246132"/>
    <w:rsid w:val="0024616F"/>
    <w:rsid w:val="00246362"/>
    <w:rsid w:val="00246917"/>
    <w:rsid w:val="002470D2"/>
    <w:rsid w:val="00247706"/>
    <w:rsid w:val="002478A2"/>
    <w:rsid w:val="00247BE4"/>
    <w:rsid w:val="00247E69"/>
    <w:rsid w:val="00250540"/>
    <w:rsid w:val="0025109A"/>
    <w:rsid w:val="00251135"/>
    <w:rsid w:val="002520E0"/>
    <w:rsid w:val="00252168"/>
    <w:rsid w:val="002524EC"/>
    <w:rsid w:val="0025264A"/>
    <w:rsid w:val="00252907"/>
    <w:rsid w:val="00253C52"/>
    <w:rsid w:val="00253D99"/>
    <w:rsid w:val="00253EEE"/>
    <w:rsid w:val="00254CF7"/>
    <w:rsid w:val="00254D12"/>
    <w:rsid w:val="0025577C"/>
    <w:rsid w:val="00256A63"/>
    <w:rsid w:val="0025709C"/>
    <w:rsid w:val="00257484"/>
    <w:rsid w:val="00257EDE"/>
    <w:rsid w:val="00260059"/>
    <w:rsid w:val="002600C9"/>
    <w:rsid w:val="002608C6"/>
    <w:rsid w:val="00260C44"/>
    <w:rsid w:val="00260CB9"/>
    <w:rsid w:val="00260DA6"/>
    <w:rsid w:val="00260FD9"/>
    <w:rsid w:val="00261404"/>
    <w:rsid w:val="002618B8"/>
    <w:rsid w:val="00261C5E"/>
    <w:rsid w:val="00261EA3"/>
    <w:rsid w:val="0026230B"/>
    <w:rsid w:val="002628C4"/>
    <w:rsid w:val="00262B88"/>
    <w:rsid w:val="00263060"/>
    <w:rsid w:val="0026397F"/>
    <w:rsid w:val="002642A4"/>
    <w:rsid w:val="002646FB"/>
    <w:rsid w:val="00264870"/>
    <w:rsid w:val="00264F13"/>
    <w:rsid w:val="00264F7C"/>
    <w:rsid w:val="00265646"/>
    <w:rsid w:val="0026650C"/>
    <w:rsid w:val="00266550"/>
    <w:rsid w:val="00266613"/>
    <w:rsid w:val="00266726"/>
    <w:rsid w:val="00266AAA"/>
    <w:rsid w:val="00267128"/>
    <w:rsid w:val="00267BBD"/>
    <w:rsid w:val="00267BD2"/>
    <w:rsid w:val="00267F42"/>
    <w:rsid w:val="00270AF8"/>
    <w:rsid w:val="002710C5"/>
    <w:rsid w:val="0027165E"/>
    <w:rsid w:val="00272107"/>
    <w:rsid w:val="0027211C"/>
    <w:rsid w:val="00272425"/>
    <w:rsid w:val="00272804"/>
    <w:rsid w:val="00272A80"/>
    <w:rsid w:val="00272D00"/>
    <w:rsid w:val="0027336E"/>
    <w:rsid w:val="0027389E"/>
    <w:rsid w:val="00273D6D"/>
    <w:rsid w:val="002748C8"/>
    <w:rsid w:val="00274AE0"/>
    <w:rsid w:val="00274D32"/>
    <w:rsid w:val="00275230"/>
    <w:rsid w:val="002759CC"/>
    <w:rsid w:val="002761C2"/>
    <w:rsid w:val="002763EE"/>
    <w:rsid w:val="0027671F"/>
    <w:rsid w:val="00276A4D"/>
    <w:rsid w:val="00276B41"/>
    <w:rsid w:val="00277845"/>
    <w:rsid w:val="00280728"/>
    <w:rsid w:val="0028119F"/>
    <w:rsid w:val="002811D4"/>
    <w:rsid w:val="0028189F"/>
    <w:rsid w:val="00281957"/>
    <w:rsid w:val="00281C30"/>
    <w:rsid w:val="0028250A"/>
    <w:rsid w:val="0028305B"/>
    <w:rsid w:val="00283676"/>
    <w:rsid w:val="00283DDA"/>
    <w:rsid w:val="00283E45"/>
    <w:rsid w:val="002843D4"/>
    <w:rsid w:val="00284575"/>
    <w:rsid w:val="00284EE5"/>
    <w:rsid w:val="00285A62"/>
    <w:rsid w:val="0028657F"/>
    <w:rsid w:val="00286675"/>
    <w:rsid w:val="00287582"/>
    <w:rsid w:val="00287609"/>
    <w:rsid w:val="00287C90"/>
    <w:rsid w:val="00290261"/>
    <w:rsid w:val="002907CE"/>
    <w:rsid w:val="00290975"/>
    <w:rsid w:val="00290B5D"/>
    <w:rsid w:val="0029178E"/>
    <w:rsid w:val="00291999"/>
    <w:rsid w:val="00291C65"/>
    <w:rsid w:val="00291D08"/>
    <w:rsid w:val="00292462"/>
    <w:rsid w:val="002928FD"/>
    <w:rsid w:val="002934B1"/>
    <w:rsid w:val="00293F1C"/>
    <w:rsid w:val="00294086"/>
    <w:rsid w:val="002943B0"/>
    <w:rsid w:val="002949CE"/>
    <w:rsid w:val="00294F3A"/>
    <w:rsid w:val="0029514F"/>
    <w:rsid w:val="002955F7"/>
    <w:rsid w:val="00295ABC"/>
    <w:rsid w:val="00296C52"/>
    <w:rsid w:val="00296C79"/>
    <w:rsid w:val="00296C7D"/>
    <w:rsid w:val="002970D9"/>
    <w:rsid w:val="002A0034"/>
    <w:rsid w:val="002A025B"/>
    <w:rsid w:val="002A1284"/>
    <w:rsid w:val="002A16FF"/>
    <w:rsid w:val="002A1879"/>
    <w:rsid w:val="002A22FB"/>
    <w:rsid w:val="002A2327"/>
    <w:rsid w:val="002A2706"/>
    <w:rsid w:val="002A2724"/>
    <w:rsid w:val="002A2D01"/>
    <w:rsid w:val="002A2D76"/>
    <w:rsid w:val="002A373F"/>
    <w:rsid w:val="002A3AED"/>
    <w:rsid w:val="002A3F17"/>
    <w:rsid w:val="002A4510"/>
    <w:rsid w:val="002A4645"/>
    <w:rsid w:val="002A5116"/>
    <w:rsid w:val="002A52A8"/>
    <w:rsid w:val="002A6428"/>
    <w:rsid w:val="002A676E"/>
    <w:rsid w:val="002A72EB"/>
    <w:rsid w:val="002B06E7"/>
    <w:rsid w:val="002B147B"/>
    <w:rsid w:val="002B178C"/>
    <w:rsid w:val="002B1A3B"/>
    <w:rsid w:val="002B1CB3"/>
    <w:rsid w:val="002B31AE"/>
    <w:rsid w:val="002B4282"/>
    <w:rsid w:val="002B499F"/>
    <w:rsid w:val="002B4D94"/>
    <w:rsid w:val="002B4DF5"/>
    <w:rsid w:val="002B4E29"/>
    <w:rsid w:val="002B4E99"/>
    <w:rsid w:val="002B524C"/>
    <w:rsid w:val="002B543D"/>
    <w:rsid w:val="002B6234"/>
    <w:rsid w:val="002B6752"/>
    <w:rsid w:val="002B67EA"/>
    <w:rsid w:val="002B6899"/>
    <w:rsid w:val="002B6A39"/>
    <w:rsid w:val="002B7423"/>
    <w:rsid w:val="002B7484"/>
    <w:rsid w:val="002B7A91"/>
    <w:rsid w:val="002B7D4A"/>
    <w:rsid w:val="002B7E47"/>
    <w:rsid w:val="002C08E8"/>
    <w:rsid w:val="002C0AAE"/>
    <w:rsid w:val="002C0BB0"/>
    <w:rsid w:val="002C1519"/>
    <w:rsid w:val="002C16A6"/>
    <w:rsid w:val="002C1A57"/>
    <w:rsid w:val="002C1A59"/>
    <w:rsid w:val="002C1B58"/>
    <w:rsid w:val="002C1FE8"/>
    <w:rsid w:val="002C22EA"/>
    <w:rsid w:val="002C2325"/>
    <w:rsid w:val="002C26D7"/>
    <w:rsid w:val="002C27A3"/>
    <w:rsid w:val="002C27E8"/>
    <w:rsid w:val="002C3122"/>
    <w:rsid w:val="002C38EA"/>
    <w:rsid w:val="002C3E45"/>
    <w:rsid w:val="002C3E86"/>
    <w:rsid w:val="002C3F30"/>
    <w:rsid w:val="002C465C"/>
    <w:rsid w:val="002C4A6A"/>
    <w:rsid w:val="002C4CDD"/>
    <w:rsid w:val="002C4F6A"/>
    <w:rsid w:val="002C50B7"/>
    <w:rsid w:val="002C5364"/>
    <w:rsid w:val="002C57A1"/>
    <w:rsid w:val="002C58FA"/>
    <w:rsid w:val="002C59BA"/>
    <w:rsid w:val="002C59D7"/>
    <w:rsid w:val="002C6736"/>
    <w:rsid w:val="002C6D68"/>
    <w:rsid w:val="002C6F78"/>
    <w:rsid w:val="002C7140"/>
    <w:rsid w:val="002C72C0"/>
    <w:rsid w:val="002C76DA"/>
    <w:rsid w:val="002C795D"/>
    <w:rsid w:val="002C7C8F"/>
    <w:rsid w:val="002C7ED1"/>
    <w:rsid w:val="002C7F8B"/>
    <w:rsid w:val="002D062E"/>
    <w:rsid w:val="002D0852"/>
    <w:rsid w:val="002D0A80"/>
    <w:rsid w:val="002D0F8F"/>
    <w:rsid w:val="002D14D3"/>
    <w:rsid w:val="002D1C64"/>
    <w:rsid w:val="002D2381"/>
    <w:rsid w:val="002D304D"/>
    <w:rsid w:val="002D3980"/>
    <w:rsid w:val="002D3B70"/>
    <w:rsid w:val="002D419C"/>
    <w:rsid w:val="002D44BF"/>
    <w:rsid w:val="002D4E06"/>
    <w:rsid w:val="002D645A"/>
    <w:rsid w:val="002D65C3"/>
    <w:rsid w:val="002D6F8A"/>
    <w:rsid w:val="002D6FAB"/>
    <w:rsid w:val="002D72D8"/>
    <w:rsid w:val="002D76DB"/>
    <w:rsid w:val="002D7A67"/>
    <w:rsid w:val="002D7DF4"/>
    <w:rsid w:val="002D7F37"/>
    <w:rsid w:val="002E0449"/>
    <w:rsid w:val="002E06C0"/>
    <w:rsid w:val="002E07F3"/>
    <w:rsid w:val="002E156E"/>
    <w:rsid w:val="002E1D40"/>
    <w:rsid w:val="002E2367"/>
    <w:rsid w:val="002E28D3"/>
    <w:rsid w:val="002E2AA7"/>
    <w:rsid w:val="002E3293"/>
    <w:rsid w:val="002E3C4E"/>
    <w:rsid w:val="002E3D17"/>
    <w:rsid w:val="002E3D3C"/>
    <w:rsid w:val="002E4058"/>
    <w:rsid w:val="002E4431"/>
    <w:rsid w:val="002E625F"/>
    <w:rsid w:val="002E65E4"/>
    <w:rsid w:val="002E7315"/>
    <w:rsid w:val="002E7742"/>
    <w:rsid w:val="002F192B"/>
    <w:rsid w:val="002F1B09"/>
    <w:rsid w:val="002F25E1"/>
    <w:rsid w:val="002F300A"/>
    <w:rsid w:val="002F325B"/>
    <w:rsid w:val="002F36CC"/>
    <w:rsid w:val="002F3832"/>
    <w:rsid w:val="002F3A55"/>
    <w:rsid w:val="002F3AB4"/>
    <w:rsid w:val="002F4136"/>
    <w:rsid w:val="002F44D3"/>
    <w:rsid w:val="002F4745"/>
    <w:rsid w:val="002F49A1"/>
    <w:rsid w:val="002F4C63"/>
    <w:rsid w:val="002F51B1"/>
    <w:rsid w:val="002F53D0"/>
    <w:rsid w:val="002F5A78"/>
    <w:rsid w:val="002F5AA6"/>
    <w:rsid w:val="002F7087"/>
    <w:rsid w:val="00300785"/>
    <w:rsid w:val="00300B7D"/>
    <w:rsid w:val="00301328"/>
    <w:rsid w:val="003018AC"/>
    <w:rsid w:val="00301E43"/>
    <w:rsid w:val="0030200E"/>
    <w:rsid w:val="0030230C"/>
    <w:rsid w:val="0030263A"/>
    <w:rsid w:val="00302716"/>
    <w:rsid w:val="0030341F"/>
    <w:rsid w:val="003034F2"/>
    <w:rsid w:val="0030399F"/>
    <w:rsid w:val="00303A61"/>
    <w:rsid w:val="00303CAF"/>
    <w:rsid w:val="00303CC2"/>
    <w:rsid w:val="00303F08"/>
    <w:rsid w:val="003043E9"/>
    <w:rsid w:val="00304EAC"/>
    <w:rsid w:val="00305409"/>
    <w:rsid w:val="00305657"/>
    <w:rsid w:val="00305E08"/>
    <w:rsid w:val="00306EDB"/>
    <w:rsid w:val="003073E6"/>
    <w:rsid w:val="0030768F"/>
    <w:rsid w:val="00307694"/>
    <w:rsid w:val="00307951"/>
    <w:rsid w:val="00307FBE"/>
    <w:rsid w:val="0031018C"/>
    <w:rsid w:val="0031024C"/>
    <w:rsid w:val="00310440"/>
    <w:rsid w:val="00310557"/>
    <w:rsid w:val="003106C4"/>
    <w:rsid w:val="00310854"/>
    <w:rsid w:val="003108C1"/>
    <w:rsid w:val="00310EC8"/>
    <w:rsid w:val="00311BCB"/>
    <w:rsid w:val="003126CB"/>
    <w:rsid w:val="003127EF"/>
    <w:rsid w:val="00312826"/>
    <w:rsid w:val="00313301"/>
    <w:rsid w:val="00313468"/>
    <w:rsid w:val="00313637"/>
    <w:rsid w:val="0031384E"/>
    <w:rsid w:val="00313D2B"/>
    <w:rsid w:val="00314787"/>
    <w:rsid w:val="00314C55"/>
    <w:rsid w:val="00314D82"/>
    <w:rsid w:val="00315064"/>
    <w:rsid w:val="00315346"/>
    <w:rsid w:val="003159E5"/>
    <w:rsid w:val="00315FED"/>
    <w:rsid w:val="003168D6"/>
    <w:rsid w:val="00316F7E"/>
    <w:rsid w:val="00317481"/>
    <w:rsid w:val="00317700"/>
    <w:rsid w:val="00317A55"/>
    <w:rsid w:val="00317E50"/>
    <w:rsid w:val="00320373"/>
    <w:rsid w:val="0032038B"/>
    <w:rsid w:val="00320837"/>
    <w:rsid w:val="00321AC6"/>
    <w:rsid w:val="00321BE2"/>
    <w:rsid w:val="00321DC9"/>
    <w:rsid w:val="00321EB2"/>
    <w:rsid w:val="00321F84"/>
    <w:rsid w:val="003222B1"/>
    <w:rsid w:val="003224D8"/>
    <w:rsid w:val="003227DA"/>
    <w:rsid w:val="0032344C"/>
    <w:rsid w:val="0032377B"/>
    <w:rsid w:val="00323BDB"/>
    <w:rsid w:val="00323C40"/>
    <w:rsid w:val="00323EC5"/>
    <w:rsid w:val="00323F55"/>
    <w:rsid w:val="003245B2"/>
    <w:rsid w:val="00324893"/>
    <w:rsid w:val="00324BA8"/>
    <w:rsid w:val="00324D2D"/>
    <w:rsid w:val="00324E2B"/>
    <w:rsid w:val="00325629"/>
    <w:rsid w:val="00325955"/>
    <w:rsid w:val="00325B4F"/>
    <w:rsid w:val="003268CE"/>
    <w:rsid w:val="003270FE"/>
    <w:rsid w:val="003278BF"/>
    <w:rsid w:val="00327A97"/>
    <w:rsid w:val="00327D16"/>
    <w:rsid w:val="003306AD"/>
    <w:rsid w:val="00330E02"/>
    <w:rsid w:val="00330E7F"/>
    <w:rsid w:val="00331109"/>
    <w:rsid w:val="0033188A"/>
    <w:rsid w:val="0033188F"/>
    <w:rsid w:val="0033223F"/>
    <w:rsid w:val="0033249C"/>
    <w:rsid w:val="00332683"/>
    <w:rsid w:val="00332C7A"/>
    <w:rsid w:val="00332CF1"/>
    <w:rsid w:val="003337A7"/>
    <w:rsid w:val="00333E50"/>
    <w:rsid w:val="00333F37"/>
    <w:rsid w:val="00334055"/>
    <w:rsid w:val="00335065"/>
    <w:rsid w:val="0033524A"/>
    <w:rsid w:val="003352CE"/>
    <w:rsid w:val="0033565D"/>
    <w:rsid w:val="003358E0"/>
    <w:rsid w:val="003361BF"/>
    <w:rsid w:val="003361D8"/>
    <w:rsid w:val="0033696A"/>
    <w:rsid w:val="00336B36"/>
    <w:rsid w:val="0033744B"/>
    <w:rsid w:val="00337E32"/>
    <w:rsid w:val="0034016A"/>
    <w:rsid w:val="00340DC9"/>
    <w:rsid w:val="00341773"/>
    <w:rsid w:val="003417E2"/>
    <w:rsid w:val="00341952"/>
    <w:rsid w:val="0034204D"/>
    <w:rsid w:val="003449D3"/>
    <w:rsid w:val="00344BE6"/>
    <w:rsid w:val="00344C3D"/>
    <w:rsid w:val="003450F5"/>
    <w:rsid w:val="003452EE"/>
    <w:rsid w:val="00345E70"/>
    <w:rsid w:val="003462A0"/>
    <w:rsid w:val="00346EE8"/>
    <w:rsid w:val="00347357"/>
    <w:rsid w:val="0034744E"/>
    <w:rsid w:val="0034754E"/>
    <w:rsid w:val="003507D6"/>
    <w:rsid w:val="00350DBC"/>
    <w:rsid w:val="00350FB4"/>
    <w:rsid w:val="003513F1"/>
    <w:rsid w:val="00351CDA"/>
    <w:rsid w:val="003531B8"/>
    <w:rsid w:val="00353330"/>
    <w:rsid w:val="0035395D"/>
    <w:rsid w:val="00353BA2"/>
    <w:rsid w:val="00354FBD"/>
    <w:rsid w:val="003552F4"/>
    <w:rsid w:val="00355701"/>
    <w:rsid w:val="00355898"/>
    <w:rsid w:val="00355C43"/>
    <w:rsid w:val="00355F09"/>
    <w:rsid w:val="0035625D"/>
    <w:rsid w:val="003562A8"/>
    <w:rsid w:val="00356FD2"/>
    <w:rsid w:val="00357152"/>
    <w:rsid w:val="00357436"/>
    <w:rsid w:val="00357BCE"/>
    <w:rsid w:val="00357E2B"/>
    <w:rsid w:val="00357EF8"/>
    <w:rsid w:val="00360C9F"/>
    <w:rsid w:val="00360DB2"/>
    <w:rsid w:val="00361441"/>
    <w:rsid w:val="00361E94"/>
    <w:rsid w:val="003623D3"/>
    <w:rsid w:val="003623DB"/>
    <w:rsid w:val="0036259C"/>
    <w:rsid w:val="00362EB2"/>
    <w:rsid w:val="00363846"/>
    <w:rsid w:val="00363C01"/>
    <w:rsid w:val="003642DE"/>
    <w:rsid w:val="003642EF"/>
    <w:rsid w:val="003646ED"/>
    <w:rsid w:val="0036498C"/>
    <w:rsid w:val="00364C3C"/>
    <w:rsid w:val="003658D5"/>
    <w:rsid w:val="00365997"/>
    <w:rsid w:val="00365CE1"/>
    <w:rsid w:val="00365FD6"/>
    <w:rsid w:val="003665EF"/>
    <w:rsid w:val="00366619"/>
    <w:rsid w:val="00367087"/>
    <w:rsid w:val="003670C3"/>
    <w:rsid w:val="00367237"/>
    <w:rsid w:val="00367246"/>
    <w:rsid w:val="003672B7"/>
    <w:rsid w:val="003672FA"/>
    <w:rsid w:val="00367E49"/>
    <w:rsid w:val="003700B0"/>
    <w:rsid w:val="003705D3"/>
    <w:rsid w:val="003706F2"/>
    <w:rsid w:val="00370740"/>
    <w:rsid w:val="00370F5F"/>
    <w:rsid w:val="00371062"/>
    <w:rsid w:val="003711AC"/>
    <w:rsid w:val="003719B7"/>
    <w:rsid w:val="00371B91"/>
    <w:rsid w:val="003728B5"/>
    <w:rsid w:val="00373148"/>
    <w:rsid w:val="00373260"/>
    <w:rsid w:val="00374B0C"/>
    <w:rsid w:val="00375BF8"/>
    <w:rsid w:val="00375C89"/>
    <w:rsid w:val="0037610B"/>
    <w:rsid w:val="00376494"/>
    <w:rsid w:val="0037651D"/>
    <w:rsid w:val="00376AA6"/>
    <w:rsid w:val="00377879"/>
    <w:rsid w:val="0037791B"/>
    <w:rsid w:val="00377945"/>
    <w:rsid w:val="00377A07"/>
    <w:rsid w:val="0038023B"/>
    <w:rsid w:val="003802B4"/>
    <w:rsid w:val="00380AEA"/>
    <w:rsid w:val="00380B47"/>
    <w:rsid w:val="00380F49"/>
    <w:rsid w:val="0038170F"/>
    <w:rsid w:val="003818B0"/>
    <w:rsid w:val="003819A0"/>
    <w:rsid w:val="00381BD5"/>
    <w:rsid w:val="00382354"/>
    <w:rsid w:val="00382360"/>
    <w:rsid w:val="003825E0"/>
    <w:rsid w:val="0038260C"/>
    <w:rsid w:val="00382B96"/>
    <w:rsid w:val="00383C79"/>
    <w:rsid w:val="00383E49"/>
    <w:rsid w:val="00384E69"/>
    <w:rsid w:val="00384FA0"/>
    <w:rsid w:val="0038503C"/>
    <w:rsid w:val="00385719"/>
    <w:rsid w:val="00386286"/>
    <w:rsid w:val="003865CE"/>
    <w:rsid w:val="00386FA0"/>
    <w:rsid w:val="0038799C"/>
    <w:rsid w:val="00387F82"/>
    <w:rsid w:val="00390A71"/>
    <w:rsid w:val="00390D00"/>
    <w:rsid w:val="00391041"/>
    <w:rsid w:val="00391941"/>
    <w:rsid w:val="003921DE"/>
    <w:rsid w:val="00392F02"/>
    <w:rsid w:val="00392F85"/>
    <w:rsid w:val="00394336"/>
    <w:rsid w:val="00394603"/>
    <w:rsid w:val="00394989"/>
    <w:rsid w:val="00394B65"/>
    <w:rsid w:val="00394E12"/>
    <w:rsid w:val="003954BE"/>
    <w:rsid w:val="00395C73"/>
    <w:rsid w:val="00395E08"/>
    <w:rsid w:val="00396329"/>
    <w:rsid w:val="00396601"/>
    <w:rsid w:val="003968C6"/>
    <w:rsid w:val="00397682"/>
    <w:rsid w:val="00397F07"/>
    <w:rsid w:val="003A0850"/>
    <w:rsid w:val="003A12B6"/>
    <w:rsid w:val="003A14FE"/>
    <w:rsid w:val="003A287B"/>
    <w:rsid w:val="003A2CD1"/>
    <w:rsid w:val="003A2E0F"/>
    <w:rsid w:val="003A3492"/>
    <w:rsid w:val="003A3FA8"/>
    <w:rsid w:val="003A4295"/>
    <w:rsid w:val="003A4691"/>
    <w:rsid w:val="003A52E3"/>
    <w:rsid w:val="003A543B"/>
    <w:rsid w:val="003A6313"/>
    <w:rsid w:val="003A6505"/>
    <w:rsid w:val="003A6867"/>
    <w:rsid w:val="003A6AA7"/>
    <w:rsid w:val="003A6D84"/>
    <w:rsid w:val="003A7228"/>
    <w:rsid w:val="003A7917"/>
    <w:rsid w:val="003A7AAD"/>
    <w:rsid w:val="003A7CA2"/>
    <w:rsid w:val="003A7EAA"/>
    <w:rsid w:val="003B03ED"/>
    <w:rsid w:val="003B0627"/>
    <w:rsid w:val="003B2107"/>
    <w:rsid w:val="003B243B"/>
    <w:rsid w:val="003B2C6F"/>
    <w:rsid w:val="003B31F4"/>
    <w:rsid w:val="003B3614"/>
    <w:rsid w:val="003B3A4F"/>
    <w:rsid w:val="003B3E80"/>
    <w:rsid w:val="003B467C"/>
    <w:rsid w:val="003B48DE"/>
    <w:rsid w:val="003B4B66"/>
    <w:rsid w:val="003B509F"/>
    <w:rsid w:val="003B56AA"/>
    <w:rsid w:val="003B581B"/>
    <w:rsid w:val="003B585D"/>
    <w:rsid w:val="003B5945"/>
    <w:rsid w:val="003B5A8D"/>
    <w:rsid w:val="003B66DF"/>
    <w:rsid w:val="003B6731"/>
    <w:rsid w:val="003B6D0D"/>
    <w:rsid w:val="003B773A"/>
    <w:rsid w:val="003C05C2"/>
    <w:rsid w:val="003C09A5"/>
    <w:rsid w:val="003C0A10"/>
    <w:rsid w:val="003C0FB1"/>
    <w:rsid w:val="003C19E4"/>
    <w:rsid w:val="003C1B13"/>
    <w:rsid w:val="003C277A"/>
    <w:rsid w:val="003C2DA6"/>
    <w:rsid w:val="003C327F"/>
    <w:rsid w:val="003C3BE5"/>
    <w:rsid w:val="003C3DC1"/>
    <w:rsid w:val="003C3FA3"/>
    <w:rsid w:val="003C4394"/>
    <w:rsid w:val="003C4ADF"/>
    <w:rsid w:val="003C5A48"/>
    <w:rsid w:val="003C5F30"/>
    <w:rsid w:val="003C6CEA"/>
    <w:rsid w:val="003C72B1"/>
    <w:rsid w:val="003C7485"/>
    <w:rsid w:val="003C77BB"/>
    <w:rsid w:val="003C7985"/>
    <w:rsid w:val="003C7B24"/>
    <w:rsid w:val="003C7D67"/>
    <w:rsid w:val="003D02F6"/>
    <w:rsid w:val="003D0A3F"/>
    <w:rsid w:val="003D0D95"/>
    <w:rsid w:val="003D1AE1"/>
    <w:rsid w:val="003D1CEE"/>
    <w:rsid w:val="003D1EA3"/>
    <w:rsid w:val="003D2214"/>
    <w:rsid w:val="003D298F"/>
    <w:rsid w:val="003D35B0"/>
    <w:rsid w:val="003D4F3D"/>
    <w:rsid w:val="003D5AFE"/>
    <w:rsid w:val="003D5C68"/>
    <w:rsid w:val="003D5C85"/>
    <w:rsid w:val="003D5D14"/>
    <w:rsid w:val="003D6C48"/>
    <w:rsid w:val="003D7098"/>
    <w:rsid w:val="003D736C"/>
    <w:rsid w:val="003D77E9"/>
    <w:rsid w:val="003D7D0B"/>
    <w:rsid w:val="003E081A"/>
    <w:rsid w:val="003E0834"/>
    <w:rsid w:val="003E08C5"/>
    <w:rsid w:val="003E0F3C"/>
    <w:rsid w:val="003E1222"/>
    <w:rsid w:val="003E1971"/>
    <w:rsid w:val="003E1DF6"/>
    <w:rsid w:val="003E22C8"/>
    <w:rsid w:val="003E268A"/>
    <w:rsid w:val="003E2FE5"/>
    <w:rsid w:val="003E2FF6"/>
    <w:rsid w:val="003E427A"/>
    <w:rsid w:val="003E521B"/>
    <w:rsid w:val="003E56F3"/>
    <w:rsid w:val="003E5A17"/>
    <w:rsid w:val="003E5A33"/>
    <w:rsid w:val="003E6E30"/>
    <w:rsid w:val="003E74FD"/>
    <w:rsid w:val="003E760A"/>
    <w:rsid w:val="003E7C90"/>
    <w:rsid w:val="003F0874"/>
    <w:rsid w:val="003F0AE3"/>
    <w:rsid w:val="003F0EDA"/>
    <w:rsid w:val="003F115F"/>
    <w:rsid w:val="003F146C"/>
    <w:rsid w:val="003F1706"/>
    <w:rsid w:val="003F3075"/>
    <w:rsid w:val="003F30A9"/>
    <w:rsid w:val="003F3684"/>
    <w:rsid w:val="003F3736"/>
    <w:rsid w:val="003F3CA9"/>
    <w:rsid w:val="003F3DB1"/>
    <w:rsid w:val="003F3EE7"/>
    <w:rsid w:val="003F3F33"/>
    <w:rsid w:val="003F47FD"/>
    <w:rsid w:val="003F4BD6"/>
    <w:rsid w:val="003F4C0E"/>
    <w:rsid w:val="003F5080"/>
    <w:rsid w:val="003F5154"/>
    <w:rsid w:val="003F574D"/>
    <w:rsid w:val="003F583E"/>
    <w:rsid w:val="003F5A6E"/>
    <w:rsid w:val="003F68A7"/>
    <w:rsid w:val="003F6BDE"/>
    <w:rsid w:val="003F6D1A"/>
    <w:rsid w:val="003F6DF7"/>
    <w:rsid w:val="003F7334"/>
    <w:rsid w:val="003F7AD1"/>
    <w:rsid w:val="003F7E9C"/>
    <w:rsid w:val="004009AD"/>
    <w:rsid w:val="00400AEC"/>
    <w:rsid w:val="00400DD9"/>
    <w:rsid w:val="00400ECA"/>
    <w:rsid w:val="0040149E"/>
    <w:rsid w:val="00401764"/>
    <w:rsid w:val="00401C77"/>
    <w:rsid w:val="0040214D"/>
    <w:rsid w:val="004024A2"/>
    <w:rsid w:val="004024DB"/>
    <w:rsid w:val="00402664"/>
    <w:rsid w:val="0040298E"/>
    <w:rsid w:val="00402E7C"/>
    <w:rsid w:val="00402E8F"/>
    <w:rsid w:val="00403402"/>
    <w:rsid w:val="004042AB"/>
    <w:rsid w:val="004044A5"/>
    <w:rsid w:val="00404A44"/>
    <w:rsid w:val="004064F1"/>
    <w:rsid w:val="004072D1"/>
    <w:rsid w:val="004075C8"/>
    <w:rsid w:val="00410181"/>
    <w:rsid w:val="004101AD"/>
    <w:rsid w:val="00410777"/>
    <w:rsid w:val="0041094A"/>
    <w:rsid w:val="00410EBA"/>
    <w:rsid w:val="00413007"/>
    <w:rsid w:val="00413192"/>
    <w:rsid w:val="00413AE6"/>
    <w:rsid w:val="00413DF1"/>
    <w:rsid w:val="004145E8"/>
    <w:rsid w:val="00414ADF"/>
    <w:rsid w:val="00414B5D"/>
    <w:rsid w:val="00414C97"/>
    <w:rsid w:val="00415F2A"/>
    <w:rsid w:val="004160AE"/>
    <w:rsid w:val="00416100"/>
    <w:rsid w:val="0041615E"/>
    <w:rsid w:val="00416ADE"/>
    <w:rsid w:val="00416DA6"/>
    <w:rsid w:val="00416FCF"/>
    <w:rsid w:val="0041707B"/>
    <w:rsid w:val="00417462"/>
    <w:rsid w:val="00417492"/>
    <w:rsid w:val="00417531"/>
    <w:rsid w:val="00417A2E"/>
    <w:rsid w:val="00417B50"/>
    <w:rsid w:val="00420710"/>
    <w:rsid w:val="00420BD7"/>
    <w:rsid w:val="00420D07"/>
    <w:rsid w:val="004212D5"/>
    <w:rsid w:val="00421430"/>
    <w:rsid w:val="004217D4"/>
    <w:rsid w:val="004222EB"/>
    <w:rsid w:val="00422820"/>
    <w:rsid w:val="00423479"/>
    <w:rsid w:val="004235B9"/>
    <w:rsid w:val="004240F7"/>
    <w:rsid w:val="0042437B"/>
    <w:rsid w:val="00424588"/>
    <w:rsid w:val="004246A4"/>
    <w:rsid w:val="00424812"/>
    <w:rsid w:val="004258D0"/>
    <w:rsid w:val="00425E74"/>
    <w:rsid w:val="00426227"/>
    <w:rsid w:val="00426773"/>
    <w:rsid w:val="00426787"/>
    <w:rsid w:val="00426928"/>
    <w:rsid w:val="00426A21"/>
    <w:rsid w:val="00426C41"/>
    <w:rsid w:val="00426D52"/>
    <w:rsid w:val="00430285"/>
    <w:rsid w:val="0043033F"/>
    <w:rsid w:val="004304B4"/>
    <w:rsid w:val="00430CC6"/>
    <w:rsid w:val="00430EA8"/>
    <w:rsid w:val="00431144"/>
    <w:rsid w:val="004318EA"/>
    <w:rsid w:val="00431C27"/>
    <w:rsid w:val="00431E45"/>
    <w:rsid w:val="00432215"/>
    <w:rsid w:val="0043257F"/>
    <w:rsid w:val="00433128"/>
    <w:rsid w:val="0043392D"/>
    <w:rsid w:val="00433D74"/>
    <w:rsid w:val="004342FA"/>
    <w:rsid w:val="004349AE"/>
    <w:rsid w:val="00435AFA"/>
    <w:rsid w:val="00435C49"/>
    <w:rsid w:val="00436978"/>
    <w:rsid w:val="00436FC5"/>
    <w:rsid w:val="004372C7"/>
    <w:rsid w:val="0043737A"/>
    <w:rsid w:val="00437402"/>
    <w:rsid w:val="004374AF"/>
    <w:rsid w:val="004402F0"/>
    <w:rsid w:val="004404EA"/>
    <w:rsid w:val="00440626"/>
    <w:rsid w:val="004408B9"/>
    <w:rsid w:val="00440FBF"/>
    <w:rsid w:val="00441244"/>
    <w:rsid w:val="004412A3"/>
    <w:rsid w:val="004415E4"/>
    <w:rsid w:val="0044194A"/>
    <w:rsid w:val="00441F08"/>
    <w:rsid w:val="00441F5C"/>
    <w:rsid w:val="00442214"/>
    <w:rsid w:val="00442A94"/>
    <w:rsid w:val="00442AEB"/>
    <w:rsid w:val="004430E6"/>
    <w:rsid w:val="004438B3"/>
    <w:rsid w:val="00443976"/>
    <w:rsid w:val="00443B78"/>
    <w:rsid w:val="004445B8"/>
    <w:rsid w:val="004449A5"/>
    <w:rsid w:val="00444A58"/>
    <w:rsid w:val="00444AA3"/>
    <w:rsid w:val="00444CA1"/>
    <w:rsid w:val="00445465"/>
    <w:rsid w:val="004455DC"/>
    <w:rsid w:val="0044595A"/>
    <w:rsid w:val="00446099"/>
    <w:rsid w:val="00446431"/>
    <w:rsid w:val="004464A6"/>
    <w:rsid w:val="004465C1"/>
    <w:rsid w:val="00446B23"/>
    <w:rsid w:val="00446DD5"/>
    <w:rsid w:val="0044728E"/>
    <w:rsid w:val="004475F3"/>
    <w:rsid w:val="00447A1C"/>
    <w:rsid w:val="00447E86"/>
    <w:rsid w:val="004512CE"/>
    <w:rsid w:val="004513EB"/>
    <w:rsid w:val="0045163D"/>
    <w:rsid w:val="00451BF3"/>
    <w:rsid w:val="00451C10"/>
    <w:rsid w:val="00451EF5"/>
    <w:rsid w:val="00451F38"/>
    <w:rsid w:val="00452101"/>
    <w:rsid w:val="00452B29"/>
    <w:rsid w:val="00453299"/>
    <w:rsid w:val="004536E9"/>
    <w:rsid w:val="00453715"/>
    <w:rsid w:val="00453B06"/>
    <w:rsid w:val="00453EB2"/>
    <w:rsid w:val="00453F65"/>
    <w:rsid w:val="004543DB"/>
    <w:rsid w:val="00455401"/>
    <w:rsid w:val="004554A4"/>
    <w:rsid w:val="004558C8"/>
    <w:rsid w:val="00455B1B"/>
    <w:rsid w:val="00455DCF"/>
    <w:rsid w:val="00456835"/>
    <w:rsid w:val="00456A7F"/>
    <w:rsid w:val="00457860"/>
    <w:rsid w:val="00457B0E"/>
    <w:rsid w:val="00457F05"/>
    <w:rsid w:val="00460856"/>
    <w:rsid w:val="004616B6"/>
    <w:rsid w:val="004617D9"/>
    <w:rsid w:val="004617EA"/>
    <w:rsid w:val="00461BD8"/>
    <w:rsid w:val="00461C9A"/>
    <w:rsid w:val="004620E3"/>
    <w:rsid w:val="00462738"/>
    <w:rsid w:val="00462BFC"/>
    <w:rsid w:val="00462F10"/>
    <w:rsid w:val="004631D6"/>
    <w:rsid w:val="004632DA"/>
    <w:rsid w:val="00463902"/>
    <w:rsid w:val="004644B9"/>
    <w:rsid w:val="00465165"/>
    <w:rsid w:val="0046568F"/>
    <w:rsid w:val="00465844"/>
    <w:rsid w:val="00465E0A"/>
    <w:rsid w:val="004663C7"/>
    <w:rsid w:val="004666A3"/>
    <w:rsid w:val="00466C1D"/>
    <w:rsid w:val="00466D25"/>
    <w:rsid w:val="00466EA4"/>
    <w:rsid w:val="00466FD1"/>
    <w:rsid w:val="0046744A"/>
    <w:rsid w:val="00470097"/>
    <w:rsid w:val="0047009C"/>
    <w:rsid w:val="004702D2"/>
    <w:rsid w:val="004702EF"/>
    <w:rsid w:val="00470A37"/>
    <w:rsid w:val="004718F1"/>
    <w:rsid w:val="00471969"/>
    <w:rsid w:val="00471D2A"/>
    <w:rsid w:val="00471ED5"/>
    <w:rsid w:val="0047337D"/>
    <w:rsid w:val="0047349C"/>
    <w:rsid w:val="00473971"/>
    <w:rsid w:val="004739E8"/>
    <w:rsid w:val="00473B8B"/>
    <w:rsid w:val="00473CA5"/>
    <w:rsid w:val="00473EAB"/>
    <w:rsid w:val="00474043"/>
    <w:rsid w:val="0047406D"/>
    <w:rsid w:val="0047460F"/>
    <w:rsid w:val="0047571A"/>
    <w:rsid w:val="00475E79"/>
    <w:rsid w:val="004764EC"/>
    <w:rsid w:val="00481496"/>
    <w:rsid w:val="00481712"/>
    <w:rsid w:val="004824D4"/>
    <w:rsid w:val="00482B45"/>
    <w:rsid w:val="00482CBB"/>
    <w:rsid w:val="00482F0A"/>
    <w:rsid w:val="004830E3"/>
    <w:rsid w:val="0048367C"/>
    <w:rsid w:val="004836C8"/>
    <w:rsid w:val="0048463E"/>
    <w:rsid w:val="00484D53"/>
    <w:rsid w:val="00484FB2"/>
    <w:rsid w:val="004852ED"/>
    <w:rsid w:val="00485775"/>
    <w:rsid w:val="004862FD"/>
    <w:rsid w:val="004866A8"/>
    <w:rsid w:val="00486A6C"/>
    <w:rsid w:val="00487033"/>
    <w:rsid w:val="0048740D"/>
    <w:rsid w:val="00487481"/>
    <w:rsid w:val="00487579"/>
    <w:rsid w:val="004876B3"/>
    <w:rsid w:val="00487CA6"/>
    <w:rsid w:val="0049029A"/>
    <w:rsid w:val="00490964"/>
    <w:rsid w:val="00490D19"/>
    <w:rsid w:val="00491751"/>
    <w:rsid w:val="00491AAA"/>
    <w:rsid w:val="00491F98"/>
    <w:rsid w:val="004925F5"/>
    <w:rsid w:val="00492E0F"/>
    <w:rsid w:val="00493649"/>
    <w:rsid w:val="00493BCA"/>
    <w:rsid w:val="00493BE3"/>
    <w:rsid w:val="00493C77"/>
    <w:rsid w:val="00494B92"/>
    <w:rsid w:val="00494C31"/>
    <w:rsid w:val="00495C80"/>
    <w:rsid w:val="004960B2"/>
    <w:rsid w:val="0049641C"/>
    <w:rsid w:val="00496675"/>
    <w:rsid w:val="0049676D"/>
    <w:rsid w:val="00496851"/>
    <w:rsid w:val="00496856"/>
    <w:rsid w:val="00496C17"/>
    <w:rsid w:val="00497D2B"/>
    <w:rsid w:val="004A025F"/>
    <w:rsid w:val="004A0961"/>
    <w:rsid w:val="004A0BC5"/>
    <w:rsid w:val="004A0C2F"/>
    <w:rsid w:val="004A157A"/>
    <w:rsid w:val="004A15CC"/>
    <w:rsid w:val="004A15F8"/>
    <w:rsid w:val="004A16C5"/>
    <w:rsid w:val="004A1A2B"/>
    <w:rsid w:val="004A2577"/>
    <w:rsid w:val="004A293F"/>
    <w:rsid w:val="004A2D8A"/>
    <w:rsid w:val="004A2F8E"/>
    <w:rsid w:val="004A339D"/>
    <w:rsid w:val="004A3B2B"/>
    <w:rsid w:val="004A40B5"/>
    <w:rsid w:val="004A44F2"/>
    <w:rsid w:val="004A47C3"/>
    <w:rsid w:val="004A50A0"/>
    <w:rsid w:val="004A59F4"/>
    <w:rsid w:val="004A6171"/>
    <w:rsid w:val="004A63BE"/>
    <w:rsid w:val="004A6FF7"/>
    <w:rsid w:val="004A7D33"/>
    <w:rsid w:val="004B0771"/>
    <w:rsid w:val="004B13E1"/>
    <w:rsid w:val="004B1444"/>
    <w:rsid w:val="004B1568"/>
    <w:rsid w:val="004B1991"/>
    <w:rsid w:val="004B1AA6"/>
    <w:rsid w:val="004B1C03"/>
    <w:rsid w:val="004B209A"/>
    <w:rsid w:val="004B2957"/>
    <w:rsid w:val="004B2AF8"/>
    <w:rsid w:val="004B2D09"/>
    <w:rsid w:val="004B31C4"/>
    <w:rsid w:val="004B39E5"/>
    <w:rsid w:val="004B47E3"/>
    <w:rsid w:val="004B4F4C"/>
    <w:rsid w:val="004B576C"/>
    <w:rsid w:val="004B5962"/>
    <w:rsid w:val="004B5BD3"/>
    <w:rsid w:val="004B5F97"/>
    <w:rsid w:val="004B65A0"/>
    <w:rsid w:val="004B65CC"/>
    <w:rsid w:val="004B66FF"/>
    <w:rsid w:val="004B6959"/>
    <w:rsid w:val="004B6AEF"/>
    <w:rsid w:val="004B7213"/>
    <w:rsid w:val="004B7310"/>
    <w:rsid w:val="004B73BF"/>
    <w:rsid w:val="004B7B51"/>
    <w:rsid w:val="004C03F3"/>
    <w:rsid w:val="004C0712"/>
    <w:rsid w:val="004C09C5"/>
    <w:rsid w:val="004C0BCC"/>
    <w:rsid w:val="004C1081"/>
    <w:rsid w:val="004C1A7E"/>
    <w:rsid w:val="004C275A"/>
    <w:rsid w:val="004C2C11"/>
    <w:rsid w:val="004C2F05"/>
    <w:rsid w:val="004C2F7B"/>
    <w:rsid w:val="004C3064"/>
    <w:rsid w:val="004C3075"/>
    <w:rsid w:val="004C40B4"/>
    <w:rsid w:val="004C451D"/>
    <w:rsid w:val="004C45D3"/>
    <w:rsid w:val="004C4C1A"/>
    <w:rsid w:val="004C4C95"/>
    <w:rsid w:val="004C5C33"/>
    <w:rsid w:val="004C5DED"/>
    <w:rsid w:val="004C6D7E"/>
    <w:rsid w:val="004C6E54"/>
    <w:rsid w:val="004C6EAE"/>
    <w:rsid w:val="004C72BE"/>
    <w:rsid w:val="004C7CA2"/>
    <w:rsid w:val="004C7F6E"/>
    <w:rsid w:val="004C7FAA"/>
    <w:rsid w:val="004D0431"/>
    <w:rsid w:val="004D06ED"/>
    <w:rsid w:val="004D09FB"/>
    <w:rsid w:val="004D0B2A"/>
    <w:rsid w:val="004D13A4"/>
    <w:rsid w:val="004D1790"/>
    <w:rsid w:val="004D1A7E"/>
    <w:rsid w:val="004D2711"/>
    <w:rsid w:val="004D28DD"/>
    <w:rsid w:val="004D3130"/>
    <w:rsid w:val="004D3248"/>
    <w:rsid w:val="004D33C6"/>
    <w:rsid w:val="004D398C"/>
    <w:rsid w:val="004D4182"/>
    <w:rsid w:val="004D47D2"/>
    <w:rsid w:val="004D4CF8"/>
    <w:rsid w:val="004D54A1"/>
    <w:rsid w:val="004D55EF"/>
    <w:rsid w:val="004D59CB"/>
    <w:rsid w:val="004D5F2D"/>
    <w:rsid w:val="004D6796"/>
    <w:rsid w:val="004D6A78"/>
    <w:rsid w:val="004D7A3E"/>
    <w:rsid w:val="004D7F41"/>
    <w:rsid w:val="004E00BE"/>
    <w:rsid w:val="004E0141"/>
    <w:rsid w:val="004E09AE"/>
    <w:rsid w:val="004E1828"/>
    <w:rsid w:val="004E18A3"/>
    <w:rsid w:val="004E1B28"/>
    <w:rsid w:val="004E20CE"/>
    <w:rsid w:val="004E2C97"/>
    <w:rsid w:val="004E2F14"/>
    <w:rsid w:val="004E39D6"/>
    <w:rsid w:val="004E43B0"/>
    <w:rsid w:val="004E4559"/>
    <w:rsid w:val="004E45BA"/>
    <w:rsid w:val="004E45E1"/>
    <w:rsid w:val="004E4DA4"/>
    <w:rsid w:val="004E5DD9"/>
    <w:rsid w:val="004E6400"/>
    <w:rsid w:val="004E64F2"/>
    <w:rsid w:val="004E68FC"/>
    <w:rsid w:val="004E7449"/>
    <w:rsid w:val="004E7A65"/>
    <w:rsid w:val="004F04FC"/>
    <w:rsid w:val="004F0B3D"/>
    <w:rsid w:val="004F0BFE"/>
    <w:rsid w:val="004F0E6A"/>
    <w:rsid w:val="004F15AE"/>
    <w:rsid w:val="004F18C4"/>
    <w:rsid w:val="004F39FD"/>
    <w:rsid w:val="004F3DDB"/>
    <w:rsid w:val="004F3EB3"/>
    <w:rsid w:val="004F437A"/>
    <w:rsid w:val="004F463B"/>
    <w:rsid w:val="004F4C1A"/>
    <w:rsid w:val="004F51A1"/>
    <w:rsid w:val="004F5CD3"/>
    <w:rsid w:val="004F6421"/>
    <w:rsid w:val="004F64B1"/>
    <w:rsid w:val="004F6AB6"/>
    <w:rsid w:val="004F6B5A"/>
    <w:rsid w:val="0050092E"/>
    <w:rsid w:val="00500B0D"/>
    <w:rsid w:val="00502732"/>
    <w:rsid w:val="00502836"/>
    <w:rsid w:val="00502AED"/>
    <w:rsid w:val="00503810"/>
    <w:rsid w:val="00503DA0"/>
    <w:rsid w:val="00503F93"/>
    <w:rsid w:val="00504320"/>
    <w:rsid w:val="005043F4"/>
    <w:rsid w:val="00504519"/>
    <w:rsid w:val="00504DE5"/>
    <w:rsid w:val="00504DFE"/>
    <w:rsid w:val="005056F3"/>
    <w:rsid w:val="0050587C"/>
    <w:rsid w:val="005065A5"/>
    <w:rsid w:val="005067EF"/>
    <w:rsid w:val="0050700C"/>
    <w:rsid w:val="005073B4"/>
    <w:rsid w:val="00507626"/>
    <w:rsid w:val="00507C2B"/>
    <w:rsid w:val="00510334"/>
    <w:rsid w:val="00510576"/>
    <w:rsid w:val="00510689"/>
    <w:rsid w:val="00510F53"/>
    <w:rsid w:val="00511879"/>
    <w:rsid w:val="00511984"/>
    <w:rsid w:val="00512395"/>
    <w:rsid w:val="00512D97"/>
    <w:rsid w:val="00512FCF"/>
    <w:rsid w:val="0051361E"/>
    <w:rsid w:val="00513681"/>
    <w:rsid w:val="00514863"/>
    <w:rsid w:val="0051495F"/>
    <w:rsid w:val="00514C8B"/>
    <w:rsid w:val="00514DFD"/>
    <w:rsid w:val="005150E1"/>
    <w:rsid w:val="00515184"/>
    <w:rsid w:val="00515CD3"/>
    <w:rsid w:val="00515D25"/>
    <w:rsid w:val="00515FCB"/>
    <w:rsid w:val="00516657"/>
    <w:rsid w:val="00516A0F"/>
    <w:rsid w:val="00516E1F"/>
    <w:rsid w:val="0051731B"/>
    <w:rsid w:val="00517B49"/>
    <w:rsid w:val="00522DF9"/>
    <w:rsid w:val="00523092"/>
    <w:rsid w:val="00523A70"/>
    <w:rsid w:val="00524151"/>
    <w:rsid w:val="005242EE"/>
    <w:rsid w:val="00524461"/>
    <w:rsid w:val="00524BF9"/>
    <w:rsid w:val="00525187"/>
    <w:rsid w:val="00525B47"/>
    <w:rsid w:val="00526868"/>
    <w:rsid w:val="00527485"/>
    <w:rsid w:val="00527643"/>
    <w:rsid w:val="005301A5"/>
    <w:rsid w:val="00530422"/>
    <w:rsid w:val="00530465"/>
    <w:rsid w:val="00530527"/>
    <w:rsid w:val="005307F4"/>
    <w:rsid w:val="00531AA1"/>
    <w:rsid w:val="005324E7"/>
    <w:rsid w:val="00533484"/>
    <w:rsid w:val="00533AA2"/>
    <w:rsid w:val="00534378"/>
    <w:rsid w:val="00534A1C"/>
    <w:rsid w:val="00534E8F"/>
    <w:rsid w:val="00535719"/>
    <w:rsid w:val="00535E12"/>
    <w:rsid w:val="00536F1B"/>
    <w:rsid w:val="005373CE"/>
    <w:rsid w:val="00537F1F"/>
    <w:rsid w:val="005404BB"/>
    <w:rsid w:val="005406B1"/>
    <w:rsid w:val="00540BEE"/>
    <w:rsid w:val="005410DB"/>
    <w:rsid w:val="00541959"/>
    <w:rsid w:val="00541969"/>
    <w:rsid w:val="005423C2"/>
    <w:rsid w:val="00542425"/>
    <w:rsid w:val="00542982"/>
    <w:rsid w:val="00542B73"/>
    <w:rsid w:val="00542FCF"/>
    <w:rsid w:val="00543016"/>
    <w:rsid w:val="00543807"/>
    <w:rsid w:val="00543AC1"/>
    <w:rsid w:val="00544180"/>
    <w:rsid w:val="0054439E"/>
    <w:rsid w:val="0054446A"/>
    <w:rsid w:val="00544667"/>
    <w:rsid w:val="00544F03"/>
    <w:rsid w:val="0054530C"/>
    <w:rsid w:val="005457F5"/>
    <w:rsid w:val="00545BE9"/>
    <w:rsid w:val="00545D7B"/>
    <w:rsid w:val="00545E52"/>
    <w:rsid w:val="00546122"/>
    <w:rsid w:val="0054634C"/>
    <w:rsid w:val="005464C4"/>
    <w:rsid w:val="005466EF"/>
    <w:rsid w:val="00546925"/>
    <w:rsid w:val="00547703"/>
    <w:rsid w:val="00547D0A"/>
    <w:rsid w:val="0055000F"/>
    <w:rsid w:val="00550473"/>
    <w:rsid w:val="00550607"/>
    <w:rsid w:val="00550821"/>
    <w:rsid w:val="005508E1"/>
    <w:rsid w:val="00550B2B"/>
    <w:rsid w:val="00550F86"/>
    <w:rsid w:val="00551049"/>
    <w:rsid w:val="00551511"/>
    <w:rsid w:val="005516F6"/>
    <w:rsid w:val="00551728"/>
    <w:rsid w:val="00551E2A"/>
    <w:rsid w:val="00551E94"/>
    <w:rsid w:val="00551FEF"/>
    <w:rsid w:val="0055229A"/>
    <w:rsid w:val="00552312"/>
    <w:rsid w:val="00552937"/>
    <w:rsid w:val="00553161"/>
    <w:rsid w:val="005541F7"/>
    <w:rsid w:val="0055456E"/>
    <w:rsid w:val="0055536C"/>
    <w:rsid w:val="00555622"/>
    <w:rsid w:val="005557B2"/>
    <w:rsid w:val="005560AB"/>
    <w:rsid w:val="005563F7"/>
    <w:rsid w:val="00556575"/>
    <w:rsid w:val="00556CC9"/>
    <w:rsid w:val="00560105"/>
    <w:rsid w:val="0056035A"/>
    <w:rsid w:val="005607D8"/>
    <w:rsid w:val="0056099E"/>
    <w:rsid w:val="00560E03"/>
    <w:rsid w:val="0056155B"/>
    <w:rsid w:val="00561D8B"/>
    <w:rsid w:val="00562627"/>
    <w:rsid w:val="0056274C"/>
    <w:rsid w:val="00562EA2"/>
    <w:rsid w:val="00562F61"/>
    <w:rsid w:val="00563210"/>
    <w:rsid w:val="005641BF"/>
    <w:rsid w:val="005643D6"/>
    <w:rsid w:val="00564540"/>
    <w:rsid w:val="00564AAA"/>
    <w:rsid w:val="00564F8A"/>
    <w:rsid w:val="00565114"/>
    <w:rsid w:val="00565593"/>
    <w:rsid w:val="005656C4"/>
    <w:rsid w:val="00565B08"/>
    <w:rsid w:val="00565FAC"/>
    <w:rsid w:val="005662B6"/>
    <w:rsid w:val="00566481"/>
    <w:rsid w:val="005665F7"/>
    <w:rsid w:val="005667D1"/>
    <w:rsid w:val="005675A4"/>
    <w:rsid w:val="00567D27"/>
    <w:rsid w:val="00570557"/>
    <w:rsid w:val="0057090B"/>
    <w:rsid w:val="005709AA"/>
    <w:rsid w:val="00571113"/>
    <w:rsid w:val="005711F3"/>
    <w:rsid w:val="005712CA"/>
    <w:rsid w:val="005716EA"/>
    <w:rsid w:val="00571C07"/>
    <w:rsid w:val="00571D63"/>
    <w:rsid w:val="0057250C"/>
    <w:rsid w:val="0057253A"/>
    <w:rsid w:val="0057317E"/>
    <w:rsid w:val="005731A3"/>
    <w:rsid w:val="00573411"/>
    <w:rsid w:val="00573E46"/>
    <w:rsid w:val="00574372"/>
    <w:rsid w:val="0057458D"/>
    <w:rsid w:val="00574673"/>
    <w:rsid w:val="00574A23"/>
    <w:rsid w:val="00575881"/>
    <w:rsid w:val="00575925"/>
    <w:rsid w:val="00575D0F"/>
    <w:rsid w:val="005760F5"/>
    <w:rsid w:val="0057643F"/>
    <w:rsid w:val="00576720"/>
    <w:rsid w:val="005769BB"/>
    <w:rsid w:val="00576BA7"/>
    <w:rsid w:val="00576F9E"/>
    <w:rsid w:val="0057775F"/>
    <w:rsid w:val="00580696"/>
    <w:rsid w:val="00580735"/>
    <w:rsid w:val="00580882"/>
    <w:rsid w:val="00580AF7"/>
    <w:rsid w:val="005818C8"/>
    <w:rsid w:val="00581C5E"/>
    <w:rsid w:val="005823D6"/>
    <w:rsid w:val="0058299C"/>
    <w:rsid w:val="0058336E"/>
    <w:rsid w:val="00583E6E"/>
    <w:rsid w:val="00583FC3"/>
    <w:rsid w:val="005841A8"/>
    <w:rsid w:val="005844E2"/>
    <w:rsid w:val="0058458D"/>
    <w:rsid w:val="0058463F"/>
    <w:rsid w:val="00584A54"/>
    <w:rsid w:val="00584D6A"/>
    <w:rsid w:val="005854A9"/>
    <w:rsid w:val="005859E1"/>
    <w:rsid w:val="00585FF7"/>
    <w:rsid w:val="00586232"/>
    <w:rsid w:val="00586998"/>
    <w:rsid w:val="00586DBC"/>
    <w:rsid w:val="005871D3"/>
    <w:rsid w:val="0058725B"/>
    <w:rsid w:val="0059167B"/>
    <w:rsid w:val="0059197C"/>
    <w:rsid w:val="00591D7D"/>
    <w:rsid w:val="00591DED"/>
    <w:rsid w:val="0059201E"/>
    <w:rsid w:val="00593AC8"/>
    <w:rsid w:val="00593FFF"/>
    <w:rsid w:val="0059423C"/>
    <w:rsid w:val="0059467A"/>
    <w:rsid w:val="005946DA"/>
    <w:rsid w:val="005946DD"/>
    <w:rsid w:val="00594FEB"/>
    <w:rsid w:val="00595F06"/>
    <w:rsid w:val="0059612B"/>
    <w:rsid w:val="00596A2E"/>
    <w:rsid w:val="00596E54"/>
    <w:rsid w:val="00597380"/>
    <w:rsid w:val="0059744A"/>
    <w:rsid w:val="005A10FF"/>
    <w:rsid w:val="005A13D3"/>
    <w:rsid w:val="005A1BCA"/>
    <w:rsid w:val="005A1E05"/>
    <w:rsid w:val="005A202F"/>
    <w:rsid w:val="005A2C82"/>
    <w:rsid w:val="005A3685"/>
    <w:rsid w:val="005A37D6"/>
    <w:rsid w:val="005A38AD"/>
    <w:rsid w:val="005A41B0"/>
    <w:rsid w:val="005A4D8A"/>
    <w:rsid w:val="005A57F1"/>
    <w:rsid w:val="005A59EB"/>
    <w:rsid w:val="005A5BCC"/>
    <w:rsid w:val="005A64FE"/>
    <w:rsid w:val="005A68D9"/>
    <w:rsid w:val="005A76A9"/>
    <w:rsid w:val="005A783E"/>
    <w:rsid w:val="005B053B"/>
    <w:rsid w:val="005B0641"/>
    <w:rsid w:val="005B0876"/>
    <w:rsid w:val="005B10DE"/>
    <w:rsid w:val="005B1CEB"/>
    <w:rsid w:val="005B25BE"/>
    <w:rsid w:val="005B2913"/>
    <w:rsid w:val="005B2AC5"/>
    <w:rsid w:val="005B2CD4"/>
    <w:rsid w:val="005B3F64"/>
    <w:rsid w:val="005B421E"/>
    <w:rsid w:val="005B536E"/>
    <w:rsid w:val="005B5531"/>
    <w:rsid w:val="005B5984"/>
    <w:rsid w:val="005B5D36"/>
    <w:rsid w:val="005B6483"/>
    <w:rsid w:val="005B652E"/>
    <w:rsid w:val="005B671A"/>
    <w:rsid w:val="005B6B41"/>
    <w:rsid w:val="005B7078"/>
    <w:rsid w:val="005B709E"/>
    <w:rsid w:val="005B75F9"/>
    <w:rsid w:val="005B7BC8"/>
    <w:rsid w:val="005C012D"/>
    <w:rsid w:val="005C0528"/>
    <w:rsid w:val="005C063A"/>
    <w:rsid w:val="005C0A92"/>
    <w:rsid w:val="005C1062"/>
    <w:rsid w:val="005C14E5"/>
    <w:rsid w:val="005C1535"/>
    <w:rsid w:val="005C1677"/>
    <w:rsid w:val="005C1B63"/>
    <w:rsid w:val="005C1C35"/>
    <w:rsid w:val="005C1F37"/>
    <w:rsid w:val="005C21BF"/>
    <w:rsid w:val="005C2BFF"/>
    <w:rsid w:val="005C2C73"/>
    <w:rsid w:val="005C2E51"/>
    <w:rsid w:val="005C3CFA"/>
    <w:rsid w:val="005C3DFD"/>
    <w:rsid w:val="005C41B6"/>
    <w:rsid w:val="005C4367"/>
    <w:rsid w:val="005C52AD"/>
    <w:rsid w:val="005C55E5"/>
    <w:rsid w:val="005C6323"/>
    <w:rsid w:val="005C74C5"/>
    <w:rsid w:val="005C7555"/>
    <w:rsid w:val="005C764D"/>
    <w:rsid w:val="005C7986"/>
    <w:rsid w:val="005D18DD"/>
    <w:rsid w:val="005D1AB5"/>
    <w:rsid w:val="005D1E30"/>
    <w:rsid w:val="005D1E4E"/>
    <w:rsid w:val="005D24A8"/>
    <w:rsid w:val="005D253C"/>
    <w:rsid w:val="005D2F82"/>
    <w:rsid w:val="005D36A6"/>
    <w:rsid w:val="005D415C"/>
    <w:rsid w:val="005D4548"/>
    <w:rsid w:val="005D46B9"/>
    <w:rsid w:val="005D4984"/>
    <w:rsid w:val="005D50E6"/>
    <w:rsid w:val="005D56F0"/>
    <w:rsid w:val="005D5D1C"/>
    <w:rsid w:val="005D60C5"/>
    <w:rsid w:val="005D63FA"/>
    <w:rsid w:val="005D6C15"/>
    <w:rsid w:val="005D6CFD"/>
    <w:rsid w:val="005D6D32"/>
    <w:rsid w:val="005D6D8F"/>
    <w:rsid w:val="005D716F"/>
    <w:rsid w:val="005D78DA"/>
    <w:rsid w:val="005D7C8B"/>
    <w:rsid w:val="005D7D5D"/>
    <w:rsid w:val="005E00C7"/>
    <w:rsid w:val="005E056E"/>
    <w:rsid w:val="005E11B0"/>
    <w:rsid w:val="005E13BF"/>
    <w:rsid w:val="005E16FC"/>
    <w:rsid w:val="005E179D"/>
    <w:rsid w:val="005E17F3"/>
    <w:rsid w:val="005E1993"/>
    <w:rsid w:val="005E248C"/>
    <w:rsid w:val="005E2DC8"/>
    <w:rsid w:val="005E3104"/>
    <w:rsid w:val="005E3433"/>
    <w:rsid w:val="005E3864"/>
    <w:rsid w:val="005E3CB7"/>
    <w:rsid w:val="005E4B46"/>
    <w:rsid w:val="005E4EA1"/>
    <w:rsid w:val="005E5222"/>
    <w:rsid w:val="005E5CBE"/>
    <w:rsid w:val="005E5E39"/>
    <w:rsid w:val="005E6939"/>
    <w:rsid w:val="005E70A7"/>
    <w:rsid w:val="005E729E"/>
    <w:rsid w:val="005E72B9"/>
    <w:rsid w:val="005E72EB"/>
    <w:rsid w:val="005E767E"/>
    <w:rsid w:val="005E7917"/>
    <w:rsid w:val="005F004B"/>
    <w:rsid w:val="005F016D"/>
    <w:rsid w:val="005F0224"/>
    <w:rsid w:val="005F10CF"/>
    <w:rsid w:val="005F1494"/>
    <w:rsid w:val="005F196F"/>
    <w:rsid w:val="005F20CF"/>
    <w:rsid w:val="005F2191"/>
    <w:rsid w:val="005F22BC"/>
    <w:rsid w:val="005F22D2"/>
    <w:rsid w:val="005F24E4"/>
    <w:rsid w:val="005F256B"/>
    <w:rsid w:val="005F25C2"/>
    <w:rsid w:val="005F263C"/>
    <w:rsid w:val="005F2CE5"/>
    <w:rsid w:val="005F3044"/>
    <w:rsid w:val="005F3906"/>
    <w:rsid w:val="005F4BDB"/>
    <w:rsid w:val="005F50C0"/>
    <w:rsid w:val="005F5A34"/>
    <w:rsid w:val="005F5C68"/>
    <w:rsid w:val="005F6228"/>
    <w:rsid w:val="005F6273"/>
    <w:rsid w:val="005F658A"/>
    <w:rsid w:val="005F67F0"/>
    <w:rsid w:val="005F6FE9"/>
    <w:rsid w:val="005F7D7F"/>
    <w:rsid w:val="005F7E00"/>
    <w:rsid w:val="005F7EBD"/>
    <w:rsid w:val="00600756"/>
    <w:rsid w:val="00600B26"/>
    <w:rsid w:val="00601073"/>
    <w:rsid w:val="0060187F"/>
    <w:rsid w:val="00601E78"/>
    <w:rsid w:val="00603027"/>
    <w:rsid w:val="00603138"/>
    <w:rsid w:val="0060332E"/>
    <w:rsid w:val="00604064"/>
    <w:rsid w:val="00604EEC"/>
    <w:rsid w:val="006052D6"/>
    <w:rsid w:val="006053BD"/>
    <w:rsid w:val="006059D0"/>
    <w:rsid w:val="00605F3C"/>
    <w:rsid w:val="006062AA"/>
    <w:rsid w:val="00606A4B"/>
    <w:rsid w:val="0060746D"/>
    <w:rsid w:val="00607495"/>
    <w:rsid w:val="006076B1"/>
    <w:rsid w:val="00607FA8"/>
    <w:rsid w:val="006106D8"/>
    <w:rsid w:val="00610A53"/>
    <w:rsid w:val="00610EB6"/>
    <w:rsid w:val="0061100A"/>
    <w:rsid w:val="006112FE"/>
    <w:rsid w:val="006114A6"/>
    <w:rsid w:val="00611669"/>
    <w:rsid w:val="0061197E"/>
    <w:rsid w:val="00611B24"/>
    <w:rsid w:val="00611CE4"/>
    <w:rsid w:val="00611EBA"/>
    <w:rsid w:val="006129A4"/>
    <w:rsid w:val="00612D0E"/>
    <w:rsid w:val="006132D6"/>
    <w:rsid w:val="0061386F"/>
    <w:rsid w:val="00613E3E"/>
    <w:rsid w:val="006141FE"/>
    <w:rsid w:val="00614C2E"/>
    <w:rsid w:val="00615C48"/>
    <w:rsid w:val="00615E9C"/>
    <w:rsid w:val="00615FFD"/>
    <w:rsid w:val="00616016"/>
    <w:rsid w:val="00616075"/>
    <w:rsid w:val="0061662B"/>
    <w:rsid w:val="006166DA"/>
    <w:rsid w:val="00617053"/>
    <w:rsid w:val="0061706E"/>
    <w:rsid w:val="00617B13"/>
    <w:rsid w:val="00620361"/>
    <w:rsid w:val="006208F8"/>
    <w:rsid w:val="00621537"/>
    <w:rsid w:val="006220CE"/>
    <w:rsid w:val="00622186"/>
    <w:rsid w:val="0062238D"/>
    <w:rsid w:val="00623089"/>
    <w:rsid w:val="006231E8"/>
    <w:rsid w:val="00623335"/>
    <w:rsid w:val="0062355D"/>
    <w:rsid w:val="0062400F"/>
    <w:rsid w:val="006241C5"/>
    <w:rsid w:val="00624756"/>
    <w:rsid w:val="00624BDE"/>
    <w:rsid w:val="0062535E"/>
    <w:rsid w:val="006258F2"/>
    <w:rsid w:val="006259F7"/>
    <w:rsid w:val="00625A19"/>
    <w:rsid w:val="006262BF"/>
    <w:rsid w:val="006263EB"/>
    <w:rsid w:val="00626413"/>
    <w:rsid w:val="0062686C"/>
    <w:rsid w:val="00626BE4"/>
    <w:rsid w:val="00626F14"/>
    <w:rsid w:val="00627848"/>
    <w:rsid w:val="006306D6"/>
    <w:rsid w:val="00630A98"/>
    <w:rsid w:val="006314C5"/>
    <w:rsid w:val="00631DDE"/>
    <w:rsid w:val="00632645"/>
    <w:rsid w:val="0063291B"/>
    <w:rsid w:val="006330BF"/>
    <w:rsid w:val="00633496"/>
    <w:rsid w:val="006336B8"/>
    <w:rsid w:val="00633A1E"/>
    <w:rsid w:val="006347B7"/>
    <w:rsid w:val="00634AC9"/>
    <w:rsid w:val="00634FF2"/>
    <w:rsid w:val="00635A54"/>
    <w:rsid w:val="00635D8A"/>
    <w:rsid w:val="00635D95"/>
    <w:rsid w:val="00635EDE"/>
    <w:rsid w:val="006361E1"/>
    <w:rsid w:val="0063627F"/>
    <w:rsid w:val="006369F1"/>
    <w:rsid w:val="00636AE3"/>
    <w:rsid w:val="00636C62"/>
    <w:rsid w:val="006374DA"/>
    <w:rsid w:val="0063770C"/>
    <w:rsid w:val="006377B9"/>
    <w:rsid w:val="00637862"/>
    <w:rsid w:val="00637C26"/>
    <w:rsid w:val="006406FD"/>
    <w:rsid w:val="00640848"/>
    <w:rsid w:val="006409C1"/>
    <w:rsid w:val="00640AD2"/>
    <w:rsid w:val="00641608"/>
    <w:rsid w:val="006416EF"/>
    <w:rsid w:val="0064297C"/>
    <w:rsid w:val="00642B28"/>
    <w:rsid w:val="00642FB6"/>
    <w:rsid w:val="00643050"/>
    <w:rsid w:val="006430CF"/>
    <w:rsid w:val="00643270"/>
    <w:rsid w:val="0064346B"/>
    <w:rsid w:val="006437CA"/>
    <w:rsid w:val="00643924"/>
    <w:rsid w:val="00643AD0"/>
    <w:rsid w:val="00643D24"/>
    <w:rsid w:val="00643D72"/>
    <w:rsid w:val="00644406"/>
    <w:rsid w:val="0064453B"/>
    <w:rsid w:val="00644A6E"/>
    <w:rsid w:val="00645676"/>
    <w:rsid w:val="006458AD"/>
    <w:rsid w:val="0064593C"/>
    <w:rsid w:val="00646343"/>
    <w:rsid w:val="006464E6"/>
    <w:rsid w:val="00646AF0"/>
    <w:rsid w:val="00646B23"/>
    <w:rsid w:val="00646B48"/>
    <w:rsid w:val="00646BD6"/>
    <w:rsid w:val="00647802"/>
    <w:rsid w:val="00650C2D"/>
    <w:rsid w:val="006519E0"/>
    <w:rsid w:val="00651D4D"/>
    <w:rsid w:val="00651E4D"/>
    <w:rsid w:val="00652B35"/>
    <w:rsid w:val="00652FE0"/>
    <w:rsid w:val="00653ED7"/>
    <w:rsid w:val="006547A7"/>
    <w:rsid w:val="006550A3"/>
    <w:rsid w:val="0065567F"/>
    <w:rsid w:val="006565BD"/>
    <w:rsid w:val="006566BF"/>
    <w:rsid w:val="00656A72"/>
    <w:rsid w:val="00657880"/>
    <w:rsid w:val="00657B86"/>
    <w:rsid w:val="006606BA"/>
    <w:rsid w:val="00660F25"/>
    <w:rsid w:val="00660FBF"/>
    <w:rsid w:val="00661007"/>
    <w:rsid w:val="00661215"/>
    <w:rsid w:val="00661BAD"/>
    <w:rsid w:val="00661CAC"/>
    <w:rsid w:val="0066223E"/>
    <w:rsid w:val="006626FD"/>
    <w:rsid w:val="00662900"/>
    <w:rsid w:val="00663B2A"/>
    <w:rsid w:val="00663B84"/>
    <w:rsid w:val="00663DB1"/>
    <w:rsid w:val="00663FCC"/>
    <w:rsid w:val="006641E5"/>
    <w:rsid w:val="0066497A"/>
    <w:rsid w:val="00664BE6"/>
    <w:rsid w:val="00664E48"/>
    <w:rsid w:val="00665138"/>
    <w:rsid w:val="006652FA"/>
    <w:rsid w:val="0066632E"/>
    <w:rsid w:val="00666434"/>
    <w:rsid w:val="0066645F"/>
    <w:rsid w:val="006665AF"/>
    <w:rsid w:val="006668C3"/>
    <w:rsid w:val="00666C1E"/>
    <w:rsid w:val="00670A20"/>
    <w:rsid w:val="00670BC1"/>
    <w:rsid w:val="00671010"/>
    <w:rsid w:val="00671AF4"/>
    <w:rsid w:val="00671CF8"/>
    <w:rsid w:val="00671FCF"/>
    <w:rsid w:val="006722DE"/>
    <w:rsid w:val="006730A8"/>
    <w:rsid w:val="00673A4B"/>
    <w:rsid w:val="006741EE"/>
    <w:rsid w:val="006743A9"/>
    <w:rsid w:val="00674836"/>
    <w:rsid w:val="00674998"/>
    <w:rsid w:val="0067504C"/>
    <w:rsid w:val="00675374"/>
    <w:rsid w:val="006760BC"/>
    <w:rsid w:val="006761DC"/>
    <w:rsid w:val="00676567"/>
    <w:rsid w:val="00676705"/>
    <w:rsid w:val="00676764"/>
    <w:rsid w:val="006767A3"/>
    <w:rsid w:val="006767C8"/>
    <w:rsid w:val="00676D7B"/>
    <w:rsid w:val="006770A5"/>
    <w:rsid w:val="0068020A"/>
    <w:rsid w:val="006803CD"/>
    <w:rsid w:val="006807AB"/>
    <w:rsid w:val="00680906"/>
    <w:rsid w:val="00680B7F"/>
    <w:rsid w:val="00680E04"/>
    <w:rsid w:val="0068115B"/>
    <w:rsid w:val="006812E6"/>
    <w:rsid w:val="006814C4"/>
    <w:rsid w:val="006816F7"/>
    <w:rsid w:val="00681F31"/>
    <w:rsid w:val="00681F32"/>
    <w:rsid w:val="00681F4A"/>
    <w:rsid w:val="00682201"/>
    <w:rsid w:val="006825DD"/>
    <w:rsid w:val="0068261D"/>
    <w:rsid w:val="00683D83"/>
    <w:rsid w:val="00683DAD"/>
    <w:rsid w:val="00683DE8"/>
    <w:rsid w:val="00683FDC"/>
    <w:rsid w:val="00684357"/>
    <w:rsid w:val="00684611"/>
    <w:rsid w:val="006846B0"/>
    <w:rsid w:val="006849FF"/>
    <w:rsid w:val="006853B2"/>
    <w:rsid w:val="0068546D"/>
    <w:rsid w:val="00685FEA"/>
    <w:rsid w:val="00686138"/>
    <w:rsid w:val="006863D7"/>
    <w:rsid w:val="006864B2"/>
    <w:rsid w:val="00686C02"/>
    <w:rsid w:val="00686EF4"/>
    <w:rsid w:val="00687079"/>
    <w:rsid w:val="006870A4"/>
    <w:rsid w:val="006872AC"/>
    <w:rsid w:val="00687CB1"/>
    <w:rsid w:val="00687D60"/>
    <w:rsid w:val="00687F1C"/>
    <w:rsid w:val="00690220"/>
    <w:rsid w:val="00690969"/>
    <w:rsid w:val="00691529"/>
    <w:rsid w:val="00691C69"/>
    <w:rsid w:val="006921FD"/>
    <w:rsid w:val="0069253C"/>
    <w:rsid w:val="00693192"/>
    <w:rsid w:val="00693761"/>
    <w:rsid w:val="006938EF"/>
    <w:rsid w:val="00693F17"/>
    <w:rsid w:val="00694600"/>
    <w:rsid w:val="00694791"/>
    <w:rsid w:val="0069479B"/>
    <w:rsid w:val="00694ED5"/>
    <w:rsid w:val="0069557F"/>
    <w:rsid w:val="006957B5"/>
    <w:rsid w:val="00695A46"/>
    <w:rsid w:val="00695D8B"/>
    <w:rsid w:val="0069707B"/>
    <w:rsid w:val="00697419"/>
    <w:rsid w:val="00697D13"/>
    <w:rsid w:val="006A0005"/>
    <w:rsid w:val="006A0058"/>
    <w:rsid w:val="006A0572"/>
    <w:rsid w:val="006A0619"/>
    <w:rsid w:val="006A0625"/>
    <w:rsid w:val="006A1437"/>
    <w:rsid w:val="006A14A7"/>
    <w:rsid w:val="006A1C04"/>
    <w:rsid w:val="006A1D74"/>
    <w:rsid w:val="006A22A0"/>
    <w:rsid w:val="006A2408"/>
    <w:rsid w:val="006A3245"/>
    <w:rsid w:val="006A328D"/>
    <w:rsid w:val="006A382B"/>
    <w:rsid w:val="006A42A2"/>
    <w:rsid w:val="006A42B1"/>
    <w:rsid w:val="006A4C52"/>
    <w:rsid w:val="006A5C62"/>
    <w:rsid w:val="006A6349"/>
    <w:rsid w:val="006A6C9C"/>
    <w:rsid w:val="006A6FF9"/>
    <w:rsid w:val="006A7016"/>
    <w:rsid w:val="006A70F3"/>
    <w:rsid w:val="006A7752"/>
    <w:rsid w:val="006A7B6B"/>
    <w:rsid w:val="006A7C97"/>
    <w:rsid w:val="006A7CDB"/>
    <w:rsid w:val="006A7FC1"/>
    <w:rsid w:val="006B06D7"/>
    <w:rsid w:val="006B0AD4"/>
    <w:rsid w:val="006B0B3F"/>
    <w:rsid w:val="006B0E30"/>
    <w:rsid w:val="006B109C"/>
    <w:rsid w:val="006B1A3E"/>
    <w:rsid w:val="006B1FC2"/>
    <w:rsid w:val="006B35A5"/>
    <w:rsid w:val="006B39CD"/>
    <w:rsid w:val="006B53FF"/>
    <w:rsid w:val="006B5BDA"/>
    <w:rsid w:val="006B5E06"/>
    <w:rsid w:val="006B641D"/>
    <w:rsid w:val="006B6648"/>
    <w:rsid w:val="006B69BE"/>
    <w:rsid w:val="006B6BB5"/>
    <w:rsid w:val="006B6CE6"/>
    <w:rsid w:val="006B6EA4"/>
    <w:rsid w:val="006B7291"/>
    <w:rsid w:val="006B7612"/>
    <w:rsid w:val="006B793E"/>
    <w:rsid w:val="006B7B77"/>
    <w:rsid w:val="006B7EC1"/>
    <w:rsid w:val="006C0846"/>
    <w:rsid w:val="006C0E14"/>
    <w:rsid w:val="006C12E5"/>
    <w:rsid w:val="006C1463"/>
    <w:rsid w:val="006C1BCE"/>
    <w:rsid w:val="006C1D78"/>
    <w:rsid w:val="006C230C"/>
    <w:rsid w:val="006C2340"/>
    <w:rsid w:val="006C2AB8"/>
    <w:rsid w:val="006C2B3F"/>
    <w:rsid w:val="006C354E"/>
    <w:rsid w:val="006C3714"/>
    <w:rsid w:val="006C4081"/>
    <w:rsid w:val="006C4360"/>
    <w:rsid w:val="006C4709"/>
    <w:rsid w:val="006C49BB"/>
    <w:rsid w:val="006C5561"/>
    <w:rsid w:val="006C5875"/>
    <w:rsid w:val="006C589D"/>
    <w:rsid w:val="006C5B7C"/>
    <w:rsid w:val="006C5DAE"/>
    <w:rsid w:val="006C5ECA"/>
    <w:rsid w:val="006C6508"/>
    <w:rsid w:val="006C6715"/>
    <w:rsid w:val="006C6C13"/>
    <w:rsid w:val="006C71B4"/>
    <w:rsid w:val="006D0DA6"/>
    <w:rsid w:val="006D0DC4"/>
    <w:rsid w:val="006D0F50"/>
    <w:rsid w:val="006D10DE"/>
    <w:rsid w:val="006D10FB"/>
    <w:rsid w:val="006D2004"/>
    <w:rsid w:val="006D21D9"/>
    <w:rsid w:val="006D287A"/>
    <w:rsid w:val="006D28AE"/>
    <w:rsid w:val="006D2C8E"/>
    <w:rsid w:val="006D3182"/>
    <w:rsid w:val="006D31E7"/>
    <w:rsid w:val="006D3CBB"/>
    <w:rsid w:val="006D3CE6"/>
    <w:rsid w:val="006D4442"/>
    <w:rsid w:val="006D4726"/>
    <w:rsid w:val="006D4DAF"/>
    <w:rsid w:val="006D522C"/>
    <w:rsid w:val="006D543C"/>
    <w:rsid w:val="006D6058"/>
    <w:rsid w:val="006D6227"/>
    <w:rsid w:val="006D67BC"/>
    <w:rsid w:val="006D68B5"/>
    <w:rsid w:val="006D6AAC"/>
    <w:rsid w:val="006D6E2F"/>
    <w:rsid w:val="006D7BC7"/>
    <w:rsid w:val="006E053B"/>
    <w:rsid w:val="006E06F8"/>
    <w:rsid w:val="006E0AE7"/>
    <w:rsid w:val="006E0CA2"/>
    <w:rsid w:val="006E0CBB"/>
    <w:rsid w:val="006E1678"/>
    <w:rsid w:val="006E174B"/>
    <w:rsid w:val="006E1EA9"/>
    <w:rsid w:val="006E21A3"/>
    <w:rsid w:val="006E2959"/>
    <w:rsid w:val="006E38AD"/>
    <w:rsid w:val="006E3B7A"/>
    <w:rsid w:val="006E3BAD"/>
    <w:rsid w:val="006E412B"/>
    <w:rsid w:val="006E4F10"/>
    <w:rsid w:val="006E52A0"/>
    <w:rsid w:val="006E55AD"/>
    <w:rsid w:val="006E572A"/>
    <w:rsid w:val="006E65F8"/>
    <w:rsid w:val="006E6A70"/>
    <w:rsid w:val="006E78E8"/>
    <w:rsid w:val="006E7BF8"/>
    <w:rsid w:val="006E7D62"/>
    <w:rsid w:val="006E7DBA"/>
    <w:rsid w:val="006F0599"/>
    <w:rsid w:val="006F12A8"/>
    <w:rsid w:val="006F153D"/>
    <w:rsid w:val="006F16CF"/>
    <w:rsid w:val="006F2784"/>
    <w:rsid w:val="006F29A6"/>
    <w:rsid w:val="006F29CB"/>
    <w:rsid w:val="006F2CB9"/>
    <w:rsid w:val="006F3892"/>
    <w:rsid w:val="006F3EBD"/>
    <w:rsid w:val="006F4728"/>
    <w:rsid w:val="006F47DF"/>
    <w:rsid w:val="006F490C"/>
    <w:rsid w:val="006F5646"/>
    <w:rsid w:val="006F598A"/>
    <w:rsid w:val="006F7737"/>
    <w:rsid w:val="006F7BD0"/>
    <w:rsid w:val="006F7C23"/>
    <w:rsid w:val="007000DF"/>
    <w:rsid w:val="00700450"/>
    <w:rsid w:val="00700B3A"/>
    <w:rsid w:val="00700D5A"/>
    <w:rsid w:val="00700D5E"/>
    <w:rsid w:val="00700F30"/>
    <w:rsid w:val="00700FFA"/>
    <w:rsid w:val="007011F6"/>
    <w:rsid w:val="00701221"/>
    <w:rsid w:val="007015AF"/>
    <w:rsid w:val="00701D7A"/>
    <w:rsid w:val="00702181"/>
    <w:rsid w:val="0070254B"/>
    <w:rsid w:val="00702656"/>
    <w:rsid w:val="0070299A"/>
    <w:rsid w:val="00702C39"/>
    <w:rsid w:val="00702CB7"/>
    <w:rsid w:val="007030A0"/>
    <w:rsid w:val="00703F69"/>
    <w:rsid w:val="0070425A"/>
    <w:rsid w:val="00704292"/>
    <w:rsid w:val="007049F0"/>
    <w:rsid w:val="00705A66"/>
    <w:rsid w:val="00706AA2"/>
    <w:rsid w:val="00706AB8"/>
    <w:rsid w:val="007075FC"/>
    <w:rsid w:val="00707782"/>
    <w:rsid w:val="007077F2"/>
    <w:rsid w:val="00707BF7"/>
    <w:rsid w:val="0071056D"/>
    <w:rsid w:val="007108F7"/>
    <w:rsid w:val="00710C1E"/>
    <w:rsid w:val="00710C69"/>
    <w:rsid w:val="00710D02"/>
    <w:rsid w:val="0071186F"/>
    <w:rsid w:val="00711F96"/>
    <w:rsid w:val="0071241A"/>
    <w:rsid w:val="00713225"/>
    <w:rsid w:val="0071328B"/>
    <w:rsid w:val="00713302"/>
    <w:rsid w:val="007133C8"/>
    <w:rsid w:val="00714414"/>
    <w:rsid w:val="0071469D"/>
    <w:rsid w:val="007146C0"/>
    <w:rsid w:val="00714775"/>
    <w:rsid w:val="00715A98"/>
    <w:rsid w:val="00715B09"/>
    <w:rsid w:val="00716505"/>
    <w:rsid w:val="00716B2D"/>
    <w:rsid w:val="00717006"/>
    <w:rsid w:val="00717A55"/>
    <w:rsid w:val="00717DD6"/>
    <w:rsid w:val="00717DEB"/>
    <w:rsid w:val="00717ECC"/>
    <w:rsid w:val="007200D4"/>
    <w:rsid w:val="00720A23"/>
    <w:rsid w:val="00720A98"/>
    <w:rsid w:val="00720C7C"/>
    <w:rsid w:val="00721808"/>
    <w:rsid w:val="00721927"/>
    <w:rsid w:val="00721B1E"/>
    <w:rsid w:val="00721ED4"/>
    <w:rsid w:val="007225CC"/>
    <w:rsid w:val="0072261F"/>
    <w:rsid w:val="0072268B"/>
    <w:rsid w:val="00722D99"/>
    <w:rsid w:val="00723998"/>
    <w:rsid w:val="00723D3A"/>
    <w:rsid w:val="00723D7E"/>
    <w:rsid w:val="00723F74"/>
    <w:rsid w:val="00724F2A"/>
    <w:rsid w:val="00724FD2"/>
    <w:rsid w:val="00725120"/>
    <w:rsid w:val="007253EA"/>
    <w:rsid w:val="0072569C"/>
    <w:rsid w:val="0072578F"/>
    <w:rsid w:val="00725D87"/>
    <w:rsid w:val="00726CAE"/>
    <w:rsid w:val="00727519"/>
    <w:rsid w:val="00727736"/>
    <w:rsid w:val="00727785"/>
    <w:rsid w:val="00727E4B"/>
    <w:rsid w:val="00730091"/>
    <w:rsid w:val="0073086B"/>
    <w:rsid w:val="00730E6E"/>
    <w:rsid w:val="00730F39"/>
    <w:rsid w:val="00731B71"/>
    <w:rsid w:val="00731C12"/>
    <w:rsid w:val="007321E5"/>
    <w:rsid w:val="0073251E"/>
    <w:rsid w:val="00732D9D"/>
    <w:rsid w:val="00732F26"/>
    <w:rsid w:val="007330D6"/>
    <w:rsid w:val="00733325"/>
    <w:rsid w:val="00733551"/>
    <w:rsid w:val="007335C6"/>
    <w:rsid w:val="00733A50"/>
    <w:rsid w:val="00734429"/>
    <w:rsid w:val="007347CC"/>
    <w:rsid w:val="00734BFB"/>
    <w:rsid w:val="00735407"/>
    <w:rsid w:val="007354B3"/>
    <w:rsid w:val="00735625"/>
    <w:rsid w:val="007357AF"/>
    <w:rsid w:val="007362A6"/>
    <w:rsid w:val="0073644F"/>
    <w:rsid w:val="0073684B"/>
    <w:rsid w:val="007368CF"/>
    <w:rsid w:val="00736CB8"/>
    <w:rsid w:val="00736E59"/>
    <w:rsid w:val="00737948"/>
    <w:rsid w:val="00737E5A"/>
    <w:rsid w:val="007404A0"/>
    <w:rsid w:val="00741D77"/>
    <w:rsid w:val="0074212C"/>
    <w:rsid w:val="00742723"/>
    <w:rsid w:val="0074288D"/>
    <w:rsid w:val="007431A3"/>
    <w:rsid w:val="007437AA"/>
    <w:rsid w:val="007438F5"/>
    <w:rsid w:val="00743D2D"/>
    <w:rsid w:val="00744371"/>
    <w:rsid w:val="007443F9"/>
    <w:rsid w:val="00744A5C"/>
    <w:rsid w:val="00745140"/>
    <w:rsid w:val="00745174"/>
    <w:rsid w:val="007458AE"/>
    <w:rsid w:val="007458D8"/>
    <w:rsid w:val="007461FC"/>
    <w:rsid w:val="0074721F"/>
    <w:rsid w:val="00750012"/>
    <w:rsid w:val="00750446"/>
    <w:rsid w:val="00750985"/>
    <w:rsid w:val="00751328"/>
    <w:rsid w:val="007513AB"/>
    <w:rsid w:val="007517B1"/>
    <w:rsid w:val="00751ADD"/>
    <w:rsid w:val="00751BE6"/>
    <w:rsid w:val="00751D65"/>
    <w:rsid w:val="00752041"/>
    <w:rsid w:val="0075280B"/>
    <w:rsid w:val="0075297B"/>
    <w:rsid w:val="00752E19"/>
    <w:rsid w:val="00753016"/>
    <w:rsid w:val="007534B6"/>
    <w:rsid w:val="00753B56"/>
    <w:rsid w:val="00753F8B"/>
    <w:rsid w:val="00754582"/>
    <w:rsid w:val="00754618"/>
    <w:rsid w:val="007548D2"/>
    <w:rsid w:val="00754E9A"/>
    <w:rsid w:val="00755258"/>
    <w:rsid w:val="00755262"/>
    <w:rsid w:val="007564C5"/>
    <w:rsid w:val="00756CA9"/>
    <w:rsid w:val="007574B9"/>
    <w:rsid w:val="00757D9C"/>
    <w:rsid w:val="007602CF"/>
    <w:rsid w:val="0076105B"/>
    <w:rsid w:val="007614F4"/>
    <w:rsid w:val="00761600"/>
    <w:rsid w:val="00762654"/>
    <w:rsid w:val="0076286E"/>
    <w:rsid w:val="0076288E"/>
    <w:rsid w:val="007632AA"/>
    <w:rsid w:val="00763D83"/>
    <w:rsid w:val="00764CDE"/>
    <w:rsid w:val="00765399"/>
    <w:rsid w:val="0076578A"/>
    <w:rsid w:val="007658F2"/>
    <w:rsid w:val="00765940"/>
    <w:rsid w:val="00766420"/>
    <w:rsid w:val="0076701B"/>
    <w:rsid w:val="00767573"/>
    <w:rsid w:val="007677B7"/>
    <w:rsid w:val="00767935"/>
    <w:rsid w:val="007704DA"/>
    <w:rsid w:val="00770608"/>
    <w:rsid w:val="007706FC"/>
    <w:rsid w:val="00771278"/>
    <w:rsid w:val="007712DD"/>
    <w:rsid w:val="007715EE"/>
    <w:rsid w:val="0077179B"/>
    <w:rsid w:val="00771BC9"/>
    <w:rsid w:val="00771F32"/>
    <w:rsid w:val="00772342"/>
    <w:rsid w:val="007729D1"/>
    <w:rsid w:val="00772FC3"/>
    <w:rsid w:val="007740D0"/>
    <w:rsid w:val="00774514"/>
    <w:rsid w:val="0077483B"/>
    <w:rsid w:val="00774849"/>
    <w:rsid w:val="00774FD8"/>
    <w:rsid w:val="00775097"/>
    <w:rsid w:val="0077510E"/>
    <w:rsid w:val="00776012"/>
    <w:rsid w:val="0077653A"/>
    <w:rsid w:val="00776FF9"/>
    <w:rsid w:val="007774EB"/>
    <w:rsid w:val="00777543"/>
    <w:rsid w:val="0078025B"/>
    <w:rsid w:val="00780471"/>
    <w:rsid w:val="00781465"/>
    <w:rsid w:val="00781CF0"/>
    <w:rsid w:val="007829AF"/>
    <w:rsid w:val="007831B0"/>
    <w:rsid w:val="00784966"/>
    <w:rsid w:val="00784A02"/>
    <w:rsid w:val="0078519C"/>
    <w:rsid w:val="0078530F"/>
    <w:rsid w:val="00786963"/>
    <w:rsid w:val="00786980"/>
    <w:rsid w:val="00786BA2"/>
    <w:rsid w:val="00786C39"/>
    <w:rsid w:val="00786E17"/>
    <w:rsid w:val="00787A73"/>
    <w:rsid w:val="00790152"/>
    <w:rsid w:val="00790253"/>
    <w:rsid w:val="007909AE"/>
    <w:rsid w:val="00790BC1"/>
    <w:rsid w:val="00790FC0"/>
    <w:rsid w:val="00791827"/>
    <w:rsid w:val="00791AC2"/>
    <w:rsid w:val="00791BF3"/>
    <w:rsid w:val="0079233E"/>
    <w:rsid w:val="00792B83"/>
    <w:rsid w:val="00793040"/>
    <w:rsid w:val="00793AB7"/>
    <w:rsid w:val="00794256"/>
    <w:rsid w:val="00794A3C"/>
    <w:rsid w:val="00794AD1"/>
    <w:rsid w:val="00795A03"/>
    <w:rsid w:val="00795D16"/>
    <w:rsid w:val="007962E3"/>
    <w:rsid w:val="0079716D"/>
    <w:rsid w:val="007A026E"/>
    <w:rsid w:val="007A0792"/>
    <w:rsid w:val="007A15B4"/>
    <w:rsid w:val="007A1DD3"/>
    <w:rsid w:val="007A221F"/>
    <w:rsid w:val="007A2449"/>
    <w:rsid w:val="007A319C"/>
    <w:rsid w:val="007A3C19"/>
    <w:rsid w:val="007A3DD5"/>
    <w:rsid w:val="007A48CE"/>
    <w:rsid w:val="007A4CDB"/>
    <w:rsid w:val="007A4E74"/>
    <w:rsid w:val="007A5C53"/>
    <w:rsid w:val="007A5E53"/>
    <w:rsid w:val="007A6644"/>
    <w:rsid w:val="007A6F8D"/>
    <w:rsid w:val="007A76EB"/>
    <w:rsid w:val="007A775E"/>
    <w:rsid w:val="007A7E4B"/>
    <w:rsid w:val="007B001F"/>
    <w:rsid w:val="007B01C5"/>
    <w:rsid w:val="007B0465"/>
    <w:rsid w:val="007B0AAB"/>
    <w:rsid w:val="007B0E07"/>
    <w:rsid w:val="007B120C"/>
    <w:rsid w:val="007B1934"/>
    <w:rsid w:val="007B2774"/>
    <w:rsid w:val="007B2C0C"/>
    <w:rsid w:val="007B2C92"/>
    <w:rsid w:val="007B33F2"/>
    <w:rsid w:val="007B3D72"/>
    <w:rsid w:val="007B418B"/>
    <w:rsid w:val="007B44CD"/>
    <w:rsid w:val="007B44F9"/>
    <w:rsid w:val="007B4E39"/>
    <w:rsid w:val="007B4F07"/>
    <w:rsid w:val="007B4FDF"/>
    <w:rsid w:val="007B4FE1"/>
    <w:rsid w:val="007B57E9"/>
    <w:rsid w:val="007B6755"/>
    <w:rsid w:val="007B6AFF"/>
    <w:rsid w:val="007B6C86"/>
    <w:rsid w:val="007B7152"/>
    <w:rsid w:val="007B727C"/>
    <w:rsid w:val="007B7AFD"/>
    <w:rsid w:val="007C00BC"/>
    <w:rsid w:val="007C0405"/>
    <w:rsid w:val="007C0894"/>
    <w:rsid w:val="007C0961"/>
    <w:rsid w:val="007C0C0E"/>
    <w:rsid w:val="007C0CE6"/>
    <w:rsid w:val="007C1370"/>
    <w:rsid w:val="007C17C2"/>
    <w:rsid w:val="007C1D66"/>
    <w:rsid w:val="007C1F28"/>
    <w:rsid w:val="007C22F8"/>
    <w:rsid w:val="007C2348"/>
    <w:rsid w:val="007C254C"/>
    <w:rsid w:val="007C282E"/>
    <w:rsid w:val="007C2FDC"/>
    <w:rsid w:val="007C3AA4"/>
    <w:rsid w:val="007C3CB5"/>
    <w:rsid w:val="007C4852"/>
    <w:rsid w:val="007C4D1C"/>
    <w:rsid w:val="007C4E89"/>
    <w:rsid w:val="007C50B9"/>
    <w:rsid w:val="007C587D"/>
    <w:rsid w:val="007C5E41"/>
    <w:rsid w:val="007C5F73"/>
    <w:rsid w:val="007C6463"/>
    <w:rsid w:val="007C6773"/>
    <w:rsid w:val="007C67B3"/>
    <w:rsid w:val="007C7160"/>
    <w:rsid w:val="007C793D"/>
    <w:rsid w:val="007D0184"/>
    <w:rsid w:val="007D08F2"/>
    <w:rsid w:val="007D0AD2"/>
    <w:rsid w:val="007D0D2C"/>
    <w:rsid w:val="007D138E"/>
    <w:rsid w:val="007D1FE7"/>
    <w:rsid w:val="007D22F4"/>
    <w:rsid w:val="007D2C90"/>
    <w:rsid w:val="007D383C"/>
    <w:rsid w:val="007D4396"/>
    <w:rsid w:val="007D4996"/>
    <w:rsid w:val="007D4A91"/>
    <w:rsid w:val="007D4FDA"/>
    <w:rsid w:val="007D5016"/>
    <w:rsid w:val="007D5284"/>
    <w:rsid w:val="007D6154"/>
    <w:rsid w:val="007D61B8"/>
    <w:rsid w:val="007D6738"/>
    <w:rsid w:val="007D7D12"/>
    <w:rsid w:val="007D7E88"/>
    <w:rsid w:val="007E03C2"/>
    <w:rsid w:val="007E0ED8"/>
    <w:rsid w:val="007E0EFF"/>
    <w:rsid w:val="007E147B"/>
    <w:rsid w:val="007E1BE2"/>
    <w:rsid w:val="007E1CF6"/>
    <w:rsid w:val="007E2387"/>
    <w:rsid w:val="007E26EE"/>
    <w:rsid w:val="007E2993"/>
    <w:rsid w:val="007E2E00"/>
    <w:rsid w:val="007E301F"/>
    <w:rsid w:val="007E33CC"/>
    <w:rsid w:val="007E35E0"/>
    <w:rsid w:val="007E4315"/>
    <w:rsid w:val="007E4545"/>
    <w:rsid w:val="007E4799"/>
    <w:rsid w:val="007E49F4"/>
    <w:rsid w:val="007E516D"/>
    <w:rsid w:val="007E5507"/>
    <w:rsid w:val="007E5B65"/>
    <w:rsid w:val="007E6879"/>
    <w:rsid w:val="007E68E4"/>
    <w:rsid w:val="007E7643"/>
    <w:rsid w:val="007E76B7"/>
    <w:rsid w:val="007E76FD"/>
    <w:rsid w:val="007E7B90"/>
    <w:rsid w:val="007E7F2F"/>
    <w:rsid w:val="007F0A77"/>
    <w:rsid w:val="007F0C8F"/>
    <w:rsid w:val="007F13F0"/>
    <w:rsid w:val="007F1FD1"/>
    <w:rsid w:val="007F200E"/>
    <w:rsid w:val="007F2217"/>
    <w:rsid w:val="007F2496"/>
    <w:rsid w:val="007F27D8"/>
    <w:rsid w:val="007F3458"/>
    <w:rsid w:val="007F374E"/>
    <w:rsid w:val="007F3B80"/>
    <w:rsid w:val="007F3E6C"/>
    <w:rsid w:val="007F44A5"/>
    <w:rsid w:val="007F4B56"/>
    <w:rsid w:val="007F4C56"/>
    <w:rsid w:val="007F4CBA"/>
    <w:rsid w:val="007F5C7E"/>
    <w:rsid w:val="007F5C9E"/>
    <w:rsid w:val="007F6067"/>
    <w:rsid w:val="007F618F"/>
    <w:rsid w:val="007F73C8"/>
    <w:rsid w:val="007F775F"/>
    <w:rsid w:val="007F7BF9"/>
    <w:rsid w:val="007F7EC8"/>
    <w:rsid w:val="00800B31"/>
    <w:rsid w:val="00800BEE"/>
    <w:rsid w:val="00800F08"/>
    <w:rsid w:val="008012AC"/>
    <w:rsid w:val="0080178D"/>
    <w:rsid w:val="008019F8"/>
    <w:rsid w:val="00802631"/>
    <w:rsid w:val="008029D1"/>
    <w:rsid w:val="00802E61"/>
    <w:rsid w:val="00802EEC"/>
    <w:rsid w:val="00802F51"/>
    <w:rsid w:val="00803195"/>
    <w:rsid w:val="00803D16"/>
    <w:rsid w:val="00804109"/>
    <w:rsid w:val="00804185"/>
    <w:rsid w:val="00804201"/>
    <w:rsid w:val="008044AF"/>
    <w:rsid w:val="0080489A"/>
    <w:rsid w:val="0080544E"/>
    <w:rsid w:val="00805CC9"/>
    <w:rsid w:val="00806D65"/>
    <w:rsid w:val="0080746B"/>
    <w:rsid w:val="00807868"/>
    <w:rsid w:val="00810286"/>
    <w:rsid w:val="00810944"/>
    <w:rsid w:val="00810B05"/>
    <w:rsid w:val="00810D33"/>
    <w:rsid w:val="00813505"/>
    <w:rsid w:val="00813B2D"/>
    <w:rsid w:val="008145FF"/>
    <w:rsid w:val="008148B2"/>
    <w:rsid w:val="00814FB7"/>
    <w:rsid w:val="0081555C"/>
    <w:rsid w:val="0081588B"/>
    <w:rsid w:val="00815D53"/>
    <w:rsid w:val="0081621E"/>
    <w:rsid w:val="00816783"/>
    <w:rsid w:val="0081691B"/>
    <w:rsid w:val="00817155"/>
    <w:rsid w:val="00817343"/>
    <w:rsid w:val="00817352"/>
    <w:rsid w:val="00817509"/>
    <w:rsid w:val="00817517"/>
    <w:rsid w:val="00820079"/>
    <w:rsid w:val="008205A6"/>
    <w:rsid w:val="00820E1E"/>
    <w:rsid w:val="00821450"/>
    <w:rsid w:val="00821763"/>
    <w:rsid w:val="008219E4"/>
    <w:rsid w:val="00821FB4"/>
    <w:rsid w:val="00823335"/>
    <w:rsid w:val="0082384B"/>
    <w:rsid w:val="00823B69"/>
    <w:rsid w:val="00824696"/>
    <w:rsid w:val="00824A06"/>
    <w:rsid w:val="00824BA3"/>
    <w:rsid w:val="00824C52"/>
    <w:rsid w:val="00825485"/>
    <w:rsid w:val="008255F3"/>
    <w:rsid w:val="00825A49"/>
    <w:rsid w:val="00825D76"/>
    <w:rsid w:val="008267BB"/>
    <w:rsid w:val="00826929"/>
    <w:rsid w:val="00826D41"/>
    <w:rsid w:val="00827128"/>
    <w:rsid w:val="0082725C"/>
    <w:rsid w:val="008274EA"/>
    <w:rsid w:val="008277BE"/>
    <w:rsid w:val="00827FDF"/>
    <w:rsid w:val="008305F6"/>
    <w:rsid w:val="00830A7F"/>
    <w:rsid w:val="00830B3D"/>
    <w:rsid w:val="00830CD8"/>
    <w:rsid w:val="00830EAF"/>
    <w:rsid w:val="00831317"/>
    <w:rsid w:val="0083178E"/>
    <w:rsid w:val="00831A7F"/>
    <w:rsid w:val="00831E4D"/>
    <w:rsid w:val="00831FFD"/>
    <w:rsid w:val="008328C7"/>
    <w:rsid w:val="008329A7"/>
    <w:rsid w:val="00832B48"/>
    <w:rsid w:val="00832F52"/>
    <w:rsid w:val="00833306"/>
    <w:rsid w:val="0083380E"/>
    <w:rsid w:val="008347C3"/>
    <w:rsid w:val="00834E08"/>
    <w:rsid w:val="00835B05"/>
    <w:rsid w:val="00836CCF"/>
    <w:rsid w:val="00836E6B"/>
    <w:rsid w:val="00837293"/>
    <w:rsid w:val="0083770F"/>
    <w:rsid w:val="00837A39"/>
    <w:rsid w:val="0084018D"/>
    <w:rsid w:val="008401A8"/>
    <w:rsid w:val="00840A19"/>
    <w:rsid w:val="00840B0A"/>
    <w:rsid w:val="00840FC4"/>
    <w:rsid w:val="00841082"/>
    <w:rsid w:val="008412D3"/>
    <w:rsid w:val="00841804"/>
    <w:rsid w:val="00842292"/>
    <w:rsid w:val="00842829"/>
    <w:rsid w:val="0084341D"/>
    <w:rsid w:val="0084359F"/>
    <w:rsid w:val="0084418F"/>
    <w:rsid w:val="00844471"/>
    <w:rsid w:val="0084473E"/>
    <w:rsid w:val="00844CF8"/>
    <w:rsid w:val="00845251"/>
    <w:rsid w:val="00845456"/>
    <w:rsid w:val="00846043"/>
    <w:rsid w:val="008462D8"/>
    <w:rsid w:val="00846AE3"/>
    <w:rsid w:val="00846B29"/>
    <w:rsid w:val="00846B9E"/>
    <w:rsid w:val="00846E10"/>
    <w:rsid w:val="00846EFB"/>
    <w:rsid w:val="008474C5"/>
    <w:rsid w:val="0085106A"/>
    <w:rsid w:val="008512F6"/>
    <w:rsid w:val="00851A22"/>
    <w:rsid w:val="00852217"/>
    <w:rsid w:val="0085279E"/>
    <w:rsid w:val="00852893"/>
    <w:rsid w:val="00853638"/>
    <w:rsid w:val="00853F79"/>
    <w:rsid w:val="008540D0"/>
    <w:rsid w:val="00854E63"/>
    <w:rsid w:val="0085548D"/>
    <w:rsid w:val="00855CFF"/>
    <w:rsid w:val="0085694F"/>
    <w:rsid w:val="008607A8"/>
    <w:rsid w:val="008607FA"/>
    <w:rsid w:val="0086080C"/>
    <w:rsid w:val="00861561"/>
    <w:rsid w:val="0086174A"/>
    <w:rsid w:val="00861E6D"/>
    <w:rsid w:val="008626A0"/>
    <w:rsid w:val="008627BC"/>
    <w:rsid w:val="008628B1"/>
    <w:rsid w:val="00863997"/>
    <w:rsid w:val="0086539A"/>
    <w:rsid w:val="008653FA"/>
    <w:rsid w:val="00865B11"/>
    <w:rsid w:val="00865B6C"/>
    <w:rsid w:val="008668B8"/>
    <w:rsid w:val="00866E9E"/>
    <w:rsid w:val="00867B08"/>
    <w:rsid w:val="00867ED0"/>
    <w:rsid w:val="00870270"/>
    <w:rsid w:val="00870583"/>
    <w:rsid w:val="00870853"/>
    <w:rsid w:val="00870A15"/>
    <w:rsid w:val="00870C94"/>
    <w:rsid w:val="00870E6A"/>
    <w:rsid w:val="00870FD9"/>
    <w:rsid w:val="00871201"/>
    <w:rsid w:val="008714AA"/>
    <w:rsid w:val="00871610"/>
    <w:rsid w:val="00871DBF"/>
    <w:rsid w:val="00872194"/>
    <w:rsid w:val="008723F4"/>
    <w:rsid w:val="00872C31"/>
    <w:rsid w:val="00873364"/>
    <w:rsid w:val="008739DC"/>
    <w:rsid w:val="00873B50"/>
    <w:rsid w:val="0087441F"/>
    <w:rsid w:val="00874B71"/>
    <w:rsid w:val="00875657"/>
    <w:rsid w:val="00875CC3"/>
    <w:rsid w:val="00876BA3"/>
    <w:rsid w:val="008772E6"/>
    <w:rsid w:val="008774B1"/>
    <w:rsid w:val="00880197"/>
    <w:rsid w:val="00880299"/>
    <w:rsid w:val="00880882"/>
    <w:rsid w:val="00881049"/>
    <w:rsid w:val="00881269"/>
    <w:rsid w:val="008819DC"/>
    <w:rsid w:val="0088226E"/>
    <w:rsid w:val="008822F7"/>
    <w:rsid w:val="00882E2C"/>
    <w:rsid w:val="00883238"/>
    <w:rsid w:val="00883EE5"/>
    <w:rsid w:val="0088410B"/>
    <w:rsid w:val="008841CA"/>
    <w:rsid w:val="008843F3"/>
    <w:rsid w:val="008844C6"/>
    <w:rsid w:val="008849B1"/>
    <w:rsid w:val="008857C8"/>
    <w:rsid w:val="0088594E"/>
    <w:rsid w:val="00885FD1"/>
    <w:rsid w:val="00886503"/>
    <w:rsid w:val="008865EC"/>
    <w:rsid w:val="008867A9"/>
    <w:rsid w:val="008867D7"/>
    <w:rsid w:val="00886FDB"/>
    <w:rsid w:val="008870CF"/>
    <w:rsid w:val="008871B0"/>
    <w:rsid w:val="00887700"/>
    <w:rsid w:val="00887D44"/>
    <w:rsid w:val="0089020B"/>
    <w:rsid w:val="0089031C"/>
    <w:rsid w:val="008903B1"/>
    <w:rsid w:val="00890A83"/>
    <w:rsid w:val="008910D0"/>
    <w:rsid w:val="008912E1"/>
    <w:rsid w:val="0089183A"/>
    <w:rsid w:val="00891A74"/>
    <w:rsid w:val="008921A3"/>
    <w:rsid w:val="008927EA"/>
    <w:rsid w:val="00893155"/>
    <w:rsid w:val="008935CE"/>
    <w:rsid w:val="00893E3C"/>
    <w:rsid w:val="0089426F"/>
    <w:rsid w:val="00894386"/>
    <w:rsid w:val="00894B3C"/>
    <w:rsid w:val="008951F1"/>
    <w:rsid w:val="008959BF"/>
    <w:rsid w:val="00895E74"/>
    <w:rsid w:val="00895EEE"/>
    <w:rsid w:val="0089643E"/>
    <w:rsid w:val="008965D2"/>
    <w:rsid w:val="0089729E"/>
    <w:rsid w:val="008972CB"/>
    <w:rsid w:val="008974C3"/>
    <w:rsid w:val="00897966"/>
    <w:rsid w:val="008A0E3A"/>
    <w:rsid w:val="008A16AD"/>
    <w:rsid w:val="008A1C6D"/>
    <w:rsid w:val="008A2BA9"/>
    <w:rsid w:val="008A3A2A"/>
    <w:rsid w:val="008A4248"/>
    <w:rsid w:val="008A47A7"/>
    <w:rsid w:val="008A4927"/>
    <w:rsid w:val="008A4A64"/>
    <w:rsid w:val="008A5501"/>
    <w:rsid w:val="008A552F"/>
    <w:rsid w:val="008A56DE"/>
    <w:rsid w:val="008A5A4E"/>
    <w:rsid w:val="008A6623"/>
    <w:rsid w:val="008A664D"/>
    <w:rsid w:val="008A7CA9"/>
    <w:rsid w:val="008B02CA"/>
    <w:rsid w:val="008B1009"/>
    <w:rsid w:val="008B188A"/>
    <w:rsid w:val="008B1CD1"/>
    <w:rsid w:val="008B25F0"/>
    <w:rsid w:val="008B2674"/>
    <w:rsid w:val="008B2842"/>
    <w:rsid w:val="008B2B60"/>
    <w:rsid w:val="008B2C6B"/>
    <w:rsid w:val="008B2FFE"/>
    <w:rsid w:val="008B306F"/>
    <w:rsid w:val="008B325F"/>
    <w:rsid w:val="008B32D9"/>
    <w:rsid w:val="008B33AD"/>
    <w:rsid w:val="008B3687"/>
    <w:rsid w:val="008B3754"/>
    <w:rsid w:val="008B3828"/>
    <w:rsid w:val="008B38D7"/>
    <w:rsid w:val="008B3E24"/>
    <w:rsid w:val="008B3F3D"/>
    <w:rsid w:val="008B429A"/>
    <w:rsid w:val="008B4BBF"/>
    <w:rsid w:val="008B4CF4"/>
    <w:rsid w:val="008B51A6"/>
    <w:rsid w:val="008B5626"/>
    <w:rsid w:val="008B59A3"/>
    <w:rsid w:val="008B6194"/>
    <w:rsid w:val="008B65D9"/>
    <w:rsid w:val="008B6B44"/>
    <w:rsid w:val="008B7068"/>
    <w:rsid w:val="008B7852"/>
    <w:rsid w:val="008B7AF4"/>
    <w:rsid w:val="008C0242"/>
    <w:rsid w:val="008C07AC"/>
    <w:rsid w:val="008C1208"/>
    <w:rsid w:val="008C186B"/>
    <w:rsid w:val="008C2AE7"/>
    <w:rsid w:val="008C3782"/>
    <w:rsid w:val="008C3C65"/>
    <w:rsid w:val="008C3CCA"/>
    <w:rsid w:val="008C3F48"/>
    <w:rsid w:val="008C3FAF"/>
    <w:rsid w:val="008C4307"/>
    <w:rsid w:val="008C434C"/>
    <w:rsid w:val="008C4740"/>
    <w:rsid w:val="008C4F75"/>
    <w:rsid w:val="008C513C"/>
    <w:rsid w:val="008C56B2"/>
    <w:rsid w:val="008C5815"/>
    <w:rsid w:val="008C5AC2"/>
    <w:rsid w:val="008C5C4A"/>
    <w:rsid w:val="008C63C0"/>
    <w:rsid w:val="008C6B3D"/>
    <w:rsid w:val="008C6BD0"/>
    <w:rsid w:val="008C6CF4"/>
    <w:rsid w:val="008C76B1"/>
    <w:rsid w:val="008C76CC"/>
    <w:rsid w:val="008C787E"/>
    <w:rsid w:val="008C7EB6"/>
    <w:rsid w:val="008D0200"/>
    <w:rsid w:val="008D04BE"/>
    <w:rsid w:val="008D0F6B"/>
    <w:rsid w:val="008D1869"/>
    <w:rsid w:val="008D18EC"/>
    <w:rsid w:val="008D1DD0"/>
    <w:rsid w:val="008D2101"/>
    <w:rsid w:val="008D3323"/>
    <w:rsid w:val="008D350D"/>
    <w:rsid w:val="008D3589"/>
    <w:rsid w:val="008D4155"/>
    <w:rsid w:val="008D41F5"/>
    <w:rsid w:val="008D4801"/>
    <w:rsid w:val="008D4896"/>
    <w:rsid w:val="008D4A26"/>
    <w:rsid w:val="008D4E14"/>
    <w:rsid w:val="008D5809"/>
    <w:rsid w:val="008D5A0E"/>
    <w:rsid w:val="008D5B55"/>
    <w:rsid w:val="008D5ECB"/>
    <w:rsid w:val="008D6666"/>
    <w:rsid w:val="008D6936"/>
    <w:rsid w:val="008D76CA"/>
    <w:rsid w:val="008D7A92"/>
    <w:rsid w:val="008E035F"/>
    <w:rsid w:val="008E0D79"/>
    <w:rsid w:val="008E0DA5"/>
    <w:rsid w:val="008E0E2D"/>
    <w:rsid w:val="008E0E3E"/>
    <w:rsid w:val="008E0F6E"/>
    <w:rsid w:val="008E17B0"/>
    <w:rsid w:val="008E22B1"/>
    <w:rsid w:val="008E235A"/>
    <w:rsid w:val="008E2403"/>
    <w:rsid w:val="008E2665"/>
    <w:rsid w:val="008E297A"/>
    <w:rsid w:val="008E2AC9"/>
    <w:rsid w:val="008E2AD0"/>
    <w:rsid w:val="008E2ADC"/>
    <w:rsid w:val="008E2AFF"/>
    <w:rsid w:val="008E3657"/>
    <w:rsid w:val="008E39A0"/>
    <w:rsid w:val="008E3EAF"/>
    <w:rsid w:val="008E4D10"/>
    <w:rsid w:val="008E7771"/>
    <w:rsid w:val="008E7923"/>
    <w:rsid w:val="008E7A06"/>
    <w:rsid w:val="008F005B"/>
    <w:rsid w:val="008F0078"/>
    <w:rsid w:val="008F02DF"/>
    <w:rsid w:val="008F064F"/>
    <w:rsid w:val="008F08FB"/>
    <w:rsid w:val="008F144E"/>
    <w:rsid w:val="008F14A4"/>
    <w:rsid w:val="008F218C"/>
    <w:rsid w:val="008F3139"/>
    <w:rsid w:val="008F34CF"/>
    <w:rsid w:val="008F3597"/>
    <w:rsid w:val="008F35D5"/>
    <w:rsid w:val="008F4687"/>
    <w:rsid w:val="008F4D37"/>
    <w:rsid w:val="008F4E72"/>
    <w:rsid w:val="008F5874"/>
    <w:rsid w:val="008F6432"/>
    <w:rsid w:val="008F6875"/>
    <w:rsid w:val="008F71D9"/>
    <w:rsid w:val="008F7230"/>
    <w:rsid w:val="008F7786"/>
    <w:rsid w:val="008F79F2"/>
    <w:rsid w:val="008F7F56"/>
    <w:rsid w:val="00900864"/>
    <w:rsid w:val="009008FE"/>
    <w:rsid w:val="00900C31"/>
    <w:rsid w:val="00900E4D"/>
    <w:rsid w:val="00901688"/>
    <w:rsid w:val="009022BF"/>
    <w:rsid w:val="00902422"/>
    <w:rsid w:val="009025CF"/>
    <w:rsid w:val="0090300F"/>
    <w:rsid w:val="0090399E"/>
    <w:rsid w:val="009039E5"/>
    <w:rsid w:val="00904E1B"/>
    <w:rsid w:val="00904FCA"/>
    <w:rsid w:val="00905BDF"/>
    <w:rsid w:val="0090646B"/>
    <w:rsid w:val="00906BE9"/>
    <w:rsid w:val="009072BB"/>
    <w:rsid w:val="00907A2D"/>
    <w:rsid w:val="00907BAA"/>
    <w:rsid w:val="00910007"/>
    <w:rsid w:val="0091011B"/>
    <w:rsid w:val="009101F6"/>
    <w:rsid w:val="00910516"/>
    <w:rsid w:val="00910D3D"/>
    <w:rsid w:val="00910FDA"/>
    <w:rsid w:val="00911C86"/>
    <w:rsid w:val="009126BB"/>
    <w:rsid w:val="00912E3A"/>
    <w:rsid w:val="0091368A"/>
    <w:rsid w:val="009137FF"/>
    <w:rsid w:val="00913AD2"/>
    <w:rsid w:val="00914D9E"/>
    <w:rsid w:val="00914DCF"/>
    <w:rsid w:val="00915CC0"/>
    <w:rsid w:val="00916358"/>
    <w:rsid w:val="00916779"/>
    <w:rsid w:val="009168D3"/>
    <w:rsid w:val="00917106"/>
    <w:rsid w:val="0091739E"/>
    <w:rsid w:val="009176E1"/>
    <w:rsid w:val="00917F13"/>
    <w:rsid w:val="00920FA5"/>
    <w:rsid w:val="009210DE"/>
    <w:rsid w:val="00921410"/>
    <w:rsid w:val="00921922"/>
    <w:rsid w:val="00921B72"/>
    <w:rsid w:val="00921E8E"/>
    <w:rsid w:val="009221AD"/>
    <w:rsid w:val="009229EB"/>
    <w:rsid w:val="009230AA"/>
    <w:rsid w:val="00923452"/>
    <w:rsid w:val="009235D6"/>
    <w:rsid w:val="0092437D"/>
    <w:rsid w:val="009243B4"/>
    <w:rsid w:val="00924946"/>
    <w:rsid w:val="00924AA8"/>
    <w:rsid w:val="00924C58"/>
    <w:rsid w:val="00924F21"/>
    <w:rsid w:val="009254ED"/>
    <w:rsid w:val="009261C2"/>
    <w:rsid w:val="0092629F"/>
    <w:rsid w:val="00926B20"/>
    <w:rsid w:val="00926CB6"/>
    <w:rsid w:val="00926F67"/>
    <w:rsid w:val="00927D98"/>
    <w:rsid w:val="00930266"/>
    <w:rsid w:val="00930BD2"/>
    <w:rsid w:val="00930E0A"/>
    <w:rsid w:val="00931B73"/>
    <w:rsid w:val="00931BA1"/>
    <w:rsid w:val="00931E55"/>
    <w:rsid w:val="00931F85"/>
    <w:rsid w:val="00932639"/>
    <w:rsid w:val="00932769"/>
    <w:rsid w:val="009328E3"/>
    <w:rsid w:val="009328EE"/>
    <w:rsid w:val="00932BCD"/>
    <w:rsid w:val="00932F54"/>
    <w:rsid w:val="009331AD"/>
    <w:rsid w:val="009331E6"/>
    <w:rsid w:val="00933C49"/>
    <w:rsid w:val="00933C4F"/>
    <w:rsid w:val="00933E6B"/>
    <w:rsid w:val="009340FB"/>
    <w:rsid w:val="00934BC4"/>
    <w:rsid w:val="00934CD2"/>
    <w:rsid w:val="00934F10"/>
    <w:rsid w:val="0093511C"/>
    <w:rsid w:val="009352C9"/>
    <w:rsid w:val="00935D0E"/>
    <w:rsid w:val="00937191"/>
    <w:rsid w:val="009372DA"/>
    <w:rsid w:val="00937332"/>
    <w:rsid w:val="00937401"/>
    <w:rsid w:val="0093745E"/>
    <w:rsid w:val="009374F3"/>
    <w:rsid w:val="009376A9"/>
    <w:rsid w:val="00937A75"/>
    <w:rsid w:val="00937D8B"/>
    <w:rsid w:val="00937EDA"/>
    <w:rsid w:val="00941226"/>
    <w:rsid w:val="009412C5"/>
    <w:rsid w:val="00941628"/>
    <w:rsid w:val="00941653"/>
    <w:rsid w:val="0094167D"/>
    <w:rsid w:val="0094184C"/>
    <w:rsid w:val="009418B8"/>
    <w:rsid w:val="00941F1D"/>
    <w:rsid w:val="009423BC"/>
    <w:rsid w:val="00942DEA"/>
    <w:rsid w:val="00942EA5"/>
    <w:rsid w:val="00943AF5"/>
    <w:rsid w:val="00944065"/>
    <w:rsid w:val="00944082"/>
    <w:rsid w:val="009443C5"/>
    <w:rsid w:val="00944442"/>
    <w:rsid w:val="00944568"/>
    <w:rsid w:val="00944599"/>
    <w:rsid w:val="00944B08"/>
    <w:rsid w:val="00944CD8"/>
    <w:rsid w:val="009454B8"/>
    <w:rsid w:val="00945977"/>
    <w:rsid w:val="009467A3"/>
    <w:rsid w:val="00946F19"/>
    <w:rsid w:val="0094722D"/>
    <w:rsid w:val="009478B5"/>
    <w:rsid w:val="00947919"/>
    <w:rsid w:val="00947972"/>
    <w:rsid w:val="00950CE9"/>
    <w:rsid w:val="00950FBE"/>
    <w:rsid w:val="009513A8"/>
    <w:rsid w:val="00951854"/>
    <w:rsid w:val="00951DF9"/>
    <w:rsid w:val="00953167"/>
    <w:rsid w:val="0095374A"/>
    <w:rsid w:val="00954004"/>
    <w:rsid w:val="009543D2"/>
    <w:rsid w:val="0095482D"/>
    <w:rsid w:val="00954ECF"/>
    <w:rsid w:val="00955126"/>
    <w:rsid w:val="0095530A"/>
    <w:rsid w:val="00955316"/>
    <w:rsid w:val="009553D7"/>
    <w:rsid w:val="00955DC3"/>
    <w:rsid w:val="00956170"/>
    <w:rsid w:val="009566BD"/>
    <w:rsid w:val="009566F4"/>
    <w:rsid w:val="00957740"/>
    <w:rsid w:val="009579E2"/>
    <w:rsid w:val="00960020"/>
    <w:rsid w:val="0096034C"/>
    <w:rsid w:val="009608C5"/>
    <w:rsid w:val="009614F8"/>
    <w:rsid w:val="00961B6A"/>
    <w:rsid w:val="00961B78"/>
    <w:rsid w:val="00962207"/>
    <w:rsid w:val="0096251D"/>
    <w:rsid w:val="00963059"/>
    <w:rsid w:val="00963603"/>
    <w:rsid w:val="009637FE"/>
    <w:rsid w:val="00963A4A"/>
    <w:rsid w:val="00963B1A"/>
    <w:rsid w:val="009646B3"/>
    <w:rsid w:val="00964E7C"/>
    <w:rsid w:val="00964F32"/>
    <w:rsid w:val="00965322"/>
    <w:rsid w:val="009656A2"/>
    <w:rsid w:val="00966586"/>
    <w:rsid w:val="009665B2"/>
    <w:rsid w:val="00967215"/>
    <w:rsid w:val="00967BE7"/>
    <w:rsid w:val="00970523"/>
    <w:rsid w:val="00970D75"/>
    <w:rsid w:val="00971023"/>
    <w:rsid w:val="00971433"/>
    <w:rsid w:val="009719D7"/>
    <w:rsid w:val="00971A95"/>
    <w:rsid w:val="0097337B"/>
    <w:rsid w:val="00974143"/>
    <w:rsid w:val="0097422C"/>
    <w:rsid w:val="0097426F"/>
    <w:rsid w:val="009742C4"/>
    <w:rsid w:val="00974514"/>
    <w:rsid w:val="00974A91"/>
    <w:rsid w:val="00975775"/>
    <w:rsid w:val="009764C7"/>
    <w:rsid w:val="00976B0E"/>
    <w:rsid w:val="00976C08"/>
    <w:rsid w:val="00977CC4"/>
    <w:rsid w:val="0098019B"/>
    <w:rsid w:val="0098033A"/>
    <w:rsid w:val="009808B7"/>
    <w:rsid w:val="00980D74"/>
    <w:rsid w:val="00980D8B"/>
    <w:rsid w:val="009813E8"/>
    <w:rsid w:val="009817EA"/>
    <w:rsid w:val="00981C32"/>
    <w:rsid w:val="00981C4A"/>
    <w:rsid w:val="00981FAE"/>
    <w:rsid w:val="00981FDE"/>
    <w:rsid w:val="00982058"/>
    <w:rsid w:val="009826A4"/>
    <w:rsid w:val="009834E7"/>
    <w:rsid w:val="009839BD"/>
    <w:rsid w:val="00983ED2"/>
    <w:rsid w:val="009840F9"/>
    <w:rsid w:val="00985938"/>
    <w:rsid w:val="00985D43"/>
    <w:rsid w:val="009864DE"/>
    <w:rsid w:val="009867A6"/>
    <w:rsid w:val="00986D34"/>
    <w:rsid w:val="00986E9D"/>
    <w:rsid w:val="0098707B"/>
    <w:rsid w:val="00987649"/>
    <w:rsid w:val="00987899"/>
    <w:rsid w:val="00987C27"/>
    <w:rsid w:val="00990A32"/>
    <w:rsid w:val="00990F07"/>
    <w:rsid w:val="0099110A"/>
    <w:rsid w:val="00991558"/>
    <w:rsid w:val="00991795"/>
    <w:rsid w:val="00991900"/>
    <w:rsid w:val="00991BA8"/>
    <w:rsid w:val="00992764"/>
    <w:rsid w:val="00992F85"/>
    <w:rsid w:val="00992FA1"/>
    <w:rsid w:val="00993C75"/>
    <w:rsid w:val="00993F9A"/>
    <w:rsid w:val="00994AE9"/>
    <w:rsid w:val="0099505E"/>
    <w:rsid w:val="0099533F"/>
    <w:rsid w:val="009957C1"/>
    <w:rsid w:val="00995893"/>
    <w:rsid w:val="009958FF"/>
    <w:rsid w:val="00995A64"/>
    <w:rsid w:val="00995EB8"/>
    <w:rsid w:val="0099631C"/>
    <w:rsid w:val="0099695E"/>
    <w:rsid w:val="00996D2D"/>
    <w:rsid w:val="00997074"/>
    <w:rsid w:val="00997226"/>
    <w:rsid w:val="00997920"/>
    <w:rsid w:val="009A02CB"/>
    <w:rsid w:val="009A068C"/>
    <w:rsid w:val="009A091B"/>
    <w:rsid w:val="009A0BAB"/>
    <w:rsid w:val="009A1688"/>
    <w:rsid w:val="009A1D13"/>
    <w:rsid w:val="009A1DC5"/>
    <w:rsid w:val="009A2224"/>
    <w:rsid w:val="009A2447"/>
    <w:rsid w:val="009A2554"/>
    <w:rsid w:val="009A2958"/>
    <w:rsid w:val="009A3707"/>
    <w:rsid w:val="009A4D69"/>
    <w:rsid w:val="009A5E2B"/>
    <w:rsid w:val="009A6273"/>
    <w:rsid w:val="009A6474"/>
    <w:rsid w:val="009A6527"/>
    <w:rsid w:val="009A773A"/>
    <w:rsid w:val="009A7937"/>
    <w:rsid w:val="009A79A8"/>
    <w:rsid w:val="009A7C3E"/>
    <w:rsid w:val="009A7DB2"/>
    <w:rsid w:val="009B0078"/>
    <w:rsid w:val="009B091B"/>
    <w:rsid w:val="009B0ACD"/>
    <w:rsid w:val="009B0DE4"/>
    <w:rsid w:val="009B10BE"/>
    <w:rsid w:val="009B1751"/>
    <w:rsid w:val="009B1B1B"/>
    <w:rsid w:val="009B1FA7"/>
    <w:rsid w:val="009B211A"/>
    <w:rsid w:val="009B216D"/>
    <w:rsid w:val="009B294F"/>
    <w:rsid w:val="009B2C13"/>
    <w:rsid w:val="009B34F7"/>
    <w:rsid w:val="009B3A9F"/>
    <w:rsid w:val="009B3FE4"/>
    <w:rsid w:val="009B4031"/>
    <w:rsid w:val="009B425E"/>
    <w:rsid w:val="009B4686"/>
    <w:rsid w:val="009B4B9C"/>
    <w:rsid w:val="009B4F03"/>
    <w:rsid w:val="009B52C1"/>
    <w:rsid w:val="009B5576"/>
    <w:rsid w:val="009B568C"/>
    <w:rsid w:val="009B58B2"/>
    <w:rsid w:val="009B5976"/>
    <w:rsid w:val="009B5A1D"/>
    <w:rsid w:val="009B5C94"/>
    <w:rsid w:val="009B5CA8"/>
    <w:rsid w:val="009B659E"/>
    <w:rsid w:val="009B6F44"/>
    <w:rsid w:val="009B70EE"/>
    <w:rsid w:val="009B7C04"/>
    <w:rsid w:val="009C05E9"/>
    <w:rsid w:val="009C0A11"/>
    <w:rsid w:val="009C0AE4"/>
    <w:rsid w:val="009C118E"/>
    <w:rsid w:val="009C178A"/>
    <w:rsid w:val="009C1F8A"/>
    <w:rsid w:val="009C28FD"/>
    <w:rsid w:val="009C2B67"/>
    <w:rsid w:val="009C3B68"/>
    <w:rsid w:val="009C406A"/>
    <w:rsid w:val="009C5300"/>
    <w:rsid w:val="009C5DA6"/>
    <w:rsid w:val="009C6248"/>
    <w:rsid w:val="009C67AB"/>
    <w:rsid w:val="009C6CBD"/>
    <w:rsid w:val="009C702F"/>
    <w:rsid w:val="009C7716"/>
    <w:rsid w:val="009C780B"/>
    <w:rsid w:val="009C7BEE"/>
    <w:rsid w:val="009D1152"/>
    <w:rsid w:val="009D14B9"/>
    <w:rsid w:val="009D1732"/>
    <w:rsid w:val="009D1ACE"/>
    <w:rsid w:val="009D1C19"/>
    <w:rsid w:val="009D25CF"/>
    <w:rsid w:val="009D2CCC"/>
    <w:rsid w:val="009D33A9"/>
    <w:rsid w:val="009D33E0"/>
    <w:rsid w:val="009D3AF2"/>
    <w:rsid w:val="009D3F43"/>
    <w:rsid w:val="009D5503"/>
    <w:rsid w:val="009D5D0C"/>
    <w:rsid w:val="009D5D55"/>
    <w:rsid w:val="009D6EF0"/>
    <w:rsid w:val="009D73C3"/>
    <w:rsid w:val="009D7873"/>
    <w:rsid w:val="009D7ACC"/>
    <w:rsid w:val="009D7D76"/>
    <w:rsid w:val="009D7FF9"/>
    <w:rsid w:val="009E019E"/>
    <w:rsid w:val="009E1D31"/>
    <w:rsid w:val="009E24B2"/>
    <w:rsid w:val="009E2DC9"/>
    <w:rsid w:val="009E33BD"/>
    <w:rsid w:val="009E37D5"/>
    <w:rsid w:val="009E4CBF"/>
    <w:rsid w:val="009E5B6D"/>
    <w:rsid w:val="009E65F6"/>
    <w:rsid w:val="009E6B87"/>
    <w:rsid w:val="009E6B8D"/>
    <w:rsid w:val="009E7050"/>
    <w:rsid w:val="009E7C18"/>
    <w:rsid w:val="009E7C21"/>
    <w:rsid w:val="009F08C7"/>
    <w:rsid w:val="009F1095"/>
    <w:rsid w:val="009F1A3D"/>
    <w:rsid w:val="009F1C35"/>
    <w:rsid w:val="009F2922"/>
    <w:rsid w:val="009F2A59"/>
    <w:rsid w:val="009F2D36"/>
    <w:rsid w:val="009F2FDE"/>
    <w:rsid w:val="009F34A8"/>
    <w:rsid w:val="009F354D"/>
    <w:rsid w:val="009F39B3"/>
    <w:rsid w:val="009F402E"/>
    <w:rsid w:val="009F413C"/>
    <w:rsid w:val="009F5802"/>
    <w:rsid w:val="009F599A"/>
    <w:rsid w:val="009F5C3F"/>
    <w:rsid w:val="009F5E79"/>
    <w:rsid w:val="009F66B2"/>
    <w:rsid w:val="009F6D2D"/>
    <w:rsid w:val="009F7160"/>
    <w:rsid w:val="009F75D5"/>
    <w:rsid w:val="009F75EF"/>
    <w:rsid w:val="009F77F2"/>
    <w:rsid w:val="009F7899"/>
    <w:rsid w:val="00A0079A"/>
    <w:rsid w:val="00A00A8D"/>
    <w:rsid w:val="00A00D62"/>
    <w:rsid w:val="00A01289"/>
    <w:rsid w:val="00A01676"/>
    <w:rsid w:val="00A01C97"/>
    <w:rsid w:val="00A020DE"/>
    <w:rsid w:val="00A027E7"/>
    <w:rsid w:val="00A02A09"/>
    <w:rsid w:val="00A034E8"/>
    <w:rsid w:val="00A0386E"/>
    <w:rsid w:val="00A04058"/>
    <w:rsid w:val="00A040A0"/>
    <w:rsid w:val="00A04799"/>
    <w:rsid w:val="00A05B98"/>
    <w:rsid w:val="00A061A7"/>
    <w:rsid w:val="00A06222"/>
    <w:rsid w:val="00A067C4"/>
    <w:rsid w:val="00A06AED"/>
    <w:rsid w:val="00A07061"/>
    <w:rsid w:val="00A07419"/>
    <w:rsid w:val="00A07761"/>
    <w:rsid w:val="00A07A72"/>
    <w:rsid w:val="00A10214"/>
    <w:rsid w:val="00A1037C"/>
    <w:rsid w:val="00A10757"/>
    <w:rsid w:val="00A10DDB"/>
    <w:rsid w:val="00A1111D"/>
    <w:rsid w:val="00A112DB"/>
    <w:rsid w:val="00A1143C"/>
    <w:rsid w:val="00A11670"/>
    <w:rsid w:val="00A11CAD"/>
    <w:rsid w:val="00A11F12"/>
    <w:rsid w:val="00A120FC"/>
    <w:rsid w:val="00A122D7"/>
    <w:rsid w:val="00A12AA7"/>
    <w:rsid w:val="00A12FDC"/>
    <w:rsid w:val="00A131FF"/>
    <w:rsid w:val="00A13208"/>
    <w:rsid w:val="00A138F7"/>
    <w:rsid w:val="00A13F5F"/>
    <w:rsid w:val="00A1416F"/>
    <w:rsid w:val="00A1426B"/>
    <w:rsid w:val="00A14648"/>
    <w:rsid w:val="00A14A6E"/>
    <w:rsid w:val="00A15E4F"/>
    <w:rsid w:val="00A16CB3"/>
    <w:rsid w:val="00A16CC1"/>
    <w:rsid w:val="00A16D00"/>
    <w:rsid w:val="00A16F95"/>
    <w:rsid w:val="00A17011"/>
    <w:rsid w:val="00A177C0"/>
    <w:rsid w:val="00A17DDC"/>
    <w:rsid w:val="00A201F8"/>
    <w:rsid w:val="00A21407"/>
    <w:rsid w:val="00A21483"/>
    <w:rsid w:val="00A217D1"/>
    <w:rsid w:val="00A21F6C"/>
    <w:rsid w:val="00A22093"/>
    <w:rsid w:val="00A2245C"/>
    <w:rsid w:val="00A23459"/>
    <w:rsid w:val="00A23598"/>
    <w:rsid w:val="00A23A92"/>
    <w:rsid w:val="00A23C02"/>
    <w:rsid w:val="00A23E8F"/>
    <w:rsid w:val="00A249F9"/>
    <w:rsid w:val="00A253D2"/>
    <w:rsid w:val="00A25612"/>
    <w:rsid w:val="00A257CB"/>
    <w:rsid w:val="00A25C3C"/>
    <w:rsid w:val="00A2607F"/>
    <w:rsid w:val="00A2653F"/>
    <w:rsid w:val="00A26828"/>
    <w:rsid w:val="00A2690A"/>
    <w:rsid w:val="00A26A23"/>
    <w:rsid w:val="00A305D2"/>
    <w:rsid w:val="00A3093A"/>
    <w:rsid w:val="00A30D1D"/>
    <w:rsid w:val="00A31012"/>
    <w:rsid w:val="00A31091"/>
    <w:rsid w:val="00A31731"/>
    <w:rsid w:val="00A321F4"/>
    <w:rsid w:val="00A3264B"/>
    <w:rsid w:val="00A32DD3"/>
    <w:rsid w:val="00A33042"/>
    <w:rsid w:val="00A33166"/>
    <w:rsid w:val="00A331ED"/>
    <w:rsid w:val="00A334CA"/>
    <w:rsid w:val="00A337B1"/>
    <w:rsid w:val="00A33BA9"/>
    <w:rsid w:val="00A33EC1"/>
    <w:rsid w:val="00A33FC7"/>
    <w:rsid w:val="00A3480D"/>
    <w:rsid w:val="00A34AB2"/>
    <w:rsid w:val="00A3528B"/>
    <w:rsid w:val="00A35C61"/>
    <w:rsid w:val="00A35D81"/>
    <w:rsid w:val="00A36FDE"/>
    <w:rsid w:val="00A378D6"/>
    <w:rsid w:val="00A37FEE"/>
    <w:rsid w:val="00A40435"/>
    <w:rsid w:val="00A40480"/>
    <w:rsid w:val="00A41089"/>
    <w:rsid w:val="00A41288"/>
    <w:rsid w:val="00A413EA"/>
    <w:rsid w:val="00A4142D"/>
    <w:rsid w:val="00A41836"/>
    <w:rsid w:val="00A41976"/>
    <w:rsid w:val="00A428F4"/>
    <w:rsid w:val="00A42CE8"/>
    <w:rsid w:val="00A42E88"/>
    <w:rsid w:val="00A43B47"/>
    <w:rsid w:val="00A444A2"/>
    <w:rsid w:val="00A444D3"/>
    <w:rsid w:val="00A44C86"/>
    <w:rsid w:val="00A44C9F"/>
    <w:rsid w:val="00A452EC"/>
    <w:rsid w:val="00A45485"/>
    <w:rsid w:val="00A4571C"/>
    <w:rsid w:val="00A45A87"/>
    <w:rsid w:val="00A45AD4"/>
    <w:rsid w:val="00A45BF4"/>
    <w:rsid w:val="00A460EC"/>
    <w:rsid w:val="00A46A58"/>
    <w:rsid w:val="00A470B7"/>
    <w:rsid w:val="00A472DE"/>
    <w:rsid w:val="00A4756E"/>
    <w:rsid w:val="00A47B92"/>
    <w:rsid w:val="00A47FAB"/>
    <w:rsid w:val="00A5036A"/>
    <w:rsid w:val="00A5048A"/>
    <w:rsid w:val="00A5100C"/>
    <w:rsid w:val="00A5117B"/>
    <w:rsid w:val="00A51737"/>
    <w:rsid w:val="00A5178F"/>
    <w:rsid w:val="00A519D7"/>
    <w:rsid w:val="00A51B3D"/>
    <w:rsid w:val="00A51C21"/>
    <w:rsid w:val="00A51DB8"/>
    <w:rsid w:val="00A51EF9"/>
    <w:rsid w:val="00A5250D"/>
    <w:rsid w:val="00A5279E"/>
    <w:rsid w:val="00A53066"/>
    <w:rsid w:val="00A5323D"/>
    <w:rsid w:val="00A535B7"/>
    <w:rsid w:val="00A54BB8"/>
    <w:rsid w:val="00A55440"/>
    <w:rsid w:val="00A55768"/>
    <w:rsid w:val="00A5589A"/>
    <w:rsid w:val="00A55A20"/>
    <w:rsid w:val="00A55E9B"/>
    <w:rsid w:val="00A563FA"/>
    <w:rsid w:val="00A56A07"/>
    <w:rsid w:val="00A56D82"/>
    <w:rsid w:val="00A57027"/>
    <w:rsid w:val="00A57B35"/>
    <w:rsid w:val="00A57D70"/>
    <w:rsid w:val="00A60713"/>
    <w:rsid w:val="00A60D16"/>
    <w:rsid w:val="00A61242"/>
    <w:rsid w:val="00A615BE"/>
    <w:rsid w:val="00A61750"/>
    <w:rsid w:val="00A61BDD"/>
    <w:rsid w:val="00A6213D"/>
    <w:rsid w:val="00A62996"/>
    <w:rsid w:val="00A63A01"/>
    <w:rsid w:val="00A6430B"/>
    <w:rsid w:val="00A651C3"/>
    <w:rsid w:val="00A6562C"/>
    <w:rsid w:val="00A65BA1"/>
    <w:rsid w:val="00A65FD4"/>
    <w:rsid w:val="00A661B2"/>
    <w:rsid w:val="00A663B2"/>
    <w:rsid w:val="00A669C5"/>
    <w:rsid w:val="00A66BD2"/>
    <w:rsid w:val="00A67FD1"/>
    <w:rsid w:val="00A7000D"/>
    <w:rsid w:val="00A70020"/>
    <w:rsid w:val="00A706CB"/>
    <w:rsid w:val="00A7075F"/>
    <w:rsid w:val="00A70E7F"/>
    <w:rsid w:val="00A70F72"/>
    <w:rsid w:val="00A71456"/>
    <w:rsid w:val="00A71FBD"/>
    <w:rsid w:val="00A72132"/>
    <w:rsid w:val="00A72406"/>
    <w:rsid w:val="00A725AC"/>
    <w:rsid w:val="00A7281F"/>
    <w:rsid w:val="00A72A15"/>
    <w:rsid w:val="00A73A75"/>
    <w:rsid w:val="00A73B03"/>
    <w:rsid w:val="00A74841"/>
    <w:rsid w:val="00A74902"/>
    <w:rsid w:val="00A74C4D"/>
    <w:rsid w:val="00A75793"/>
    <w:rsid w:val="00A765B5"/>
    <w:rsid w:val="00A766C4"/>
    <w:rsid w:val="00A76923"/>
    <w:rsid w:val="00A77336"/>
    <w:rsid w:val="00A778E5"/>
    <w:rsid w:val="00A77C29"/>
    <w:rsid w:val="00A80A23"/>
    <w:rsid w:val="00A80DEE"/>
    <w:rsid w:val="00A81885"/>
    <w:rsid w:val="00A81FE8"/>
    <w:rsid w:val="00A8258F"/>
    <w:rsid w:val="00A82605"/>
    <w:rsid w:val="00A8324C"/>
    <w:rsid w:val="00A83405"/>
    <w:rsid w:val="00A8384B"/>
    <w:rsid w:val="00A8387B"/>
    <w:rsid w:val="00A8418B"/>
    <w:rsid w:val="00A842A6"/>
    <w:rsid w:val="00A8472A"/>
    <w:rsid w:val="00A84EB3"/>
    <w:rsid w:val="00A853C1"/>
    <w:rsid w:val="00A857A2"/>
    <w:rsid w:val="00A85AEA"/>
    <w:rsid w:val="00A85D05"/>
    <w:rsid w:val="00A85E3E"/>
    <w:rsid w:val="00A85E8C"/>
    <w:rsid w:val="00A85F45"/>
    <w:rsid w:val="00A86109"/>
    <w:rsid w:val="00A86320"/>
    <w:rsid w:val="00A8635E"/>
    <w:rsid w:val="00A8679B"/>
    <w:rsid w:val="00A86E47"/>
    <w:rsid w:val="00A87726"/>
    <w:rsid w:val="00A9073A"/>
    <w:rsid w:val="00A90BD4"/>
    <w:rsid w:val="00A9160C"/>
    <w:rsid w:val="00A91C96"/>
    <w:rsid w:val="00A93402"/>
    <w:rsid w:val="00A93C28"/>
    <w:rsid w:val="00A93F32"/>
    <w:rsid w:val="00A93F43"/>
    <w:rsid w:val="00A9449E"/>
    <w:rsid w:val="00A94972"/>
    <w:rsid w:val="00A94A24"/>
    <w:rsid w:val="00A95406"/>
    <w:rsid w:val="00A954A9"/>
    <w:rsid w:val="00A95AD4"/>
    <w:rsid w:val="00A969E7"/>
    <w:rsid w:val="00A9720A"/>
    <w:rsid w:val="00A97328"/>
    <w:rsid w:val="00AA0069"/>
    <w:rsid w:val="00AA01D5"/>
    <w:rsid w:val="00AA07D7"/>
    <w:rsid w:val="00AA0AE9"/>
    <w:rsid w:val="00AA2306"/>
    <w:rsid w:val="00AA29DD"/>
    <w:rsid w:val="00AA2E4F"/>
    <w:rsid w:val="00AA3AFF"/>
    <w:rsid w:val="00AA41A1"/>
    <w:rsid w:val="00AA4C9C"/>
    <w:rsid w:val="00AA56F0"/>
    <w:rsid w:val="00AA6837"/>
    <w:rsid w:val="00AA7252"/>
    <w:rsid w:val="00AA7523"/>
    <w:rsid w:val="00AA75C2"/>
    <w:rsid w:val="00AA75E2"/>
    <w:rsid w:val="00AA76FF"/>
    <w:rsid w:val="00AA7F30"/>
    <w:rsid w:val="00AB0426"/>
    <w:rsid w:val="00AB21AC"/>
    <w:rsid w:val="00AB2A96"/>
    <w:rsid w:val="00AB2AAE"/>
    <w:rsid w:val="00AB319A"/>
    <w:rsid w:val="00AB3391"/>
    <w:rsid w:val="00AB3533"/>
    <w:rsid w:val="00AB395D"/>
    <w:rsid w:val="00AB39CC"/>
    <w:rsid w:val="00AB47B5"/>
    <w:rsid w:val="00AB4847"/>
    <w:rsid w:val="00AB5097"/>
    <w:rsid w:val="00AB5697"/>
    <w:rsid w:val="00AB56CF"/>
    <w:rsid w:val="00AB56ED"/>
    <w:rsid w:val="00AB5C50"/>
    <w:rsid w:val="00AB5CEC"/>
    <w:rsid w:val="00AB5E29"/>
    <w:rsid w:val="00AB6004"/>
    <w:rsid w:val="00AB6BCD"/>
    <w:rsid w:val="00AB7376"/>
    <w:rsid w:val="00AB741D"/>
    <w:rsid w:val="00AB75AF"/>
    <w:rsid w:val="00AB7BE2"/>
    <w:rsid w:val="00AC0095"/>
    <w:rsid w:val="00AC11C7"/>
    <w:rsid w:val="00AC1ADC"/>
    <w:rsid w:val="00AC271A"/>
    <w:rsid w:val="00AC28E1"/>
    <w:rsid w:val="00AC3047"/>
    <w:rsid w:val="00AC3502"/>
    <w:rsid w:val="00AC3F2F"/>
    <w:rsid w:val="00AC44B0"/>
    <w:rsid w:val="00AC4C9A"/>
    <w:rsid w:val="00AC4D66"/>
    <w:rsid w:val="00AC5A9A"/>
    <w:rsid w:val="00AC5B95"/>
    <w:rsid w:val="00AC5FEE"/>
    <w:rsid w:val="00AC6ABF"/>
    <w:rsid w:val="00AC75CB"/>
    <w:rsid w:val="00AC790C"/>
    <w:rsid w:val="00AD05A9"/>
    <w:rsid w:val="00AD203B"/>
    <w:rsid w:val="00AD34C4"/>
    <w:rsid w:val="00AD352E"/>
    <w:rsid w:val="00AD3A15"/>
    <w:rsid w:val="00AD3E42"/>
    <w:rsid w:val="00AD3FC3"/>
    <w:rsid w:val="00AD44D1"/>
    <w:rsid w:val="00AD490C"/>
    <w:rsid w:val="00AD56C8"/>
    <w:rsid w:val="00AD5909"/>
    <w:rsid w:val="00AD5951"/>
    <w:rsid w:val="00AD6487"/>
    <w:rsid w:val="00AD6558"/>
    <w:rsid w:val="00AD6A4E"/>
    <w:rsid w:val="00AD70A3"/>
    <w:rsid w:val="00AD71F5"/>
    <w:rsid w:val="00AD72AD"/>
    <w:rsid w:val="00AD7410"/>
    <w:rsid w:val="00AD7549"/>
    <w:rsid w:val="00AD7A6D"/>
    <w:rsid w:val="00AE01D5"/>
    <w:rsid w:val="00AE0332"/>
    <w:rsid w:val="00AE0530"/>
    <w:rsid w:val="00AE075D"/>
    <w:rsid w:val="00AE0808"/>
    <w:rsid w:val="00AE084C"/>
    <w:rsid w:val="00AE10B9"/>
    <w:rsid w:val="00AE1D9E"/>
    <w:rsid w:val="00AE1DFF"/>
    <w:rsid w:val="00AE1E41"/>
    <w:rsid w:val="00AE20DD"/>
    <w:rsid w:val="00AE2FF5"/>
    <w:rsid w:val="00AE351D"/>
    <w:rsid w:val="00AE508D"/>
    <w:rsid w:val="00AE5AF9"/>
    <w:rsid w:val="00AE5F2D"/>
    <w:rsid w:val="00AE72D6"/>
    <w:rsid w:val="00AE7F07"/>
    <w:rsid w:val="00AF06B6"/>
    <w:rsid w:val="00AF0FA4"/>
    <w:rsid w:val="00AF11D7"/>
    <w:rsid w:val="00AF123A"/>
    <w:rsid w:val="00AF193B"/>
    <w:rsid w:val="00AF1B31"/>
    <w:rsid w:val="00AF22A6"/>
    <w:rsid w:val="00AF2932"/>
    <w:rsid w:val="00AF2B05"/>
    <w:rsid w:val="00AF2B21"/>
    <w:rsid w:val="00AF2D0E"/>
    <w:rsid w:val="00AF37B5"/>
    <w:rsid w:val="00AF392D"/>
    <w:rsid w:val="00AF49BF"/>
    <w:rsid w:val="00AF4DF7"/>
    <w:rsid w:val="00AF6062"/>
    <w:rsid w:val="00AF6C8A"/>
    <w:rsid w:val="00AF7DA2"/>
    <w:rsid w:val="00B00760"/>
    <w:rsid w:val="00B00BF0"/>
    <w:rsid w:val="00B00CC5"/>
    <w:rsid w:val="00B00EE4"/>
    <w:rsid w:val="00B01565"/>
    <w:rsid w:val="00B01C21"/>
    <w:rsid w:val="00B02015"/>
    <w:rsid w:val="00B02128"/>
    <w:rsid w:val="00B02485"/>
    <w:rsid w:val="00B046BD"/>
    <w:rsid w:val="00B048BA"/>
    <w:rsid w:val="00B0577A"/>
    <w:rsid w:val="00B05EE1"/>
    <w:rsid w:val="00B0607D"/>
    <w:rsid w:val="00B06D55"/>
    <w:rsid w:val="00B077F4"/>
    <w:rsid w:val="00B07A09"/>
    <w:rsid w:val="00B07B8E"/>
    <w:rsid w:val="00B108F6"/>
    <w:rsid w:val="00B112E1"/>
    <w:rsid w:val="00B11AF2"/>
    <w:rsid w:val="00B11D59"/>
    <w:rsid w:val="00B1203E"/>
    <w:rsid w:val="00B127EE"/>
    <w:rsid w:val="00B12A3B"/>
    <w:rsid w:val="00B12CE7"/>
    <w:rsid w:val="00B12DDB"/>
    <w:rsid w:val="00B13532"/>
    <w:rsid w:val="00B13A1C"/>
    <w:rsid w:val="00B13FC4"/>
    <w:rsid w:val="00B142DA"/>
    <w:rsid w:val="00B144FB"/>
    <w:rsid w:val="00B148E8"/>
    <w:rsid w:val="00B1490E"/>
    <w:rsid w:val="00B14980"/>
    <w:rsid w:val="00B15636"/>
    <w:rsid w:val="00B16A7F"/>
    <w:rsid w:val="00B16E60"/>
    <w:rsid w:val="00B17093"/>
    <w:rsid w:val="00B17906"/>
    <w:rsid w:val="00B17E74"/>
    <w:rsid w:val="00B204E4"/>
    <w:rsid w:val="00B20A06"/>
    <w:rsid w:val="00B2159D"/>
    <w:rsid w:val="00B21B03"/>
    <w:rsid w:val="00B22351"/>
    <w:rsid w:val="00B227DB"/>
    <w:rsid w:val="00B22A96"/>
    <w:rsid w:val="00B22AA7"/>
    <w:rsid w:val="00B23A0F"/>
    <w:rsid w:val="00B23DCE"/>
    <w:rsid w:val="00B24149"/>
    <w:rsid w:val="00B24484"/>
    <w:rsid w:val="00B24834"/>
    <w:rsid w:val="00B248AE"/>
    <w:rsid w:val="00B24A3A"/>
    <w:rsid w:val="00B25D3C"/>
    <w:rsid w:val="00B25EC7"/>
    <w:rsid w:val="00B26839"/>
    <w:rsid w:val="00B26B3B"/>
    <w:rsid w:val="00B27037"/>
    <w:rsid w:val="00B27150"/>
    <w:rsid w:val="00B27454"/>
    <w:rsid w:val="00B274DC"/>
    <w:rsid w:val="00B2769B"/>
    <w:rsid w:val="00B279E9"/>
    <w:rsid w:val="00B309E9"/>
    <w:rsid w:val="00B30CAD"/>
    <w:rsid w:val="00B30D31"/>
    <w:rsid w:val="00B31832"/>
    <w:rsid w:val="00B31AE7"/>
    <w:rsid w:val="00B31C83"/>
    <w:rsid w:val="00B31D95"/>
    <w:rsid w:val="00B31E8E"/>
    <w:rsid w:val="00B31ED6"/>
    <w:rsid w:val="00B31F54"/>
    <w:rsid w:val="00B32436"/>
    <w:rsid w:val="00B32568"/>
    <w:rsid w:val="00B33808"/>
    <w:rsid w:val="00B33DC8"/>
    <w:rsid w:val="00B33F8A"/>
    <w:rsid w:val="00B3455C"/>
    <w:rsid w:val="00B35085"/>
    <w:rsid w:val="00B354A7"/>
    <w:rsid w:val="00B35BDB"/>
    <w:rsid w:val="00B35D4D"/>
    <w:rsid w:val="00B35D4F"/>
    <w:rsid w:val="00B36395"/>
    <w:rsid w:val="00B367E5"/>
    <w:rsid w:val="00B36D89"/>
    <w:rsid w:val="00B37BF5"/>
    <w:rsid w:val="00B37C51"/>
    <w:rsid w:val="00B402FB"/>
    <w:rsid w:val="00B40911"/>
    <w:rsid w:val="00B40F79"/>
    <w:rsid w:val="00B40FD0"/>
    <w:rsid w:val="00B413CA"/>
    <w:rsid w:val="00B41FD7"/>
    <w:rsid w:val="00B42113"/>
    <w:rsid w:val="00B421F3"/>
    <w:rsid w:val="00B426D4"/>
    <w:rsid w:val="00B43C47"/>
    <w:rsid w:val="00B44095"/>
    <w:rsid w:val="00B443FF"/>
    <w:rsid w:val="00B4444E"/>
    <w:rsid w:val="00B445A1"/>
    <w:rsid w:val="00B44889"/>
    <w:rsid w:val="00B455B9"/>
    <w:rsid w:val="00B458BA"/>
    <w:rsid w:val="00B45B94"/>
    <w:rsid w:val="00B45BC6"/>
    <w:rsid w:val="00B45D58"/>
    <w:rsid w:val="00B45E4C"/>
    <w:rsid w:val="00B46403"/>
    <w:rsid w:val="00B46709"/>
    <w:rsid w:val="00B46A55"/>
    <w:rsid w:val="00B47009"/>
    <w:rsid w:val="00B4780D"/>
    <w:rsid w:val="00B5002C"/>
    <w:rsid w:val="00B51559"/>
    <w:rsid w:val="00B51D30"/>
    <w:rsid w:val="00B51E70"/>
    <w:rsid w:val="00B52076"/>
    <w:rsid w:val="00B520B9"/>
    <w:rsid w:val="00B53009"/>
    <w:rsid w:val="00B530DC"/>
    <w:rsid w:val="00B5316C"/>
    <w:rsid w:val="00B5386C"/>
    <w:rsid w:val="00B53A33"/>
    <w:rsid w:val="00B54242"/>
    <w:rsid w:val="00B54570"/>
    <w:rsid w:val="00B54B3E"/>
    <w:rsid w:val="00B54FDC"/>
    <w:rsid w:val="00B55BF1"/>
    <w:rsid w:val="00B570C2"/>
    <w:rsid w:val="00B575C8"/>
    <w:rsid w:val="00B576CC"/>
    <w:rsid w:val="00B577D5"/>
    <w:rsid w:val="00B57E85"/>
    <w:rsid w:val="00B6010D"/>
    <w:rsid w:val="00B6057A"/>
    <w:rsid w:val="00B60694"/>
    <w:rsid w:val="00B606B7"/>
    <w:rsid w:val="00B608DC"/>
    <w:rsid w:val="00B614D9"/>
    <w:rsid w:val="00B622DD"/>
    <w:rsid w:val="00B625AA"/>
    <w:rsid w:val="00B62A1F"/>
    <w:rsid w:val="00B62A22"/>
    <w:rsid w:val="00B62A8D"/>
    <w:rsid w:val="00B62BE6"/>
    <w:rsid w:val="00B6344A"/>
    <w:rsid w:val="00B63B15"/>
    <w:rsid w:val="00B6402C"/>
    <w:rsid w:val="00B6435F"/>
    <w:rsid w:val="00B6487D"/>
    <w:rsid w:val="00B64886"/>
    <w:rsid w:val="00B64C48"/>
    <w:rsid w:val="00B64FAF"/>
    <w:rsid w:val="00B65902"/>
    <w:rsid w:val="00B65AC7"/>
    <w:rsid w:val="00B65C8B"/>
    <w:rsid w:val="00B65F6F"/>
    <w:rsid w:val="00B66904"/>
    <w:rsid w:val="00B672F8"/>
    <w:rsid w:val="00B67611"/>
    <w:rsid w:val="00B67BDB"/>
    <w:rsid w:val="00B70C9E"/>
    <w:rsid w:val="00B70E68"/>
    <w:rsid w:val="00B713DC"/>
    <w:rsid w:val="00B722D7"/>
    <w:rsid w:val="00B724FA"/>
    <w:rsid w:val="00B7252C"/>
    <w:rsid w:val="00B734B4"/>
    <w:rsid w:val="00B73809"/>
    <w:rsid w:val="00B7382D"/>
    <w:rsid w:val="00B73F09"/>
    <w:rsid w:val="00B7410A"/>
    <w:rsid w:val="00B74848"/>
    <w:rsid w:val="00B74ECE"/>
    <w:rsid w:val="00B75C24"/>
    <w:rsid w:val="00B7643F"/>
    <w:rsid w:val="00B76BFB"/>
    <w:rsid w:val="00B7738B"/>
    <w:rsid w:val="00B77762"/>
    <w:rsid w:val="00B77946"/>
    <w:rsid w:val="00B77B01"/>
    <w:rsid w:val="00B77F18"/>
    <w:rsid w:val="00B77FD6"/>
    <w:rsid w:val="00B80872"/>
    <w:rsid w:val="00B809C4"/>
    <w:rsid w:val="00B809D9"/>
    <w:rsid w:val="00B80A7D"/>
    <w:rsid w:val="00B80F50"/>
    <w:rsid w:val="00B810F3"/>
    <w:rsid w:val="00B812C0"/>
    <w:rsid w:val="00B81528"/>
    <w:rsid w:val="00B815F9"/>
    <w:rsid w:val="00B81B67"/>
    <w:rsid w:val="00B821B1"/>
    <w:rsid w:val="00B82BC5"/>
    <w:rsid w:val="00B82C85"/>
    <w:rsid w:val="00B82E24"/>
    <w:rsid w:val="00B8311D"/>
    <w:rsid w:val="00B83619"/>
    <w:rsid w:val="00B83A61"/>
    <w:rsid w:val="00B8445C"/>
    <w:rsid w:val="00B84ADC"/>
    <w:rsid w:val="00B84C2B"/>
    <w:rsid w:val="00B850D8"/>
    <w:rsid w:val="00B852BF"/>
    <w:rsid w:val="00B852F2"/>
    <w:rsid w:val="00B85341"/>
    <w:rsid w:val="00B854E8"/>
    <w:rsid w:val="00B8560C"/>
    <w:rsid w:val="00B856E1"/>
    <w:rsid w:val="00B867AB"/>
    <w:rsid w:val="00B86863"/>
    <w:rsid w:val="00B86DD8"/>
    <w:rsid w:val="00B86E0A"/>
    <w:rsid w:val="00B86F97"/>
    <w:rsid w:val="00B903F4"/>
    <w:rsid w:val="00B91116"/>
    <w:rsid w:val="00B91790"/>
    <w:rsid w:val="00B91F45"/>
    <w:rsid w:val="00B921E7"/>
    <w:rsid w:val="00B921F4"/>
    <w:rsid w:val="00B92246"/>
    <w:rsid w:val="00B92CF5"/>
    <w:rsid w:val="00B92F5D"/>
    <w:rsid w:val="00B93AD9"/>
    <w:rsid w:val="00B93BC9"/>
    <w:rsid w:val="00B94D98"/>
    <w:rsid w:val="00B94E7D"/>
    <w:rsid w:val="00B94FCF"/>
    <w:rsid w:val="00B954E3"/>
    <w:rsid w:val="00B95FE1"/>
    <w:rsid w:val="00B9639C"/>
    <w:rsid w:val="00B96D75"/>
    <w:rsid w:val="00B970E2"/>
    <w:rsid w:val="00B9730E"/>
    <w:rsid w:val="00B97727"/>
    <w:rsid w:val="00B97B12"/>
    <w:rsid w:val="00BA01CF"/>
    <w:rsid w:val="00BA0772"/>
    <w:rsid w:val="00BA0EF9"/>
    <w:rsid w:val="00BA157B"/>
    <w:rsid w:val="00BA18E8"/>
    <w:rsid w:val="00BA1FB0"/>
    <w:rsid w:val="00BA3706"/>
    <w:rsid w:val="00BA3979"/>
    <w:rsid w:val="00BA3BFE"/>
    <w:rsid w:val="00BA3C02"/>
    <w:rsid w:val="00BA4FDE"/>
    <w:rsid w:val="00BA558F"/>
    <w:rsid w:val="00BA5A81"/>
    <w:rsid w:val="00BA5AD5"/>
    <w:rsid w:val="00BA5B0A"/>
    <w:rsid w:val="00BA5B17"/>
    <w:rsid w:val="00BA79B0"/>
    <w:rsid w:val="00BB0650"/>
    <w:rsid w:val="00BB0752"/>
    <w:rsid w:val="00BB0880"/>
    <w:rsid w:val="00BB0ED3"/>
    <w:rsid w:val="00BB157A"/>
    <w:rsid w:val="00BB1631"/>
    <w:rsid w:val="00BB24E7"/>
    <w:rsid w:val="00BB2717"/>
    <w:rsid w:val="00BB2C62"/>
    <w:rsid w:val="00BB2E31"/>
    <w:rsid w:val="00BB344C"/>
    <w:rsid w:val="00BB410B"/>
    <w:rsid w:val="00BB46D6"/>
    <w:rsid w:val="00BB55E3"/>
    <w:rsid w:val="00BB5951"/>
    <w:rsid w:val="00BB5E9D"/>
    <w:rsid w:val="00BB6EEE"/>
    <w:rsid w:val="00BB7653"/>
    <w:rsid w:val="00BB7661"/>
    <w:rsid w:val="00BC0167"/>
    <w:rsid w:val="00BC1275"/>
    <w:rsid w:val="00BC13B9"/>
    <w:rsid w:val="00BC13DF"/>
    <w:rsid w:val="00BC145A"/>
    <w:rsid w:val="00BC2EDB"/>
    <w:rsid w:val="00BC43A8"/>
    <w:rsid w:val="00BC4878"/>
    <w:rsid w:val="00BC4CF9"/>
    <w:rsid w:val="00BC50B9"/>
    <w:rsid w:val="00BC5128"/>
    <w:rsid w:val="00BC531E"/>
    <w:rsid w:val="00BC545F"/>
    <w:rsid w:val="00BC5810"/>
    <w:rsid w:val="00BC5D4C"/>
    <w:rsid w:val="00BC68CC"/>
    <w:rsid w:val="00BD01D2"/>
    <w:rsid w:val="00BD125D"/>
    <w:rsid w:val="00BD1288"/>
    <w:rsid w:val="00BD13D3"/>
    <w:rsid w:val="00BD17CB"/>
    <w:rsid w:val="00BD1BF3"/>
    <w:rsid w:val="00BD2B8D"/>
    <w:rsid w:val="00BD37DF"/>
    <w:rsid w:val="00BD3AAA"/>
    <w:rsid w:val="00BD3DF8"/>
    <w:rsid w:val="00BD423D"/>
    <w:rsid w:val="00BD4894"/>
    <w:rsid w:val="00BD4921"/>
    <w:rsid w:val="00BD4B75"/>
    <w:rsid w:val="00BD4B89"/>
    <w:rsid w:val="00BD4E16"/>
    <w:rsid w:val="00BD558A"/>
    <w:rsid w:val="00BD6000"/>
    <w:rsid w:val="00BD672B"/>
    <w:rsid w:val="00BD6AFB"/>
    <w:rsid w:val="00BD71E8"/>
    <w:rsid w:val="00BD76F0"/>
    <w:rsid w:val="00BD7777"/>
    <w:rsid w:val="00BD7C68"/>
    <w:rsid w:val="00BD7F84"/>
    <w:rsid w:val="00BE0118"/>
    <w:rsid w:val="00BE032B"/>
    <w:rsid w:val="00BE05D2"/>
    <w:rsid w:val="00BE0C6B"/>
    <w:rsid w:val="00BE0E92"/>
    <w:rsid w:val="00BE11C1"/>
    <w:rsid w:val="00BE1443"/>
    <w:rsid w:val="00BE14CF"/>
    <w:rsid w:val="00BE1FE9"/>
    <w:rsid w:val="00BE26EF"/>
    <w:rsid w:val="00BE2A50"/>
    <w:rsid w:val="00BE2ACF"/>
    <w:rsid w:val="00BE2F2F"/>
    <w:rsid w:val="00BE4076"/>
    <w:rsid w:val="00BE4E94"/>
    <w:rsid w:val="00BE4EBF"/>
    <w:rsid w:val="00BE59BB"/>
    <w:rsid w:val="00BE5B17"/>
    <w:rsid w:val="00BE6022"/>
    <w:rsid w:val="00BE6165"/>
    <w:rsid w:val="00BE617D"/>
    <w:rsid w:val="00BE62A5"/>
    <w:rsid w:val="00BE641F"/>
    <w:rsid w:val="00BE6846"/>
    <w:rsid w:val="00BE6908"/>
    <w:rsid w:val="00BE69B1"/>
    <w:rsid w:val="00BE6A98"/>
    <w:rsid w:val="00BE77A1"/>
    <w:rsid w:val="00BE77A3"/>
    <w:rsid w:val="00BE7922"/>
    <w:rsid w:val="00BE7987"/>
    <w:rsid w:val="00BE7AC0"/>
    <w:rsid w:val="00BE7C5A"/>
    <w:rsid w:val="00BF0079"/>
    <w:rsid w:val="00BF00F9"/>
    <w:rsid w:val="00BF016A"/>
    <w:rsid w:val="00BF0590"/>
    <w:rsid w:val="00BF0A7B"/>
    <w:rsid w:val="00BF1085"/>
    <w:rsid w:val="00BF1E78"/>
    <w:rsid w:val="00BF1F9C"/>
    <w:rsid w:val="00BF21BD"/>
    <w:rsid w:val="00BF2848"/>
    <w:rsid w:val="00BF298B"/>
    <w:rsid w:val="00BF2A6E"/>
    <w:rsid w:val="00BF3000"/>
    <w:rsid w:val="00BF4019"/>
    <w:rsid w:val="00BF48A6"/>
    <w:rsid w:val="00BF4BC5"/>
    <w:rsid w:val="00BF53E3"/>
    <w:rsid w:val="00BF5528"/>
    <w:rsid w:val="00BF59FA"/>
    <w:rsid w:val="00BF67BA"/>
    <w:rsid w:val="00BF6BA7"/>
    <w:rsid w:val="00BF6D13"/>
    <w:rsid w:val="00BF7A64"/>
    <w:rsid w:val="00BF7E05"/>
    <w:rsid w:val="00BF7F24"/>
    <w:rsid w:val="00BF7F65"/>
    <w:rsid w:val="00C002ED"/>
    <w:rsid w:val="00C00349"/>
    <w:rsid w:val="00C007D7"/>
    <w:rsid w:val="00C01207"/>
    <w:rsid w:val="00C01727"/>
    <w:rsid w:val="00C019A9"/>
    <w:rsid w:val="00C01C06"/>
    <w:rsid w:val="00C0212E"/>
    <w:rsid w:val="00C024D3"/>
    <w:rsid w:val="00C02F09"/>
    <w:rsid w:val="00C0328F"/>
    <w:rsid w:val="00C035EB"/>
    <w:rsid w:val="00C03B21"/>
    <w:rsid w:val="00C0412D"/>
    <w:rsid w:val="00C050F3"/>
    <w:rsid w:val="00C053C5"/>
    <w:rsid w:val="00C05A10"/>
    <w:rsid w:val="00C05DEE"/>
    <w:rsid w:val="00C05DFD"/>
    <w:rsid w:val="00C06198"/>
    <w:rsid w:val="00C06AFC"/>
    <w:rsid w:val="00C06C23"/>
    <w:rsid w:val="00C0737C"/>
    <w:rsid w:val="00C10D15"/>
    <w:rsid w:val="00C1114A"/>
    <w:rsid w:val="00C11244"/>
    <w:rsid w:val="00C1163A"/>
    <w:rsid w:val="00C116E4"/>
    <w:rsid w:val="00C118A6"/>
    <w:rsid w:val="00C11C1D"/>
    <w:rsid w:val="00C121EF"/>
    <w:rsid w:val="00C12557"/>
    <w:rsid w:val="00C12E34"/>
    <w:rsid w:val="00C13821"/>
    <w:rsid w:val="00C14CAF"/>
    <w:rsid w:val="00C14DCD"/>
    <w:rsid w:val="00C15044"/>
    <w:rsid w:val="00C16647"/>
    <w:rsid w:val="00C1672C"/>
    <w:rsid w:val="00C16882"/>
    <w:rsid w:val="00C17B70"/>
    <w:rsid w:val="00C20EDF"/>
    <w:rsid w:val="00C217F0"/>
    <w:rsid w:val="00C21918"/>
    <w:rsid w:val="00C21A40"/>
    <w:rsid w:val="00C21CFE"/>
    <w:rsid w:val="00C2250E"/>
    <w:rsid w:val="00C2257D"/>
    <w:rsid w:val="00C22B10"/>
    <w:rsid w:val="00C22B2F"/>
    <w:rsid w:val="00C22CFC"/>
    <w:rsid w:val="00C23142"/>
    <w:rsid w:val="00C234B0"/>
    <w:rsid w:val="00C23F0B"/>
    <w:rsid w:val="00C23FE5"/>
    <w:rsid w:val="00C24437"/>
    <w:rsid w:val="00C25940"/>
    <w:rsid w:val="00C25B09"/>
    <w:rsid w:val="00C25D87"/>
    <w:rsid w:val="00C272C4"/>
    <w:rsid w:val="00C2735F"/>
    <w:rsid w:val="00C274EC"/>
    <w:rsid w:val="00C2787D"/>
    <w:rsid w:val="00C27A46"/>
    <w:rsid w:val="00C303B9"/>
    <w:rsid w:val="00C3063D"/>
    <w:rsid w:val="00C30A84"/>
    <w:rsid w:val="00C30ADF"/>
    <w:rsid w:val="00C3103B"/>
    <w:rsid w:val="00C31521"/>
    <w:rsid w:val="00C319AF"/>
    <w:rsid w:val="00C31CA5"/>
    <w:rsid w:val="00C31CB9"/>
    <w:rsid w:val="00C32309"/>
    <w:rsid w:val="00C32AF7"/>
    <w:rsid w:val="00C32B1C"/>
    <w:rsid w:val="00C330A6"/>
    <w:rsid w:val="00C330E7"/>
    <w:rsid w:val="00C330F6"/>
    <w:rsid w:val="00C33597"/>
    <w:rsid w:val="00C33598"/>
    <w:rsid w:val="00C33E92"/>
    <w:rsid w:val="00C3432E"/>
    <w:rsid w:val="00C34E13"/>
    <w:rsid w:val="00C34F16"/>
    <w:rsid w:val="00C35EB0"/>
    <w:rsid w:val="00C35F39"/>
    <w:rsid w:val="00C36397"/>
    <w:rsid w:val="00C371A0"/>
    <w:rsid w:val="00C37421"/>
    <w:rsid w:val="00C37C53"/>
    <w:rsid w:val="00C40331"/>
    <w:rsid w:val="00C409F1"/>
    <w:rsid w:val="00C40C66"/>
    <w:rsid w:val="00C41257"/>
    <w:rsid w:val="00C4151E"/>
    <w:rsid w:val="00C4171C"/>
    <w:rsid w:val="00C419E3"/>
    <w:rsid w:val="00C41CDA"/>
    <w:rsid w:val="00C42114"/>
    <w:rsid w:val="00C42382"/>
    <w:rsid w:val="00C4275C"/>
    <w:rsid w:val="00C42D7F"/>
    <w:rsid w:val="00C42E06"/>
    <w:rsid w:val="00C430FD"/>
    <w:rsid w:val="00C436AC"/>
    <w:rsid w:val="00C43DF2"/>
    <w:rsid w:val="00C449AB"/>
    <w:rsid w:val="00C44F25"/>
    <w:rsid w:val="00C450A4"/>
    <w:rsid w:val="00C4513C"/>
    <w:rsid w:val="00C45BD1"/>
    <w:rsid w:val="00C45DC0"/>
    <w:rsid w:val="00C46924"/>
    <w:rsid w:val="00C476D0"/>
    <w:rsid w:val="00C47B4B"/>
    <w:rsid w:val="00C50359"/>
    <w:rsid w:val="00C509D9"/>
    <w:rsid w:val="00C50A13"/>
    <w:rsid w:val="00C5155A"/>
    <w:rsid w:val="00C517E5"/>
    <w:rsid w:val="00C52F9F"/>
    <w:rsid w:val="00C53A9D"/>
    <w:rsid w:val="00C53B5D"/>
    <w:rsid w:val="00C5402C"/>
    <w:rsid w:val="00C546C4"/>
    <w:rsid w:val="00C54843"/>
    <w:rsid w:val="00C55143"/>
    <w:rsid w:val="00C55550"/>
    <w:rsid w:val="00C555FC"/>
    <w:rsid w:val="00C5584D"/>
    <w:rsid w:val="00C5618A"/>
    <w:rsid w:val="00C564A6"/>
    <w:rsid w:val="00C56FF6"/>
    <w:rsid w:val="00C57446"/>
    <w:rsid w:val="00C579B3"/>
    <w:rsid w:val="00C60545"/>
    <w:rsid w:val="00C60A7F"/>
    <w:rsid w:val="00C60C34"/>
    <w:rsid w:val="00C616E9"/>
    <w:rsid w:val="00C61852"/>
    <w:rsid w:val="00C622EB"/>
    <w:rsid w:val="00C62442"/>
    <w:rsid w:val="00C62911"/>
    <w:rsid w:val="00C63258"/>
    <w:rsid w:val="00C63BF0"/>
    <w:rsid w:val="00C63EDD"/>
    <w:rsid w:val="00C64053"/>
    <w:rsid w:val="00C64F46"/>
    <w:rsid w:val="00C64FF0"/>
    <w:rsid w:val="00C652D8"/>
    <w:rsid w:val="00C65811"/>
    <w:rsid w:val="00C65947"/>
    <w:rsid w:val="00C65FB7"/>
    <w:rsid w:val="00C66CA1"/>
    <w:rsid w:val="00C67838"/>
    <w:rsid w:val="00C67B21"/>
    <w:rsid w:val="00C70278"/>
    <w:rsid w:val="00C708D7"/>
    <w:rsid w:val="00C708EB"/>
    <w:rsid w:val="00C70CB8"/>
    <w:rsid w:val="00C70FEA"/>
    <w:rsid w:val="00C711B7"/>
    <w:rsid w:val="00C713D1"/>
    <w:rsid w:val="00C71541"/>
    <w:rsid w:val="00C7175A"/>
    <w:rsid w:val="00C7189F"/>
    <w:rsid w:val="00C719B8"/>
    <w:rsid w:val="00C71E79"/>
    <w:rsid w:val="00C727C5"/>
    <w:rsid w:val="00C730FA"/>
    <w:rsid w:val="00C73296"/>
    <w:rsid w:val="00C73644"/>
    <w:rsid w:val="00C7482E"/>
    <w:rsid w:val="00C7483C"/>
    <w:rsid w:val="00C74981"/>
    <w:rsid w:val="00C74ADB"/>
    <w:rsid w:val="00C74BC3"/>
    <w:rsid w:val="00C74C0F"/>
    <w:rsid w:val="00C75D3A"/>
    <w:rsid w:val="00C761C6"/>
    <w:rsid w:val="00C76AC6"/>
    <w:rsid w:val="00C76B20"/>
    <w:rsid w:val="00C7703F"/>
    <w:rsid w:val="00C772B9"/>
    <w:rsid w:val="00C775CC"/>
    <w:rsid w:val="00C77D68"/>
    <w:rsid w:val="00C805A6"/>
    <w:rsid w:val="00C805E0"/>
    <w:rsid w:val="00C8131A"/>
    <w:rsid w:val="00C81DC2"/>
    <w:rsid w:val="00C82121"/>
    <w:rsid w:val="00C828DD"/>
    <w:rsid w:val="00C82EB2"/>
    <w:rsid w:val="00C82F05"/>
    <w:rsid w:val="00C83425"/>
    <w:rsid w:val="00C83553"/>
    <w:rsid w:val="00C8394D"/>
    <w:rsid w:val="00C83CEA"/>
    <w:rsid w:val="00C83F90"/>
    <w:rsid w:val="00C83F98"/>
    <w:rsid w:val="00C84891"/>
    <w:rsid w:val="00C84B34"/>
    <w:rsid w:val="00C84BDE"/>
    <w:rsid w:val="00C8565F"/>
    <w:rsid w:val="00C85770"/>
    <w:rsid w:val="00C85860"/>
    <w:rsid w:val="00C85960"/>
    <w:rsid w:val="00C8597F"/>
    <w:rsid w:val="00C86069"/>
    <w:rsid w:val="00C863E1"/>
    <w:rsid w:val="00C86814"/>
    <w:rsid w:val="00C86BDE"/>
    <w:rsid w:val="00C874E3"/>
    <w:rsid w:val="00C87699"/>
    <w:rsid w:val="00C87779"/>
    <w:rsid w:val="00C901BC"/>
    <w:rsid w:val="00C90BAE"/>
    <w:rsid w:val="00C916E4"/>
    <w:rsid w:val="00C92F4F"/>
    <w:rsid w:val="00C92FFF"/>
    <w:rsid w:val="00C930DF"/>
    <w:rsid w:val="00C93669"/>
    <w:rsid w:val="00C93FD4"/>
    <w:rsid w:val="00C9428E"/>
    <w:rsid w:val="00C9463C"/>
    <w:rsid w:val="00C9492F"/>
    <w:rsid w:val="00C94E60"/>
    <w:rsid w:val="00C9546E"/>
    <w:rsid w:val="00C955BD"/>
    <w:rsid w:val="00C95645"/>
    <w:rsid w:val="00C95748"/>
    <w:rsid w:val="00C95790"/>
    <w:rsid w:val="00C95811"/>
    <w:rsid w:val="00C96E25"/>
    <w:rsid w:val="00C9731A"/>
    <w:rsid w:val="00C97855"/>
    <w:rsid w:val="00C9793F"/>
    <w:rsid w:val="00CA021B"/>
    <w:rsid w:val="00CA09EE"/>
    <w:rsid w:val="00CA0AF6"/>
    <w:rsid w:val="00CA162B"/>
    <w:rsid w:val="00CA1EF2"/>
    <w:rsid w:val="00CA24DF"/>
    <w:rsid w:val="00CA2C9C"/>
    <w:rsid w:val="00CA343F"/>
    <w:rsid w:val="00CA3AF8"/>
    <w:rsid w:val="00CA467A"/>
    <w:rsid w:val="00CA4F99"/>
    <w:rsid w:val="00CA4FB2"/>
    <w:rsid w:val="00CA5347"/>
    <w:rsid w:val="00CA5F08"/>
    <w:rsid w:val="00CA5F76"/>
    <w:rsid w:val="00CA614C"/>
    <w:rsid w:val="00CA66C2"/>
    <w:rsid w:val="00CA6B07"/>
    <w:rsid w:val="00CA6F46"/>
    <w:rsid w:val="00CA74C3"/>
    <w:rsid w:val="00CB1384"/>
    <w:rsid w:val="00CB1C25"/>
    <w:rsid w:val="00CB2B71"/>
    <w:rsid w:val="00CB335C"/>
    <w:rsid w:val="00CB39EF"/>
    <w:rsid w:val="00CB4394"/>
    <w:rsid w:val="00CB4918"/>
    <w:rsid w:val="00CB4C98"/>
    <w:rsid w:val="00CB4E61"/>
    <w:rsid w:val="00CB4FA0"/>
    <w:rsid w:val="00CB5116"/>
    <w:rsid w:val="00CB5153"/>
    <w:rsid w:val="00CB51FD"/>
    <w:rsid w:val="00CB55B7"/>
    <w:rsid w:val="00CB5644"/>
    <w:rsid w:val="00CB575C"/>
    <w:rsid w:val="00CB59B8"/>
    <w:rsid w:val="00CB5CC2"/>
    <w:rsid w:val="00CB5DC4"/>
    <w:rsid w:val="00CB62A4"/>
    <w:rsid w:val="00CB6430"/>
    <w:rsid w:val="00CB6461"/>
    <w:rsid w:val="00CB6673"/>
    <w:rsid w:val="00CC00CB"/>
    <w:rsid w:val="00CC0C25"/>
    <w:rsid w:val="00CC2155"/>
    <w:rsid w:val="00CC2215"/>
    <w:rsid w:val="00CC23FF"/>
    <w:rsid w:val="00CC3147"/>
    <w:rsid w:val="00CC3DB8"/>
    <w:rsid w:val="00CC415D"/>
    <w:rsid w:val="00CC4C70"/>
    <w:rsid w:val="00CC4DC1"/>
    <w:rsid w:val="00CC50DB"/>
    <w:rsid w:val="00CC568F"/>
    <w:rsid w:val="00CC56E5"/>
    <w:rsid w:val="00CC5C37"/>
    <w:rsid w:val="00CC5D6A"/>
    <w:rsid w:val="00CC5FBC"/>
    <w:rsid w:val="00CC65CC"/>
    <w:rsid w:val="00CC755D"/>
    <w:rsid w:val="00CC769F"/>
    <w:rsid w:val="00CC7F24"/>
    <w:rsid w:val="00CC7FC6"/>
    <w:rsid w:val="00CD007A"/>
    <w:rsid w:val="00CD04D0"/>
    <w:rsid w:val="00CD0609"/>
    <w:rsid w:val="00CD064B"/>
    <w:rsid w:val="00CD1AD3"/>
    <w:rsid w:val="00CD1B66"/>
    <w:rsid w:val="00CD2BDE"/>
    <w:rsid w:val="00CD2CCB"/>
    <w:rsid w:val="00CD3A66"/>
    <w:rsid w:val="00CD3BB3"/>
    <w:rsid w:val="00CD3CAF"/>
    <w:rsid w:val="00CD420C"/>
    <w:rsid w:val="00CD44CD"/>
    <w:rsid w:val="00CD4539"/>
    <w:rsid w:val="00CD4839"/>
    <w:rsid w:val="00CD4F23"/>
    <w:rsid w:val="00CD509E"/>
    <w:rsid w:val="00CD5607"/>
    <w:rsid w:val="00CD56AF"/>
    <w:rsid w:val="00CD587D"/>
    <w:rsid w:val="00CD5E7F"/>
    <w:rsid w:val="00CD6378"/>
    <w:rsid w:val="00CD683A"/>
    <w:rsid w:val="00CD693B"/>
    <w:rsid w:val="00CD7C02"/>
    <w:rsid w:val="00CD7D1B"/>
    <w:rsid w:val="00CE0476"/>
    <w:rsid w:val="00CE0A70"/>
    <w:rsid w:val="00CE0B11"/>
    <w:rsid w:val="00CE0BAB"/>
    <w:rsid w:val="00CE158C"/>
    <w:rsid w:val="00CE17D2"/>
    <w:rsid w:val="00CE19D9"/>
    <w:rsid w:val="00CE268A"/>
    <w:rsid w:val="00CE2AF4"/>
    <w:rsid w:val="00CE3946"/>
    <w:rsid w:val="00CE3B12"/>
    <w:rsid w:val="00CE4962"/>
    <w:rsid w:val="00CE49B7"/>
    <w:rsid w:val="00CE4D2E"/>
    <w:rsid w:val="00CE507C"/>
    <w:rsid w:val="00CE526F"/>
    <w:rsid w:val="00CE52AE"/>
    <w:rsid w:val="00CE5E84"/>
    <w:rsid w:val="00CE6173"/>
    <w:rsid w:val="00CE6C52"/>
    <w:rsid w:val="00CE6FA9"/>
    <w:rsid w:val="00CE723D"/>
    <w:rsid w:val="00CE7931"/>
    <w:rsid w:val="00CE7B18"/>
    <w:rsid w:val="00CE7C89"/>
    <w:rsid w:val="00CE7EE0"/>
    <w:rsid w:val="00CF0190"/>
    <w:rsid w:val="00CF02B3"/>
    <w:rsid w:val="00CF035C"/>
    <w:rsid w:val="00CF0E14"/>
    <w:rsid w:val="00CF1448"/>
    <w:rsid w:val="00CF15A7"/>
    <w:rsid w:val="00CF179B"/>
    <w:rsid w:val="00CF1C3F"/>
    <w:rsid w:val="00CF294C"/>
    <w:rsid w:val="00CF2998"/>
    <w:rsid w:val="00CF29C3"/>
    <w:rsid w:val="00CF2F1E"/>
    <w:rsid w:val="00CF33DC"/>
    <w:rsid w:val="00CF3910"/>
    <w:rsid w:val="00CF4B52"/>
    <w:rsid w:val="00CF4FB2"/>
    <w:rsid w:val="00CF5058"/>
    <w:rsid w:val="00CF53D2"/>
    <w:rsid w:val="00CF5514"/>
    <w:rsid w:val="00CF5576"/>
    <w:rsid w:val="00CF5A20"/>
    <w:rsid w:val="00CF5EDD"/>
    <w:rsid w:val="00CF697C"/>
    <w:rsid w:val="00CF69C3"/>
    <w:rsid w:val="00CF7088"/>
    <w:rsid w:val="00CF71EB"/>
    <w:rsid w:val="00CF7867"/>
    <w:rsid w:val="00CF788B"/>
    <w:rsid w:val="00CF79DB"/>
    <w:rsid w:val="00D0021C"/>
    <w:rsid w:val="00D0022D"/>
    <w:rsid w:val="00D006D2"/>
    <w:rsid w:val="00D00830"/>
    <w:rsid w:val="00D00BCB"/>
    <w:rsid w:val="00D01607"/>
    <w:rsid w:val="00D01CB5"/>
    <w:rsid w:val="00D02A64"/>
    <w:rsid w:val="00D02D23"/>
    <w:rsid w:val="00D02E63"/>
    <w:rsid w:val="00D034AE"/>
    <w:rsid w:val="00D036F8"/>
    <w:rsid w:val="00D03A47"/>
    <w:rsid w:val="00D03E05"/>
    <w:rsid w:val="00D04394"/>
    <w:rsid w:val="00D04453"/>
    <w:rsid w:val="00D045EF"/>
    <w:rsid w:val="00D05674"/>
    <w:rsid w:val="00D05EF2"/>
    <w:rsid w:val="00D05FBF"/>
    <w:rsid w:val="00D1006B"/>
    <w:rsid w:val="00D103CA"/>
    <w:rsid w:val="00D10765"/>
    <w:rsid w:val="00D10C68"/>
    <w:rsid w:val="00D10CDF"/>
    <w:rsid w:val="00D10D8E"/>
    <w:rsid w:val="00D116BB"/>
    <w:rsid w:val="00D11AE2"/>
    <w:rsid w:val="00D12A1A"/>
    <w:rsid w:val="00D12D64"/>
    <w:rsid w:val="00D12E33"/>
    <w:rsid w:val="00D1364E"/>
    <w:rsid w:val="00D138D8"/>
    <w:rsid w:val="00D14DC9"/>
    <w:rsid w:val="00D14E4D"/>
    <w:rsid w:val="00D1541F"/>
    <w:rsid w:val="00D15ED2"/>
    <w:rsid w:val="00D16654"/>
    <w:rsid w:val="00D16CDC"/>
    <w:rsid w:val="00D16E25"/>
    <w:rsid w:val="00D16EF3"/>
    <w:rsid w:val="00D1707A"/>
    <w:rsid w:val="00D17888"/>
    <w:rsid w:val="00D17C44"/>
    <w:rsid w:val="00D17D69"/>
    <w:rsid w:val="00D20181"/>
    <w:rsid w:val="00D2102C"/>
    <w:rsid w:val="00D21ED6"/>
    <w:rsid w:val="00D222C5"/>
    <w:rsid w:val="00D22407"/>
    <w:rsid w:val="00D22D83"/>
    <w:rsid w:val="00D230A3"/>
    <w:rsid w:val="00D23701"/>
    <w:rsid w:val="00D23D60"/>
    <w:rsid w:val="00D23D8F"/>
    <w:rsid w:val="00D244FD"/>
    <w:rsid w:val="00D24547"/>
    <w:rsid w:val="00D24956"/>
    <w:rsid w:val="00D25506"/>
    <w:rsid w:val="00D25570"/>
    <w:rsid w:val="00D2564A"/>
    <w:rsid w:val="00D25A4E"/>
    <w:rsid w:val="00D25C7A"/>
    <w:rsid w:val="00D267DF"/>
    <w:rsid w:val="00D26A3C"/>
    <w:rsid w:val="00D26C4D"/>
    <w:rsid w:val="00D26FDF"/>
    <w:rsid w:val="00D27B18"/>
    <w:rsid w:val="00D27BA8"/>
    <w:rsid w:val="00D27DDC"/>
    <w:rsid w:val="00D30282"/>
    <w:rsid w:val="00D302B0"/>
    <w:rsid w:val="00D30C4C"/>
    <w:rsid w:val="00D3115A"/>
    <w:rsid w:val="00D31614"/>
    <w:rsid w:val="00D3182D"/>
    <w:rsid w:val="00D31ED7"/>
    <w:rsid w:val="00D32547"/>
    <w:rsid w:val="00D33364"/>
    <w:rsid w:val="00D3359A"/>
    <w:rsid w:val="00D338AD"/>
    <w:rsid w:val="00D338B2"/>
    <w:rsid w:val="00D34474"/>
    <w:rsid w:val="00D34FC4"/>
    <w:rsid w:val="00D3541F"/>
    <w:rsid w:val="00D35474"/>
    <w:rsid w:val="00D35730"/>
    <w:rsid w:val="00D35ADD"/>
    <w:rsid w:val="00D35E71"/>
    <w:rsid w:val="00D36002"/>
    <w:rsid w:val="00D3627F"/>
    <w:rsid w:val="00D36507"/>
    <w:rsid w:val="00D3670C"/>
    <w:rsid w:val="00D36972"/>
    <w:rsid w:val="00D37CAC"/>
    <w:rsid w:val="00D37F5B"/>
    <w:rsid w:val="00D40246"/>
    <w:rsid w:val="00D4026E"/>
    <w:rsid w:val="00D41427"/>
    <w:rsid w:val="00D41481"/>
    <w:rsid w:val="00D415F5"/>
    <w:rsid w:val="00D41689"/>
    <w:rsid w:val="00D41C56"/>
    <w:rsid w:val="00D42089"/>
    <w:rsid w:val="00D4218B"/>
    <w:rsid w:val="00D42DEE"/>
    <w:rsid w:val="00D42F7C"/>
    <w:rsid w:val="00D433BA"/>
    <w:rsid w:val="00D43626"/>
    <w:rsid w:val="00D43E84"/>
    <w:rsid w:val="00D446E8"/>
    <w:rsid w:val="00D44E02"/>
    <w:rsid w:val="00D4554C"/>
    <w:rsid w:val="00D45B13"/>
    <w:rsid w:val="00D45DD8"/>
    <w:rsid w:val="00D45F41"/>
    <w:rsid w:val="00D46AAB"/>
    <w:rsid w:val="00D473CB"/>
    <w:rsid w:val="00D47BA5"/>
    <w:rsid w:val="00D47CB2"/>
    <w:rsid w:val="00D5022C"/>
    <w:rsid w:val="00D51396"/>
    <w:rsid w:val="00D51AA4"/>
    <w:rsid w:val="00D51D18"/>
    <w:rsid w:val="00D52004"/>
    <w:rsid w:val="00D52111"/>
    <w:rsid w:val="00D5212B"/>
    <w:rsid w:val="00D52BB1"/>
    <w:rsid w:val="00D532DC"/>
    <w:rsid w:val="00D537AC"/>
    <w:rsid w:val="00D53BC6"/>
    <w:rsid w:val="00D545E0"/>
    <w:rsid w:val="00D5468F"/>
    <w:rsid w:val="00D54C36"/>
    <w:rsid w:val="00D5570F"/>
    <w:rsid w:val="00D5632C"/>
    <w:rsid w:val="00D56608"/>
    <w:rsid w:val="00D57CC7"/>
    <w:rsid w:val="00D601F9"/>
    <w:rsid w:val="00D60787"/>
    <w:rsid w:val="00D60A92"/>
    <w:rsid w:val="00D60F88"/>
    <w:rsid w:val="00D6102C"/>
    <w:rsid w:val="00D61A00"/>
    <w:rsid w:val="00D61AC9"/>
    <w:rsid w:val="00D6230E"/>
    <w:rsid w:val="00D62315"/>
    <w:rsid w:val="00D627A1"/>
    <w:rsid w:val="00D628BA"/>
    <w:rsid w:val="00D62F87"/>
    <w:rsid w:val="00D64590"/>
    <w:rsid w:val="00D64A48"/>
    <w:rsid w:val="00D64EFB"/>
    <w:rsid w:val="00D657BF"/>
    <w:rsid w:val="00D65841"/>
    <w:rsid w:val="00D6662C"/>
    <w:rsid w:val="00D67EE4"/>
    <w:rsid w:val="00D70191"/>
    <w:rsid w:val="00D70588"/>
    <w:rsid w:val="00D708AA"/>
    <w:rsid w:val="00D709F3"/>
    <w:rsid w:val="00D71060"/>
    <w:rsid w:val="00D71637"/>
    <w:rsid w:val="00D718BC"/>
    <w:rsid w:val="00D72194"/>
    <w:rsid w:val="00D72A4D"/>
    <w:rsid w:val="00D73703"/>
    <w:rsid w:val="00D73A12"/>
    <w:rsid w:val="00D7420C"/>
    <w:rsid w:val="00D74285"/>
    <w:rsid w:val="00D74664"/>
    <w:rsid w:val="00D7476F"/>
    <w:rsid w:val="00D7551C"/>
    <w:rsid w:val="00D75566"/>
    <w:rsid w:val="00D757CD"/>
    <w:rsid w:val="00D76359"/>
    <w:rsid w:val="00D765AE"/>
    <w:rsid w:val="00D7667D"/>
    <w:rsid w:val="00D766E5"/>
    <w:rsid w:val="00D7685E"/>
    <w:rsid w:val="00D768A9"/>
    <w:rsid w:val="00D76BCA"/>
    <w:rsid w:val="00D77488"/>
    <w:rsid w:val="00D77BF7"/>
    <w:rsid w:val="00D77FA3"/>
    <w:rsid w:val="00D808CE"/>
    <w:rsid w:val="00D809E5"/>
    <w:rsid w:val="00D80F49"/>
    <w:rsid w:val="00D81679"/>
    <w:rsid w:val="00D820BD"/>
    <w:rsid w:val="00D824A7"/>
    <w:rsid w:val="00D82675"/>
    <w:rsid w:val="00D82797"/>
    <w:rsid w:val="00D82A94"/>
    <w:rsid w:val="00D82B4F"/>
    <w:rsid w:val="00D82B85"/>
    <w:rsid w:val="00D83E61"/>
    <w:rsid w:val="00D849BB"/>
    <w:rsid w:val="00D84BBA"/>
    <w:rsid w:val="00D852AF"/>
    <w:rsid w:val="00D85541"/>
    <w:rsid w:val="00D856B7"/>
    <w:rsid w:val="00D85ACC"/>
    <w:rsid w:val="00D85CE2"/>
    <w:rsid w:val="00D86651"/>
    <w:rsid w:val="00D8667A"/>
    <w:rsid w:val="00D86F43"/>
    <w:rsid w:val="00D87314"/>
    <w:rsid w:val="00D8778A"/>
    <w:rsid w:val="00D87E8F"/>
    <w:rsid w:val="00D87FCE"/>
    <w:rsid w:val="00D9016A"/>
    <w:rsid w:val="00D901A6"/>
    <w:rsid w:val="00D904D0"/>
    <w:rsid w:val="00D906FB"/>
    <w:rsid w:val="00D90817"/>
    <w:rsid w:val="00D90866"/>
    <w:rsid w:val="00D90EF4"/>
    <w:rsid w:val="00D91337"/>
    <w:rsid w:val="00D933F2"/>
    <w:rsid w:val="00D936E9"/>
    <w:rsid w:val="00D9388E"/>
    <w:rsid w:val="00D93B70"/>
    <w:rsid w:val="00D945F1"/>
    <w:rsid w:val="00D94A2F"/>
    <w:rsid w:val="00D94D5F"/>
    <w:rsid w:val="00D94F01"/>
    <w:rsid w:val="00D959BE"/>
    <w:rsid w:val="00D969F9"/>
    <w:rsid w:val="00D96E01"/>
    <w:rsid w:val="00D97097"/>
    <w:rsid w:val="00D97102"/>
    <w:rsid w:val="00D97816"/>
    <w:rsid w:val="00D978C4"/>
    <w:rsid w:val="00D97B35"/>
    <w:rsid w:val="00D97B87"/>
    <w:rsid w:val="00D97FA6"/>
    <w:rsid w:val="00DA07E9"/>
    <w:rsid w:val="00DA0FAE"/>
    <w:rsid w:val="00DA1CC0"/>
    <w:rsid w:val="00DA2295"/>
    <w:rsid w:val="00DA22C3"/>
    <w:rsid w:val="00DA25BB"/>
    <w:rsid w:val="00DA278B"/>
    <w:rsid w:val="00DA2DCA"/>
    <w:rsid w:val="00DA39BE"/>
    <w:rsid w:val="00DA3ACC"/>
    <w:rsid w:val="00DA45A0"/>
    <w:rsid w:val="00DA4612"/>
    <w:rsid w:val="00DA4A56"/>
    <w:rsid w:val="00DA508A"/>
    <w:rsid w:val="00DA519C"/>
    <w:rsid w:val="00DA5527"/>
    <w:rsid w:val="00DA58AC"/>
    <w:rsid w:val="00DA58DE"/>
    <w:rsid w:val="00DA592C"/>
    <w:rsid w:val="00DA5969"/>
    <w:rsid w:val="00DA59C6"/>
    <w:rsid w:val="00DA5CE7"/>
    <w:rsid w:val="00DA608D"/>
    <w:rsid w:val="00DA6106"/>
    <w:rsid w:val="00DA6804"/>
    <w:rsid w:val="00DA692C"/>
    <w:rsid w:val="00DA6BDA"/>
    <w:rsid w:val="00DA6E30"/>
    <w:rsid w:val="00DA710F"/>
    <w:rsid w:val="00DA7C27"/>
    <w:rsid w:val="00DA7D19"/>
    <w:rsid w:val="00DB00F9"/>
    <w:rsid w:val="00DB13EC"/>
    <w:rsid w:val="00DB15C1"/>
    <w:rsid w:val="00DB2614"/>
    <w:rsid w:val="00DB27D9"/>
    <w:rsid w:val="00DB2D65"/>
    <w:rsid w:val="00DB3F7E"/>
    <w:rsid w:val="00DB4551"/>
    <w:rsid w:val="00DB525F"/>
    <w:rsid w:val="00DB5800"/>
    <w:rsid w:val="00DB586B"/>
    <w:rsid w:val="00DB5AC7"/>
    <w:rsid w:val="00DB6985"/>
    <w:rsid w:val="00DB6D3C"/>
    <w:rsid w:val="00DB6F53"/>
    <w:rsid w:val="00DB6F9F"/>
    <w:rsid w:val="00DB78BB"/>
    <w:rsid w:val="00DB7975"/>
    <w:rsid w:val="00DB7ECF"/>
    <w:rsid w:val="00DC05D9"/>
    <w:rsid w:val="00DC0AEE"/>
    <w:rsid w:val="00DC1D6B"/>
    <w:rsid w:val="00DC2633"/>
    <w:rsid w:val="00DC28E8"/>
    <w:rsid w:val="00DC2BC8"/>
    <w:rsid w:val="00DC2CF0"/>
    <w:rsid w:val="00DC2DCD"/>
    <w:rsid w:val="00DC318B"/>
    <w:rsid w:val="00DC3207"/>
    <w:rsid w:val="00DC3661"/>
    <w:rsid w:val="00DC36B3"/>
    <w:rsid w:val="00DC3ECF"/>
    <w:rsid w:val="00DC411B"/>
    <w:rsid w:val="00DC4CFE"/>
    <w:rsid w:val="00DC512A"/>
    <w:rsid w:val="00DC5237"/>
    <w:rsid w:val="00DC5272"/>
    <w:rsid w:val="00DC5359"/>
    <w:rsid w:val="00DC5981"/>
    <w:rsid w:val="00DC5B46"/>
    <w:rsid w:val="00DC5BD3"/>
    <w:rsid w:val="00DC5CDC"/>
    <w:rsid w:val="00DC5E1E"/>
    <w:rsid w:val="00DC615D"/>
    <w:rsid w:val="00DC631F"/>
    <w:rsid w:val="00DC6412"/>
    <w:rsid w:val="00DC6FC8"/>
    <w:rsid w:val="00DC72FC"/>
    <w:rsid w:val="00DC77B4"/>
    <w:rsid w:val="00DD11AF"/>
    <w:rsid w:val="00DD1729"/>
    <w:rsid w:val="00DD2301"/>
    <w:rsid w:val="00DD24DC"/>
    <w:rsid w:val="00DD2752"/>
    <w:rsid w:val="00DD2839"/>
    <w:rsid w:val="00DD2DE2"/>
    <w:rsid w:val="00DD3895"/>
    <w:rsid w:val="00DD3FE9"/>
    <w:rsid w:val="00DD4384"/>
    <w:rsid w:val="00DD463A"/>
    <w:rsid w:val="00DD467D"/>
    <w:rsid w:val="00DD48AC"/>
    <w:rsid w:val="00DD4B15"/>
    <w:rsid w:val="00DD4B58"/>
    <w:rsid w:val="00DD4D2A"/>
    <w:rsid w:val="00DD5504"/>
    <w:rsid w:val="00DD5546"/>
    <w:rsid w:val="00DD5731"/>
    <w:rsid w:val="00DD5D3C"/>
    <w:rsid w:val="00DD6D7A"/>
    <w:rsid w:val="00DD6D9B"/>
    <w:rsid w:val="00DD75EF"/>
    <w:rsid w:val="00DD7AFC"/>
    <w:rsid w:val="00DD7BD8"/>
    <w:rsid w:val="00DD7D1B"/>
    <w:rsid w:val="00DE0123"/>
    <w:rsid w:val="00DE0129"/>
    <w:rsid w:val="00DE01FC"/>
    <w:rsid w:val="00DE0247"/>
    <w:rsid w:val="00DE109A"/>
    <w:rsid w:val="00DE240B"/>
    <w:rsid w:val="00DE2FE9"/>
    <w:rsid w:val="00DE30DA"/>
    <w:rsid w:val="00DE3590"/>
    <w:rsid w:val="00DE361C"/>
    <w:rsid w:val="00DE3CF5"/>
    <w:rsid w:val="00DE3DAE"/>
    <w:rsid w:val="00DE3EF9"/>
    <w:rsid w:val="00DE3FCA"/>
    <w:rsid w:val="00DE40FF"/>
    <w:rsid w:val="00DE4657"/>
    <w:rsid w:val="00DE4791"/>
    <w:rsid w:val="00DE4F6B"/>
    <w:rsid w:val="00DE567F"/>
    <w:rsid w:val="00DE5C9F"/>
    <w:rsid w:val="00DE627D"/>
    <w:rsid w:val="00DE636A"/>
    <w:rsid w:val="00DE6709"/>
    <w:rsid w:val="00DE6772"/>
    <w:rsid w:val="00DE6831"/>
    <w:rsid w:val="00DE6E82"/>
    <w:rsid w:val="00DE6EBD"/>
    <w:rsid w:val="00DE7456"/>
    <w:rsid w:val="00DE7BD2"/>
    <w:rsid w:val="00DE7E42"/>
    <w:rsid w:val="00DF032A"/>
    <w:rsid w:val="00DF0689"/>
    <w:rsid w:val="00DF06C9"/>
    <w:rsid w:val="00DF0C5B"/>
    <w:rsid w:val="00DF0FF0"/>
    <w:rsid w:val="00DF0FF7"/>
    <w:rsid w:val="00DF1FFD"/>
    <w:rsid w:val="00DF3B0B"/>
    <w:rsid w:val="00DF4A5E"/>
    <w:rsid w:val="00DF4B31"/>
    <w:rsid w:val="00DF5063"/>
    <w:rsid w:val="00DF7279"/>
    <w:rsid w:val="00DF7C97"/>
    <w:rsid w:val="00E00935"/>
    <w:rsid w:val="00E00B3A"/>
    <w:rsid w:val="00E00C6D"/>
    <w:rsid w:val="00E018B7"/>
    <w:rsid w:val="00E01CA6"/>
    <w:rsid w:val="00E025D3"/>
    <w:rsid w:val="00E02E6E"/>
    <w:rsid w:val="00E02F88"/>
    <w:rsid w:val="00E03583"/>
    <w:rsid w:val="00E040B5"/>
    <w:rsid w:val="00E04AB2"/>
    <w:rsid w:val="00E064D5"/>
    <w:rsid w:val="00E0683F"/>
    <w:rsid w:val="00E0770E"/>
    <w:rsid w:val="00E07712"/>
    <w:rsid w:val="00E077D0"/>
    <w:rsid w:val="00E07B4E"/>
    <w:rsid w:val="00E07BFE"/>
    <w:rsid w:val="00E101A7"/>
    <w:rsid w:val="00E102BC"/>
    <w:rsid w:val="00E10EAF"/>
    <w:rsid w:val="00E11453"/>
    <w:rsid w:val="00E124F6"/>
    <w:rsid w:val="00E12989"/>
    <w:rsid w:val="00E12C84"/>
    <w:rsid w:val="00E1318C"/>
    <w:rsid w:val="00E131BD"/>
    <w:rsid w:val="00E1327A"/>
    <w:rsid w:val="00E134CB"/>
    <w:rsid w:val="00E1388D"/>
    <w:rsid w:val="00E1390A"/>
    <w:rsid w:val="00E1391C"/>
    <w:rsid w:val="00E13BE5"/>
    <w:rsid w:val="00E141F2"/>
    <w:rsid w:val="00E14A9E"/>
    <w:rsid w:val="00E14F71"/>
    <w:rsid w:val="00E15135"/>
    <w:rsid w:val="00E15201"/>
    <w:rsid w:val="00E152D1"/>
    <w:rsid w:val="00E15622"/>
    <w:rsid w:val="00E1587A"/>
    <w:rsid w:val="00E15EBA"/>
    <w:rsid w:val="00E1662A"/>
    <w:rsid w:val="00E16BBF"/>
    <w:rsid w:val="00E17A1F"/>
    <w:rsid w:val="00E17AE2"/>
    <w:rsid w:val="00E20079"/>
    <w:rsid w:val="00E202E1"/>
    <w:rsid w:val="00E203F4"/>
    <w:rsid w:val="00E20467"/>
    <w:rsid w:val="00E20599"/>
    <w:rsid w:val="00E20947"/>
    <w:rsid w:val="00E21A48"/>
    <w:rsid w:val="00E21B9D"/>
    <w:rsid w:val="00E21D80"/>
    <w:rsid w:val="00E2269F"/>
    <w:rsid w:val="00E22D95"/>
    <w:rsid w:val="00E22DA5"/>
    <w:rsid w:val="00E230A1"/>
    <w:rsid w:val="00E2326D"/>
    <w:rsid w:val="00E23866"/>
    <w:rsid w:val="00E2395F"/>
    <w:rsid w:val="00E23E4C"/>
    <w:rsid w:val="00E24456"/>
    <w:rsid w:val="00E244A2"/>
    <w:rsid w:val="00E24755"/>
    <w:rsid w:val="00E24BFD"/>
    <w:rsid w:val="00E24ED0"/>
    <w:rsid w:val="00E258FC"/>
    <w:rsid w:val="00E25990"/>
    <w:rsid w:val="00E27A13"/>
    <w:rsid w:val="00E300D5"/>
    <w:rsid w:val="00E307B3"/>
    <w:rsid w:val="00E30AA3"/>
    <w:rsid w:val="00E31147"/>
    <w:rsid w:val="00E31511"/>
    <w:rsid w:val="00E321B5"/>
    <w:rsid w:val="00E3253E"/>
    <w:rsid w:val="00E327B5"/>
    <w:rsid w:val="00E32EA8"/>
    <w:rsid w:val="00E338DB"/>
    <w:rsid w:val="00E33C42"/>
    <w:rsid w:val="00E34D18"/>
    <w:rsid w:val="00E34FF8"/>
    <w:rsid w:val="00E351C9"/>
    <w:rsid w:val="00E354D5"/>
    <w:rsid w:val="00E355CE"/>
    <w:rsid w:val="00E359A0"/>
    <w:rsid w:val="00E35A39"/>
    <w:rsid w:val="00E35AB8"/>
    <w:rsid w:val="00E3698D"/>
    <w:rsid w:val="00E3737A"/>
    <w:rsid w:val="00E3766A"/>
    <w:rsid w:val="00E37B1F"/>
    <w:rsid w:val="00E37B3E"/>
    <w:rsid w:val="00E4014B"/>
    <w:rsid w:val="00E40658"/>
    <w:rsid w:val="00E406FB"/>
    <w:rsid w:val="00E41D0E"/>
    <w:rsid w:val="00E420C8"/>
    <w:rsid w:val="00E423A1"/>
    <w:rsid w:val="00E42435"/>
    <w:rsid w:val="00E425EE"/>
    <w:rsid w:val="00E42FF2"/>
    <w:rsid w:val="00E43B08"/>
    <w:rsid w:val="00E43E72"/>
    <w:rsid w:val="00E43EA0"/>
    <w:rsid w:val="00E44A6D"/>
    <w:rsid w:val="00E44AB9"/>
    <w:rsid w:val="00E44DF1"/>
    <w:rsid w:val="00E45046"/>
    <w:rsid w:val="00E45165"/>
    <w:rsid w:val="00E4525C"/>
    <w:rsid w:val="00E452F5"/>
    <w:rsid w:val="00E4573B"/>
    <w:rsid w:val="00E4616C"/>
    <w:rsid w:val="00E46764"/>
    <w:rsid w:val="00E47678"/>
    <w:rsid w:val="00E4797C"/>
    <w:rsid w:val="00E47DCC"/>
    <w:rsid w:val="00E50414"/>
    <w:rsid w:val="00E50608"/>
    <w:rsid w:val="00E516FF"/>
    <w:rsid w:val="00E51E70"/>
    <w:rsid w:val="00E52452"/>
    <w:rsid w:val="00E52461"/>
    <w:rsid w:val="00E52471"/>
    <w:rsid w:val="00E52BAD"/>
    <w:rsid w:val="00E52E67"/>
    <w:rsid w:val="00E538F1"/>
    <w:rsid w:val="00E5391A"/>
    <w:rsid w:val="00E53981"/>
    <w:rsid w:val="00E53F52"/>
    <w:rsid w:val="00E53FA4"/>
    <w:rsid w:val="00E551F2"/>
    <w:rsid w:val="00E55304"/>
    <w:rsid w:val="00E55997"/>
    <w:rsid w:val="00E56665"/>
    <w:rsid w:val="00E5725B"/>
    <w:rsid w:val="00E5741B"/>
    <w:rsid w:val="00E57470"/>
    <w:rsid w:val="00E575DD"/>
    <w:rsid w:val="00E575E5"/>
    <w:rsid w:val="00E57BAD"/>
    <w:rsid w:val="00E60330"/>
    <w:rsid w:val="00E608DF"/>
    <w:rsid w:val="00E60CD2"/>
    <w:rsid w:val="00E612C8"/>
    <w:rsid w:val="00E61D92"/>
    <w:rsid w:val="00E6248E"/>
    <w:rsid w:val="00E6269B"/>
    <w:rsid w:val="00E6273E"/>
    <w:rsid w:val="00E62A45"/>
    <w:rsid w:val="00E62AB4"/>
    <w:rsid w:val="00E62B37"/>
    <w:rsid w:val="00E6328D"/>
    <w:rsid w:val="00E63293"/>
    <w:rsid w:val="00E64142"/>
    <w:rsid w:val="00E64269"/>
    <w:rsid w:val="00E654E1"/>
    <w:rsid w:val="00E65DAB"/>
    <w:rsid w:val="00E66584"/>
    <w:rsid w:val="00E66A36"/>
    <w:rsid w:val="00E67461"/>
    <w:rsid w:val="00E675EE"/>
    <w:rsid w:val="00E67736"/>
    <w:rsid w:val="00E67765"/>
    <w:rsid w:val="00E67890"/>
    <w:rsid w:val="00E67D9D"/>
    <w:rsid w:val="00E70086"/>
    <w:rsid w:val="00E72265"/>
    <w:rsid w:val="00E723BD"/>
    <w:rsid w:val="00E724D9"/>
    <w:rsid w:val="00E727EE"/>
    <w:rsid w:val="00E72879"/>
    <w:rsid w:val="00E72ABD"/>
    <w:rsid w:val="00E72B7F"/>
    <w:rsid w:val="00E72C96"/>
    <w:rsid w:val="00E72F46"/>
    <w:rsid w:val="00E731A8"/>
    <w:rsid w:val="00E7383A"/>
    <w:rsid w:val="00E74497"/>
    <w:rsid w:val="00E7457C"/>
    <w:rsid w:val="00E74726"/>
    <w:rsid w:val="00E75786"/>
    <w:rsid w:val="00E75C86"/>
    <w:rsid w:val="00E763BE"/>
    <w:rsid w:val="00E76B04"/>
    <w:rsid w:val="00E76D7D"/>
    <w:rsid w:val="00E76DB7"/>
    <w:rsid w:val="00E77092"/>
    <w:rsid w:val="00E77229"/>
    <w:rsid w:val="00E77747"/>
    <w:rsid w:val="00E77A3B"/>
    <w:rsid w:val="00E77E81"/>
    <w:rsid w:val="00E80492"/>
    <w:rsid w:val="00E80700"/>
    <w:rsid w:val="00E8081F"/>
    <w:rsid w:val="00E80BF3"/>
    <w:rsid w:val="00E8151E"/>
    <w:rsid w:val="00E83738"/>
    <w:rsid w:val="00E83B7D"/>
    <w:rsid w:val="00E85279"/>
    <w:rsid w:val="00E85417"/>
    <w:rsid w:val="00E8572A"/>
    <w:rsid w:val="00E85BE2"/>
    <w:rsid w:val="00E85FE9"/>
    <w:rsid w:val="00E866BA"/>
    <w:rsid w:val="00E86B94"/>
    <w:rsid w:val="00E86F47"/>
    <w:rsid w:val="00E86F7D"/>
    <w:rsid w:val="00E87349"/>
    <w:rsid w:val="00E87A56"/>
    <w:rsid w:val="00E90719"/>
    <w:rsid w:val="00E90AEE"/>
    <w:rsid w:val="00E911DF"/>
    <w:rsid w:val="00E91A78"/>
    <w:rsid w:val="00E921E1"/>
    <w:rsid w:val="00E92241"/>
    <w:rsid w:val="00E9244C"/>
    <w:rsid w:val="00E92A19"/>
    <w:rsid w:val="00E92D92"/>
    <w:rsid w:val="00E92FAE"/>
    <w:rsid w:val="00E933E4"/>
    <w:rsid w:val="00E935C3"/>
    <w:rsid w:val="00E93833"/>
    <w:rsid w:val="00E93A17"/>
    <w:rsid w:val="00E9426B"/>
    <w:rsid w:val="00E942DC"/>
    <w:rsid w:val="00E945DE"/>
    <w:rsid w:val="00E94C42"/>
    <w:rsid w:val="00E94FE5"/>
    <w:rsid w:val="00E95079"/>
    <w:rsid w:val="00E9515B"/>
    <w:rsid w:val="00E95353"/>
    <w:rsid w:val="00E96317"/>
    <w:rsid w:val="00E968F3"/>
    <w:rsid w:val="00E96BAD"/>
    <w:rsid w:val="00E9729D"/>
    <w:rsid w:val="00E972A4"/>
    <w:rsid w:val="00E976E9"/>
    <w:rsid w:val="00E9798E"/>
    <w:rsid w:val="00E979FD"/>
    <w:rsid w:val="00EA03E6"/>
    <w:rsid w:val="00EA088D"/>
    <w:rsid w:val="00EA09C9"/>
    <w:rsid w:val="00EA0AAC"/>
    <w:rsid w:val="00EA0AE0"/>
    <w:rsid w:val="00EA1505"/>
    <w:rsid w:val="00EA161B"/>
    <w:rsid w:val="00EA1632"/>
    <w:rsid w:val="00EA184D"/>
    <w:rsid w:val="00EA2042"/>
    <w:rsid w:val="00EA2383"/>
    <w:rsid w:val="00EA26C4"/>
    <w:rsid w:val="00EA27C9"/>
    <w:rsid w:val="00EA356E"/>
    <w:rsid w:val="00EA39AD"/>
    <w:rsid w:val="00EA3A86"/>
    <w:rsid w:val="00EA4FA7"/>
    <w:rsid w:val="00EA5008"/>
    <w:rsid w:val="00EA5146"/>
    <w:rsid w:val="00EA53B4"/>
    <w:rsid w:val="00EA5B2A"/>
    <w:rsid w:val="00EA60BC"/>
    <w:rsid w:val="00EA60C4"/>
    <w:rsid w:val="00EA74BA"/>
    <w:rsid w:val="00EA77B9"/>
    <w:rsid w:val="00EA79CD"/>
    <w:rsid w:val="00EB06B1"/>
    <w:rsid w:val="00EB105D"/>
    <w:rsid w:val="00EB1547"/>
    <w:rsid w:val="00EB1C8A"/>
    <w:rsid w:val="00EB1CA1"/>
    <w:rsid w:val="00EB1E4B"/>
    <w:rsid w:val="00EB38CD"/>
    <w:rsid w:val="00EB40E5"/>
    <w:rsid w:val="00EB4311"/>
    <w:rsid w:val="00EB463A"/>
    <w:rsid w:val="00EB4984"/>
    <w:rsid w:val="00EB5352"/>
    <w:rsid w:val="00EB5E4C"/>
    <w:rsid w:val="00EB6C36"/>
    <w:rsid w:val="00EB6CDC"/>
    <w:rsid w:val="00EB6D1C"/>
    <w:rsid w:val="00EB7288"/>
    <w:rsid w:val="00EB77DA"/>
    <w:rsid w:val="00EB7A4D"/>
    <w:rsid w:val="00EB7FB8"/>
    <w:rsid w:val="00EC00D3"/>
    <w:rsid w:val="00EC1B5A"/>
    <w:rsid w:val="00EC1BC1"/>
    <w:rsid w:val="00EC1D19"/>
    <w:rsid w:val="00EC1D70"/>
    <w:rsid w:val="00EC25E5"/>
    <w:rsid w:val="00EC2BA2"/>
    <w:rsid w:val="00EC2DBA"/>
    <w:rsid w:val="00EC3100"/>
    <w:rsid w:val="00EC3227"/>
    <w:rsid w:val="00EC3A8B"/>
    <w:rsid w:val="00EC3A97"/>
    <w:rsid w:val="00EC3DE0"/>
    <w:rsid w:val="00EC54AA"/>
    <w:rsid w:val="00EC60F9"/>
    <w:rsid w:val="00EC64E9"/>
    <w:rsid w:val="00EC6D74"/>
    <w:rsid w:val="00EC6E67"/>
    <w:rsid w:val="00EC7508"/>
    <w:rsid w:val="00EC7568"/>
    <w:rsid w:val="00ED0424"/>
    <w:rsid w:val="00ED08A1"/>
    <w:rsid w:val="00ED1FA3"/>
    <w:rsid w:val="00ED29CF"/>
    <w:rsid w:val="00ED35B0"/>
    <w:rsid w:val="00ED378F"/>
    <w:rsid w:val="00ED3A1F"/>
    <w:rsid w:val="00ED4454"/>
    <w:rsid w:val="00ED4B6F"/>
    <w:rsid w:val="00ED4C52"/>
    <w:rsid w:val="00ED4CE3"/>
    <w:rsid w:val="00ED51FA"/>
    <w:rsid w:val="00ED53B7"/>
    <w:rsid w:val="00ED549B"/>
    <w:rsid w:val="00ED5B30"/>
    <w:rsid w:val="00ED66FB"/>
    <w:rsid w:val="00ED7154"/>
    <w:rsid w:val="00ED720E"/>
    <w:rsid w:val="00ED7556"/>
    <w:rsid w:val="00ED77D5"/>
    <w:rsid w:val="00ED7856"/>
    <w:rsid w:val="00ED7A4F"/>
    <w:rsid w:val="00ED7FEE"/>
    <w:rsid w:val="00EE0034"/>
    <w:rsid w:val="00EE025C"/>
    <w:rsid w:val="00EE035B"/>
    <w:rsid w:val="00EE08AA"/>
    <w:rsid w:val="00EE0DBA"/>
    <w:rsid w:val="00EE192D"/>
    <w:rsid w:val="00EE19B5"/>
    <w:rsid w:val="00EE1A27"/>
    <w:rsid w:val="00EE1B29"/>
    <w:rsid w:val="00EE26E8"/>
    <w:rsid w:val="00EE2A59"/>
    <w:rsid w:val="00EE2C76"/>
    <w:rsid w:val="00EE33FD"/>
    <w:rsid w:val="00EE3828"/>
    <w:rsid w:val="00EE3A22"/>
    <w:rsid w:val="00EE43CF"/>
    <w:rsid w:val="00EE4A44"/>
    <w:rsid w:val="00EE4ADB"/>
    <w:rsid w:val="00EE5115"/>
    <w:rsid w:val="00EE5448"/>
    <w:rsid w:val="00EE5F31"/>
    <w:rsid w:val="00EE5FBE"/>
    <w:rsid w:val="00EE604D"/>
    <w:rsid w:val="00EE646F"/>
    <w:rsid w:val="00EE6732"/>
    <w:rsid w:val="00EE7051"/>
    <w:rsid w:val="00EE74A1"/>
    <w:rsid w:val="00EE74E0"/>
    <w:rsid w:val="00EE7DE6"/>
    <w:rsid w:val="00EF0BAA"/>
    <w:rsid w:val="00EF15A9"/>
    <w:rsid w:val="00EF1E3D"/>
    <w:rsid w:val="00EF20D9"/>
    <w:rsid w:val="00EF26A6"/>
    <w:rsid w:val="00EF2C59"/>
    <w:rsid w:val="00EF2D8C"/>
    <w:rsid w:val="00EF339F"/>
    <w:rsid w:val="00EF34E1"/>
    <w:rsid w:val="00EF3AA3"/>
    <w:rsid w:val="00EF4578"/>
    <w:rsid w:val="00EF4FE5"/>
    <w:rsid w:val="00EF5376"/>
    <w:rsid w:val="00EF54E6"/>
    <w:rsid w:val="00EF5FE8"/>
    <w:rsid w:val="00EF661F"/>
    <w:rsid w:val="00EF6DEA"/>
    <w:rsid w:val="00EF6FB5"/>
    <w:rsid w:val="00EF729A"/>
    <w:rsid w:val="00EF72D9"/>
    <w:rsid w:val="00EF734B"/>
    <w:rsid w:val="00EF79F3"/>
    <w:rsid w:val="00F002A3"/>
    <w:rsid w:val="00F00876"/>
    <w:rsid w:val="00F009FF"/>
    <w:rsid w:val="00F00B2F"/>
    <w:rsid w:val="00F00D93"/>
    <w:rsid w:val="00F01C36"/>
    <w:rsid w:val="00F01E96"/>
    <w:rsid w:val="00F02048"/>
    <w:rsid w:val="00F0233D"/>
    <w:rsid w:val="00F030DB"/>
    <w:rsid w:val="00F03EA6"/>
    <w:rsid w:val="00F0402D"/>
    <w:rsid w:val="00F0464E"/>
    <w:rsid w:val="00F0465E"/>
    <w:rsid w:val="00F04DF4"/>
    <w:rsid w:val="00F04FDD"/>
    <w:rsid w:val="00F05392"/>
    <w:rsid w:val="00F057E3"/>
    <w:rsid w:val="00F05CA2"/>
    <w:rsid w:val="00F05E6E"/>
    <w:rsid w:val="00F0637C"/>
    <w:rsid w:val="00F06589"/>
    <w:rsid w:val="00F06D53"/>
    <w:rsid w:val="00F072AE"/>
    <w:rsid w:val="00F0737F"/>
    <w:rsid w:val="00F07590"/>
    <w:rsid w:val="00F108A9"/>
    <w:rsid w:val="00F10A91"/>
    <w:rsid w:val="00F10D6B"/>
    <w:rsid w:val="00F10DF5"/>
    <w:rsid w:val="00F11054"/>
    <w:rsid w:val="00F11802"/>
    <w:rsid w:val="00F11AB8"/>
    <w:rsid w:val="00F11F58"/>
    <w:rsid w:val="00F1276B"/>
    <w:rsid w:val="00F12B9A"/>
    <w:rsid w:val="00F13316"/>
    <w:rsid w:val="00F13A4F"/>
    <w:rsid w:val="00F13AEC"/>
    <w:rsid w:val="00F14EE7"/>
    <w:rsid w:val="00F14F80"/>
    <w:rsid w:val="00F150D3"/>
    <w:rsid w:val="00F1516B"/>
    <w:rsid w:val="00F1599D"/>
    <w:rsid w:val="00F15BDE"/>
    <w:rsid w:val="00F15EAF"/>
    <w:rsid w:val="00F1615F"/>
    <w:rsid w:val="00F162BD"/>
    <w:rsid w:val="00F166A1"/>
    <w:rsid w:val="00F16836"/>
    <w:rsid w:val="00F16986"/>
    <w:rsid w:val="00F1698D"/>
    <w:rsid w:val="00F20437"/>
    <w:rsid w:val="00F20550"/>
    <w:rsid w:val="00F20E95"/>
    <w:rsid w:val="00F20EB9"/>
    <w:rsid w:val="00F20F0E"/>
    <w:rsid w:val="00F21419"/>
    <w:rsid w:val="00F2181E"/>
    <w:rsid w:val="00F21E78"/>
    <w:rsid w:val="00F22209"/>
    <w:rsid w:val="00F239D1"/>
    <w:rsid w:val="00F24A03"/>
    <w:rsid w:val="00F24A64"/>
    <w:rsid w:val="00F2550A"/>
    <w:rsid w:val="00F255EC"/>
    <w:rsid w:val="00F25BE0"/>
    <w:rsid w:val="00F25DBC"/>
    <w:rsid w:val="00F25EB9"/>
    <w:rsid w:val="00F26258"/>
    <w:rsid w:val="00F2652D"/>
    <w:rsid w:val="00F26827"/>
    <w:rsid w:val="00F26BC5"/>
    <w:rsid w:val="00F26F0A"/>
    <w:rsid w:val="00F26FE1"/>
    <w:rsid w:val="00F27323"/>
    <w:rsid w:val="00F27FB8"/>
    <w:rsid w:val="00F30408"/>
    <w:rsid w:val="00F30967"/>
    <w:rsid w:val="00F311D8"/>
    <w:rsid w:val="00F3173F"/>
    <w:rsid w:val="00F318AF"/>
    <w:rsid w:val="00F31A01"/>
    <w:rsid w:val="00F31D32"/>
    <w:rsid w:val="00F32108"/>
    <w:rsid w:val="00F33668"/>
    <w:rsid w:val="00F33BBE"/>
    <w:rsid w:val="00F33C0D"/>
    <w:rsid w:val="00F33F3B"/>
    <w:rsid w:val="00F3413A"/>
    <w:rsid w:val="00F347B1"/>
    <w:rsid w:val="00F352D1"/>
    <w:rsid w:val="00F36615"/>
    <w:rsid w:val="00F366DD"/>
    <w:rsid w:val="00F36B21"/>
    <w:rsid w:val="00F37117"/>
    <w:rsid w:val="00F402B5"/>
    <w:rsid w:val="00F40794"/>
    <w:rsid w:val="00F411C9"/>
    <w:rsid w:val="00F41BE7"/>
    <w:rsid w:val="00F42655"/>
    <w:rsid w:val="00F427DF"/>
    <w:rsid w:val="00F42928"/>
    <w:rsid w:val="00F42932"/>
    <w:rsid w:val="00F42AC9"/>
    <w:rsid w:val="00F434C8"/>
    <w:rsid w:val="00F4359B"/>
    <w:rsid w:val="00F44E83"/>
    <w:rsid w:val="00F45967"/>
    <w:rsid w:val="00F45D23"/>
    <w:rsid w:val="00F45E36"/>
    <w:rsid w:val="00F45FA4"/>
    <w:rsid w:val="00F466E9"/>
    <w:rsid w:val="00F47CB9"/>
    <w:rsid w:val="00F5078F"/>
    <w:rsid w:val="00F507EA"/>
    <w:rsid w:val="00F53220"/>
    <w:rsid w:val="00F537C7"/>
    <w:rsid w:val="00F53ABA"/>
    <w:rsid w:val="00F53C7E"/>
    <w:rsid w:val="00F53D28"/>
    <w:rsid w:val="00F546E8"/>
    <w:rsid w:val="00F54815"/>
    <w:rsid w:val="00F54B70"/>
    <w:rsid w:val="00F54F8B"/>
    <w:rsid w:val="00F55EDC"/>
    <w:rsid w:val="00F566A2"/>
    <w:rsid w:val="00F5673A"/>
    <w:rsid w:val="00F56A4A"/>
    <w:rsid w:val="00F576C3"/>
    <w:rsid w:val="00F5775E"/>
    <w:rsid w:val="00F57D0E"/>
    <w:rsid w:val="00F6025D"/>
    <w:rsid w:val="00F615F8"/>
    <w:rsid w:val="00F61B5C"/>
    <w:rsid w:val="00F61DB0"/>
    <w:rsid w:val="00F6273C"/>
    <w:rsid w:val="00F62DF5"/>
    <w:rsid w:val="00F6324E"/>
    <w:rsid w:val="00F632F8"/>
    <w:rsid w:val="00F63503"/>
    <w:rsid w:val="00F63E5E"/>
    <w:rsid w:val="00F64840"/>
    <w:rsid w:val="00F64B30"/>
    <w:rsid w:val="00F64FE0"/>
    <w:rsid w:val="00F654FE"/>
    <w:rsid w:val="00F6570C"/>
    <w:rsid w:val="00F65C8D"/>
    <w:rsid w:val="00F65F8F"/>
    <w:rsid w:val="00F660EE"/>
    <w:rsid w:val="00F662D2"/>
    <w:rsid w:val="00F66703"/>
    <w:rsid w:val="00F66A4B"/>
    <w:rsid w:val="00F66FE9"/>
    <w:rsid w:val="00F671D7"/>
    <w:rsid w:val="00F67877"/>
    <w:rsid w:val="00F67C85"/>
    <w:rsid w:val="00F67F0A"/>
    <w:rsid w:val="00F70740"/>
    <w:rsid w:val="00F70D01"/>
    <w:rsid w:val="00F70EBA"/>
    <w:rsid w:val="00F712E3"/>
    <w:rsid w:val="00F71604"/>
    <w:rsid w:val="00F71B50"/>
    <w:rsid w:val="00F722E5"/>
    <w:rsid w:val="00F727EF"/>
    <w:rsid w:val="00F72CD0"/>
    <w:rsid w:val="00F72E5E"/>
    <w:rsid w:val="00F72F40"/>
    <w:rsid w:val="00F7366F"/>
    <w:rsid w:val="00F73BFA"/>
    <w:rsid w:val="00F73C78"/>
    <w:rsid w:val="00F74349"/>
    <w:rsid w:val="00F74407"/>
    <w:rsid w:val="00F74D7D"/>
    <w:rsid w:val="00F75504"/>
    <w:rsid w:val="00F75664"/>
    <w:rsid w:val="00F75B5B"/>
    <w:rsid w:val="00F75E8D"/>
    <w:rsid w:val="00F76ED2"/>
    <w:rsid w:val="00F779FE"/>
    <w:rsid w:val="00F77AFB"/>
    <w:rsid w:val="00F81233"/>
    <w:rsid w:val="00F81AE0"/>
    <w:rsid w:val="00F82138"/>
    <w:rsid w:val="00F828A4"/>
    <w:rsid w:val="00F82A70"/>
    <w:rsid w:val="00F82DFE"/>
    <w:rsid w:val="00F83533"/>
    <w:rsid w:val="00F83A0B"/>
    <w:rsid w:val="00F83BD5"/>
    <w:rsid w:val="00F847B6"/>
    <w:rsid w:val="00F84CC2"/>
    <w:rsid w:val="00F85294"/>
    <w:rsid w:val="00F85770"/>
    <w:rsid w:val="00F85F02"/>
    <w:rsid w:val="00F86377"/>
    <w:rsid w:val="00F8664E"/>
    <w:rsid w:val="00F87164"/>
    <w:rsid w:val="00F875FC"/>
    <w:rsid w:val="00F87720"/>
    <w:rsid w:val="00F915ED"/>
    <w:rsid w:val="00F923E0"/>
    <w:rsid w:val="00F92755"/>
    <w:rsid w:val="00F92B67"/>
    <w:rsid w:val="00F934BA"/>
    <w:rsid w:val="00F935C9"/>
    <w:rsid w:val="00F9469C"/>
    <w:rsid w:val="00F94971"/>
    <w:rsid w:val="00F94F53"/>
    <w:rsid w:val="00F94F6F"/>
    <w:rsid w:val="00F955EC"/>
    <w:rsid w:val="00F95C3E"/>
    <w:rsid w:val="00F95C74"/>
    <w:rsid w:val="00F95D2B"/>
    <w:rsid w:val="00F95D30"/>
    <w:rsid w:val="00F96B80"/>
    <w:rsid w:val="00F97772"/>
    <w:rsid w:val="00F977B5"/>
    <w:rsid w:val="00F979CD"/>
    <w:rsid w:val="00FA1399"/>
    <w:rsid w:val="00FA1460"/>
    <w:rsid w:val="00FA1472"/>
    <w:rsid w:val="00FA1652"/>
    <w:rsid w:val="00FA1D65"/>
    <w:rsid w:val="00FA1E8A"/>
    <w:rsid w:val="00FA1EA9"/>
    <w:rsid w:val="00FA1F57"/>
    <w:rsid w:val="00FA2011"/>
    <w:rsid w:val="00FA2233"/>
    <w:rsid w:val="00FA23DC"/>
    <w:rsid w:val="00FA2C6B"/>
    <w:rsid w:val="00FA2C9D"/>
    <w:rsid w:val="00FA2DF2"/>
    <w:rsid w:val="00FA3C10"/>
    <w:rsid w:val="00FA3DDE"/>
    <w:rsid w:val="00FA3F67"/>
    <w:rsid w:val="00FA401F"/>
    <w:rsid w:val="00FA4638"/>
    <w:rsid w:val="00FA4A41"/>
    <w:rsid w:val="00FA4D17"/>
    <w:rsid w:val="00FA530A"/>
    <w:rsid w:val="00FA5457"/>
    <w:rsid w:val="00FA5DAC"/>
    <w:rsid w:val="00FA60A4"/>
    <w:rsid w:val="00FA60B5"/>
    <w:rsid w:val="00FA6463"/>
    <w:rsid w:val="00FA66A1"/>
    <w:rsid w:val="00FA68EF"/>
    <w:rsid w:val="00FA6950"/>
    <w:rsid w:val="00FA6BFB"/>
    <w:rsid w:val="00FA6F9F"/>
    <w:rsid w:val="00FA6FF9"/>
    <w:rsid w:val="00FA7548"/>
    <w:rsid w:val="00FA7B40"/>
    <w:rsid w:val="00FA7C72"/>
    <w:rsid w:val="00FB04A2"/>
    <w:rsid w:val="00FB06EA"/>
    <w:rsid w:val="00FB075A"/>
    <w:rsid w:val="00FB0A2E"/>
    <w:rsid w:val="00FB114E"/>
    <w:rsid w:val="00FB24B8"/>
    <w:rsid w:val="00FB27ED"/>
    <w:rsid w:val="00FB350F"/>
    <w:rsid w:val="00FB3802"/>
    <w:rsid w:val="00FB3D1D"/>
    <w:rsid w:val="00FB3D48"/>
    <w:rsid w:val="00FB3D68"/>
    <w:rsid w:val="00FB4639"/>
    <w:rsid w:val="00FB4EF1"/>
    <w:rsid w:val="00FB5E13"/>
    <w:rsid w:val="00FB612E"/>
    <w:rsid w:val="00FB6965"/>
    <w:rsid w:val="00FB6BE9"/>
    <w:rsid w:val="00FB7E57"/>
    <w:rsid w:val="00FC0575"/>
    <w:rsid w:val="00FC0AB6"/>
    <w:rsid w:val="00FC1623"/>
    <w:rsid w:val="00FC1796"/>
    <w:rsid w:val="00FC1B22"/>
    <w:rsid w:val="00FC21E8"/>
    <w:rsid w:val="00FC23D3"/>
    <w:rsid w:val="00FC2E7F"/>
    <w:rsid w:val="00FC3090"/>
    <w:rsid w:val="00FC3876"/>
    <w:rsid w:val="00FC4016"/>
    <w:rsid w:val="00FC4084"/>
    <w:rsid w:val="00FC41BD"/>
    <w:rsid w:val="00FC4DD9"/>
    <w:rsid w:val="00FC5F55"/>
    <w:rsid w:val="00FC61E6"/>
    <w:rsid w:val="00FC6B5B"/>
    <w:rsid w:val="00FC6E8B"/>
    <w:rsid w:val="00FC6E8E"/>
    <w:rsid w:val="00FC7408"/>
    <w:rsid w:val="00FC747D"/>
    <w:rsid w:val="00FC7D31"/>
    <w:rsid w:val="00FC7D62"/>
    <w:rsid w:val="00FC7EA0"/>
    <w:rsid w:val="00FD03BC"/>
    <w:rsid w:val="00FD0E58"/>
    <w:rsid w:val="00FD11A3"/>
    <w:rsid w:val="00FD12B0"/>
    <w:rsid w:val="00FD17AB"/>
    <w:rsid w:val="00FD204F"/>
    <w:rsid w:val="00FD2287"/>
    <w:rsid w:val="00FD26B5"/>
    <w:rsid w:val="00FD270A"/>
    <w:rsid w:val="00FD3048"/>
    <w:rsid w:val="00FD34E5"/>
    <w:rsid w:val="00FD357C"/>
    <w:rsid w:val="00FD38B8"/>
    <w:rsid w:val="00FD48EE"/>
    <w:rsid w:val="00FD4BC8"/>
    <w:rsid w:val="00FD5092"/>
    <w:rsid w:val="00FD5283"/>
    <w:rsid w:val="00FD5D51"/>
    <w:rsid w:val="00FD5DEA"/>
    <w:rsid w:val="00FD664D"/>
    <w:rsid w:val="00FD6CEB"/>
    <w:rsid w:val="00FD6E78"/>
    <w:rsid w:val="00FD7384"/>
    <w:rsid w:val="00FD73A7"/>
    <w:rsid w:val="00FD75DB"/>
    <w:rsid w:val="00FD769E"/>
    <w:rsid w:val="00FD7A3B"/>
    <w:rsid w:val="00FD7F66"/>
    <w:rsid w:val="00FE02A0"/>
    <w:rsid w:val="00FE03EC"/>
    <w:rsid w:val="00FE0565"/>
    <w:rsid w:val="00FE06FA"/>
    <w:rsid w:val="00FE21A9"/>
    <w:rsid w:val="00FE27F9"/>
    <w:rsid w:val="00FE2F65"/>
    <w:rsid w:val="00FE3328"/>
    <w:rsid w:val="00FE3761"/>
    <w:rsid w:val="00FE4FBA"/>
    <w:rsid w:val="00FE52CB"/>
    <w:rsid w:val="00FE6185"/>
    <w:rsid w:val="00FE63F4"/>
    <w:rsid w:val="00FE651D"/>
    <w:rsid w:val="00FE718D"/>
    <w:rsid w:val="00FE721F"/>
    <w:rsid w:val="00FE72DD"/>
    <w:rsid w:val="00FE73B0"/>
    <w:rsid w:val="00FE7B2C"/>
    <w:rsid w:val="00FE7BC7"/>
    <w:rsid w:val="00FE7FB4"/>
    <w:rsid w:val="00FF0184"/>
    <w:rsid w:val="00FF0A38"/>
    <w:rsid w:val="00FF0BC7"/>
    <w:rsid w:val="00FF1BC7"/>
    <w:rsid w:val="00FF30CA"/>
    <w:rsid w:val="00FF36BA"/>
    <w:rsid w:val="00FF5C01"/>
    <w:rsid w:val="00FF646A"/>
    <w:rsid w:val="00FF7610"/>
    <w:rsid w:val="00FF7873"/>
    <w:rsid w:val="01565308"/>
    <w:rsid w:val="01F51D9E"/>
    <w:rsid w:val="021C88E5"/>
    <w:rsid w:val="0265BC00"/>
    <w:rsid w:val="02814B01"/>
    <w:rsid w:val="03191BB4"/>
    <w:rsid w:val="096581BF"/>
    <w:rsid w:val="0AC5DC4E"/>
    <w:rsid w:val="0BCF0829"/>
    <w:rsid w:val="0C7FE488"/>
    <w:rsid w:val="0CA647E4"/>
    <w:rsid w:val="0DEC0126"/>
    <w:rsid w:val="138A78B1"/>
    <w:rsid w:val="17FDDB2B"/>
    <w:rsid w:val="18FD881C"/>
    <w:rsid w:val="19A85582"/>
    <w:rsid w:val="1A722B3A"/>
    <w:rsid w:val="1B8BA0FD"/>
    <w:rsid w:val="1C1A0999"/>
    <w:rsid w:val="1D2C85EA"/>
    <w:rsid w:val="1D69B467"/>
    <w:rsid w:val="20AA1A02"/>
    <w:rsid w:val="2115569C"/>
    <w:rsid w:val="2288B9C2"/>
    <w:rsid w:val="2608E4D2"/>
    <w:rsid w:val="262E4FB9"/>
    <w:rsid w:val="28A26811"/>
    <w:rsid w:val="2A6D6103"/>
    <w:rsid w:val="301FB8F5"/>
    <w:rsid w:val="316BF924"/>
    <w:rsid w:val="34314C32"/>
    <w:rsid w:val="34F76A34"/>
    <w:rsid w:val="35018861"/>
    <w:rsid w:val="39C222D9"/>
    <w:rsid w:val="3B1503BD"/>
    <w:rsid w:val="3D818C17"/>
    <w:rsid w:val="47A5827B"/>
    <w:rsid w:val="47D440AA"/>
    <w:rsid w:val="48554ACF"/>
    <w:rsid w:val="48CFA9F7"/>
    <w:rsid w:val="498F5890"/>
    <w:rsid w:val="4D6408D9"/>
    <w:rsid w:val="4D6E7801"/>
    <w:rsid w:val="504658A2"/>
    <w:rsid w:val="531E0F93"/>
    <w:rsid w:val="540D6AD1"/>
    <w:rsid w:val="5625A76E"/>
    <w:rsid w:val="56444B0F"/>
    <w:rsid w:val="5A609C8E"/>
    <w:rsid w:val="5B83B4C0"/>
    <w:rsid w:val="5CAAE173"/>
    <w:rsid w:val="5DFA9ED1"/>
    <w:rsid w:val="64299403"/>
    <w:rsid w:val="6600F9E6"/>
    <w:rsid w:val="6610E0B9"/>
    <w:rsid w:val="6829D7E2"/>
    <w:rsid w:val="69383512"/>
    <w:rsid w:val="6AF82FFA"/>
    <w:rsid w:val="6BAC58D3"/>
    <w:rsid w:val="6EAF534C"/>
    <w:rsid w:val="6F3DE4A8"/>
    <w:rsid w:val="6F6F1943"/>
    <w:rsid w:val="700F691C"/>
    <w:rsid w:val="7103B6D1"/>
    <w:rsid w:val="783273A2"/>
    <w:rsid w:val="79961A1A"/>
    <w:rsid w:val="79A909A8"/>
    <w:rsid w:val="7A2997E9"/>
    <w:rsid w:val="7A65A228"/>
    <w:rsid w:val="7A68E6F2"/>
    <w:rsid w:val="7B75347C"/>
    <w:rsid w:val="7B9A91D1"/>
    <w:rsid w:val="7CAE27C8"/>
    <w:rsid w:val="7DB8A4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24EAE"/>
  <w15:chartTrackingRefBased/>
  <w15:docId w15:val="{516DB704-268A-47A2-AF40-C01A4E28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5CF"/>
    <w:pPr>
      <w:spacing w:after="120" w:line="276" w:lineRule="auto"/>
    </w:pPr>
    <w:rPr>
      <w:rFonts w:ascii="Calibri" w:eastAsia="Times New Roman" w:hAnsi="Calibri" w:cs="Times New Roman"/>
      <w:szCs w:val="24"/>
      <w:lang w:val="en-IE"/>
    </w:rPr>
  </w:style>
  <w:style w:type="paragraph" w:styleId="Heading1">
    <w:name w:val="heading 1"/>
    <w:aliases w:val="Section"/>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aliases w:val="Major"/>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aliases w:val="Sub-Minor"/>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nhideWhenUsed/>
    <w:qFormat/>
    <w:rsid w:val="003C0FB1"/>
    <w:pPr>
      <w:keepNext/>
      <w:outlineLvl w:val="6"/>
    </w:pPr>
    <w:rPr>
      <w:b/>
      <w:bCs/>
    </w:rPr>
  </w:style>
  <w:style w:type="paragraph" w:styleId="Heading8">
    <w:name w:val="heading 8"/>
    <w:basedOn w:val="Normal"/>
    <w:next w:val="Normal"/>
    <w:link w:val="Heading8Char"/>
    <w:unhideWhenUsed/>
    <w:qFormat/>
    <w:rsid w:val="003C0FB1"/>
    <w:pPr>
      <w:keepNext/>
      <w:jc w:val="both"/>
      <w:outlineLvl w:val="7"/>
    </w:pPr>
    <w:rPr>
      <w:b/>
      <w:bCs/>
      <w:u w:val="single"/>
    </w:rPr>
  </w:style>
  <w:style w:type="paragraph" w:styleId="Heading9">
    <w:name w:val="heading 9"/>
    <w:basedOn w:val="Normal"/>
    <w:next w:val="Normal"/>
    <w:link w:val="Heading9Char"/>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aliases w:val="Major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aliases w:val="Sub-Minor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qFormat/>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aliases w:val="Footer1,footer odd,footer,f,fo,figure,footer/10-HELVETICA"/>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aliases w:val="Footer1 Char,footer odd Char,footer Char,f Char,fo Char,figure Char,footer/10-HELVETICA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qFormat/>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qForma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rsid w:val="003C0FB1"/>
    <w:rPr>
      <w:rFonts w:ascii="Tahoma" w:hAnsi="Tahoma" w:cs="Tahoma"/>
      <w:szCs w:val="16"/>
    </w:rPr>
  </w:style>
  <w:style w:type="character" w:customStyle="1" w:styleId="BalloonTextChar">
    <w:name w:val="Balloon Text Char"/>
    <w:basedOn w:val="DefaultParagraphFont"/>
    <w:link w:val="BalloonText"/>
    <w:uiPriority w:val="99"/>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aliases w:val="ho,header odd,Cover Page"/>
    <w:basedOn w:val="Normal"/>
    <w:link w:val="HeaderChar"/>
    <w:rsid w:val="003C0FB1"/>
    <w:pPr>
      <w:tabs>
        <w:tab w:val="center" w:pos="4153"/>
        <w:tab w:val="right" w:pos="8306"/>
      </w:tabs>
    </w:pPr>
  </w:style>
  <w:style w:type="character" w:customStyle="1" w:styleId="HeaderChar">
    <w:name w:val="Header Char"/>
    <w:aliases w:val="ho Char,header odd Char,Cover Page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2"/>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qFormat/>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9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unhideWhenUsed/>
    <w:rsid w:val="003C0FB1"/>
    <w:pPr>
      <w:jc w:val="both"/>
    </w:pPr>
  </w:style>
  <w:style w:type="character" w:customStyle="1" w:styleId="BodyText2Char">
    <w:name w:val="Body Text 2 Char"/>
    <w:basedOn w:val="DefaultParagraphFont"/>
    <w:link w:val="BodyText2"/>
    <w:rsid w:val="003C0FB1"/>
    <w:rPr>
      <w:rFonts w:ascii="Calibri" w:eastAsia="Times New Roman" w:hAnsi="Calibri" w:cs="Times New Roman"/>
      <w:szCs w:val="24"/>
      <w:lang w:val="en-GB"/>
    </w:rPr>
  </w:style>
  <w:style w:type="paragraph" w:styleId="BodyText3">
    <w:name w:val="Body Text 3"/>
    <w:basedOn w:val="Normal"/>
    <w:link w:val="BodyText3Char"/>
    <w:unhideWhenUsed/>
    <w:rsid w:val="003C0FB1"/>
    <w:pPr>
      <w:spacing w:line="360" w:lineRule="auto"/>
    </w:pPr>
    <w:rPr>
      <w:b/>
      <w:bCs/>
      <w:u w:val="single"/>
    </w:rPr>
  </w:style>
  <w:style w:type="character" w:customStyle="1" w:styleId="BodyText3Char">
    <w:name w:val="Body Text 3 Char"/>
    <w:basedOn w:val="DefaultParagraphFont"/>
    <w:link w:val="BodyText3"/>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link w:val="NoSpacingChar"/>
    <w:uiPriority w:val="1"/>
    <w:qFormat/>
    <w:rsid w:val="003C0FB1"/>
    <w:rPr>
      <w:rFonts w:eastAsia="Calibri"/>
      <w:szCs w:val="22"/>
    </w:rPr>
  </w:style>
  <w:style w:type="paragraph" w:customStyle="1" w:styleId="TableText">
    <w:name w:val="Table Text"/>
    <w:basedOn w:val="Normal"/>
    <w:rsid w:val="003C0FB1"/>
    <w:pPr>
      <w:spacing w:before="60"/>
    </w:pPr>
    <w:rPr>
      <w:rFonts w:ascii="Arial" w:hAnsi="Arial"/>
      <w:spacing w:val="-5"/>
      <w:sz w:val="16"/>
      <w:szCs w:val="20"/>
    </w:rPr>
  </w:style>
  <w:style w:type="paragraph" w:customStyle="1" w:styleId="TableHeader">
    <w:name w:val="Table Header"/>
    <w:basedOn w:val="Normal"/>
    <w:rsid w:val="003C0FB1"/>
    <w:pPr>
      <w:spacing w:before="60"/>
      <w:jc w:val="center"/>
    </w:pPr>
    <w:rPr>
      <w:rFonts w:ascii="Arial Black" w:hAnsi="Arial Black"/>
      <w:spacing w:val="-5"/>
      <w:sz w:val="16"/>
      <w:szCs w:val="20"/>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0">
    <w:name w:val="TableGrid"/>
    <w:rsid w:val="00DA45A0"/>
    <w:pPr>
      <w:spacing w:after="0" w:line="240" w:lineRule="auto"/>
    </w:pPr>
    <w:rPr>
      <w:rFonts w:eastAsiaTheme="minorEastAsia"/>
      <w:lang w:val="en-IE" w:eastAsia="en-IE"/>
    </w:rPr>
    <w:tblPr>
      <w:tblCellMar>
        <w:top w:w="0" w:type="dxa"/>
        <w:left w:w="0" w:type="dxa"/>
        <w:bottom w:w="0" w:type="dxa"/>
        <w:right w:w="0" w:type="dxa"/>
      </w:tblCellMar>
    </w:tblPr>
  </w:style>
  <w:style w:type="paragraph" w:styleId="TableofFigures">
    <w:name w:val="table of figures"/>
    <w:basedOn w:val="Normal"/>
    <w:next w:val="Normal"/>
    <w:uiPriority w:val="99"/>
    <w:unhideWhenUsed/>
    <w:rsid w:val="00F76ED2"/>
    <w:pPr>
      <w:suppressAutoHyphens/>
      <w:autoSpaceDN w:val="0"/>
      <w:spacing w:after="0" w:line="240" w:lineRule="auto"/>
      <w:textAlignment w:val="baseline"/>
    </w:pPr>
    <w:rPr>
      <w:rFonts w:ascii="Times New Roman" w:hAnsi="Times New Roman"/>
      <w:sz w:val="24"/>
    </w:rPr>
  </w:style>
  <w:style w:type="numbering" w:customStyle="1" w:styleId="WWOutlineListStyle50">
    <w:name w:val="WW_OutlineListStyle_50"/>
    <w:basedOn w:val="NoList"/>
    <w:rsid w:val="001254FF"/>
    <w:pPr>
      <w:numPr>
        <w:numId w:val="3"/>
      </w:numPr>
    </w:pPr>
  </w:style>
  <w:style w:type="paragraph" w:customStyle="1" w:styleId="Bodycopy">
    <w:name w:val="Body copy"/>
    <w:basedOn w:val="Normal"/>
    <w:rsid w:val="00165528"/>
    <w:pPr>
      <w:suppressAutoHyphens/>
      <w:autoSpaceDN w:val="0"/>
      <w:spacing w:after="200" w:line="240" w:lineRule="auto"/>
      <w:jc w:val="both"/>
      <w:textAlignment w:val="baseline"/>
    </w:pPr>
    <w:rPr>
      <w:rFonts w:ascii="Arial" w:hAnsi="Arial"/>
      <w:color w:val="000000"/>
      <w:sz w:val="20"/>
      <w:szCs w:val="20"/>
    </w:rPr>
  </w:style>
  <w:style w:type="numbering" w:customStyle="1" w:styleId="WWOutlineListStyle53">
    <w:name w:val="WW_OutlineListStyle_53"/>
    <w:basedOn w:val="NoList"/>
    <w:rsid w:val="00EF4FE5"/>
    <w:pPr>
      <w:numPr>
        <w:numId w:val="4"/>
      </w:numPr>
    </w:pPr>
  </w:style>
  <w:style w:type="character" w:customStyle="1" w:styleId="BodycopyChar">
    <w:name w:val="Body copy Char"/>
    <w:rsid w:val="00EF4FE5"/>
    <w:rPr>
      <w:rFonts w:ascii="Arial" w:hAnsi="Arial"/>
      <w:color w:val="000000"/>
      <w:lang w:val="en-GB" w:eastAsia="en-US"/>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uiPriority w:val="34"/>
    <w:qFormat/>
    <w:rsid w:val="00EF4FE5"/>
    <w:rPr>
      <w:sz w:val="24"/>
      <w:szCs w:val="24"/>
      <w:lang w:val="en-GB" w:eastAsia="en-US"/>
    </w:rPr>
  </w:style>
  <w:style w:type="numbering" w:customStyle="1" w:styleId="WWOutlineListStyle52">
    <w:name w:val="WW_OutlineListStyle_52"/>
    <w:basedOn w:val="NoList"/>
    <w:rsid w:val="00EF4FE5"/>
    <w:pPr>
      <w:numPr>
        <w:numId w:val="5"/>
      </w:numPr>
    </w:pPr>
  </w:style>
  <w:style w:type="numbering" w:customStyle="1" w:styleId="WWOutlineListStyle51">
    <w:name w:val="WW_OutlineListStyle_51"/>
    <w:basedOn w:val="NoList"/>
    <w:rsid w:val="00EF4FE5"/>
    <w:pPr>
      <w:numPr>
        <w:numId w:val="6"/>
      </w:numPr>
    </w:pPr>
  </w:style>
  <w:style w:type="numbering" w:customStyle="1" w:styleId="WWOutlineListStyle49">
    <w:name w:val="WW_OutlineListStyle_49"/>
    <w:basedOn w:val="NoList"/>
    <w:rsid w:val="00EF4FE5"/>
    <w:pPr>
      <w:numPr>
        <w:numId w:val="7"/>
      </w:numPr>
    </w:pPr>
  </w:style>
  <w:style w:type="numbering" w:customStyle="1" w:styleId="WWOutlineListStyle48">
    <w:name w:val="WW_OutlineListStyle_48"/>
    <w:basedOn w:val="NoList"/>
    <w:rsid w:val="00EF4FE5"/>
    <w:pPr>
      <w:numPr>
        <w:numId w:val="8"/>
      </w:numPr>
    </w:pPr>
  </w:style>
  <w:style w:type="numbering" w:customStyle="1" w:styleId="WWOutlineListStyle47">
    <w:name w:val="WW_OutlineListStyle_47"/>
    <w:basedOn w:val="NoList"/>
    <w:rsid w:val="00EF4FE5"/>
    <w:pPr>
      <w:numPr>
        <w:numId w:val="9"/>
      </w:numPr>
    </w:pPr>
  </w:style>
  <w:style w:type="numbering" w:customStyle="1" w:styleId="WWOutlineListStyle46">
    <w:name w:val="WW_OutlineListStyle_46"/>
    <w:basedOn w:val="NoList"/>
    <w:rsid w:val="00EF4FE5"/>
    <w:pPr>
      <w:numPr>
        <w:numId w:val="10"/>
      </w:numPr>
    </w:pPr>
  </w:style>
  <w:style w:type="numbering" w:customStyle="1" w:styleId="WWOutlineListStyle45">
    <w:name w:val="WW_OutlineListStyle_45"/>
    <w:basedOn w:val="NoList"/>
    <w:rsid w:val="00EF4FE5"/>
    <w:pPr>
      <w:numPr>
        <w:numId w:val="11"/>
      </w:numPr>
    </w:pPr>
  </w:style>
  <w:style w:type="numbering" w:customStyle="1" w:styleId="WWOutlineListStyle44">
    <w:name w:val="WW_OutlineListStyle_44"/>
    <w:basedOn w:val="NoList"/>
    <w:rsid w:val="00EF4FE5"/>
    <w:pPr>
      <w:numPr>
        <w:numId w:val="12"/>
      </w:numPr>
    </w:pPr>
  </w:style>
  <w:style w:type="numbering" w:customStyle="1" w:styleId="WWOutlineListStyle43">
    <w:name w:val="WW_OutlineListStyle_43"/>
    <w:basedOn w:val="NoList"/>
    <w:rsid w:val="00EF4FE5"/>
    <w:pPr>
      <w:numPr>
        <w:numId w:val="13"/>
      </w:numPr>
    </w:pPr>
  </w:style>
  <w:style w:type="numbering" w:customStyle="1" w:styleId="WWOutlineListStyle42">
    <w:name w:val="WW_OutlineListStyle_42"/>
    <w:basedOn w:val="NoList"/>
    <w:rsid w:val="00EF4FE5"/>
    <w:pPr>
      <w:numPr>
        <w:numId w:val="14"/>
      </w:numPr>
    </w:pPr>
  </w:style>
  <w:style w:type="numbering" w:customStyle="1" w:styleId="WWOutlineListStyle41">
    <w:name w:val="WW_OutlineListStyle_41"/>
    <w:basedOn w:val="NoList"/>
    <w:rsid w:val="00EF4FE5"/>
    <w:pPr>
      <w:numPr>
        <w:numId w:val="15"/>
      </w:numPr>
    </w:pPr>
  </w:style>
  <w:style w:type="numbering" w:customStyle="1" w:styleId="WWOutlineListStyle40">
    <w:name w:val="WW_OutlineListStyle_40"/>
    <w:basedOn w:val="NoList"/>
    <w:rsid w:val="00EF4FE5"/>
    <w:pPr>
      <w:numPr>
        <w:numId w:val="16"/>
      </w:numPr>
    </w:pPr>
  </w:style>
  <w:style w:type="numbering" w:customStyle="1" w:styleId="WWOutlineListStyle39">
    <w:name w:val="WW_OutlineListStyle_39"/>
    <w:basedOn w:val="NoList"/>
    <w:rsid w:val="00EF4FE5"/>
    <w:pPr>
      <w:numPr>
        <w:numId w:val="17"/>
      </w:numPr>
    </w:pPr>
  </w:style>
  <w:style w:type="numbering" w:customStyle="1" w:styleId="WWOutlineListStyle38">
    <w:name w:val="WW_OutlineListStyle_38"/>
    <w:basedOn w:val="NoList"/>
    <w:rsid w:val="00EF4FE5"/>
    <w:pPr>
      <w:numPr>
        <w:numId w:val="18"/>
      </w:numPr>
    </w:pPr>
  </w:style>
  <w:style w:type="numbering" w:customStyle="1" w:styleId="WWOutlineListStyle37">
    <w:name w:val="WW_OutlineListStyle_37"/>
    <w:basedOn w:val="NoList"/>
    <w:rsid w:val="00EF4FE5"/>
    <w:pPr>
      <w:numPr>
        <w:numId w:val="19"/>
      </w:numPr>
    </w:pPr>
  </w:style>
  <w:style w:type="numbering" w:customStyle="1" w:styleId="WWOutlineListStyle36">
    <w:name w:val="WW_OutlineListStyle_36"/>
    <w:basedOn w:val="NoList"/>
    <w:rsid w:val="00EF4FE5"/>
    <w:pPr>
      <w:numPr>
        <w:numId w:val="20"/>
      </w:numPr>
    </w:pPr>
  </w:style>
  <w:style w:type="numbering" w:customStyle="1" w:styleId="WWOutlineListStyle35">
    <w:name w:val="WW_OutlineListStyle_35"/>
    <w:basedOn w:val="NoList"/>
    <w:rsid w:val="00EF4FE5"/>
    <w:pPr>
      <w:numPr>
        <w:numId w:val="21"/>
      </w:numPr>
    </w:pPr>
  </w:style>
  <w:style w:type="numbering" w:customStyle="1" w:styleId="WWOutlineListStyle34">
    <w:name w:val="WW_OutlineListStyle_34"/>
    <w:basedOn w:val="NoList"/>
    <w:rsid w:val="00EF4FE5"/>
    <w:pPr>
      <w:numPr>
        <w:numId w:val="22"/>
      </w:numPr>
    </w:pPr>
  </w:style>
  <w:style w:type="numbering" w:customStyle="1" w:styleId="WWOutlineListStyle33">
    <w:name w:val="WW_OutlineListStyle_33"/>
    <w:basedOn w:val="NoList"/>
    <w:rsid w:val="00EF4FE5"/>
    <w:pPr>
      <w:numPr>
        <w:numId w:val="23"/>
      </w:numPr>
    </w:pPr>
  </w:style>
  <w:style w:type="numbering" w:customStyle="1" w:styleId="WWOutlineListStyle32">
    <w:name w:val="WW_OutlineListStyle_32"/>
    <w:basedOn w:val="NoList"/>
    <w:rsid w:val="00EF4FE5"/>
    <w:pPr>
      <w:numPr>
        <w:numId w:val="24"/>
      </w:numPr>
    </w:pPr>
  </w:style>
  <w:style w:type="numbering" w:customStyle="1" w:styleId="WWOutlineListStyle31">
    <w:name w:val="WW_OutlineListStyle_31"/>
    <w:basedOn w:val="NoList"/>
    <w:rsid w:val="00EF4FE5"/>
    <w:pPr>
      <w:numPr>
        <w:numId w:val="25"/>
      </w:numPr>
    </w:pPr>
  </w:style>
  <w:style w:type="numbering" w:customStyle="1" w:styleId="WWOutlineListStyle30">
    <w:name w:val="WW_OutlineListStyle_30"/>
    <w:basedOn w:val="NoList"/>
    <w:rsid w:val="00EF4FE5"/>
    <w:pPr>
      <w:numPr>
        <w:numId w:val="26"/>
      </w:numPr>
    </w:pPr>
  </w:style>
  <w:style w:type="numbering" w:customStyle="1" w:styleId="WWOutlineListStyle29">
    <w:name w:val="WW_OutlineListStyle_29"/>
    <w:basedOn w:val="NoList"/>
    <w:rsid w:val="00EF4FE5"/>
    <w:pPr>
      <w:numPr>
        <w:numId w:val="27"/>
      </w:numPr>
    </w:pPr>
  </w:style>
  <w:style w:type="numbering" w:customStyle="1" w:styleId="WWOutlineListStyle28">
    <w:name w:val="WW_OutlineListStyle_28"/>
    <w:basedOn w:val="NoList"/>
    <w:rsid w:val="00EF4FE5"/>
    <w:pPr>
      <w:numPr>
        <w:numId w:val="28"/>
      </w:numPr>
    </w:pPr>
  </w:style>
  <w:style w:type="numbering" w:customStyle="1" w:styleId="WWOutlineListStyle27">
    <w:name w:val="WW_OutlineListStyle_27"/>
    <w:basedOn w:val="NoList"/>
    <w:rsid w:val="00EF4FE5"/>
    <w:pPr>
      <w:numPr>
        <w:numId w:val="29"/>
      </w:numPr>
    </w:pPr>
  </w:style>
  <w:style w:type="numbering" w:customStyle="1" w:styleId="WWOutlineListStyle26">
    <w:name w:val="WW_OutlineListStyle_26"/>
    <w:basedOn w:val="NoList"/>
    <w:rsid w:val="00EF4FE5"/>
    <w:pPr>
      <w:numPr>
        <w:numId w:val="30"/>
      </w:numPr>
    </w:pPr>
  </w:style>
  <w:style w:type="numbering" w:customStyle="1" w:styleId="WWOutlineListStyle25">
    <w:name w:val="WW_OutlineListStyle_25"/>
    <w:basedOn w:val="NoList"/>
    <w:rsid w:val="00EF4FE5"/>
    <w:pPr>
      <w:numPr>
        <w:numId w:val="31"/>
      </w:numPr>
    </w:pPr>
  </w:style>
  <w:style w:type="numbering" w:customStyle="1" w:styleId="WWOutlineListStyle24">
    <w:name w:val="WW_OutlineListStyle_24"/>
    <w:basedOn w:val="NoList"/>
    <w:rsid w:val="00EF4FE5"/>
    <w:pPr>
      <w:numPr>
        <w:numId w:val="32"/>
      </w:numPr>
    </w:pPr>
  </w:style>
  <w:style w:type="numbering" w:customStyle="1" w:styleId="WWOutlineListStyle23">
    <w:name w:val="WW_OutlineListStyle_23"/>
    <w:basedOn w:val="NoList"/>
    <w:rsid w:val="00EF4FE5"/>
    <w:pPr>
      <w:numPr>
        <w:numId w:val="33"/>
      </w:numPr>
    </w:pPr>
  </w:style>
  <w:style w:type="numbering" w:customStyle="1" w:styleId="WWOutlineListStyle22">
    <w:name w:val="WW_OutlineListStyle_22"/>
    <w:basedOn w:val="NoList"/>
    <w:rsid w:val="00EF4FE5"/>
    <w:pPr>
      <w:numPr>
        <w:numId w:val="34"/>
      </w:numPr>
    </w:pPr>
  </w:style>
  <w:style w:type="numbering" w:customStyle="1" w:styleId="WWOutlineListStyle21">
    <w:name w:val="WW_OutlineListStyle_21"/>
    <w:basedOn w:val="NoList"/>
    <w:rsid w:val="00EF4FE5"/>
    <w:pPr>
      <w:numPr>
        <w:numId w:val="35"/>
      </w:numPr>
    </w:pPr>
  </w:style>
  <w:style w:type="numbering" w:customStyle="1" w:styleId="WWOutlineListStyle20">
    <w:name w:val="WW_OutlineListStyle_20"/>
    <w:basedOn w:val="NoList"/>
    <w:rsid w:val="00EF4FE5"/>
    <w:pPr>
      <w:numPr>
        <w:numId w:val="36"/>
      </w:numPr>
    </w:pPr>
  </w:style>
  <w:style w:type="numbering" w:customStyle="1" w:styleId="WWOutlineListStyle19">
    <w:name w:val="WW_OutlineListStyle_19"/>
    <w:basedOn w:val="NoList"/>
    <w:rsid w:val="00EF4FE5"/>
    <w:pPr>
      <w:numPr>
        <w:numId w:val="37"/>
      </w:numPr>
    </w:pPr>
  </w:style>
  <w:style w:type="numbering" w:customStyle="1" w:styleId="WWOutlineListStyle18">
    <w:name w:val="WW_OutlineListStyle_18"/>
    <w:basedOn w:val="NoList"/>
    <w:rsid w:val="00EF4FE5"/>
    <w:pPr>
      <w:numPr>
        <w:numId w:val="38"/>
      </w:numPr>
    </w:pPr>
  </w:style>
  <w:style w:type="numbering" w:customStyle="1" w:styleId="WWOutlineListStyle17">
    <w:name w:val="WW_OutlineListStyle_17"/>
    <w:basedOn w:val="NoList"/>
    <w:rsid w:val="00EF4FE5"/>
    <w:pPr>
      <w:numPr>
        <w:numId w:val="39"/>
      </w:numPr>
    </w:pPr>
  </w:style>
  <w:style w:type="numbering" w:customStyle="1" w:styleId="WWOutlineListStyle16">
    <w:name w:val="WW_OutlineListStyle_16"/>
    <w:basedOn w:val="NoList"/>
    <w:rsid w:val="00EF4FE5"/>
    <w:pPr>
      <w:numPr>
        <w:numId w:val="40"/>
      </w:numPr>
    </w:pPr>
  </w:style>
  <w:style w:type="numbering" w:customStyle="1" w:styleId="WWOutlineListStyle15">
    <w:name w:val="WW_OutlineListStyle_15"/>
    <w:basedOn w:val="NoList"/>
    <w:rsid w:val="00EF4FE5"/>
    <w:pPr>
      <w:numPr>
        <w:numId w:val="41"/>
      </w:numPr>
    </w:pPr>
  </w:style>
  <w:style w:type="numbering" w:customStyle="1" w:styleId="WWOutlineListStyle14">
    <w:name w:val="WW_OutlineListStyle_14"/>
    <w:basedOn w:val="NoList"/>
    <w:rsid w:val="00EF4FE5"/>
    <w:pPr>
      <w:numPr>
        <w:numId w:val="42"/>
      </w:numPr>
    </w:pPr>
  </w:style>
  <w:style w:type="numbering" w:customStyle="1" w:styleId="WWOutlineListStyle13">
    <w:name w:val="WW_OutlineListStyle_13"/>
    <w:basedOn w:val="NoList"/>
    <w:rsid w:val="00EF4FE5"/>
    <w:pPr>
      <w:numPr>
        <w:numId w:val="43"/>
      </w:numPr>
    </w:pPr>
  </w:style>
  <w:style w:type="numbering" w:customStyle="1" w:styleId="WWOutlineListStyle12">
    <w:name w:val="WW_OutlineListStyle_12"/>
    <w:basedOn w:val="NoList"/>
    <w:rsid w:val="00EF4FE5"/>
    <w:pPr>
      <w:numPr>
        <w:numId w:val="44"/>
      </w:numPr>
    </w:pPr>
  </w:style>
  <w:style w:type="numbering" w:customStyle="1" w:styleId="WWOutlineListStyle11">
    <w:name w:val="WW_OutlineListStyle_11"/>
    <w:basedOn w:val="NoList"/>
    <w:rsid w:val="00EF4FE5"/>
    <w:pPr>
      <w:numPr>
        <w:numId w:val="45"/>
      </w:numPr>
    </w:pPr>
  </w:style>
  <w:style w:type="numbering" w:customStyle="1" w:styleId="WWOutlineListStyle10">
    <w:name w:val="WW_OutlineListStyle_10"/>
    <w:basedOn w:val="NoList"/>
    <w:rsid w:val="00EF4FE5"/>
    <w:pPr>
      <w:numPr>
        <w:numId w:val="46"/>
      </w:numPr>
    </w:pPr>
  </w:style>
  <w:style w:type="numbering" w:customStyle="1" w:styleId="WWOutlineListStyle9">
    <w:name w:val="WW_OutlineListStyle_9"/>
    <w:basedOn w:val="NoList"/>
    <w:rsid w:val="00EF4FE5"/>
    <w:pPr>
      <w:numPr>
        <w:numId w:val="47"/>
      </w:numPr>
    </w:pPr>
  </w:style>
  <w:style w:type="numbering" w:customStyle="1" w:styleId="WWOutlineListStyle8">
    <w:name w:val="WW_OutlineListStyle_8"/>
    <w:basedOn w:val="NoList"/>
    <w:rsid w:val="00EF4FE5"/>
    <w:pPr>
      <w:numPr>
        <w:numId w:val="48"/>
      </w:numPr>
    </w:pPr>
  </w:style>
  <w:style w:type="numbering" w:customStyle="1" w:styleId="WWOutlineListStyle7">
    <w:name w:val="WW_OutlineListStyle_7"/>
    <w:basedOn w:val="NoList"/>
    <w:rsid w:val="00EF4FE5"/>
    <w:pPr>
      <w:numPr>
        <w:numId w:val="49"/>
      </w:numPr>
    </w:pPr>
  </w:style>
  <w:style w:type="numbering" w:customStyle="1" w:styleId="WWOutlineListStyle6">
    <w:name w:val="WW_OutlineListStyle_6"/>
    <w:basedOn w:val="NoList"/>
    <w:rsid w:val="00EF4FE5"/>
    <w:pPr>
      <w:numPr>
        <w:numId w:val="50"/>
      </w:numPr>
    </w:pPr>
  </w:style>
  <w:style w:type="numbering" w:customStyle="1" w:styleId="WWOutlineListStyle5">
    <w:name w:val="WW_OutlineListStyle_5"/>
    <w:basedOn w:val="NoList"/>
    <w:rsid w:val="00EF4FE5"/>
    <w:pPr>
      <w:numPr>
        <w:numId w:val="51"/>
      </w:numPr>
    </w:pPr>
  </w:style>
  <w:style w:type="numbering" w:customStyle="1" w:styleId="WWOutlineListStyle4">
    <w:name w:val="WW_OutlineListStyle_4"/>
    <w:basedOn w:val="NoList"/>
    <w:rsid w:val="00EF4FE5"/>
    <w:pPr>
      <w:numPr>
        <w:numId w:val="52"/>
      </w:numPr>
    </w:pPr>
  </w:style>
  <w:style w:type="numbering" w:customStyle="1" w:styleId="WWOutlineListStyle3">
    <w:name w:val="WW_OutlineListStyle_3"/>
    <w:basedOn w:val="NoList"/>
    <w:rsid w:val="00EF4FE5"/>
    <w:pPr>
      <w:numPr>
        <w:numId w:val="53"/>
      </w:numPr>
    </w:pPr>
  </w:style>
  <w:style w:type="numbering" w:customStyle="1" w:styleId="WWOutlineListStyle2">
    <w:name w:val="WW_OutlineListStyle_2"/>
    <w:basedOn w:val="NoList"/>
    <w:rsid w:val="00EF4FE5"/>
    <w:pPr>
      <w:numPr>
        <w:numId w:val="54"/>
      </w:numPr>
    </w:pPr>
  </w:style>
  <w:style w:type="numbering" w:customStyle="1" w:styleId="WWOutlineListStyle1">
    <w:name w:val="WW_OutlineListStyle_1"/>
    <w:basedOn w:val="NoList"/>
    <w:rsid w:val="00EF4FE5"/>
    <w:pPr>
      <w:numPr>
        <w:numId w:val="55"/>
      </w:numPr>
    </w:pPr>
  </w:style>
  <w:style w:type="numbering" w:customStyle="1" w:styleId="WWOutlineListStyle">
    <w:name w:val="WW_OutlineListStyle"/>
    <w:basedOn w:val="NoList"/>
    <w:rsid w:val="00EF4FE5"/>
    <w:pPr>
      <w:numPr>
        <w:numId w:val="56"/>
      </w:numPr>
    </w:pPr>
  </w:style>
  <w:style w:type="numbering" w:customStyle="1" w:styleId="LFO2">
    <w:name w:val="LFO2"/>
    <w:basedOn w:val="NoList"/>
    <w:rsid w:val="00EF4FE5"/>
    <w:pPr>
      <w:numPr>
        <w:numId w:val="57"/>
      </w:numPr>
    </w:pPr>
  </w:style>
  <w:style w:type="table" w:customStyle="1" w:styleId="TableGrid1">
    <w:name w:val="Table Grid1"/>
    <w:basedOn w:val="TableNormal"/>
    <w:next w:val="TableGrid"/>
    <w:uiPriority w:val="39"/>
    <w:rsid w:val="00EF4FE5"/>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EF4FE5"/>
    <w:pPr>
      <w:spacing w:after="0"/>
    </w:pPr>
    <w:rPr>
      <w:rFonts w:ascii="Calibri" w:eastAsia="Calibri" w:hAnsi="Calibri" w:cs="Calibri"/>
      <w:color w:val="000000"/>
      <w:sz w:val="20"/>
      <w:lang w:val="en-IE" w:eastAsia="en-IE"/>
    </w:rPr>
  </w:style>
  <w:style w:type="character" w:customStyle="1" w:styleId="footnotedescriptionChar">
    <w:name w:val="footnote description Char"/>
    <w:link w:val="footnotedescription"/>
    <w:rsid w:val="00EF4FE5"/>
    <w:rPr>
      <w:rFonts w:ascii="Calibri" w:eastAsia="Calibri" w:hAnsi="Calibri" w:cs="Calibri"/>
      <w:color w:val="000000"/>
      <w:sz w:val="20"/>
      <w:lang w:val="en-IE" w:eastAsia="en-IE"/>
    </w:rPr>
  </w:style>
  <w:style w:type="character" w:customStyle="1" w:styleId="footnotemark">
    <w:name w:val="footnote mark"/>
    <w:hidden/>
    <w:rsid w:val="00EF4FE5"/>
    <w:rPr>
      <w:rFonts w:ascii="Calibri" w:eastAsia="Calibri" w:hAnsi="Calibri" w:cs="Calibri"/>
      <w:color w:val="000000"/>
      <w:sz w:val="20"/>
      <w:vertAlign w:val="superscript"/>
    </w:rPr>
  </w:style>
  <w:style w:type="character" w:styleId="HTMLCite">
    <w:name w:val="HTML Cite"/>
    <w:basedOn w:val="DefaultParagraphFont"/>
    <w:uiPriority w:val="99"/>
    <w:semiHidden/>
    <w:unhideWhenUsed/>
    <w:rsid w:val="00EF4FE5"/>
    <w:rPr>
      <w:i/>
      <w:iCs/>
    </w:rPr>
  </w:style>
  <w:style w:type="paragraph" w:customStyle="1" w:styleId="Body1">
    <w:name w:val="Body 1"/>
    <w:basedOn w:val="Normal"/>
    <w:uiPriority w:val="99"/>
    <w:rsid w:val="00EF4FE5"/>
    <w:pPr>
      <w:adjustRightInd w:val="0"/>
      <w:spacing w:after="210" w:line="270" w:lineRule="atLeast"/>
      <w:ind w:left="850"/>
      <w:jc w:val="both"/>
    </w:pPr>
    <w:rPr>
      <w:rFonts w:eastAsia="Calibri" w:cs="Calibri"/>
      <w:sz w:val="21"/>
      <w:szCs w:val="21"/>
      <w:lang w:eastAsia="en-IE"/>
    </w:rPr>
  </w:style>
  <w:style w:type="character" w:customStyle="1" w:styleId="Level2asheadingtext">
    <w:name w:val="Level 2 as heading (text)"/>
    <w:basedOn w:val="DefaultParagraphFont"/>
    <w:uiPriority w:val="99"/>
    <w:rsid w:val="00EF4FE5"/>
    <w:rPr>
      <w:b/>
      <w:bCs/>
    </w:rPr>
  </w:style>
  <w:style w:type="paragraph" w:customStyle="1" w:styleId="Level3">
    <w:name w:val="Level 3"/>
    <w:basedOn w:val="Normal"/>
    <w:uiPriority w:val="99"/>
    <w:rsid w:val="00EF4FE5"/>
    <w:pPr>
      <w:tabs>
        <w:tab w:val="num" w:pos="850"/>
      </w:tabs>
      <w:adjustRightInd w:val="0"/>
      <w:spacing w:after="210" w:line="270" w:lineRule="atLeast"/>
      <w:ind w:left="850" w:hanging="850"/>
      <w:jc w:val="both"/>
    </w:pPr>
    <w:rPr>
      <w:rFonts w:eastAsia="Calibri" w:cs="Calibri"/>
      <w:sz w:val="21"/>
      <w:szCs w:val="21"/>
      <w:lang w:eastAsia="en-IE"/>
    </w:rPr>
  </w:style>
  <w:style w:type="paragraph" w:customStyle="1" w:styleId="Level4">
    <w:name w:val="Level 4"/>
    <w:basedOn w:val="Normal"/>
    <w:uiPriority w:val="99"/>
    <w:rsid w:val="00EF4FE5"/>
    <w:pPr>
      <w:tabs>
        <w:tab w:val="num" w:pos="1702"/>
      </w:tabs>
      <w:adjustRightInd w:val="0"/>
      <w:spacing w:after="210" w:line="270" w:lineRule="atLeast"/>
      <w:ind w:left="1702" w:hanging="567"/>
      <w:jc w:val="both"/>
    </w:pPr>
    <w:rPr>
      <w:rFonts w:eastAsia="Calibri" w:cs="Calibri"/>
      <w:sz w:val="21"/>
      <w:szCs w:val="21"/>
      <w:lang w:eastAsia="en-IE"/>
    </w:rPr>
  </w:style>
  <w:style w:type="paragraph" w:customStyle="1" w:styleId="Level5">
    <w:name w:val="Level 5"/>
    <w:basedOn w:val="Normal"/>
    <w:uiPriority w:val="99"/>
    <w:rsid w:val="00EF4FE5"/>
    <w:pPr>
      <w:tabs>
        <w:tab w:val="num" w:pos="1984"/>
      </w:tabs>
      <w:adjustRightInd w:val="0"/>
      <w:spacing w:after="210" w:line="270" w:lineRule="atLeast"/>
      <w:ind w:left="1984" w:hanging="567"/>
      <w:jc w:val="both"/>
    </w:pPr>
    <w:rPr>
      <w:rFonts w:eastAsia="Calibri" w:cs="Calibri"/>
      <w:sz w:val="21"/>
      <w:szCs w:val="21"/>
      <w:lang w:eastAsia="en-IE"/>
    </w:rPr>
  </w:style>
  <w:style w:type="paragraph" w:customStyle="1" w:styleId="Bullet1">
    <w:name w:val="Bullet 1"/>
    <w:basedOn w:val="Normal"/>
    <w:uiPriority w:val="99"/>
    <w:rsid w:val="00EF4FE5"/>
    <w:pPr>
      <w:numPr>
        <w:numId w:val="58"/>
      </w:numPr>
      <w:adjustRightInd w:val="0"/>
      <w:spacing w:after="210" w:line="270" w:lineRule="atLeast"/>
      <w:jc w:val="both"/>
    </w:pPr>
    <w:rPr>
      <w:rFonts w:eastAsia="Calibri" w:cs="Calibri"/>
      <w:sz w:val="21"/>
      <w:szCs w:val="21"/>
      <w:lang w:eastAsia="en-IE"/>
    </w:rPr>
  </w:style>
  <w:style w:type="paragraph" w:customStyle="1" w:styleId="Bullet2">
    <w:name w:val="Bullet 2"/>
    <w:basedOn w:val="Normal"/>
    <w:uiPriority w:val="99"/>
    <w:rsid w:val="00EF4FE5"/>
    <w:pPr>
      <w:numPr>
        <w:ilvl w:val="1"/>
        <w:numId w:val="58"/>
      </w:numPr>
      <w:adjustRightInd w:val="0"/>
      <w:spacing w:after="210" w:line="270" w:lineRule="atLeast"/>
      <w:jc w:val="both"/>
    </w:pPr>
    <w:rPr>
      <w:rFonts w:eastAsia="Calibri" w:cs="Calibri"/>
      <w:sz w:val="21"/>
      <w:szCs w:val="21"/>
      <w:lang w:eastAsia="en-IE"/>
    </w:rPr>
  </w:style>
  <w:style w:type="paragraph" w:customStyle="1" w:styleId="Bullet3">
    <w:name w:val="Bullet 3"/>
    <w:basedOn w:val="Normal"/>
    <w:uiPriority w:val="99"/>
    <w:rsid w:val="00EF4FE5"/>
    <w:pPr>
      <w:numPr>
        <w:ilvl w:val="2"/>
        <w:numId w:val="58"/>
      </w:numPr>
      <w:adjustRightInd w:val="0"/>
      <w:spacing w:after="210" w:line="270" w:lineRule="atLeast"/>
      <w:jc w:val="both"/>
    </w:pPr>
    <w:rPr>
      <w:rFonts w:eastAsia="Calibri" w:cs="Calibri"/>
      <w:sz w:val="21"/>
      <w:szCs w:val="21"/>
      <w:lang w:eastAsia="en-IE"/>
    </w:rPr>
  </w:style>
  <w:style w:type="paragraph" w:customStyle="1" w:styleId="Bullet4">
    <w:name w:val="Bullet 4"/>
    <w:basedOn w:val="Normal"/>
    <w:uiPriority w:val="99"/>
    <w:rsid w:val="00EF4FE5"/>
    <w:pPr>
      <w:numPr>
        <w:ilvl w:val="3"/>
        <w:numId w:val="58"/>
      </w:numPr>
      <w:adjustRightInd w:val="0"/>
      <w:spacing w:after="210" w:line="270" w:lineRule="atLeast"/>
      <w:jc w:val="both"/>
    </w:pPr>
    <w:rPr>
      <w:rFonts w:eastAsia="Calibri" w:cs="Calibri"/>
      <w:sz w:val="21"/>
      <w:szCs w:val="21"/>
      <w:lang w:eastAsia="en-IE"/>
    </w:rPr>
  </w:style>
  <w:style w:type="paragraph" w:customStyle="1" w:styleId="Bullet5">
    <w:name w:val="Bullet 5"/>
    <w:basedOn w:val="Normal"/>
    <w:uiPriority w:val="99"/>
    <w:rsid w:val="00EF4FE5"/>
    <w:pPr>
      <w:numPr>
        <w:ilvl w:val="4"/>
        <w:numId w:val="58"/>
      </w:numPr>
      <w:adjustRightInd w:val="0"/>
      <w:spacing w:after="210" w:line="270" w:lineRule="atLeast"/>
      <w:jc w:val="both"/>
    </w:pPr>
    <w:rPr>
      <w:rFonts w:eastAsia="Calibri" w:cs="Calibri"/>
      <w:sz w:val="21"/>
      <w:szCs w:val="21"/>
      <w:lang w:eastAsia="en-IE"/>
    </w:rPr>
  </w:style>
  <w:style w:type="paragraph" w:customStyle="1" w:styleId="Bullet6">
    <w:name w:val="Bullet 6"/>
    <w:basedOn w:val="Normal"/>
    <w:uiPriority w:val="99"/>
    <w:rsid w:val="00EF4FE5"/>
    <w:pPr>
      <w:numPr>
        <w:ilvl w:val="5"/>
        <w:numId w:val="58"/>
      </w:numPr>
      <w:adjustRightInd w:val="0"/>
      <w:spacing w:after="210" w:line="270" w:lineRule="atLeast"/>
      <w:jc w:val="both"/>
    </w:pPr>
    <w:rPr>
      <w:rFonts w:eastAsia="Calibri" w:cs="Calibri"/>
      <w:sz w:val="21"/>
      <w:szCs w:val="21"/>
      <w:lang w:eastAsia="en-IE"/>
    </w:rPr>
  </w:style>
  <w:style w:type="paragraph" w:customStyle="1" w:styleId="Bullet7">
    <w:name w:val="Bullet 7"/>
    <w:basedOn w:val="Normal"/>
    <w:uiPriority w:val="99"/>
    <w:rsid w:val="00EF4FE5"/>
    <w:pPr>
      <w:numPr>
        <w:ilvl w:val="6"/>
        <w:numId w:val="58"/>
      </w:numPr>
      <w:adjustRightInd w:val="0"/>
      <w:spacing w:after="210" w:line="270" w:lineRule="atLeast"/>
      <w:jc w:val="both"/>
    </w:pPr>
    <w:rPr>
      <w:rFonts w:eastAsia="Calibri" w:cs="Calibri"/>
      <w:sz w:val="21"/>
      <w:szCs w:val="21"/>
      <w:lang w:eastAsia="en-IE"/>
    </w:rPr>
  </w:style>
  <w:style w:type="paragraph" w:customStyle="1" w:styleId="Bullet8">
    <w:name w:val="Bullet 8"/>
    <w:basedOn w:val="Normal"/>
    <w:uiPriority w:val="99"/>
    <w:rsid w:val="00EF4FE5"/>
    <w:pPr>
      <w:numPr>
        <w:ilvl w:val="7"/>
        <w:numId w:val="58"/>
      </w:numPr>
      <w:adjustRightInd w:val="0"/>
      <w:spacing w:after="210" w:line="270" w:lineRule="atLeast"/>
      <w:jc w:val="both"/>
    </w:pPr>
    <w:rPr>
      <w:rFonts w:eastAsia="Calibri" w:cs="Calibri"/>
      <w:sz w:val="21"/>
      <w:szCs w:val="21"/>
      <w:lang w:eastAsia="en-IE"/>
    </w:rPr>
  </w:style>
  <w:style w:type="paragraph" w:customStyle="1" w:styleId="Bullet9">
    <w:name w:val="Bullet 9"/>
    <w:basedOn w:val="Normal"/>
    <w:uiPriority w:val="99"/>
    <w:rsid w:val="00EF4FE5"/>
    <w:pPr>
      <w:numPr>
        <w:ilvl w:val="8"/>
        <w:numId w:val="58"/>
      </w:numPr>
      <w:adjustRightInd w:val="0"/>
      <w:spacing w:after="210" w:line="270" w:lineRule="atLeast"/>
      <w:jc w:val="both"/>
    </w:pPr>
    <w:rPr>
      <w:rFonts w:eastAsia="Calibri" w:cs="Calibri"/>
      <w:sz w:val="21"/>
      <w:szCs w:val="21"/>
      <w:lang w:eastAsia="en-IE"/>
    </w:rPr>
  </w:style>
  <w:style w:type="character" w:customStyle="1" w:styleId="BodyTextChar1">
    <w:name w:val="Body Text Char1"/>
    <w:uiPriority w:val="99"/>
    <w:rsid w:val="00EF4FE5"/>
    <w:rPr>
      <w:rFonts w:ascii="Arial" w:hAnsi="Arial" w:cs="Arial"/>
      <w:sz w:val="18"/>
      <w:szCs w:val="18"/>
      <w:shd w:val="clear" w:color="auto" w:fill="FFFFFF"/>
    </w:rPr>
  </w:style>
  <w:style w:type="paragraph" w:customStyle="1" w:styleId="SubHeading">
    <w:name w:val="Sub Heading"/>
    <w:basedOn w:val="Body"/>
    <w:next w:val="Body"/>
    <w:uiPriority w:val="99"/>
    <w:rsid w:val="00EF4FE5"/>
    <w:pPr>
      <w:keepNext/>
      <w:spacing w:after="210" w:line="270" w:lineRule="atLeast"/>
      <w:jc w:val="center"/>
    </w:pPr>
    <w:rPr>
      <w:rFonts w:eastAsia="Calibri" w:cs="Calibri"/>
      <w:b/>
      <w:bCs/>
      <w:caps/>
      <w:sz w:val="21"/>
      <w:szCs w:val="21"/>
      <w:lang w:eastAsia="en-IE"/>
    </w:rPr>
  </w:style>
  <w:style w:type="paragraph" w:styleId="TOCHeading">
    <w:name w:val="TOC Heading"/>
    <w:basedOn w:val="Heading1"/>
    <w:next w:val="Normal"/>
    <w:uiPriority w:val="39"/>
    <w:unhideWhenUsed/>
    <w:qFormat/>
    <w:rsid w:val="00EF4FE5"/>
    <w:pPr>
      <w:keepLines/>
      <w:pageBreakBefore w:val="0"/>
      <w:pBdr>
        <w:bottom w:val="none" w:sz="0" w:space="0" w:color="auto"/>
      </w:pBdr>
      <w:tabs>
        <w:tab w:val="clear" w:pos="397"/>
        <w:tab w:val="clear" w:pos="907"/>
        <w:tab w:val="clear" w:pos="1134"/>
      </w:tabs>
      <w:spacing w:before="240" w:after="0" w:line="259" w:lineRule="auto"/>
      <w:jc w:val="both"/>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7517B1"/>
    <w:pPr>
      <w:spacing w:before="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8044AF"/>
    <w:pPr>
      <w:spacing w:after="0"/>
      <w:ind w:left="220"/>
    </w:pPr>
    <w:rPr>
      <w:rFonts w:asciiTheme="minorHAnsi" w:hAnsiTheme="minorHAnsi" w:cstheme="minorHAnsi"/>
      <w:smallCaps/>
      <w:sz w:val="20"/>
      <w:szCs w:val="20"/>
    </w:rPr>
  </w:style>
  <w:style w:type="character" w:customStyle="1" w:styleId="EndnoteTextChar">
    <w:name w:val="Endnote Text Char"/>
    <w:basedOn w:val="DefaultParagraphFont"/>
    <w:link w:val="EndnoteText"/>
    <w:uiPriority w:val="99"/>
    <w:semiHidden/>
    <w:rsid w:val="00EF4FE5"/>
    <w:rPr>
      <w:rFonts w:ascii="Calibri" w:hAnsi="Calibri"/>
      <w:lang w:val="en-GB"/>
    </w:rPr>
  </w:style>
  <w:style w:type="paragraph" w:styleId="EndnoteText">
    <w:name w:val="endnote text"/>
    <w:basedOn w:val="Normal"/>
    <w:link w:val="EndnoteTextChar"/>
    <w:uiPriority w:val="99"/>
    <w:semiHidden/>
    <w:unhideWhenUsed/>
    <w:rsid w:val="00EF4FE5"/>
    <w:pPr>
      <w:spacing w:after="0" w:line="240" w:lineRule="auto"/>
      <w:jc w:val="both"/>
    </w:pPr>
    <w:rPr>
      <w:rFonts w:eastAsiaTheme="minorHAnsi" w:cstheme="minorBidi"/>
      <w:szCs w:val="22"/>
    </w:rPr>
  </w:style>
  <w:style w:type="character" w:customStyle="1" w:styleId="EndnoteTextChar1">
    <w:name w:val="Endnote Text Char1"/>
    <w:basedOn w:val="DefaultParagraphFont"/>
    <w:uiPriority w:val="99"/>
    <w:semiHidden/>
    <w:rsid w:val="00EF4FE5"/>
    <w:rPr>
      <w:rFonts w:ascii="Calibri" w:eastAsia="Times New Roman" w:hAnsi="Calibri" w:cs="Times New Roman"/>
      <w:sz w:val="20"/>
      <w:szCs w:val="20"/>
      <w:lang w:val="en-GB"/>
    </w:rPr>
  </w:style>
  <w:style w:type="character" w:customStyle="1" w:styleId="tgc">
    <w:name w:val="_tgc"/>
    <w:basedOn w:val="DefaultParagraphFont"/>
    <w:rsid w:val="00EF4FE5"/>
  </w:style>
  <w:style w:type="paragraph" w:customStyle="1" w:styleId="TableParagraph">
    <w:name w:val="Table Paragraph"/>
    <w:basedOn w:val="Normal"/>
    <w:uiPriority w:val="1"/>
    <w:qFormat/>
    <w:rsid w:val="00EF4FE5"/>
    <w:pPr>
      <w:spacing w:after="0" w:line="240" w:lineRule="auto"/>
    </w:pPr>
    <w:rPr>
      <w:rFonts w:eastAsiaTheme="minorHAnsi"/>
      <w:szCs w:val="22"/>
    </w:rPr>
  </w:style>
  <w:style w:type="character" w:customStyle="1" w:styleId="xbe">
    <w:name w:val="_xbe"/>
    <w:basedOn w:val="DefaultParagraphFont"/>
    <w:rsid w:val="00EF4FE5"/>
  </w:style>
  <w:style w:type="character" w:styleId="Strong">
    <w:name w:val="Strong"/>
    <w:basedOn w:val="DefaultParagraphFont"/>
    <w:uiPriority w:val="22"/>
    <w:qFormat/>
    <w:rsid w:val="00EF4FE5"/>
    <w:rPr>
      <w:b/>
      <w:bCs/>
    </w:rPr>
  </w:style>
  <w:style w:type="paragraph" w:styleId="TOC3">
    <w:name w:val="toc 3"/>
    <w:basedOn w:val="Normal"/>
    <w:next w:val="Normal"/>
    <w:autoRedefine/>
    <w:uiPriority w:val="39"/>
    <w:unhideWhenUsed/>
    <w:rsid w:val="00F150D3"/>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F150D3"/>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F150D3"/>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F150D3"/>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F150D3"/>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F150D3"/>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F150D3"/>
    <w:pPr>
      <w:spacing w:after="0"/>
      <w:ind w:left="1760"/>
    </w:pPr>
    <w:rPr>
      <w:rFonts w:asciiTheme="minorHAnsi" w:hAnsiTheme="minorHAnsi" w:cstheme="minorHAnsi"/>
      <w:sz w:val="18"/>
      <w:szCs w:val="18"/>
    </w:rPr>
  </w:style>
  <w:style w:type="paragraph" w:styleId="Caption">
    <w:name w:val="caption"/>
    <w:aliases w:val="* Caption,Beschriftung Char Char,Beschriftung Char Char Char,Beschriftung Char,cp,Beschriftung/L16,Figura MFF,caption,topic,C,Figure No,Ca,ASSET_caption,Label,Label1,ASSET_caption1,topic1,c1,Label2,ASSET_caption2,topic2,c2,Label11"/>
    <w:basedOn w:val="Normal"/>
    <w:next w:val="Normal"/>
    <w:link w:val="CaptionChar"/>
    <w:uiPriority w:val="35"/>
    <w:unhideWhenUsed/>
    <w:qFormat/>
    <w:rsid w:val="004D4CF8"/>
    <w:pPr>
      <w:spacing w:after="200" w:line="240" w:lineRule="auto"/>
    </w:pPr>
    <w:rPr>
      <w:i/>
      <w:iCs/>
      <w:color w:val="44546A" w:themeColor="text2"/>
      <w:sz w:val="18"/>
      <w:szCs w:val="18"/>
    </w:rPr>
  </w:style>
  <w:style w:type="table" w:customStyle="1" w:styleId="TableGrid2">
    <w:name w:val="Table Grid2"/>
    <w:basedOn w:val="TableNormal"/>
    <w:next w:val="TableGrid"/>
    <w:uiPriority w:val="59"/>
    <w:rsid w:val="003222B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85652"/>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445B8"/>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445B8"/>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4445B8"/>
    <w:rPr>
      <w:i/>
      <w:iCs/>
      <w:color w:val="5B9BD5" w:themeColor="accent1"/>
    </w:rPr>
  </w:style>
  <w:style w:type="character" w:styleId="SubtleEmphasis">
    <w:name w:val="Subtle Emphasis"/>
    <w:basedOn w:val="DefaultParagraphFont"/>
    <w:uiPriority w:val="19"/>
    <w:qFormat/>
    <w:rsid w:val="004445B8"/>
    <w:rPr>
      <w:i/>
      <w:iCs/>
      <w:color w:val="404040" w:themeColor="text1" w:themeTint="BF"/>
    </w:rPr>
  </w:style>
  <w:style w:type="paragraph" w:customStyle="1" w:styleId="RFTJust">
    <w:name w:val="RFT Just"/>
    <w:basedOn w:val="Normal"/>
    <w:rsid w:val="004445B8"/>
    <w:pPr>
      <w:spacing w:after="0" w:line="240" w:lineRule="auto"/>
      <w:jc w:val="both"/>
    </w:pPr>
    <w:rPr>
      <w:rFonts w:ascii="Times New Roman" w:hAnsi="Times New Roman"/>
      <w:lang w:eastAsia="en-GB"/>
    </w:rPr>
  </w:style>
  <w:style w:type="character" w:styleId="EndnoteReference">
    <w:name w:val="endnote reference"/>
    <w:basedOn w:val="DefaultParagraphFont"/>
    <w:uiPriority w:val="99"/>
    <w:semiHidden/>
    <w:unhideWhenUsed/>
    <w:rsid w:val="004445B8"/>
    <w:rPr>
      <w:vertAlign w:val="superscript"/>
    </w:rPr>
  </w:style>
  <w:style w:type="table" w:customStyle="1" w:styleId="TableGrid6">
    <w:name w:val="Table Grid6"/>
    <w:basedOn w:val="TableNormal"/>
    <w:next w:val="TableGrid"/>
    <w:uiPriority w:val="39"/>
    <w:rsid w:val="00CC7FC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7FC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C7FC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355701"/>
    <w:pPr>
      <w:spacing w:before="100" w:beforeAutospacing="1" w:after="100" w:afterAutospacing="1" w:line="240" w:lineRule="auto"/>
    </w:pPr>
    <w:rPr>
      <w:szCs w:val="22"/>
      <w:lang w:eastAsia="en-IE"/>
    </w:rPr>
  </w:style>
  <w:style w:type="paragraph" w:customStyle="1" w:styleId="font6">
    <w:name w:val="font6"/>
    <w:basedOn w:val="Normal"/>
    <w:rsid w:val="00355701"/>
    <w:pPr>
      <w:spacing w:before="100" w:beforeAutospacing="1" w:after="100" w:afterAutospacing="1" w:line="240" w:lineRule="auto"/>
    </w:pPr>
    <w:rPr>
      <w:i/>
      <w:iCs/>
      <w:szCs w:val="22"/>
      <w:lang w:eastAsia="en-IE"/>
    </w:rPr>
  </w:style>
  <w:style w:type="paragraph" w:customStyle="1" w:styleId="xl65">
    <w:name w:val="xl65"/>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lang w:eastAsia="en-IE"/>
    </w:rPr>
  </w:style>
  <w:style w:type="paragraph" w:customStyle="1" w:styleId="xl66">
    <w:name w:val="xl66"/>
    <w:basedOn w:val="Normal"/>
    <w:rsid w:val="00355701"/>
    <w:pPr>
      <w:spacing w:before="100" w:beforeAutospacing="1" w:after="100" w:afterAutospacing="1" w:line="240" w:lineRule="auto"/>
    </w:pPr>
    <w:rPr>
      <w:rFonts w:ascii="Times New Roman" w:hAnsi="Times New Roman"/>
      <w:sz w:val="24"/>
      <w:lang w:eastAsia="en-IE"/>
    </w:rPr>
  </w:style>
  <w:style w:type="paragraph" w:customStyle="1" w:styleId="xl67">
    <w:name w:val="xl67"/>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en-IE"/>
    </w:rPr>
  </w:style>
  <w:style w:type="paragraph" w:customStyle="1" w:styleId="xl68">
    <w:name w:val="xl68"/>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en-IE"/>
    </w:rPr>
  </w:style>
  <w:style w:type="paragraph" w:customStyle="1" w:styleId="xl69">
    <w:name w:val="xl69"/>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70">
    <w:name w:val="xl70"/>
    <w:basedOn w:val="Normal"/>
    <w:rsid w:val="0035570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lang w:eastAsia="en-IE"/>
    </w:rPr>
  </w:style>
  <w:style w:type="paragraph" w:customStyle="1" w:styleId="xl71">
    <w:name w:val="xl71"/>
    <w:basedOn w:val="Normal"/>
    <w:rsid w:val="00355701"/>
    <w:pPr>
      <w:pBdr>
        <w:top w:val="single" w:sz="4" w:space="0" w:color="auto"/>
        <w:bottom w:val="single" w:sz="4" w:space="0" w:color="auto"/>
      </w:pBdr>
      <w:spacing w:before="100" w:beforeAutospacing="1" w:after="100" w:afterAutospacing="1" w:line="240" w:lineRule="auto"/>
    </w:pPr>
    <w:rPr>
      <w:rFonts w:ascii="Times New Roman" w:hAnsi="Times New Roman"/>
      <w:sz w:val="24"/>
      <w:lang w:eastAsia="en-IE"/>
    </w:rPr>
  </w:style>
  <w:style w:type="paragraph" w:customStyle="1" w:styleId="xl72">
    <w:name w:val="xl72"/>
    <w:basedOn w:val="Normal"/>
    <w:rsid w:val="0035570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en-IE"/>
    </w:rPr>
  </w:style>
  <w:style w:type="paragraph" w:customStyle="1" w:styleId="xl73">
    <w:name w:val="xl73"/>
    <w:basedOn w:val="Normal"/>
    <w:rsid w:val="00355701"/>
    <w:pPr>
      <w:spacing w:before="100" w:beforeAutospacing="1" w:after="100" w:afterAutospacing="1" w:line="240" w:lineRule="auto"/>
    </w:pPr>
    <w:rPr>
      <w:rFonts w:ascii="Times New Roman" w:hAnsi="Times New Roman"/>
      <w:sz w:val="24"/>
      <w:lang w:eastAsia="en-IE"/>
    </w:rPr>
  </w:style>
  <w:style w:type="paragraph" w:customStyle="1" w:styleId="xl74">
    <w:name w:val="xl74"/>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75">
    <w:name w:val="xl75"/>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6"/>
      <w:szCs w:val="16"/>
      <w:lang w:eastAsia="en-IE"/>
    </w:rPr>
  </w:style>
  <w:style w:type="paragraph" w:customStyle="1" w:styleId="xl76">
    <w:name w:val="xl76"/>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6"/>
      <w:szCs w:val="16"/>
      <w:lang w:eastAsia="en-IE"/>
    </w:rPr>
  </w:style>
  <w:style w:type="paragraph" w:customStyle="1" w:styleId="xl77">
    <w:name w:val="xl77"/>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78">
    <w:name w:val="xl78"/>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79">
    <w:name w:val="xl79"/>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80">
    <w:name w:val="xl80"/>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81">
    <w:name w:val="xl81"/>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82">
    <w:name w:val="xl82"/>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lang w:eastAsia="en-IE"/>
    </w:rPr>
  </w:style>
  <w:style w:type="paragraph" w:customStyle="1" w:styleId="xl83">
    <w:name w:val="xl83"/>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lang w:eastAsia="en-IE"/>
    </w:rPr>
  </w:style>
  <w:style w:type="paragraph" w:customStyle="1" w:styleId="xl84">
    <w:name w:val="xl84"/>
    <w:basedOn w:val="Normal"/>
    <w:rsid w:val="0035570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85">
    <w:name w:val="xl85"/>
    <w:basedOn w:val="Normal"/>
    <w:rsid w:val="0035570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86">
    <w:name w:val="xl86"/>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lang w:eastAsia="en-IE"/>
    </w:rPr>
  </w:style>
  <w:style w:type="paragraph" w:customStyle="1" w:styleId="xl87">
    <w:name w:val="xl87"/>
    <w:basedOn w:val="Normal"/>
    <w:rsid w:val="00355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16"/>
      <w:szCs w:val="16"/>
      <w:lang w:eastAsia="en-IE"/>
    </w:rPr>
  </w:style>
  <w:style w:type="paragraph" w:customStyle="1" w:styleId="xl88">
    <w:name w:val="xl88"/>
    <w:basedOn w:val="Normal"/>
    <w:rsid w:val="00355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16"/>
      <w:szCs w:val="16"/>
      <w:lang w:eastAsia="en-IE"/>
    </w:rPr>
  </w:style>
  <w:style w:type="paragraph" w:customStyle="1" w:styleId="xl89">
    <w:name w:val="xl89"/>
    <w:basedOn w:val="Normal"/>
    <w:rsid w:val="00355701"/>
    <w:pPr>
      <w:pBdr>
        <w:top w:val="single" w:sz="4" w:space="0" w:color="auto"/>
      </w:pBdr>
      <w:spacing w:before="100" w:beforeAutospacing="1" w:after="100" w:afterAutospacing="1" w:line="240" w:lineRule="auto"/>
      <w:jc w:val="center"/>
    </w:pPr>
    <w:rPr>
      <w:rFonts w:ascii="Times New Roman" w:hAnsi="Times New Roman"/>
      <w:sz w:val="16"/>
      <w:szCs w:val="16"/>
      <w:lang w:eastAsia="en-IE"/>
    </w:rPr>
  </w:style>
  <w:style w:type="paragraph" w:customStyle="1" w:styleId="xl90">
    <w:name w:val="xl90"/>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91">
    <w:name w:val="xl91"/>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92">
    <w:name w:val="xl92"/>
    <w:basedOn w:val="Normal"/>
    <w:rsid w:val="00355701"/>
    <w:pPr>
      <w:spacing w:before="100" w:beforeAutospacing="1" w:after="100" w:afterAutospacing="1" w:line="240" w:lineRule="auto"/>
    </w:pPr>
    <w:rPr>
      <w:rFonts w:ascii="Times New Roman" w:hAnsi="Times New Roman"/>
      <w:b/>
      <w:bCs/>
      <w:sz w:val="16"/>
      <w:szCs w:val="16"/>
      <w:lang w:eastAsia="en-IE"/>
    </w:rPr>
  </w:style>
  <w:style w:type="paragraph" w:customStyle="1" w:styleId="xl93">
    <w:name w:val="xl93"/>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94">
    <w:name w:val="xl94"/>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6"/>
      <w:szCs w:val="16"/>
      <w:lang w:eastAsia="en-IE"/>
    </w:rPr>
  </w:style>
  <w:style w:type="paragraph" w:customStyle="1" w:styleId="xl95">
    <w:name w:val="xl95"/>
    <w:basedOn w:val="Normal"/>
    <w:rsid w:val="0035570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96">
    <w:name w:val="xl96"/>
    <w:basedOn w:val="Normal"/>
    <w:rsid w:val="00355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eastAsia="en-IE"/>
    </w:rPr>
  </w:style>
  <w:style w:type="paragraph" w:customStyle="1" w:styleId="xl97">
    <w:name w:val="xl97"/>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xl98">
    <w:name w:val="xl98"/>
    <w:basedOn w:val="Normal"/>
    <w:rsid w:val="00355701"/>
    <w:pPr>
      <w:spacing w:before="100" w:beforeAutospacing="1" w:after="100" w:afterAutospacing="1" w:line="240" w:lineRule="auto"/>
    </w:pPr>
    <w:rPr>
      <w:rFonts w:ascii="Times New Roman" w:hAnsi="Times New Roman"/>
      <w:sz w:val="16"/>
      <w:szCs w:val="16"/>
      <w:lang w:eastAsia="en-IE"/>
    </w:rPr>
  </w:style>
  <w:style w:type="paragraph" w:customStyle="1" w:styleId="Body5">
    <w:name w:val="Body 5"/>
    <w:basedOn w:val="Body"/>
    <w:rsid w:val="00081C48"/>
    <w:pPr>
      <w:widowControl w:val="0"/>
      <w:spacing w:after="240" w:line="240" w:lineRule="auto"/>
      <w:ind w:left="2880"/>
    </w:pPr>
    <w:rPr>
      <w:rFonts w:ascii="Times New Roman" w:hAnsi="Times New Roman"/>
      <w:sz w:val="24"/>
      <w:szCs w:val="24"/>
      <w:lang w:eastAsia="en-GB"/>
    </w:rPr>
  </w:style>
  <w:style w:type="paragraph" w:styleId="Subtitle">
    <w:name w:val="Subtitle"/>
    <w:basedOn w:val="Normal"/>
    <w:next w:val="Normal"/>
    <w:link w:val="SubtitleChar"/>
    <w:uiPriority w:val="11"/>
    <w:qFormat/>
    <w:rsid w:val="000B71AD"/>
    <w:pPr>
      <w:spacing w:after="720" w:line="240" w:lineRule="auto"/>
      <w:jc w:val="right"/>
    </w:pPr>
    <w:rPr>
      <w:rFonts w:ascii="Cambria" w:hAnsi="Cambria"/>
      <w:szCs w:val="22"/>
      <w:lang w:eastAsia="en-GB"/>
    </w:rPr>
  </w:style>
  <w:style w:type="character" w:customStyle="1" w:styleId="SubtitleChar">
    <w:name w:val="Subtitle Char"/>
    <w:basedOn w:val="DefaultParagraphFont"/>
    <w:link w:val="Subtitle"/>
    <w:uiPriority w:val="11"/>
    <w:rsid w:val="000B71AD"/>
    <w:rPr>
      <w:rFonts w:ascii="Cambria" w:eastAsia="Times New Roman" w:hAnsi="Cambria" w:cs="Times New Roman"/>
      <w:lang w:val="en-IE" w:eastAsia="en-GB"/>
    </w:rPr>
  </w:style>
  <w:style w:type="character" w:styleId="Emphasis">
    <w:name w:val="Emphasis"/>
    <w:uiPriority w:val="20"/>
    <w:qFormat/>
    <w:rsid w:val="000B71AD"/>
    <w:rPr>
      <w:b/>
      <w:i/>
      <w:spacing w:val="10"/>
    </w:rPr>
  </w:style>
  <w:style w:type="character" w:customStyle="1" w:styleId="NoSpacingChar">
    <w:name w:val="No Spacing Char"/>
    <w:link w:val="NoSpacing"/>
    <w:uiPriority w:val="1"/>
    <w:rsid w:val="000B71AD"/>
    <w:rPr>
      <w:rFonts w:ascii="Calibri" w:eastAsia="Calibri" w:hAnsi="Calibri" w:cs="Times New Roman"/>
      <w:lang w:val="en-IE"/>
    </w:rPr>
  </w:style>
  <w:style w:type="paragraph" w:styleId="Quote">
    <w:name w:val="Quote"/>
    <w:basedOn w:val="Normal"/>
    <w:next w:val="Normal"/>
    <w:link w:val="QuoteChar"/>
    <w:uiPriority w:val="29"/>
    <w:qFormat/>
    <w:rsid w:val="000B71AD"/>
    <w:pPr>
      <w:spacing w:after="200"/>
      <w:jc w:val="both"/>
    </w:pPr>
    <w:rPr>
      <w:rFonts w:ascii="Arial" w:hAnsi="Arial"/>
      <w:i/>
      <w:szCs w:val="22"/>
      <w:lang w:eastAsia="en-GB"/>
    </w:rPr>
  </w:style>
  <w:style w:type="character" w:customStyle="1" w:styleId="QuoteChar">
    <w:name w:val="Quote Char"/>
    <w:basedOn w:val="DefaultParagraphFont"/>
    <w:link w:val="Quote"/>
    <w:uiPriority w:val="29"/>
    <w:rsid w:val="000B71AD"/>
    <w:rPr>
      <w:rFonts w:ascii="Arial" w:eastAsia="Times New Roman" w:hAnsi="Arial" w:cs="Times New Roman"/>
      <w:i/>
      <w:lang w:val="en-IE" w:eastAsia="en-GB"/>
    </w:rPr>
  </w:style>
  <w:style w:type="paragraph" w:styleId="IntenseQuote">
    <w:name w:val="Intense Quote"/>
    <w:basedOn w:val="Normal"/>
    <w:next w:val="Normal"/>
    <w:link w:val="IntenseQuoteChar"/>
    <w:uiPriority w:val="30"/>
    <w:qFormat/>
    <w:rsid w:val="000B71AD"/>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Arial" w:hAnsi="Arial"/>
      <w:b/>
      <w:i/>
      <w:color w:val="FFFFFF"/>
      <w:szCs w:val="22"/>
      <w:lang w:eastAsia="en-GB"/>
    </w:rPr>
  </w:style>
  <w:style w:type="character" w:customStyle="1" w:styleId="IntenseQuoteChar">
    <w:name w:val="Intense Quote Char"/>
    <w:basedOn w:val="DefaultParagraphFont"/>
    <w:link w:val="IntenseQuote"/>
    <w:uiPriority w:val="30"/>
    <w:rsid w:val="000B71AD"/>
    <w:rPr>
      <w:rFonts w:ascii="Arial" w:eastAsia="Times New Roman" w:hAnsi="Arial" w:cs="Times New Roman"/>
      <w:b/>
      <w:i/>
      <w:color w:val="FFFFFF"/>
      <w:shd w:val="clear" w:color="auto" w:fill="C0504D"/>
      <w:lang w:val="en-IE" w:eastAsia="en-GB"/>
    </w:rPr>
  </w:style>
  <w:style w:type="character" w:styleId="SubtleReference">
    <w:name w:val="Subtle Reference"/>
    <w:uiPriority w:val="31"/>
    <w:qFormat/>
    <w:rsid w:val="000B71AD"/>
    <w:rPr>
      <w:b/>
    </w:rPr>
  </w:style>
  <w:style w:type="character" w:styleId="IntenseReference">
    <w:name w:val="Intense Reference"/>
    <w:uiPriority w:val="32"/>
    <w:qFormat/>
    <w:rsid w:val="000B71AD"/>
    <w:rPr>
      <w:b/>
      <w:bCs/>
      <w:smallCaps/>
      <w:spacing w:val="5"/>
      <w:sz w:val="22"/>
      <w:szCs w:val="22"/>
      <w:u w:val="single"/>
    </w:rPr>
  </w:style>
  <w:style w:type="character" w:styleId="BookTitle">
    <w:name w:val="Book Title"/>
    <w:uiPriority w:val="33"/>
    <w:qFormat/>
    <w:rsid w:val="000B71AD"/>
    <w:rPr>
      <w:rFonts w:ascii="Cambria" w:eastAsia="Times New Roman" w:hAnsi="Cambria" w:cs="Times New Roman"/>
      <w:i/>
      <w:iCs/>
      <w:sz w:val="20"/>
      <w:szCs w:val="20"/>
    </w:rPr>
  </w:style>
  <w:style w:type="paragraph" w:customStyle="1" w:styleId="tableentry">
    <w:name w:val="table entry"/>
    <w:basedOn w:val="Normal"/>
    <w:rsid w:val="000B71AD"/>
    <w:pPr>
      <w:tabs>
        <w:tab w:val="left" w:pos="720"/>
        <w:tab w:val="left" w:pos="1440"/>
        <w:tab w:val="left" w:pos="3600"/>
        <w:tab w:val="left" w:pos="4320"/>
        <w:tab w:val="left" w:pos="5760"/>
        <w:tab w:val="left" w:pos="7200"/>
      </w:tabs>
      <w:overflowPunct w:val="0"/>
      <w:autoSpaceDE w:val="0"/>
      <w:autoSpaceDN w:val="0"/>
      <w:adjustRightInd w:val="0"/>
      <w:spacing w:before="60" w:after="60" w:line="240" w:lineRule="auto"/>
      <w:jc w:val="center"/>
      <w:textAlignment w:val="baseline"/>
    </w:pPr>
    <w:rPr>
      <w:rFonts w:ascii="Arial" w:hAnsi="Arial"/>
      <w:b/>
      <w:i/>
      <w:szCs w:val="22"/>
      <w:lang w:eastAsia="en-GB"/>
    </w:rPr>
  </w:style>
  <w:style w:type="character" w:customStyle="1" w:styleId="DocHeadingNormal">
    <w:name w:val="Doc Heading Normal"/>
    <w:rsid w:val="000B71AD"/>
    <w:rPr>
      <w:sz w:val="52"/>
    </w:rPr>
  </w:style>
  <w:style w:type="character" w:customStyle="1" w:styleId="DocHeading-Italic">
    <w:name w:val="Doc Heading - Italic"/>
    <w:rsid w:val="000B71AD"/>
    <w:rPr>
      <w:i/>
      <w:iCs/>
      <w:sz w:val="52"/>
    </w:rPr>
  </w:style>
  <w:style w:type="character" w:customStyle="1" w:styleId="Heading-NoNumber">
    <w:name w:val="Heading - No Number"/>
    <w:rsid w:val="000B71AD"/>
    <w:rPr>
      <w:b/>
      <w:bCs/>
      <w:color w:val="FFFFFF"/>
      <w:sz w:val="22"/>
    </w:rPr>
  </w:style>
  <w:style w:type="paragraph" w:customStyle="1" w:styleId="HyperlinkNoUnderline">
    <w:name w:val="Hyperlink No Underline"/>
    <w:basedOn w:val="Normal"/>
    <w:next w:val="Normal"/>
    <w:rsid w:val="000B71AD"/>
    <w:pPr>
      <w:spacing w:before="120" w:line="240" w:lineRule="auto"/>
      <w:jc w:val="both"/>
    </w:pPr>
    <w:rPr>
      <w:rFonts w:ascii="Arial Bold" w:hAnsi="Arial Bold"/>
      <w:b/>
      <w:szCs w:val="22"/>
      <w:lang w:eastAsia="en-GB"/>
    </w:rPr>
  </w:style>
  <w:style w:type="paragraph" w:customStyle="1" w:styleId="Heading1toc">
    <w:name w:val="Heading1toc"/>
    <w:basedOn w:val="Normal"/>
    <w:qFormat/>
    <w:rsid w:val="000B71AD"/>
    <w:pPr>
      <w:spacing w:after="200"/>
      <w:jc w:val="both"/>
    </w:pPr>
    <w:rPr>
      <w:rFonts w:ascii="Arial" w:hAnsi="Arial" w:cs="Arial"/>
      <w:sz w:val="32"/>
      <w:szCs w:val="22"/>
      <w:lang w:eastAsia="en-GB"/>
    </w:rPr>
  </w:style>
  <w:style w:type="paragraph" w:customStyle="1" w:styleId="Blockquote">
    <w:name w:val="Blockquote"/>
    <w:basedOn w:val="Normal"/>
    <w:rsid w:val="000B71AD"/>
    <w:pPr>
      <w:spacing w:before="100" w:after="100"/>
      <w:ind w:left="360" w:right="360"/>
    </w:pPr>
    <w:rPr>
      <w:rFonts w:ascii="Cambria" w:hAnsi="Cambria"/>
      <w:snapToGrid w:val="0"/>
      <w:szCs w:val="20"/>
    </w:rPr>
  </w:style>
  <w:style w:type="character" w:customStyle="1" w:styleId="Typewriter">
    <w:name w:val="Typewriter"/>
    <w:rsid w:val="000B71AD"/>
    <w:rPr>
      <w:rFonts w:ascii="Courier New" w:hAnsi="Courier New"/>
      <w:sz w:val="20"/>
    </w:rPr>
  </w:style>
  <w:style w:type="paragraph" w:customStyle="1" w:styleId="bullet10">
    <w:name w:val="bullet 1"/>
    <w:basedOn w:val="Normal"/>
    <w:next w:val="Normal"/>
    <w:link w:val="bullet1Char"/>
    <w:rsid w:val="000B71AD"/>
    <w:pPr>
      <w:autoSpaceDE w:val="0"/>
      <w:autoSpaceDN w:val="0"/>
      <w:adjustRightInd w:val="0"/>
      <w:spacing w:before="120" w:line="240" w:lineRule="auto"/>
    </w:pPr>
    <w:rPr>
      <w:rFonts w:ascii="Arial" w:hAnsi="Arial"/>
      <w:sz w:val="24"/>
      <w:lang w:eastAsia="en-GB"/>
    </w:rPr>
  </w:style>
  <w:style w:type="character" w:customStyle="1" w:styleId="bullet1Char">
    <w:name w:val="bullet 1 Char"/>
    <w:link w:val="bullet10"/>
    <w:rsid w:val="000B71AD"/>
    <w:rPr>
      <w:rFonts w:ascii="Arial" w:eastAsia="Times New Roman" w:hAnsi="Arial" w:cs="Times New Roman"/>
      <w:sz w:val="24"/>
      <w:szCs w:val="24"/>
      <w:lang w:val="en-IE" w:eastAsia="en-GB"/>
    </w:rPr>
  </w:style>
  <w:style w:type="character" w:customStyle="1" w:styleId="black1">
    <w:name w:val="black1"/>
    <w:rsid w:val="000B71AD"/>
    <w:rPr>
      <w:rFonts w:ascii="Arial" w:hAnsi="Arial" w:hint="default"/>
      <w:color w:val="000000"/>
      <w:sz w:val="18"/>
      <w:szCs w:val="18"/>
    </w:rPr>
  </w:style>
  <w:style w:type="paragraph" w:styleId="ListBullet">
    <w:name w:val="List Bullet"/>
    <w:basedOn w:val="Normal"/>
    <w:rsid w:val="000B71AD"/>
    <w:pPr>
      <w:numPr>
        <w:numId w:val="59"/>
      </w:numPr>
      <w:spacing w:after="200"/>
      <w:jc w:val="both"/>
    </w:pPr>
    <w:rPr>
      <w:rFonts w:ascii="Arial" w:hAnsi="Arial"/>
      <w:szCs w:val="22"/>
      <w:lang w:eastAsia="en-GB"/>
    </w:rPr>
  </w:style>
  <w:style w:type="paragraph" w:customStyle="1" w:styleId="tableheading">
    <w:name w:val="table heading"/>
    <w:basedOn w:val="Normal"/>
    <w:next w:val="tableentry"/>
    <w:rsid w:val="000B71AD"/>
    <w:pPr>
      <w:tabs>
        <w:tab w:val="left" w:pos="720"/>
        <w:tab w:val="left" w:pos="1440"/>
        <w:tab w:val="left" w:pos="3600"/>
        <w:tab w:val="left" w:pos="4320"/>
        <w:tab w:val="left" w:pos="5760"/>
        <w:tab w:val="left" w:pos="7200"/>
      </w:tabs>
      <w:overflowPunct w:val="0"/>
      <w:autoSpaceDE w:val="0"/>
      <w:autoSpaceDN w:val="0"/>
      <w:adjustRightInd w:val="0"/>
      <w:spacing w:before="120" w:line="240" w:lineRule="auto"/>
      <w:jc w:val="both"/>
      <w:textAlignment w:val="baseline"/>
    </w:pPr>
    <w:rPr>
      <w:rFonts w:ascii="Arial" w:hAnsi="Arial"/>
      <w:b/>
      <w:szCs w:val="20"/>
    </w:rPr>
  </w:style>
  <w:style w:type="paragraph" w:styleId="Index1">
    <w:name w:val="index 1"/>
    <w:basedOn w:val="Normal"/>
    <w:next w:val="Normal"/>
    <w:semiHidden/>
    <w:rsid w:val="000B71AD"/>
    <w:pPr>
      <w:tabs>
        <w:tab w:val="right" w:pos="4500"/>
      </w:tabs>
      <w:overflowPunct w:val="0"/>
      <w:autoSpaceDE w:val="0"/>
      <w:autoSpaceDN w:val="0"/>
      <w:adjustRightInd w:val="0"/>
      <w:spacing w:before="120" w:after="60" w:line="240" w:lineRule="auto"/>
      <w:ind w:left="240" w:hanging="240"/>
      <w:textAlignment w:val="baseline"/>
    </w:pPr>
    <w:rPr>
      <w:rFonts w:ascii="Arial" w:hAnsi="Arial"/>
      <w:sz w:val="18"/>
      <w:szCs w:val="20"/>
    </w:rPr>
  </w:style>
  <w:style w:type="paragraph" w:styleId="Index2">
    <w:name w:val="index 2"/>
    <w:basedOn w:val="Normal"/>
    <w:next w:val="Normal"/>
    <w:semiHidden/>
    <w:rsid w:val="000B71AD"/>
    <w:pPr>
      <w:tabs>
        <w:tab w:val="right" w:pos="4500"/>
      </w:tabs>
      <w:overflowPunct w:val="0"/>
      <w:autoSpaceDE w:val="0"/>
      <w:autoSpaceDN w:val="0"/>
      <w:adjustRightInd w:val="0"/>
      <w:spacing w:before="120" w:after="60" w:line="240" w:lineRule="auto"/>
      <w:ind w:left="480" w:hanging="240"/>
      <w:textAlignment w:val="baseline"/>
    </w:pPr>
    <w:rPr>
      <w:rFonts w:ascii="Arial" w:hAnsi="Arial"/>
      <w:sz w:val="18"/>
      <w:szCs w:val="20"/>
    </w:rPr>
  </w:style>
  <w:style w:type="paragraph" w:styleId="Index3">
    <w:name w:val="index 3"/>
    <w:basedOn w:val="Normal"/>
    <w:next w:val="Normal"/>
    <w:semiHidden/>
    <w:rsid w:val="000B71AD"/>
    <w:pPr>
      <w:tabs>
        <w:tab w:val="right" w:pos="4500"/>
      </w:tabs>
      <w:overflowPunct w:val="0"/>
      <w:autoSpaceDE w:val="0"/>
      <w:autoSpaceDN w:val="0"/>
      <w:adjustRightInd w:val="0"/>
      <w:spacing w:before="120" w:after="60" w:line="240" w:lineRule="auto"/>
      <w:ind w:left="720" w:hanging="240"/>
      <w:textAlignment w:val="baseline"/>
    </w:pPr>
    <w:rPr>
      <w:rFonts w:ascii="Arial" w:hAnsi="Arial"/>
      <w:sz w:val="18"/>
      <w:szCs w:val="20"/>
    </w:rPr>
  </w:style>
  <w:style w:type="paragraph" w:styleId="Index4">
    <w:name w:val="index 4"/>
    <w:basedOn w:val="Normal"/>
    <w:next w:val="Normal"/>
    <w:semiHidden/>
    <w:rsid w:val="000B71AD"/>
    <w:pPr>
      <w:tabs>
        <w:tab w:val="right" w:pos="4500"/>
      </w:tabs>
      <w:overflowPunct w:val="0"/>
      <w:autoSpaceDE w:val="0"/>
      <w:autoSpaceDN w:val="0"/>
      <w:adjustRightInd w:val="0"/>
      <w:spacing w:before="120" w:after="60" w:line="240" w:lineRule="auto"/>
      <w:ind w:left="960" w:hanging="240"/>
      <w:textAlignment w:val="baseline"/>
    </w:pPr>
    <w:rPr>
      <w:rFonts w:ascii="Arial" w:hAnsi="Arial"/>
      <w:sz w:val="18"/>
      <w:szCs w:val="20"/>
    </w:rPr>
  </w:style>
  <w:style w:type="paragraph" w:styleId="Index5">
    <w:name w:val="index 5"/>
    <w:basedOn w:val="Normal"/>
    <w:next w:val="Normal"/>
    <w:semiHidden/>
    <w:rsid w:val="000B71AD"/>
    <w:pPr>
      <w:tabs>
        <w:tab w:val="right" w:pos="4500"/>
      </w:tabs>
      <w:overflowPunct w:val="0"/>
      <w:autoSpaceDE w:val="0"/>
      <w:autoSpaceDN w:val="0"/>
      <w:adjustRightInd w:val="0"/>
      <w:spacing w:before="120" w:after="60" w:line="240" w:lineRule="auto"/>
      <w:ind w:left="1200" w:hanging="240"/>
      <w:textAlignment w:val="baseline"/>
    </w:pPr>
    <w:rPr>
      <w:rFonts w:ascii="Arial" w:hAnsi="Arial"/>
      <w:sz w:val="18"/>
      <w:szCs w:val="20"/>
    </w:rPr>
  </w:style>
  <w:style w:type="paragraph" w:styleId="Index6">
    <w:name w:val="index 6"/>
    <w:basedOn w:val="Normal"/>
    <w:next w:val="Normal"/>
    <w:semiHidden/>
    <w:rsid w:val="000B71AD"/>
    <w:pPr>
      <w:tabs>
        <w:tab w:val="right" w:pos="4500"/>
      </w:tabs>
      <w:overflowPunct w:val="0"/>
      <w:autoSpaceDE w:val="0"/>
      <w:autoSpaceDN w:val="0"/>
      <w:adjustRightInd w:val="0"/>
      <w:spacing w:before="120" w:after="60" w:line="240" w:lineRule="auto"/>
      <w:ind w:left="1440" w:hanging="240"/>
      <w:textAlignment w:val="baseline"/>
    </w:pPr>
    <w:rPr>
      <w:rFonts w:ascii="Arial" w:hAnsi="Arial"/>
      <w:sz w:val="18"/>
      <w:szCs w:val="20"/>
    </w:rPr>
  </w:style>
  <w:style w:type="paragraph" w:styleId="Index7">
    <w:name w:val="index 7"/>
    <w:basedOn w:val="Normal"/>
    <w:next w:val="Normal"/>
    <w:semiHidden/>
    <w:rsid w:val="000B71AD"/>
    <w:pPr>
      <w:tabs>
        <w:tab w:val="right" w:pos="4500"/>
      </w:tabs>
      <w:overflowPunct w:val="0"/>
      <w:autoSpaceDE w:val="0"/>
      <w:autoSpaceDN w:val="0"/>
      <w:adjustRightInd w:val="0"/>
      <w:spacing w:before="120" w:after="60" w:line="240" w:lineRule="auto"/>
      <w:ind w:left="1680" w:hanging="240"/>
      <w:textAlignment w:val="baseline"/>
    </w:pPr>
    <w:rPr>
      <w:rFonts w:ascii="Arial" w:hAnsi="Arial"/>
      <w:sz w:val="18"/>
      <w:szCs w:val="20"/>
    </w:rPr>
  </w:style>
  <w:style w:type="paragraph" w:styleId="Index8">
    <w:name w:val="index 8"/>
    <w:basedOn w:val="Normal"/>
    <w:next w:val="Normal"/>
    <w:semiHidden/>
    <w:rsid w:val="000B71AD"/>
    <w:pPr>
      <w:tabs>
        <w:tab w:val="right" w:pos="4500"/>
      </w:tabs>
      <w:overflowPunct w:val="0"/>
      <w:autoSpaceDE w:val="0"/>
      <w:autoSpaceDN w:val="0"/>
      <w:adjustRightInd w:val="0"/>
      <w:spacing w:before="120" w:after="60" w:line="240" w:lineRule="auto"/>
      <w:ind w:left="1920" w:hanging="240"/>
      <w:textAlignment w:val="baseline"/>
    </w:pPr>
    <w:rPr>
      <w:rFonts w:ascii="Arial" w:hAnsi="Arial"/>
      <w:sz w:val="18"/>
      <w:szCs w:val="20"/>
    </w:rPr>
  </w:style>
  <w:style w:type="paragraph" w:styleId="Index9">
    <w:name w:val="index 9"/>
    <w:basedOn w:val="Normal"/>
    <w:next w:val="Normal"/>
    <w:semiHidden/>
    <w:rsid w:val="000B71AD"/>
    <w:pPr>
      <w:tabs>
        <w:tab w:val="right" w:pos="4500"/>
      </w:tabs>
      <w:overflowPunct w:val="0"/>
      <w:autoSpaceDE w:val="0"/>
      <w:autoSpaceDN w:val="0"/>
      <w:adjustRightInd w:val="0"/>
      <w:spacing w:before="120" w:after="60" w:line="240" w:lineRule="auto"/>
      <w:ind w:left="2160" w:hanging="240"/>
      <w:textAlignment w:val="baseline"/>
    </w:pPr>
    <w:rPr>
      <w:rFonts w:ascii="Arial" w:hAnsi="Arial"/>
      <w:sz w:val="18"/>
      <w:szCs w:val="20"/>
    </w:rPr>
  </w:style>
  <w:style w:type="paragraph" w:styleId="IndexHeading">
    <w:name w:val="index heading"/>
    <w:basedOn w:val="Normal"/>
    <w:next w:val="Index1"/>
    <w:semiHidden/>
    <w:rsid w:val="000B71AD"/>
    <w:pPr>
      <w:overflowPunct w:val="0"/>
      <w:autoSpaceDE w:val="0"/>
      <w:autoSpaceDN w:val="0"/>
      <w:adjustRightInd w:val="0"/>
      <w:spacing w:before="240" w:line="240" w:lineRule="auto"/>
      <w:jc w:val="center"/>
      <w:textAlignment w:val="baseline"/>
    </w:pPr>
    <w:rPr>
      <w:rFonts w:ascii="Arial" w:hAnsi="Arial"/>
      <w:b/>
      <w:sz w:val="26"/>
      <w:szCs w:val="20"/>
    </w:rPr>
  </w:style>
  <w:style w:type="paragraph" w:styleId="ListContinue2">
    <w:name w:val="List Continue 2"/>
    <w:basedOn w:val="Normal"/>
    <w:rsid w:val="000B71AD"/>
    <w:pPr>
      <w:overflowPunct w:val="0"/>
      <w:autoSpaceDE w:val="0"/>
      <w:autoSpaceDN w:val="0"/>
      <w:adjustRightInd w:val="0"/>
      <w:spacing w:before="60" w:line="240" w:lineRule="auto"/>
      <w:ind w:left="566"/>
      <w:textAlignment w:val="baseline"/>
    </w:pPr>
    <w:rPr>
      <w:rFonts w:ascii="Arial" w:hAnsi="Arial"/>
      <w:szCs w:val="20"/>
    </w:rPr>
  </w:style>
  <w:style w:type="paragraph" w:customStyle="1" w:styleId="InfoBlue">
    <w:name w:val="InfoBlue"/>
    <w:basedOn w:val="CommentText"/>
    <w:rsid w:val="000B71AD"/>
    <w:pPr>
      <w:tabs>
        <w:tab w:val="clear" w:pos="397"/>
      </w:tabs>
      <w:overflowPunct w:val="0"/>
      <w:autoSpaceDE w:val="0"/>
      <w:autoSpaceDN w:val="0"/>
      <w:adjustRightInd w:val="0"/>
      <w:spacing w:before="60" w:after="60" w:line="240" w:lineRule="auto"/>
      <w:textAlignment w:val="baseline"/>
    </w:pPr>
    <w:rPr>
      <w:rFonts w:ascii="Arial" w:eastAsia="Times New Roman" w:hAnsi="Arial"/>
      <w:bCs/>
      <w:i/>
      <w:color w:val="0000FF"/>
      <w:sz w:val="22"/>
      <w:szCs w:val="24"/>
      <w:lang w:val="en-IE" w:eastAsia="en-US"/>
    </w:rPr>
  </w:style>
  <w:style w:type="paragraph" w:customStyle="1" w:styleId="AxonBullet">
    <w:name w:val="Axon Bullet"/>
    <w:basedOn w:val="Normal"/>
    <w:rsid w:val="000B71AD"/>
    <w:pPr>
      <w:numPr>
        <w:numId w:val="60"/>
      </w:numPr>
      <w:spacing w:before="120" w:line="240" w:lineRule="auto"/>
    </w:pPr>
    <w:rPr>
      <w:rFonts w:ascii="Times New Roman" w:hAnsi="Times New Roman"/>
      <w:lang w:eastAsia="en-GB"/>
    </w:rPr>
  </w:style>
  <w:style w:type="paragraph" w:customStyle="1" w:styleId="BodySingle">
    <w:name w:val="Body Single"/>
    <w:rsid w:val="000B71AD"/>
    <w:pPr>
      <w:tabs>
        <w:tab w:val="left" w:pos="705"/>
        <w:tab w:val="left" w:pos="1440"/>
        <w:tab w:val="left" w:pos="2304"/>
        <w:tab w:val="right" w:pos="10425"/>
      </w:tabs>
      <w:spacing w:after="0" w:line="240" w:lineRule="auto"/>
    </w:pPr>
    <w:rPr>
      <w:rFonts w:ascii="Times New Roman" w:eastAsia="Times New Roman" w:hAnsi="Times New Roman" w:cs="Times New Roman"/>
      <w:color w:val="000000"/>
      <w:sz w:val="24"/>
      <w:szCs w:val="20"/>
      <w:lang w:val="en-GB"/>
    </w:rPr>
  </w:style>
  <w:style w:type="paragraph" w:customStyle="1" w:styleId="reporttextparas">
    <w:name w:val="report text paras"/>
    <w:basedOn w:val="Default"/>
    <w:next w:val="Default"/>
    <w:rsid w:val="000B71AD"/>
    <w:pPr>
      <w:spacing w:after="240"/>
    </w:pPr>
    <w:rPr>
      <w:rFonts w:ascii="CIBLAA+Arial" w:hAnsi="CIBLAA+Arial"/>
      <w:color w:val="auto"/>
      <w:lang w:val="en-GB" w:eastAsia="en-GB"/>
    </w:rPr>
  </w:style>
  <w:style w:type="paragraph" w:customStyle="1" w:styleId="Boxheader">
    <w:name w:val="Box header"/>
    <w:basedOn w:val="Normal"/>
    <w:autoRedefine/>
    <w:rsid w:val="000B71AD"/>
    <w:pPr>
      <w:widowControl w:val="0"/>
      <w:pBdr>
        <w:top w:val="single" w:sz="4" w:space="1" w:color="auto"/>
        <w:left w:val="single" w:sz="4" w:space="4"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Pr>
      <w:rFonts w:ascii="Helvetica" w:hAnsi="Helvetica" w:cs="Arial"/>
      <w:b/>
      <w:iCs/>
      <w:sz w:val="20"/>
    </w:rPr>
  </w:style>
  <w:style w:type="paragraph" w:customStyle="1" w:styleId="CharChar2">
    <w:name w:val="Char Char2"/>
    <w:basedOn w:val="Normal"/>
    <w:rsid w:val="000B71AD"/>
    <w:pPr>
      <w:spacing w:after="160" w:line="240" w:lineRule="exact"/>
    </w:pPr>
    <w:rPr>
      <w:rFonts w:ascii="Verdana" w:hAnsi="Verdana"/>
      <w:sz w:val="20"/>
      <w:szCs w:val="20"/>
      <w:lang w:val="en-US"/>
    </w:rPr>
  </w:style>
  <w:style w:type="paragraph" w:customStyle="1" w:styleId="BCBullet">
    <w:name w:val="BC Bullet"/>
    <w:basedOn w:val="Normal"/>
    <w:link w:val="BCBulletChar"/>
    <w:rsid w:val="000B71AD"/>
    <w:pPr>
      <w:numPr>
        <w:numId w:val="61"/>
      </w:numPr>
      <w:spacing w:before="100" w:after="100" w:line="240" w:lineRule="auto"/>
      <w:jc w:val="both"/>
    </w:pPr>
    <w:rPr>
      <w:rFonts w:ascii="Arial" w:hAnsi="Arial"/>
      <w:i/>
      <w:iCs/>
    </w:rPr>
  </w:style>
  <w:style w:type="character" w:customStyle="1" w:styleId="BCBulletChar">
    <w:name w:val="BC Bullet Char"/>
    <w:basedOn w:val="DefaultParagraphFont"/>
    <w:link w:val="BCBullet"/>
    <w:rsid w:val="000B71AD"/>
    <w:rPr>
      <w:rFonts w:ascii="Arial" w:eastAsia="Times New Roman" w:hAnsi="Arial" w:cs="Times New Roman"/>
      <w:i/>
      <w:iCs/>
      <w:szCs w:val="24"/>
      <w:lang w:val="en-IE"/>
    </w:rPr>
  </w:style>
  <w:style w:type="paragraph" w:customStyle="1" w:styleId="Bullet20">
    <w:name w:val="*Bullet 2"/>
    <w:qFormat/>
    <w:rsid w:val="000B71AD"/>
    <w:pPr>
      <w:tabs>
        <w:tab w:val="left" w:pos="1276"/>
      </w:tabs>
      <w:spacing w:after="120" w:line="240" w:lineRule="auto"/>
      <w:ind w:left="1304" w:hanging="453"/>
      <w:jc w:val="both"/>
    </w:pPr>
    <w:rPr>
      <w:rFonts w:ascii="Calibri" w:eastAsia="Times New Roman" w:hAnsi="Calibri" w:cs="Times New Roman"/>
      <w:color w:val="000000"/>
      <w:lang w:val="en-IE"/>
    </w:rPr>
  </w:style>
  <w:style w:type="paragraph" w:customStyle="1" w:styleId="Bullet11">
    <w:name w:val="*Bullet 1"/>
    <w:link w:val="Bullet1Char0"/>
    <w:qFormat/>
    <w:rsid w:val="000B71AD"/>
    <w:pPr>
      <w:tabs>
        <w:tab w:val="left" w:pos="-3261"/>
        <w:tab w:val="left" w:pos="-284"/>
        <w:tab w:val="left" w:pos="851"/>
      </w:tabs>
      <w:spacing w:after="120" w:line="240" w:lineRule="auto"/>
      <w:ind w:left="851" w:hanging="454"/>
      <w:jc w:val="both"/>
    </w:pPr>
    <w:rPr>
      <w:rFonts w:ascii="Calibri" w:eastAsia="Times New Roman" w:hAnsi="Calibri" w:cs="Times New Roman"/>
      <w:lang w:val="en-IE"/>
    </w:rPr>
  </w:style>
  <w:style w:type="paragraph" w:customStyle="1" w:styleId="Bullet30">
    <w:name w:val="*Bullet 3"/>
    <w:rsid w:val="000B71AD"/>
    <w:pPr>
      <w:tabs>
        <w:tab w:val="left" w:pos="1701"/>
      </w:tabs>
      <w:spacing w:after="120" w:line="240" w:lineRule="auto"/>
      <w:ind w:left="1758" w:hanging="454"/>
      <w:jc w:val="both"/>
    </w:pPr>
    <w:rPr>
      <w:rFonts w:ascii="Calibri" w:eastAsia="Times New Roman" w:hAnsi="Calibri" w:cs="Times New Roman"/>
      <w:lang w:val="en-IE"/>
    </w:rPr>
  </w:style>
  <w:style w:type="paragraph" w:customStyle="1" w:styleId="Bullet40">
    <w:name w:val="*Bullet 4"/>
    <w:basedOn w:val="Bullet20"/>
    <w:rsid w:val="000B71AD"/>
    <w:pPr>
      <w:tabs>
        <w:tab w:val="clear" w:pos="1276"/>
        <w:tab w:val="left" w:pos="-2835"/>
        <w:tab w:val="left" w:pos="2127"/>
      </w:tabs>
      <w:spacing w:before="120"/>
      <w:ind w:left="2211" w:hanging="510"/>
    </w:pPr>
  </w:style>
  <w:style w:type="paragraph" w:customStyle="1" w:styleId="Centered">
    <w:name w:val="*Centered"/>
    <w:rsid w:val="000B71AD"/>
    <w:pPr>
      <w:spacing w:after="120" w:line="240" w:lineRule="auto"/>
      <w:jc w:val="center"/>
    </w:pPr>
    <w:rPr>
      <w:rFonts w:ascii="Calibri" w:eastAsia="Times New Roman" w:hAnsi="Calibri" w:cs="Times New Roman"/>
      <w:lang w:val="en-IE"/>
    </w:rPr>
  </w:style>
  <w:style w:type="character" w:customStyle="1" w:styleId="Bullet1Char0">
    <w:name w:val="*Bullet 1 Char"/>
    <w:basedOn w:val="DefaultParagraphFont"/>
    <w:link w:val="Bullet11"/>
    <w:locked/>
    <w:rsid w:val="000B71AD"/>
    <w:rPr>
      <w:rFonts w:ascii="Calibri" w:eastAsia="Times New Roman" w:hAnsi="Calibri" w:cs="Times New Roman"/>
      <w:lang w:val="en-IE"/>
    </w:rPr>
  </w:style>
  <w:style w:type="paragraph" w:customStyle="1" w:styleId="Body10">
    <w:name w:val="*Body 1"/>
    <w:basedOn w:val="Normal"/>
    <w:link w:val="Body1Char1"/>
    <w:rsid w:val="000B71AD"/>
    <w:pPr>
      <w:spacing w:after="180" w:line="240" w:lineRule="exact"/>
    </w:pPr>
    <w:rPr>
      <w:rFonts w:ascii="Verdana" w:hAnsi="Verdana"/>
      <w:sz w:val="18"/>
      <w:szCs w:val="20"/>
      <w:lang w:val="en-US"/>
    </w:rPr>
  </w:style>
  <w:style w:type="character" w:customStyle="1" w:styleId="Body1Char1">
    <w:name w:val="*Body 1 Char1"/>
    <w:link w:val="Body10"/>
    <w:locked/>
    <w:rsid w:val="000B71AD"/>
    <w:rPr>
      <w:rFonts w:ascii="Verdana" w:eastAsia="Times New Roman" w:hAnsi="Verdana" w:cs="Times New Roman"/>
      <w:sz w:val="18"/>
      <w:szCs w:val="20"/>
    </w:rPr>
  </w:style>
  <w:style w:type="paragraph" w:customStyle="1" w:styleId="BlueInstructionText">
    <w:name w:val="*Blue Instruction Text"/>
    <w:basedOn w:val="Body10"/>
    <w:link w:val="BlueInstructionTextChar"/>
    <w:rsid w:val="000B71AD"/>
    <w:rPr>
      <w:i/>
      <w:iCs/>
      <w:color w:val="0000FF"/>
    </w:rPr>
  </w:style>
  <w:style w:type="character" w:customStyle="1" w:styleId="BlueInstructionTextChar">
    <w:name w:val="*Blue Instruction Text Char"/>
    <w:link w:val="BlueInstructionText"/>
    <w:locked/>
    <w:rsid w:val="000B71AD"/>
    <w:rPr>
      <w:rFonts w:ascii="Verdana" w:eastAsia="Times New Roman" w:hAnsi="Verdana" w:cs="Times New Roman"/>
      <w:i/>
      <w:iCs/>
      <w:color w:val="0000FF"/>
      <w:sz w:val="18"/>
      <w:szCs w:val="20"/>
    </w:rPr>
  </w:style>
  <w:style w:type="paragraph" w:customStyle="1" w:styleId="Tablebodytext">
    <w:name w:val="*Table body text"/>
    <w:basedOn w:val="Body10"/>
    <w:rsid w:val="000B71AD"/>
    <w:pPr>
      <w:spacing w:before="120" w:after="120"/>
    </w:pPr>
  </w:style>
  <w:style w:type="paragraph" w:customStyle="1" w:styleId="Tablebullet1">
    <w:name w:val="*Table bullet 1"/>
    <w:basedOn w:val="Body10"/>
    <w:link w:val="Tablebullet1Char"/>
    <w:rsid w:val="000B71AD"/>
    <w:pPr>
      <w:spacing w:after="60"/>
      <w:ind w:left="533" w:hanging="216"/>
    </w:pPr>
  </w:style>
  <w:style w:type="paragraph" w:customStyle="1" w:styleId="ChartTitle">
    <w:name w:val="*Chart Title"/>
    <w:basedOn w:val="Body10"/>
    <w:rsid w:val="000B71AD"/>
    <w:pPr>
      <w:spacing w:before="120" w:after="100"/>
    </w:pPr>
    <w:rPr>
      <w:b/>
    </w:rPr>
  </w:style>
  <w:style w:type="character" w:customStyle="1" w:styleId="Tablebullet1Char">
    <w:name w:val="*Table bullet 1 Char"/>
    <w:link w:val="Tablebullet1"/>
    <w:locked/>
    <w:rsid w:val="000B71AD"/>
    <w:rPr>
      <w:rFonts w:ascii="Verdana" w:eastAsia="Times New Roman" w:hAnsi="Verdana" w:cs="Times New Roman"/>
      <w:sz w:val="18"/>
      <w:szCs w:val="20"/>
    </w:rPr>
  </w:style>
  <w:style w:type="paragraph" w:customStyle="1" w:styleId="Heading10">
    <w:name w:val="*Heading 1"/>
    <w:basedOn w:val="Body10"/>
    <w:next w:val="Body10"/>
    <w:rsid w:val="000B71AD"/>
    <w:pPr>
      <w:keepNext/>
      <w:tabs>
        <w:tab w:val="num" w:pos="720"/>
        <w:tab w:val="num" w:pos="1080"/>
      </w:tabs>
      <w:spacing w:before="240" w:after="240"/>
      <w:ind w:left="720" w:hanging="720"/>
    </w:pPr>
    <w:rPr>
      <w:sz w:val="26"/>
      <w:szCs w:val="26"/>
    </w:rPr>
  </w:style>
  <w:style w:type="paragraph" w:customStyle="1" w:styleId="Heading20">
    <w:name w:val="*Heading 2"/>
    <w:basedOn w:val="Body10"/>
    <w:rsid w:val="000B71AD"/>
    <w:pPr>
      <w:keepNext/>
      <w:tabs>
        <w:tab w:val="num" w:pos="720"/>
        <w:tab w:val="num" w:pos="1080"/>
      </w:tabs>
      <w:spacing w:before="120" w:after="240"/>
      <w:ind w:left="720" w:hanging="720"/>
      <w:outlineLvl w:val="1"/>
    </w:pPr>
    <w:rPr>
      <w:i/>
      <w:color w:val="000000"/>
      <w:sz w:val="26"/>
      <w:szCs w:val="30"/>
    </w:rPr>
  </w:style>
  <w:style w:type="paragraph" w:customStyle="1" w:styleId="Heading30">
    <w:name w:val="*Heading 3"/>
    <w:basedOn w:val="Body10"/>
    <w:next w:val="Body10"/>
    <w:rsid w:val="000B71AD"/>
    <w:pPr>
      <w:keepNext/>
      <w:tabs>
        <w:tab w:val="num" w:pos="720"/>
        <w:tab w:val="num" w:pos="1080"/>
      </w:tabs>
      <w:spacing w:before="120" w:after="120"/>
      <w:ind w:left="720" w:hanging="720"/>
      <w:outlineLvl w:val="2"/>
    </w:pPr>
    <w:rPr>
      <w:sz w:val="22"/>
    </w:rPr>
  </w:style>
  <w:style w:type="paragraph" w:customStyle="1" w:styleId="Heading40">
    <w:name w:val="*Heading 4"/>
    <w:basedOn w:val="Body10"/>
    <w:next w:val="Body10"/>
    <w:rsid w:val="000B71AD"/>
    <w:pPr>
      <w:keepNext/>
      <w:tabs>
        <w:tab w:val="num" w:pos="720"/>
        <w:tab w:val="num" w:pos="1080"/>
      </w:tabs>
      <w:spacing w:before="120" w:after="120"/>
      <w:ind w:left="720" w:hanging="720"/>
      <w:outlineLvl w:val="3"/>
    </w:pPr>
    <w:rPr>
      <w:i/>
      <w:sz w:val="21"/>
    </w:rPr>
  </w:style>
  <w:style w:type="paragraph" w:styleId="ListBullet2">
    <w:name w:val="List Bullet 2"/>
    <w:basedOn w:val="Normal"/>
    <w:uiPriority w:val="99"/>
    <w:semiHidden/>
    <w:unhideWhenUsed/>
    <w:rsid w:val="000B71AD"/>
    <w:pPr>
      <w:numPr>
        <w:numId w:val="62"/>
      </w:numPr>
      <w:spacing w:after="200"/>
      <w:contextualSpacing/>
      <w:jc w:val="both"/>
    </w:pPr>
    <w:rPr>
      <w:rFonts w:ascii="Arial" w:hAnsi="Arial"/>
      <w:szCs w:val="22"/>
      <w:lang w:eastAsia="en-GB"/>
    </w:rPr>
  </w:style>
  <w:style w:type="character" w:customStyle="1" w:styleId="Subheading5">
    <w:name w:val="Subheading 5"/>
    <w:rsid w:val="000B71AD"/>
    <w:rPr>
      <w:rFonts w:ascii="Arial" w:hAnsi="Arial" w:cs="Arial" w:hint="default"/>
      <w:b/>
      <w:bCs w:val="0"/>
      <w:i w:val="0"/>
      <w:iCs w:val="0"/>
      <w:color w:val="000000" w:themeColor="text1"/>
      <w:sz w:val="22"/>
      <w:u w:val="single"/>
    </w:rPr>
  </w:style>
  <w:style w:type="table" w:customStyle="1" w:styleId="ListTable3-Accent31">
    <w:name w:val="List Table 3 - Accent 31"/>
    <w:basedOn w:val="TableNormal"/>
    <w:uiPriority w:val="48"/>
    <w:rsid w:val="000B71AD"/>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1">
    <w:name w:val="List Table 31"/>
    <w:basedOn w:val="TableNormal"/>
    <w:uiPriority w:val="48"/>
    <w:rsid w:val="000B71AD"/>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PlainTable21">
    <w:name w:val="Plain Table 21"/>
    <w:basedOn w:val="TableNormal"/>
    <w:uiPriority w:val="99"/>
    <w:rsid w:val="000B71AD"/>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0B71AD"/>
    <w:pPr>
      <w:spacing w:after="0" w:line="240" w:lineRule="auto"/>
    </w:pPr>
    <w:rPr>
      <w:rFonts w:ascii="Arial" w:eastAsia="Times New Roman" w:hAnsi="Arial" w:cs="Times New Roman"/>
      <w:sz w:val="20"/>
      <w:szCs w:val="20"/>
      <w:lang w:val="en-I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1">
    <w:name w:val="Table Grid21"/>
    <w:uiPriority w:val="59"/>
    <w:rsid w:val="000B71AD"/>
    <w:pPr>
      <w:spacing w:after="120" w:line="240" w:lineRule="auto"/>
      <w:jc w:val="both"/>
    </w:pPr>
    <w:rPr>
      <w:rFonts w:ascii="Calibri" w:eastAsia="Times New Roman" w:hAnsi="Calibri" w:cs="Arial"/>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StylePr w:type="firstRow">
      <w:rPr>
        <w:b/>
      </w:rPr>
    </w:tblStylePr>
  </w:style>
  <w:style w:type="character" w:customStyle="1" w:styleId="annotate7">
    <w:name w:val="annotate7"/>
    <w:basedOn w:val="DefaultParagraphFont"/>
    <w:rsid w:val="000B71AD"/>
  </w:style>
  <w:style w:type="character" w:customStyle="1" w:styleId="Mention1">
    <w:name w:val="Mention1"/>
    <w:basedOn w:val="DefaultParagraphFont"/>
    <w:uiPriority w:val="99"/>
    <w:semiHidden/>
    <w:unhideWhenUsed/>
    <w:rsid w:val="000B71AD"/>
    <w:rPr>
      <w:color w:val="2B579A"/>
      <w:shd w:val="clear" w:color="auto" w:fill="E6E6E6"/>
    </w:rPr>
  </w:style>
  <w:style w:type="table" w:customStyle="1" w:styleId="TableGridLight11">
    <w:name w:val="Table Grid Light11"/>
    <w:uiPriority w:val="40"/>
    <w:rsid w:val="000B71AD"/>
    <w:pPr>
      <w:spacing w:after="120" w:line="240" w:lineRule="auto"/>
      <w:jc w:val="both"/>
    </w:pPr>
    <w:rPr>
      <w:rFonts w:ascii="Calibri" w:eastAsia="Calibri" w:hAnsi="Calibri" w:cs="Times New Roman"/>
      <w:lang w:val="en-IE" w:eastAsia="en-I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0B71AD"/>
    <w:rPr>
      <w:color w:val="605E5C"/>
      <w:shd w:val="clear" w:color="auto" w:fill="E1DFDD"/>
    </w:rPr>
  </w:style>
  <w:style w:type="table" w:customStyle="1" w:styleId="TableGrid10">
    <w:name w:val="TableGrid1"/>
    <w:rsid w:val="007B1934"/>
    <w:pPr>
      <w:spacing w:after="0" w:line="240" w:lineRule="auto"/>
    </w:pPr>
    <w:rPr>
      <w:rFonts w:ascii="Calibri" w:eastAsia="Times New Roman" w:hAnsi="Calibri" w:cs="Times New Roman"/>
      <w:lang w:val="en-IE"/>
    </w:rPr>
    <w:tblPr>
      <w:tblCellMar>
        <w:top w:w="0" w:type="dxa"/>
        <w:left w:w="0" w:type="dxa"/>
        <w:bottom w:w="0" w:type="dxa"/>
        <w:right w:w="0" w:type="dxa"/>
      </w:tblCellMar>
    </w:tblPr>
  </w:style>
  <w:style w:type="paragraph" w:customStyle="1" w:styleId="TR2">
    <w:name w:val="TR2"/>
    <w:basedOn w:val="Normal"/>
    <w:link w:val="TR2Char"/>
    <w:qFormat/>
    <w:rsid w:val="007B1934"/>
    <w:pPr>
      <w:spacing w:after="0" w:line="240" w:lineRule="auto"/>
      <w:ind w:left="1021" w:hanging="1021"/>
      <w:jc w:val="both"/>
    </w:pPr>
    <w:rPr>
      <w:rFonts w:asciiTheme="minorHAnsi" w:hAnsiTheme="minorHAnsi"/>
      <w:color w:val="000000"/>
      <w:szCs w:val="22"/>
    </w:rPr>
  </w:style>
  <w:style w:type="character" w:customStyle="1" w:styleId="TR2Char">
    <w:name w:val="TR2 Char"/>
    <w:basedOn w:val="DefaultParagraphFont"/>
    <w:link w:val="TR2"/>
    <w:rsid w:val="007B1934"/>
    <w:rPr>
      <w:rFonts w:eastAsia="Times New Roman" w:cs="Times New Roman"/>
      <w:color w:val="000000"/>
      <w:lang w:val="en-IE"/>
    </w:rPr>
  </w:style>
  <w:style w:type="paragraph" w:customStyle="1" w:styleId="Heading61">
    <w:name w:val="Heading 61"/>
    <w:basedOn w:val="Normal"/>
    <w:next w:val="Normal"/>
    <w:uiPriority w:val="9"/>
    <w:semiHidden/>
    <w:unhideWhenUsed/>
    <w:qFormat/>
    <w:rsid w:val="007B1934"/>
    <w:pPr>
      <w:keepNext/>
      <w:keepLines/>
      <w:spacing w:before="40" w:after="0" w:line="259" w:lineRule="auto"/>
      <w:ind w:left="4320" w:hanging="180"/>
      <w:outlineLvl w:val="5"/>
    </w:pPr>
    <w:rPr>
      <w:rFonts w:ascii="Calibri Light" w:hAnsi="Calibri Light"/>
      <w:color w:val="1F4D78"/>
      <w:szCs w:val="22"/>
    </w:rPr>
  </w:style>
  <w:style w:type="paragraph" w:customStyle="1" w:styleId="Heading71">
    <w:name w:val="Heading 71"/>
    <w:basedOn w:val="Normal"/>
    <w:next w:val="Normal"/>
    <w:uiPriority w:val="9"/>
    <w:semiHidden/>
    <w:unhideWhenUsed/>
    <w:qFormat/>
    <w:rsid w:val="007B1934"/>
    <w:pPr>
      <w:keepNext/>
      <w:keepLines/>
      <w:spacing w:before="40" w:after="0" w:line="259" w:lineRule="auto"/>
      <w:ind w:left="5040" w:hanging="360"/>
      <w:outlineLvl w:val="6"/>
    </w:pPr>
    <w:rPr>
      <w:rFonts w:ascii="Calibri Light" w:hAnsi="Calibri Light"/>
      <w:i/>
      <w:iCs/>
      <w:color w:val="1F4D78"/>
      <w:szCs w:val="22"/>
    </w:rPr>
  </w:style>
  <w:style w:type="paragraph" w:customStyle="1" w:styleId="Heading81">
    <w:name w:val="Heading 81"/>
    <w:basedOn w:val="Normal"/>
    <w:next w:val="Normal"/>
    <w:uiPriority w:val="9"/>
    <w:semiHidden/>
    <w:unhideWhenUsed/>
    <w:qFormat/>
    <w:rsid w:val="007B1934"/>
    <w:pPr>
      <w:keepNext/>
      <w:keepLines/>
      <w:spacing w:before="40" w:after="0" w:line="259" w:lineRule="auto"/>
      <w:ind w:left="5760" w:hanging="360"/>
      <w:outlineLvl w:val="7"/>
    </w:pPr>
    <w:rPr>
      <w:rFonts w:ascii="Calibri Light" w:hAnsi="Calibri Light"/>
      <w:color w:val="272727"/>
      <w:sz w:val="21"/>
      <w:szCs w:val="21"/>
    </w:rPr>
  </w:style>
  <w:style w:type="paragraph" w:customStyle="1" w:styleId="Heading91">
    <w:name w:val="Heading 91"/>
    <w:basedOn w:val="Normal"/>
    <w:next w:val="Normal"/>
    <w:uiPriority w:val="9"/>
    <w:semiHidden/>
    <w:unhideWhenUsed/>
    <w:qFormat/>
    <w:rsid w:val="007B1934"/>
    <w:pPr>
      <w:keepNext/>
      <w:keepLines/>
      <w:spacing w:before="40" w:after="0" w:line="259" w:lineRule="auto"/>
      <w:ind w:left="6480" w:hanging="180"/>
      <w:outlineLvl w:val="8"/>
    </w:pPr>
    <w:rPr>
      <w:rFonts w:ascii="Calibri Light" w:hAnsi="Calibri Light"/>
      <w:i/>
      <w:iCs/>
      <w:color w:val="272727"/>
      <w:sz w:val="21"/>
      <w:szCs w:val="21"/>
    </w:rPr>
  </w:style>
  <w:style w:type="paragraph" w:customStyle="1" w:styleId="FootnoteText1">
    <w:name w:val="Footnote Text1"/>
    <w:basedOn w:val="Normal"/>
    <w:next w:val="FootnoteText"/>
    <w:uiPriority w:val="99"/>
    <w:unhideWhenUsed/>
    <w:rsid w:val="007B1934"/>
    <w:pPr>
      <w:spacing w:after="0" w:line="240" w:lineRule="auto"/>
    </w:pPr>
    <w:rPr>
      <w:rFonts w:eastAsia="Calibri"/>
      <w:szCs w:val="22"/>
    </w:rPr>
  </w:style>
  <w:style w:type="character" w:customStyle="1" w:styleId="FootnoteTextChar1">
    <w:name w:val="Footnote Text Char1"/>
    <w:basedOn w:val="DefaultParagraphFont"/>
    <w:uiPriority w:val="99"/>
    <w:semiHidden/>
    <w:rsid w:val="007B1934"/>
    <w:rPr>
      <w:sz w:val="20"/>
      <w:szCs w:val="20"/>
    </w:rPr>
  </w:style>
  <w:style w:type="table" w:customStyle="1" w:styleId="TableGrid13">
    <w:name w:val="Table Grid13"/>
    <w:basedOn w:val="TableNormal"/>
    <w:next w:val="TableGrid"/>
    <w:uiPriority w:val="59"/>
    <w:rsid w:val="007B1934"/>
    <w:pPr>
      <w:spacing w:after="0" w:line="240" w:lineRule="auto"/>
    </w:pPr>
    <w:rPr>
      <w:rFonts w:ascii="Calibri" w:eastAsia="Calibri" w:hAnsi="Calibri"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7B1934"/>
    <w:rPr>
      <w:rFonts w:asciiTheme="majorHAnsi" w:eastAsiaTheme="majorEastAsia" w:hAnsiTheme="majorHAnsi" w:cstheme="majorBidi"/>
      <w:color w:val="1F4D78" w:themeColor="accent1" w:themeShade="7F"/>
      <w:sz w:val="24"/>
      <w:szCs w:val="24"/>
      <w:lang w:val="en-GB" w:eastAsia="en-US"/>
    </w:rPr>
  </w:style>
  <w:style w:type="character" w:customStyle="1" w:styleId="Heading7Char1">
    <w:name w:val="Heading 7 Char1"/>
    <w:basedOn w:val="DefaultParagraphFont"/>
    <w:uiPriority w:val="9"/>
    <w:semiHidden/>
    <w:rsid w:val="007B1934"/>
    <w:rPr>
      <w:rFonts w:asciiTheme="majorHAnsi" w:eastAsiaTheme="majorEastAsia" w:hAnsiTheme="majorHAnsi" w:cstheme="majorBidi"/>
      <w:i/>
      <w:iCs/>
      <w:color w:val="1F4D78" w:themeColor="accent1" w:themeShade="7F"/>
      <w:sz w:val="24"/>
      <w:szCs w:val="24"/>
      <w:lang w:val="en-GB" w:eastAsia="en-US"/>
    </w:rPr>
  </w:style>
  <w:style w:type="character" w:customStyle="1" w:styleId="Heading8Char1">
    <w:name w:val="Heading 8 Char1"/>
    <w:basedOn w:val="DefaultParagraphFont"/>
    <w:uiPriority w:val="9"/>
    <w:semiHidden/>
    <w:rsid w:val="007B1934"/>
    <w:rPr>
      <w:rFonts w:asciiTheme="majorHAnsi" w:eastAsiaTheme="majorEastAsia" w:hAnsiTheme="majorHAnsi" w:cstheme="majorBidi"/>
      <w:color w:val="272727" w:themeColor="text1" w:themeTint="D8"/>
      <w:sz w:val="21"/>
      <w:szCs w:val="21"/>
      <w:lang w:val="en-GB" w:eastAsia="en-US"/>
    </w:rPr>
  </w:style>
  <w:style w:type="character" w:customStyle="1" w:styleId="Heading9Char1">
    <w:name w:val="Heading 9 Char1"/>
    <w:basedOn w:val="DefaultParagraphFont"/>
    <w:uiPriority w:val="9"/>
    <w:semiHidden/>
    <w:rsid w:val="007B1934"/>
    <w:rPr>
      <w:rFonts w:asciiTheme="majorHAnsi" w:eastAsiaTheme="majorEastAsia" w:hAnsiTheme="majorHAnsi" w:cstheme="majorBidi"/>
      <w:i/>
      <w:iCs/>
      <w:color w:val="272727" w:themeColor="text1" w:themeTint="D8"/>
      <w:sz w:val="21"/>
      <w:szCs w:val="21"/>
      <w:lang w:val="en-GB" w:eastAsia="en-US"/>
    </w:rPr>
  </w:style>
  <w:style w:type="table" w:customStyle="1" w:styleId="TableGrid22">
    <w:name w:val="Table Grid22"/>
    <w:basedOn w:val="TableNormal"/>
    <w:next w:val="TableGrid"/>
    <w:uiPriority w:val="59"/>
    <w:rsid w:val="007B1934"/>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7B1934"/>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
    <w:name w:val="Grid Table 5 Dark - Accent 111"/>
    <w:basedOn w:val="TableNormal"/>
    <w:uiPriority w:val="50"/>
    <w:rsid w:val="007B1934"/>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
    <w:name w:val="Table Grid31"/>
    <w:basedOn w:val="TableNormal"/>
    <w:next w:val="TableGrid"/>
    <w:uiPriority w:val="59"/>
    <w:rsid w:val="007B1934"/>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B1934"/>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7B1934"/>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indent2">
    <w:name w:val="indent2"/>
    <w:basedOn w:val="Normal"/>
    <w:uiPriority w:val="99"/>
    <w:rsid w:val="007B1934"/>
    <w:pPr>
      <w:suppressAutoHyphens/>
      <w:autoSpaceDN w:val="0"/>
      <w:spacing w:after="0" w:line="240" w:lineRule="auto"/>
      <w:ind w:left="993" w:hanging="567"/>
      <w:textAlignment w:val="baseline"/>
    </w:pPr>
    <w:rPr>
      <w:rFonts w:ascii="Book Antiqua" w:hAnsi="Book Antiqua" w:cs="Book Antiqua"/>
      <w:szCs w:val="22"/>
      <w:lang w:val="en-US"/>
    </w:rPr>
  </w:style>
  <w:style w:type="table" w:customStyle="1" w:styleId="LightList1">
    <w:name w:val="Light List1"/>
    <w:basedOn w:val="TableNormal"/>
    <w:uiPriority w:val="61"/>
    <w:rsid w:val="007B1934"/>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7B1934"/>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7">
    <w:name w:val="Table Grid7"/>
    <w:basedOn w:val="TableNormal"/>
    <w:next w:val="TableGrid"/>
    <w:uiPriority w:val="39"/>
    <w:rsid w:val="00BE684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link w:val="indent1Char"/>
    <w:rsid w:val="00095571"/>
    <w:pPr>
      <w:suppressAutoHyphens/>
      <w:autoSpaceDN w:val="0"/>
      <w:spacing w:after="0" w:line="240" w:lineRule="auto"/>
      <w:ind w:left="426" w:hanging="426"/>
      <w:textAlignment w:val="baseline"/>
    </w:pPr>
    <w:rPr>
      <w:rFonts w:ascii="Book Antiqua" w:hAnsi="Book Antiqua" w:cs="Book Antiqua"/>
      <w:szCs w:val="22"/>
      <w:lang w:val="en-US"/>
    </w:rPr>
  </w:style>
  <w:style w:type="character" w:customStyle="1" w:styleId="indent1Char">
    <w:name w:val="indent1 Char"/>
    <w:basedOn w:val="DefaultParagraphFont"/>
    <w:link w:val="indent1"/>
    <w:rsid w:val="00095571"/>
    <w:rPr>
      <w:rFonts w:ascii="Book Antiqua" w:eastAsia="Times New Roman" w:hAnsi="Book Antiqua" w:cs="Book Antiqua"/>
    </w:rPr>
  </w:style>
  <w:style w:type="paragraph" w:customStyle="1" w:styleId="ACLevel2">
    <w:name w:val="AC Level 2"/>
    <w:basedOn w:val="Normal"/>
    <w:uiPriority w:val="99"/>
    <w:rsid w:val="00095571"/>
    <w:pPr>
      <w:tabs>
        <w:tab w:val="num" w:pos="1440"/>
      </w:tabs>
      <w:adjustRightInd w:val="0"/>
      <w:spacing w:after="220" w:line="240" w:lineRule="auto"/>
      <w:ind w:left="1440" w:hanging="720"/>
      <w:jc w:val="both"/>
      <w:outlineLvl w:val="1"/>
    </w:pPr>
    <w:rPr>
      <w:rFonts w:ascii="Times New Roman" w:hAnsi="Times New Roman"/>
      <w:szCs w:val="22"/>
      <w:lang w:eastAsia="en-IE"/>
    </w:rPr>
  </w:style>
  <w:style w:type="character" w:customStyle="1" w:styleId="ACLevel2asheadingtext">
    <w:name w:val="AC Level 2 as heading (text)"/>
    <w:basedOn w:val="DefaultParagraphFont"/>
    <w:uiPriority w:val="99"/>
    <w:rsid w:val="00095571"/>
    <w:rPr>
      <w:rFonts w:cs="Times New Roman"/>
      <w:b/>
      <w:bCs/>
    </w:rPr>
  </w:style>
  <w:style w:type="paragraph" w:customStyle="1" w:styleId="Style1">
    <w:name w:val="Style1"/>
    <w:basedOn w:val="Heading3"/>
    <w:link w:val="Style1Char"/>
    <w:qFormat/>
    <w:rsid w:val="00095571"/>
    <w:pPr>
      <w:numPr>
        <w:numId w:val="63"/>
      </w:numPr>
      <w:spacing w:line="360" w:lineRule="auto"/>
      <w:ind w:left="360"/>
      <w:jc w:val="both"/>
    </w:pPr>
    <w:rPr>
      <w:b w:val="0"/>
      <w:bCs/>
      <w:caps w:val="0"/>
      <w:sz w:val="24"/>
      <w:szCs w:val="24"/>
    </w:rPr>
  </w:style>
  <w:style w:type="character" w:customStyle="1" w:styleId="Style1Char">
    <w:name w:val="Style1 Char"/>
    <w:basedOn w:val="DefaultParagraphFont"/>
    <w:link w:val="Style1"/>
    <w:rsid w:val="00095571"/>
    <w:rPr>
      <w:rFonts w:ascii="Times New Roman" w:eastAsia="Times New Roman" w:hAnsi="Times New Roman" w:cs="Times New Roman"/>
      <w:bCs/>
      <w:iCs/>
      <w:color w:val="000080"/>
      <w:sz w:val="24"/>
      <w:szCs w:val="24"/>
      <w:lang w:val="en-GB"/>
    </w:rPr>
  </w:style>
  <w:style w:type="paragraph" w:customStyle="1" w:styleId="Tab1">
    <w:name w:val="Tab1"/>
    <w:basedOn w:val="Normal"/>
    <w:rsid w:val="00095571"/>
    <w:pPr>
      <w:spacing w:before="240" w:after="0" w:line="260" w:lineRule="atLeast"/>
      <w:jc w:val="both"/>
    </w:pPr>
    <w:rPr>
      <w:rFonts w:ascii="Times New Roman" w:eastAsiaTheme="minorHAnsi" w:hAnsi="Times New Roman"/>
      <w:sz w:val="24"/>
    </w:rPr>
  </w:style>
  <w:style w:type="table" w:customStyle="1" w:styleId="TableGrid14">
    <w:name w:val="Table Grid14"/>
    <w:basedOn w:val="TableNormal"/>
    <w:next w:val="TableGrid"/>
    <w:uiPriority w:val="59"/>
    <w:rsid w:val="00C8394D"/>
    <w:pPr>
      <w:spacing w:after="0" w:line="240" w:lineRule="auto"/>
    </w:pPr>
    <w:rPr>
      <w:rFonts w:ascii="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CA66C2"/>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CA66C2"/>
    <w:rPr>
      <w:rFonts w:ascii="Calibri" w:hAnsi="Calibri"/>
      <w:szCs w:val="21"/>
      <w:lang w:val="en-IE"/>
    </w:rPr>
  </w:style>
  <w:style w:type="paragraph" w:customStyle="1" w:styleId="RFTBody">
    <w:name w:val="RFT Body"/>
    <w:basedOn w:val="Normal"/>
    <w:qFormat/>
    <w:locked/>
    <w:rsid w:val="002A5116"/>
    <w:pPr>
      <w:spacing w:after="0" w:line="240" w:lineRule="auto"/>
      <w:jc w:val="both"/>
    </w:pPr>
    <w:rPr>
      <w:rFonts w:cstheme="minorHAnsi"/>
      <w:sz w:val="24"/>
      <w:szCs w:val="22"/>
    </w:rPr>
  </w:style>
  <w:style w:type="paragraph" w:customStyle="1" w:styleId="ReportHeading2">
    <w:name w:val="Report Heading 2"/>
    <w:basedOn w:val="Normal"/>
    <w:link w:val="ReportHeading2Char"/>
    <w:qFormat/>
    <w:rsid w:val="0041707B"/>
    <w:pPr>
      <w:spacing w:after="0" w:line="240" w:lineRule="auto"/>
      <w:jc w:val="both"/>
    </w:pPr>
    <w:rPr>
      <w:b/>
      <w:color w:val="525252" w:themeColor="accent3" w:themeShade="80"/>
      <w:sz w:val="24"/>
    </w:rPr>
  </w:style>
  <w:style w:type="character" w:customStyle="1" w:styleId="ReportHeading2Char">
    <w:name w:val="Report Heading 2 Char"/>
    <w:basedOn w:val="DefaultParagraphFont"/>
    <w:link w:val="ReportHeading2"/>
    <w:rsid w:val="0041707B"/>
    <w:rPr>
      <w:rFonts w:ascii="Calibri" w:eastAsia="Times New Roman" w:hAnsi="Calibri" w:cs="Times New Roman"/>
      <w:b/>
      <w:color w:val="525252" w:themeColor="accent3" w:themeShade="80"/>
      <w:sz w:val="24"/>
      <w:szCs w:val="24"/>
      <w:lang w:val="en-GB"/>
    </w:rPr>
  </w:style>
  <w:style w:type="paragraph" w:customStyle="1" w:styleId="SecondHeading">
    <w:name w:val="Second Heading"/>
    <w:basedOn w:val="Heading2"/>
    <w:link w:val="SecondHeadingChar"/>
    <w:qFormat/>
    <w:rsid w:val="0041707B"/>
    <w:pPr>
      <w:keepNext w:val="0"/>
      <w:widowControl w:val="0"/>
      <w:pBdr>
        <w:bottom w:val="none" w:sz="0" w:space="0" w:color="auto"/>
      </w:pBdr>
      <w:shd w:val="clear" w:color="auto" w:fill="auto"/>
      <w:tabs>
        <w:tab w:val="clear" w:pos="567"/>
        <w:tab w:val="clear" w:pos="907"/>
        <w:tab w:val="clear" w:pos="1134"/>
      </w:tabs>
      <w:autoSpaceDE w:val="0"/>
      <w:autoSpaceDN w:val="0"/>
      <w:spacing w:before="92" w:after="0" w:line="240" w:lineRule="auto"/>
      <w:ind w:firstLine="0"/>
    </w:pPr>
    <w:rPr>
      <w:rFonts w:ascii="Times New Roman" w:eastAsia="Calibri" w:cs="Calibri"/>
      <w:bCs/>
      <w:caps w:val="0"/>
      <w:color w:val="1F3864"/>
      <w:kern w:val="2"/>
      <w:szCs w:val="26"/>
      <w:lang w:val="en-IE" w:eastAsia="en-IE" w:bidi="en-IE"/>
    </w:rPr>
  </w:style>
  <w:style w:type="paragraph" w:customStyle="1" w:styleId="TOC31">
    <w:name w:val="TOC 31"/>
    <w:basedOn w:val="Normal"/>
    <w:next w:val="Normal"/>
    <w:autoRedefine/>
    <w:uiPriority w:val="39"/>
    <w:unhideWhenUsed/>
    <w:rsid w:val="0041707B"/>
    <w:pPr>
      <w:spacing w:after="100" w:line="259" w:lineRule="auto"/>
      <w:ind w:left="440"/>
    </w:pPr>
    <w:rPr>
      <w:szCs w:val="22"/>
      <w:lang w:val="en-US"/>
    </w:rPr>
  </w:style>
  <w:style w:type="character" w:customStyle="1" w:styleId="SecondHeadingChar">
    <w:name w:val="Second Heading Char"/>
    <w:basedOn w:val="Heading2Char"/>
    <w:link w:val="SecondHeading"/>
    <w:rsid w:val="0041707B"/>
    <w:rPr>
      <w:rFonts w:ascii="Times New Roman" w:eastAsia="Calibri" w:hAnsi="Calibri" w:cs="Calibri"/>
      <w:b/>
      <w:bCs/>
      <w:caps w:val="0"/>
      <w:color w:val="1F3864"/>
      <w:kern w:val="2"/>
      <w:szCs w:val="26"/>
      <w:shd w:val="clear" w:color="auto" w:fill="000080"/>
      <w:lang w:val="en-IE" w:eastAsia="en-IE" w:bidi="en-IE"/>
    </w:rPr>
  </w:style>
  <w:style w:type="numbering" w:customStyle="1" w:styleId="AXIA">
    <w:name w:val="AXIA"/>
    <w:uiPriority w:val="99"/>
    <w:rsid w:val="0041707B"/>
    <w:pPr>
      <w:numPr>
        <w:numId w:val="65"/>
      </w:numPr>
    </w:pPr>
  </w:style>
  <w:style w:type="paragraph" w:customStyle="1" w:styleId="ThirdLevelHeading">
    <w:name w:val="Third Level Heading"/>
    <w:basedOn w:val="SecondHeading"/>
    <w:link w:val="ThirdLevelHeadingChar"/>
    <w:qFormat/>
    <w:rsid w:val="0041707B"/>
    <w:pPr>
      <w:numPr>
        <w:ilvl w:val="2"/>
        <w:numId w:val="64"/>
      </w:numPr>
    </w:pPr>
  </w:style>
  <w:style w:type="character" w:customStyle="1" w:styleId="ThirdLevelHeadingChar">
    <w:name w:val="Third Level Heading Char"/>
    <w:basedOn w:val="SecondHeadingChar"/>
    <w:link w:val="ThirdLevelHeading"/>
    <w:rsid w:val="0041707B"/>
    <w:rPr>
      <w:rFonts w:ascii="Times New Roman" w:eastAsia="Calibri" w:hAnsi="Calibri" w:cs="Calibri"/>
      <w:b/>
      <w:bCs/>
      <w:caps w:val="0"/>
      <w:color w:val="1F3864"/>
      <w:kern w:val="2"/>
      <w:szCs w:val="26"/>
      <w:shd w:val="clear" w:color="auto" w:fill="000080"/>
      <w:lang w:val="en-IE" w:eastAsia="en-IE" w:bidi="en-IE"/>
    </w:rPr>
  </w:style>
  <w:style w:type="table" w:customStyle="1" w:styleId="GridTable4-Accent11">
    <w:name w:val="Grid Table 4 - Accent 1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aption1">
    <w:name w:val="Caption1"/>
    <w:basedOn w:val="Normal"/>
    <w:next w:val="Normal"/>
    <w:uiPriority w:val="35"/>
    <w:unhideWhenUsed/>
    <w:qFormat/>
    <w:rsid w:val="0041707B"/>
    <w:pPr>
      <w:spacing w:after="200" w:line="240" w:lineRule="auto"/>
    </w:pPr>
    <w:rPr>
      <w:rFonts w:eastAsia="Calibri"/>
      <w:i/>
      <w:iCs/>
      <w:color w:val="44546A"/>
      <w:sz w:val="18"/>
      <w:szCs w:val="18"/>
    </w:rPr>
  </w:style>
  <w:style w:type="paragraph" w:customStyle="1" w:styleId="latest-update">
    <w:name w:val="latest-update"/>
    <w:basedOn w:val="Normal"/>
    <w:rsid w:val="0041707B"/>
    <w:pPr>
      <w:spacing w:before="100" w:beforeAutospacing="1" w:after="100" w:afterAutospacing="1" w:line="240" w:lineRule="auto"/>
    </w:pPr>
    <w:rPr>
      <w:rFonts w:ascii="Times New Roman" w:hAnsi="Times New Roman"/>
      <w:sz w:val="24"/>
      <w:lang w:eastAsia="en-IE"/>
    </w:rPr>
  </w:style>
  <w:style w:type="paragraph" w:customStyle="1" w:styleId="TOC41">
    <w:name w:val="TOC 41"/>
    <w:basedOn w:val="Normal"/>
    <w:next w:val="Normal"/>
    <w:autoRedefine/>
    <w:uiPriority w:val="39"/>
    <w:unhideWhenUsed/>
    <w:rsid w:val="0041707B"/>
    <w:pPr>
      <w:spacing w:after="100" w:line="259" w:lineRule="auto"/>
      <w:ind w:left="660"/>
    </w:pPr>
    <w:rPr>
      <w:szCs w:val="22"/>
      <w:lang w:eastAsia="en-IE"/>
    </w:rPr>
  </w:style>
  <w:style w:type="paragraph" w:customStyle="1" w:styleId="TOC51">
    <w:name w:val="TOC 51"/>
    <w:basedOn w:val="Normal"/>
    <w:next w:val="Normal"/>
    <w:autoRedefine/>
    <w:uiPriority w:val="39"/>
    <w:unhideWhenUsed/>
    <w:rsid w:val="0041707B"/>
    <w:pPr>
      <w:spacing w:after="100" w:line="259" w:lineRule="auto"/>
      <w:ind w:left="880"/>
    </w:pPr>
    <w:rPr>
      <w:szCs w:val="22"/>
      <w:lang w:eastAsia="en-IE"/>
    </w:rPr>
  </w:style>
  <w:style w:type="paragraph" w:customStyle="1" w:styleId="TOC61">
    <w:name w:val="TOC 61"/>
    <w:basedOn w:val="Normal"/>
    <w:next w:val="Normal"/>
    <w:autoRedefine/>
    <w:uiPriority w:val="39"/>
    <w:unhideWhenUsed/>
    <w:rsid w:val="0041707B"/>
    <w:pPr>
      <w:spacing w:after="100" w:line="259" w:lineRule="auto"/>
      <w:ind w:left="1100"/>
    </w:pPr>
    <w:rPr>
      <w:szCs w:val="22"/>
      <w:lang w:eastAsia="en-IE"/>
    </w:rPr>
  </w:style>
  <w:style w:type="paragraph" w:customStyle="1" w:styleId="TOC71">
    <w:name w:val="TOC 71"/>
    <w:basedOn w:val="Normal"/>
    <w:next w:val="Normal"/>
    <w:autoRedefine/>
    <w:uiPriority w:val="39"/>
    <w:unhideWhenUsed/>
    <w:rsid w:val="0041707B"/>
    <w:pPr>
      <w:spacing w:after="100" w:line="259" w:lineRule="auto"/>
      <w:ind w:left="1320"/>
    </w:pPr>
    <w:rPr>
      <w:szCs w:val="22"/>
      <w:lang w:eastAsia="en-IE"/>
    </w:rPr>
  </w:style>
  <w:style w:type="paragraph" w:customStyle="1" w:styleId="TOC81">
    <w:name w:val="TOC 81"/>
    <w:basedOn w:val="Normal"/>
    <w:next w:val="Normal"/>
    <w:autoRedefine/>
    <w:uiPriority w:val="39"/>
    <w:unhideWhenUsed/>
    <w:rsid w:val="0041707B"/>
    <w:pPr>
      <w:spacing w:after="100" w:line="259" w:lineRule="auto"/>
      <w:ind w:left="1540"/>
    </w:pPr>
    <w:rPr>
      <w:szCs w:val="22"/>
      <w:lang w:eastAsia="en-IE"/>
    </w:rPr>
  </w:style>
  <w:style w:type="paragraph" w:customStyle="1" w:styleId="TOC91">
    <w:name w:val="TOC 91"/>
    <w:basedOn w:val="Normal"/>
    <w:next w:val="Normal"/>
    <w:autoRedefine/>
    <w:uiPriority w:val="39"/>
    <w:unhideWhenUsed/>
    <w:rsid w:val="0041707B"/>
    <w:pPr>
      <w:spacing w:after="100" w:line="259" w:lineRule="auto"/>
      <w:ind w:left="1760"/>
    </w:pPr>
    <w:rPr>
      <w:szCs w:val="22"/>
      <w:lang w:eastAsia="en-IE"/>
    </w:rPr>
  </w:style>
  <w:style w:type="character" w:customStyle="1" w:styleId="normaltextrun">
    <w:name w:val="normaltextrun"/>
    <w:basedOn w:val="DefaultParagraphFont"/>
    <w:rsid w:val="0041707B"/>
  </w:style>
  <w:style w:type="paragraph" w:customStyle="1" w:styleId="paragraph">
    <w:name w:val="paragraph"/>
    <w:basedOn w:val="Normal"/>
    <w:rsid w:val="0041707B"/>
    <w:pPr>
      <w:spacing w:after="0" w:line="240" w:lineRule="auto"/>
    </w:pPr>
    <w:rPr>
      <w:rFonts w:ascii="Times New Roman" w:hAnsi="Times New Roman"/>
      <w:sz w:val="24"/>
      <w:lang w:eastAsia="en-IE"/>
    </w:rPr>
  </w:style>
  <w:style w:type="character" w:customStyle="1" w:styleId="normaltextrun1">
    <w:name w:val="normaltextrun1"/>
    <w:basedOn w:val="DefaultParagraphFont"/>
    <w:rsid w:val="0041707B"/>
  </w:style>
  <w:style w:type="character" w:customStyle="1" w:styleId="eop">
    <w:name w:val="eop"/>
    <w:basedOn w:val="DefaultParagraphFont"/>
    <w:rsid w:val="0041707B"/>
  </w:style>
  <w:style w:type="table" w:customStyle="1" w:styleId="GridTable4-Accent111">
    <w:name w:val="Grid Table 4 - Accent 111"/>
    <w:basedOn w:val="TableNormal"/>
    <w:next w:val="GridTable4-Accent1"/>
    <w:uiPriority w:val="49"/>
    <w:rsid w:val="0041707B"/>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
    <w:name w:val="Grid Table 4 - Accent 111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OC32">
    <w:name w:val="TOC 32"/>
    <w:basedOn w:val="Normal"/>
    <w:next w:val="Normal"/>
    <w:autoRedefine/>
    <w:uiPriority w:val="39"/>
    <w:unhideWhenUsed/>
    <w:rsid w:val="0041707B"/>
    <w:pPr>
      <w:spacing w:after="100" w:line="259" w:lineRule="auto"/>
      <w:ind w:left="440"/>
    </w:pPr>
    <w:rPr>
      <w:szCs w:val="22"/>
      <w:lang w:eastAsia="en-IE"/>
    </w:rPr>
  </w:style>
  <w:style w:type="paragraph" w:customStyle="1" w:styleId="TOC42">
    <w:name w:val="TOC 42"/>
    <w:basedOn w:val="Normal"/>
    <w:next w:val="Normal"/>
    <w:autoRedefine/>
    <w:uiPriority w:val="39"/>
    <w:unhideWhenUsed/>
    <w:rsid w:val="0041707B"/>
    <w:pPr>
      <w:spacing w:after="100" w:line="259" w:lineRule="auto"/>
      <w:ind w:left="660"/>
    </w:pPr>
    <w:rPr>
      <w:szCs w:val="22"/>
      <w:lang w:eastAsia="en-IE"/>
    </w:rPr>
  </w:style>
  <w:style w:type="paragraph" w:customStyle="1" w:styleId="TOC52">
    <w:name w:val="TOC 52"/>
    <w:basedOn w:val="Normal"/>
    <w:next w:val="Normal"/>
    <w:autoRedefine/>
    <w:uiPriority w:val="39"/>
    <w:unhideWhenUsed/>
    <w:rsid w:val="0041707B"/>
    <w:pPr>
      <w:spacing w:after="100" w:line="259" w:lineRule="auto"/>
      <w:ind w:left="880"/>
    </w:pPr>
    <w:rPr>
      <w:szCs w:val="22"/>
      <w:lang w:eastAsia="en-IE"/>
    </w:rPr>
  </w:style>
  <w:style w:type="paragraph" w:customStyle="1" w:styleId="TOC62">
    <w:name w:val="TOC 62"/>
    <w:basedOn w:val="Normal"/>
    <w:next w:val="Normal"/>
    <w:autoRedefine/>
    <w:uiPriority w:val="39"/>
    <w:unhideWhenUsed/>
    <w:rsid w:val="0041707B"/>
    <w:pPr>
      <w:spacing w:after="100" w:line="259" w:lineRule="auto"/>
      <w:ind w:left="1100"/>
    </w:pPr>
    <w:rPr>
      <w:szCs w:val="22"/>
      <w:lang w:eastAsia="en-IE"/>
    </w:rPr>
  </w:style>
  <w:style w:type="paragraph" w:customStyle="1" w:styleId="TOC72">
    <w:name w:val="TOC 72"/>
    <w:basedOn w:val="Normal"/>
    <w:next w:val="Normal"/>
    <w:autoRedefine/>
    <w:uiPriority w:val="39"/>
    <w:unhideWhenUsed/>
    <w:rsid w:val="0041707B"/>
    <w:pPr>
      <w:spacing w:after="100" w:line="259" w:lineRule="auto"/>
      <w:ind w:left="1320"/>
    </w:pPr>
    <w:rPr>
      <w:szCs w:val="22"/>
      <w:lang w:eastAsia="en-IE"/>
    </w:rPr>
  </w:style>
  <w:style w:type="paragraph" w:customStyle="1" w:styleId="TOC82">
    <w:name w:val="TOC 82"/>
    <w:basedOn w:val="Normal"/>
    <w:next w:val="Normal"/>
    <w:autoRedefine/>
    <w:uiPriority w:val="39"/>
    <w:unhideWhenUsed/>
    <w:rsid w:val="0041707B"/>
    <w:pPr>
      <w:spacing w:after="100" w:line="259" w:lineRule="auto"/>
      <w:ind w:left="1540"/>
    </w:pPr>
    <w:rPr>
      <w:szCs w:val="22"/>
      <w:lang w:eastAsia="en-IE"/>
    </w:rPr>
  </w:style>
  <w:style w:type="paragraph" w:customStyle="1" w:styleId="TOC92">
    <w:name w:val="TOC 92"/>
    <w:basedOn w:val="Normal"/>
    <w:next w:val="Normal"/>
    <w:autoRedefine/>
    <w:uiPriority w:val="39"/>
    <w:unhideWhenUsed/>
    <w:rsid w:val="0041707B"/>
    <w:pPr>
      <w:spacing w:after="100" w:line="259" w:lineRule="auto"/>
      <w:ind w:left="1760"/>
    </w:pPr>
    <w:rPr>
      <w:szCs w:val="22"/>
      <w:lang w:eastAsia="en-IE"/>
    </w:rPr>
  </w:style>
  <w:style w:type="table" w:customStyle="1" w:styleId="GridTable4-Accent112">
    <w:name w:val="Grid Table 4 - Accent 112"/>
    <w:basedOn w:val="TableNormal"/>
    <w:next w:val="GridTable4-Accent1"/>
    <w:uiPriority w:val="49"/>
    <w:rsid w:val="0041707B"/>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2">
    <w:name w:val="Table Grid112"/>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2">
    <w:name w:val="Grid Table 4 - Accent 1112"/>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3">
    <w:name w:val="Grid Table 4 - Accent 113"/>
    <w:basedOn w:val="TableNormal"/>
    <w:next w:val="GridTable4-Accent1"/>
    <w:uiPriority w:val="49"/>
    <w:rsid w:val="0041707B"/>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3">
    <w:name w:val="Table Grid113"/>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3">
    <w:name w:val="Grid Table 4 - Accent 1113"/>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1">
    <w:name w:val="Grid Table 4 - Accent 11111"/>
    <w:basedOn w:val="TableNormal"/>
    <w:next w:val="GridTable4-Accent1"/>
    <w:uiPriority w:val="49"/>
    <w:rsid w:val="0041707B"/>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21">
    <w:name w:val="Table Grid121"/>
    <w:basedOn w:val="TableNormal"/>
    <w:next w:val="TableGrid"/>
    <w:uiPriority w:val="59"/>
    <w:rsid w:val="0041707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11">
    <w:name w:val="Grid Table 4 - Accent 11111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1">
    <w:name w:val="Grid Table 4 - Accent 12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OC33">
    <w:name w:val="TOC 33"/>
    <w:basedOn w:val="Normal"/>
    <w:next w:val="Normal"/>
    <w:autoRedefine/>
    <w:uiPriority w:val="39"/>
    <w:unhideWhenUsed/>
    <w:rsid w:val="0041707B"/>
    <w:pPr>
      <w:spacing w:after="100" w:line="259" w:lineRule="auto"/>
      <w:ind w:left="440"/>
    </w:pPr>
    <w:rPr>
      <w:szCs w:val="22"/>
      <w:lang w:eastAsia="en-IE"/>
    </w:rPr>
  </w:style>
  <w:style w:type="paragraph" w:customStyle="1" w:styleId="TOC43">
    <w:name w:val="TOC 43"/>
    <w:basedOn w:val="Normal"/>
    <w:next w:val="Normal"/>
    <w:autoRedefine/>
    <w:uiPriority w:val="39"/>
    <w:unhideWhenUsed/>
    <w:rsid w:val="0041707B"/>
    <w:pPr>
      <w:spacing w:after="100" w:line="259" w:lineRule="auto"/>
      <w:ind w:left="660"/>
    </w:pPr>
    <w:rPr>
      <w:szCs w:val="22"/>
      <w:lang w:eastAsia="en-IE"/>
    </w:rPr>
  </w:style>
  <w:style w:type="paragraph" w:customStyle="1" w:styleId="TOC53">
    <w:name w:val="TOC 53"/>
    <w:basedOn w:val="Normal"/>
    <w:next w:val="Normal"/>
    <w:autoRedefine/>
    <w:uiPriority w:val="39"/>
    <w:unhideWhenUsed/>
    <w:rsid w:val="0041707B"/>
    <w:pPr>
      <w:spacing w:after="100" w:line="259" w:lineRule="auto"/>
      <w:ind w:left="880"/>
    </w:pPr>
    <w:rPr>
      <w:szCs w:val="22"/>
      <w:lang w:eastAsia="en-IE"/>
    </w:rPr>
  </w:style>
  <w:style w:type="paragraph" w:customStyle="1" w:styleId="TOC63">
    <w:name w:val="TOC 63"/>
    <w:basedOn w:val="Normal"/>
    <w:next w:val="Normal"/>
    <w:autoRedefine/>
    <w:uiPriority w:val="39"/>
    <w:unhideWhenUsed/>
    <w:rsid w:val="0041707B"/>
    <w:pPr>
      <w:spacing w:after="100" w:line="259" w:lineRule="auto"/>
      <w:ind w:left="1100"/>
    </w:pPr>
    <w:rPr>
      <w:szCs w:val="22"/>
      <w:lang w:eastAsia="en-IE"/>
    </w:rPr>
  </w:style>
  <w:style w:type="paragraph" w:customStyle="1" w:styleId="TOC73">
    <w:name w:val="TOC 73"/>
    <w:basedOn w:val="Normal"/>
    <w:next w:val="Normal"/>
    <w:autoRedefine/>
    <w:uiPriority w:val="39"/>
    <w:unhideWhenUsed/>
    <w:rsid w:val="0041707B"/>
    <w:pPr>
      <w:spacing w:after="100" w:line="259" w:lineRule="auto"/>
      <w:ind w:left="1320"/>
    </w:pPr>
    <w:rPr>
      <w:szCs w:val="22"/>
      <w:lang w:eastAsia="en-IE"/>
    </w:rPr>
  </w:style>
  <w:style w:type="paragraph" w:customStyle="1" w:styleId="TOC83">
    <w:name w:val="TOC 83"/>
    <w:basedOn w:val="Normal"/>
    <w:next w:val="Normal"/>
    <w:autoRedefine/>
    <w:uiPriority w:val="39"/>
    <w:unhideWhenUsed/>
    <w:rsid w:val="0041707B"/>
    <w:pPr>
      <w:spacing w:after="100" w:line="259" w:lineRule="auto"/>
      <w:ind w:left="1540"/>
    </w:pPr>
    <w:rPr>
      <w:szCs w:val="22"/>
      <w:lang w:eastAsia="en-IE"/>
    </w:rPr>
  </w:style>
  <w:style w:type="paragraph" w:customStyle="1" w:styleId="TOC93">
    <w:name w:val="TOC 93"/>
    <w:basedOn w:val="Normal"/>
    <w:next w:val="Normal"/>
    <w:autoRedefine/>
    <w:uiPriority w:val="39"/>
    <w:unhideWhenUsed/>
    <w:rsid w:val="0041707B"/>
    <w:pPr>
      <w:spacing w:after="100" w:line="259" w:lineRule="auto"/>
      <w:ind w:left="1760"/>
    </w:pPr>
    <w:rPr>
      <w:szCs w:val="22"/>
      <w:lang w:eastAsia="en-IE"/>
    </w:rPr>
  </w:style>
  <w:style w:type="table" w:customStyle="1" w:styleId="GridTable4-Accent1121">
    <w:name w:val="Grid Table 4 - Accent 1121"/>
    <w:basedOn w:val="TableNormal"/>
    <w:next w:val="GridTable4-Accent1"/>
    <w:uiPriority w:val="49"/>
    <w:rsid w:val="0041707B"/>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31">
    <w:name w:val="Table Grid131"/>
    <w:basedOn w:val="TableNormal"/>
    <w:next w:val="TableGrid"/>
    <w:uiPriority w:val="59"/>
    <w:rsid w:val="0041707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41707B"/>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21">
    <w:name w:val="Grid Table 4 - Accent 1112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1">
    <w:name w:val="Grid Table 4 - Accent 13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2">
    <w:name w:val="Footnote Text Char2"/>
    <w:basedOn w:val="DefaultParagraphFont"/>
    <w:uiPriority w:val="99"/>
    <w:semiHidden/>
    <w:rsid w:val="0041707B"/>
    <w:rPr>
      <w:sz w:val="20"/>
      <w:szCs w:val="20"/>
    </w:rPr>
  </w:style>
  <w:style w:type="table" w:customStyle="1" w:styleId="GridTable4-Accent14">
    <w:name w:val="Grid Table 4 - Accent 14"/>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111">
    <w:name w:val="Grid Table 4 - Accent 1111111"/>
    <w:basedOn w:val="TableNormal"/>
    <w:next w:val="GridTable4-Accent1"/>
    <w:uiPriority w:val="49"/>
    <w:rsid w:val="0041707B"/>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3">
    <w:name w:val="Footnote Text Char3"/>
    <w:basedOn w:val="DefaultParagraphFont"/>
    <w:uiPriority w:val="99"/>
    <w:semiHidden/>
    <w:rsid w:val="0041707B"/>
    <w:rPr>
      <w:sz w:val="20"/>
      <w:szCs w:val="20"/>
    </w:rPr>
  </w:style>
  <w:style w:type="character" w:customStyle="1" w:styleId="UnresolvedMention10">
    <w:name w:val="Unresolved Mention10"/>
    <w:basedOn w:val="DefaultParagraphFont"/>
    <w:uiPriority w:val="99"/>
    <w:unhideWhenUsed/>
    <w:rsid w:val="0041707B"/>
    <w:rPr>
      <w:color w:val="605E5C"/>
      <w:shd w:val="clear" w:color="auto" w:fill="E1DFDD"/>
    </w:rPr>
  </w:style>
  <w:style w:type="paragraph" w:customStyle="1" w:styleId="Body11">
    <w:name w:val="* Body 1"/>
    <w:link w:val="Body1Char"/>
    <w:qFormat/>
    <w:rsid w:val="0041707B"/>
    <w:pPr>
      <w:spacing w:line="260" w:lineRule="atLeast"/>
      <w:jc w:val="both"/>
    </w:pPr>
    <w:rPr>
      <w:rFonts w:cs="Times New Roman"/>
      <w:lang w:val="en-IE"/>
    </w:rPr>
  </w:style>
  <w:style w:type="character" w:customStyle="1" w:styleId="Body1Char">
    <w:name w:val="* Body 1 Char"/>
    <w:link w:val="Body11"/>
    <w:rsid w:val="0041707B"/>
    <w:rPr>
      <w:rFonts w:cs="Times New Roman"/>
      <w:lang w:val="en-IE"/>
    </w:rPr>
  </w:style>
  <w:style w:type="character" w:customStyle="1" w:styleId="CaptionChar">
    <w:name w:val="Caption Char"/>
    <w:aliases w:val="* Caption Char,Beschriftung Char Char Char1,Beschriftung Char Char Char Char,Beschriftung Char Char1,cp Char,Beschriftung/L16 Char,Figura MFF Char,caption Char,topic Char,C Char,Figure No Char,Ca Char,ASSET_caption Char,Label Char,c1 Char"/>
    <w:basedOn w:val="DefaultParagraphFont"/>
    <w:link w:val="Caption"/>
    <w:uiPriority w:val="35"/>
    <w:locked/>
    <w:rsid w:val="0041707B"/>
    <w:rPr>
      <w:rFonts w:ascii="Calibri" w:eastAsia="Times New Roman" w:hAnsi="Calibri" w:cs="Times New Roman"/>
      <w:i/>
      <w:iCs/>
      <w:color w:val="44546A" w:themeColor="text2"/>
      <w:sz w:val="18"/>
      <w:szCs w:val="18"/>
      <w:lang w:val="en-GB"/>
    </w:rPr>
  </w:style>
  <w:style w:type="paragraph" w:customStyle="1" w:styleId="msonormal0">
    <w:name w:val="msonormal"/>
    <w:basedOn w:val="Normal"/>
    <w:rsid w:val="0041707B"/>
    <w:pPr>
      <w:spacing w:before="100" w:beforeAutospacing="1" w:after="100" w:afterAutospacing="1" w:line="240" w:lineRule="auto"/>
    </w:pPr>
    <w:rPr>
      <w:rFonts w:ascii="Times New Roman" w:hAnsi="Times New Roman"/>
      <w:sz w:val="24"/>
      <w:lang w:eastAsia="en-IE"/>
    </w:rPr>
  </w:style>
  <w:style w:type="paragraph" w:customStyle="1" w:styleId="xl99">
    <w:name w:val="xl99"/>
    <w:basedOn w:val="Normal"/>
    <w:rsid w:val="0041707B"/>
    <w:pPr>
      <w:pBdr>
        <w:left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lang w:eastAsia="en-IE"/>
    </w:rPr>
  </w:style>
  <w:style w:type="paragraph" w:customStyle="1" w:styleId="xl100">
    <w:name w:val="xl100"/>
    <w:basedOn w:val="Normal"/>
    <w:rsid w:val="0041707B"/>
    <w:pPr>
      <w:pBdr>
        <w:left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lang w:eastAsia="en-IE"/>
    </w:rPr>
  </w:style>
  <w:style w:type="paragraph" w:customStyle="1" w:styleId="xl101">
    <w:name w:val="xl101"/>
    <w:basedOn w:val="Normal"/>
    <w:rsid w:val="0041707B"/>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lang w:eastAsia="en-IE"/>
    </w:rPr>
  </w:style>
  <w:style w:type="paragraph" w:customStyle="1" w:styleId="xl102">
    <w:name w:val="xl102"/>
    <w:basedOn w:val="Normal"/>
    <w:rsid w:val="0041707B"/>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sz w:val="24"/>
      <w:lang w:eastAsia="en-IE"/>
    </w:rPr>
  </w:style>
  <w:style w:type="paragraph" w:customStyle="1" w:styleId="xl103">
    <w:name w:val="xl103"/>
    <w:basedOn w:val="Normal"/>
    <w:rsid w:val="0041707B"/>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sz w:val="24"/>
      <w:lang w:eastAsia="en-IE"/>
    </w:rPr>
  </w:style>
  <w:style w:type="paragraph" w:customStyle="1" w:styleId="xl104">
    <w:name w:val="xl104"/>
    <w:basedOn w:val="Normal"/>
    <w:rsid w:val="0041707B"/>
    <w:pPr>
      <w:shd w:val="clear" w:color="000000" w:fill="FFFF00"/>
      <w:spacing w:before="100" w:beforeAutospacing="1" w:after="100" w:afterAutospacing="1" w:line="240" w:lineRule="auto"/>
      <w:textAlignment w:val="top"/>
    </w:pPr>
    <w:rPr>
      <w:rFonts w:ascii="Times New Roman" w:hAnsi="Times New Roman"/>
      <w:sz w:val="24"/>
      <w:lang w:eastAsia="en-IE"/>
    </w:rPr>
  </w:style>
  <w:style w:type="paragraph" w:customStyle="1" w:styleId="xl105">
    <w:name w:val="xl105"/>
    <w:basedOn w:val="Normal"/>
    <w:rsid w:val="0041707B"/>
    <w:pPr>
      <w:spacing w:before="100" w:beforeAutospacing="1" w:after="100" w:afterAutospacing="1" w:line="240" w:lineRule="auto"/>
      <w:jc w:val="center"/>
      <w:textAlignment w:val="top"/>
    </w:pPr>
    <w:rPr>
      <w:rFonts w:ascii="Times New Roman" w:hAnsi="Times New Roman"/>
      <w:sz w:val="24"/>
      <w:lang w:eastAsia="en-IE"/>
    </w:rPr>
  </w:style>
  <w:style w:type="paragraph" w:customStyle="1" w:styleId="xl106">
    <w:name w:val="xl106"/>
    <w:basedOn w:val="Normal"/>
    <w:rsid w:val="0041707B"/>
    <w:pPr>
      <w:pBdr>
        <w:top w:val="single" w:sz="4" w:space="0" w:color="auto"/>
        <w:left w:val="single" w:sz="4" w:space="0" w:color="auto"/>
        <w:bottom w:val="single" w:sz="4" w:space="0" w:color="auto"/>
        <w:right w:val="single" w:sz="4" w:space="0" w:color="auto"/>
      </w:pBdr>
      <w:shd w:val="clear" w:color="000000" w:fill="B5D9F7"/>
      <w:spacing w:before="100" w:beforeAutospacing="1" w:after="100" w:afterAutospacing="1" w:line="240" w:lineRule="auto"/>
      <w:jc w:val="center"/>
      <w:textAlignment w:val="top"/>
    </w:pPr>
    <w:rPr>
      <w:rFonts w:ascii="Times New Roman" w:hAnsi="Times New Roman"/>
      <w:b/>
      <w:bCs/>
      <w:sz w:val="24"/>
      <w:lang w:eastAsia="en-IE"/>
    </w:rPr>
  </w:style>
  <w:style w:type="character" w:customStyle="1" w:styleId="Mention10">
    <w:name w:val="Mention10"/>
    <w:basedOn w:val="DefaultParagraphFont"/>
    <w:uiPriority w:val="99"/>
    <w:unhideWhenUsed/>
    <w:rsid w:val="0041707B"/>
    <w:rPr>
      <w:color w:val="2B579A"/>
      <w:shd w:val="clear" w:color="auto" w:fill="E1DFDD"/>
    </w:rPr>
  </w:style>
  <w:style w:type="paragraph" w:customStyle="1" w:styleId="Schedule">
    <w:name w:val="Schedule"/>
    <w:basedOn w:val="BodyText"/>
    <w:next w:val="BodyText"/>
    <w:uiPriority w:val="17"/>
    <w:qFormat/>
    <w:rsid w:val="0041707B"/>
    <w:pPr>
      <w:keepNext/>
      <w:pageBreakBefore/>
      <w:suppressAutoHyphens w:val="0"/>
      <w:spacing w:line="240" w:lineRule="auto"/>
      <w:jc w:val="center"/>
      <w:outlineLvl w:val="0"/>
    </w:pPr>
    <w:rPr>
      <w:rFonts w:asciiTheme="minorHAnsi" w:eastAsiaTheme="minorHAnsi" w:hAnsiTheme="minorHAnsi" w:cstheme="minorBidi"/>
      <w:b/>
      <w:szCs w:val="22"/>
    </w:rPr>
  </w:style>
  <w:style w:type="paragraph" w:customStyle="1" w:styleId="Part">
    <w:name w:val="Part"/>
    <w:basedOn w:val="BodyText"/>
    <w:next w:val="BodyText"/>
    <w:uiPriority w:val="18"/>
    <w:qFormat/>
    <w:rsid w:val="0041707B"/>
    <w:pPr>
      <w:keepNext/>
      <w:suppressAutoHyphens w:val="0"/>
      <w:spacing w:line="240" w:lineRule="auto"/>
      <w:jc w:val="center"/>
      <w:outlineLvl w:val="1"/>
    </w:pPr>
    <w:rPr>
      <w:rFonts w:asciiTheme="minorHAnsi" w:eastAsiaTheme="minorHAnsi" w:hAnsiTheme="minorHAnsi" w:cstheme="minorBidi"/>
      <w:b/>
      <w:szCs w:val="22"/>
    </w:rPr>
  </w:style>
  <w:style w:type="paragraph" w:customStyle="1" w:styleId="Sch1Heading">
    <w:name w:val="Sch 1 Heading"/>
    <w:basedOn w:val="BodyText"/>
    <w:uiPriority w:val="19"/>
    <w:qFormat/>
    <w:rsid w:val="0041707B"/>
    <w:pPr>
      <w:keepNext/>
      <w:suppressAutoHyphens w:val="0"/>
      <w:spacing w:line="240" w:lineRule="auto"/>
      <w:ind w:left="720" w:hanging="720"/>
      <w:outlineLvl w:val="2"/>
    </w:pPr>
    <w:rPr>
      <w:rFonts w:asciiTheme="minorHAnsi" w:eastAsiaTheme="minorHAnsi" w:hAnsiTheme="minorHAnsi" w:cstheme="minorBidi"/>
      <w:b/>
      <w:szCs w:val="22"/>
    </w:rPr>
  </w:style>
  <w:style w:type="paragraph" w:customStyle="1" w:styleId="Sch2Number">
    <w:name w:val="Sch 2 Number"/>
    <w:basedOn w:val="BodyText"/>
    <w:uiPriority w:val="19"/>
    <w:qFormat/>
    <w:rsid w:val="0041707B"/>
    <w:pPr>
      <w:suppressAutoHyphens w:val="0"/>
      <w:spacing w:line="240" w:lineRule="auto"/>
      <w:ind w:left="720" w:hanging="720"/>
    </w:pPr>
    <w:rPr>
      <w:rFonts w:asciiTheme="minorHAnsi" w:eastAsiaTheme="minorHAnsi" w:hAnsiTheme="minorHAnsi" w:cstheme="minorBidi"/>
      <w:szCs w:val="22"/>
    </w:rPr>
  </w:style>
  <w:style w:type="paragraph" w:customStyle="1" w:styleId="Sch3Number">
    <w:name w:val="Sch 3 Number"/>
    <w:basedOn w:val="BodyText"/>
    <w:uiPriority w:val="19"/>
    <w:qFormat/>
    <w:rsid w:val="0041707B"/>
    <w:pPr>
      <w:suppressAutoHyphens w:val="0"/>
      <w:spacing w:line="240" w:lineRule="auto"/>
      <w:ind w:left="1440" w:hanging="720"/>
    </w:pPr>
    <w:rPr>
      <w:rFonts w:asciiTheme="minorHAnsi" w:eastAsiaTheme="minorHAnsi" w:hAnsiTheme="minorHAnsi" w:cstheme="minorBidi"/>
      <w:szCs w:val="22"/>
    </w:rPr>
  </w:style>
  <w:style w:type="paragraph" w:customStyle="1" w:styleId="Sch4Number">
    <w:name w:val="Sch 4 Number"/>
    <w:basedOn w:val="BodyText"/>
    <w:uiPriority w:val="19"/>
    <w:qFormat/>
    <w:rsid w:val="0041707B"/>
    <w:pPr>
      <w:suppressAutoHyphens w:val="0"/>
      <w:spacing w:line="240" w:lineRule="auto"/>
      <w:ind w:left="2160" w:hanging="720"/>
    </w:pPr>
    <w:rPr>
      <w:rFonts w:asciiTheme="minorHAnsi" w:eastAsiaTheme="minorHAnsi" w:hAnsiTheme="minorHAnsi" w:cstheme="minorBidi"/>
      <w:szCs w:val="22"/>
    </w:rPr>
  </w:style>
  <w:style w:type="paragraph" w:customStyle="1" w:styleId="Sch5Number">
    <w:name w:val="Sch 5 Number"/>
    <w:basedOn w:val="BodyText"/>
    <w:uiPriority w:val="19"/>
    <w:qFormat/>
    <w:rsid w:val="0041707B"/>
    <w:pPr>
      <w:suppressAutoHyphens w:val="0"/>
      <w:spacing w:line="240" w:lineRule="auto"/>
      <w:ind w:left="2880" w:hanging="720"/>
    </w:pPr>
    <w:rPr>
      <w:rFonts w:asciiTheme="minorHAnsi" w:eastAsiaTheme="minorHAnsi" w:hAnsiTheme="minorHAnsi" w:cstheme="minorBidi"/>
      <w:szCs w:val="22"/>
    </w:rPr>
  </w:style>
  <w:style w:type="numbering" w:customStyle="1" w:styleId="Schedules">
    <w:name w:val="Schedules"/>
    <w:uiPriority w:val="99"/>
    <w:rsid w:val="0041707B"/>
    <w:pPr>
      <w:numPr>
        <w:numId w:val="73"/>
      </w:numPr>
    </w:pPr>
  </w:style>
  <w:style w:type="paragraph" w:customStyle="1" w:styleId="FFWDefinition">
    <w:name w:val="FFW Definition"/>
    <w:basedOn w:val="Normal"/>
    <w:locked/>
    <w:rsid w:val="0041707B"/>
    <w:pPr>
      <w:numPr>
        <w:numId w:val="67"/>
      </w:numPr>
      <w:spacing w:before="240" w:after="0" w:line="260" w:lineRule="atLeast"/>
      <w:jc w:val="both"/>
    </w:pPr>
    <w:rPr>
      <w:rFonts w:ascii="Arial" w:hAnsi="Arial" w:cs="Arial"/>
      <w:sz w:val="20"/>
      <w:lang w:eastAsia="fr-FR"/>
    </w:rPr>
  </w:style>
  <w:style w:type="paragraph" w:customStyle="1" w:styleId="FFWDefinitionLevel1">
    <w:name w:val="FFW Definition Level 1"/>
    <w:basedOn w:val="Normal"/>
    <w:uiPriority w:val="99"/>
    <w:locked/>
    <w:rsid w:val="0041707B"/>
    <w:pPr>
      <w:numPr>
        <w:ilvl w:val="1"/>
        <w:numId w:val="67"/>
      </w:numPr>
      <w:spacing w:before="240" w:after="0" w:line="260" w:lineRule="atLeast"/>
      <w:jc w:val="both"/>
    </w:pPr>
    <w:rPr>
      <w:rFonts w:ascii="Arial" w:hAnsi="Arial" w:cs="Arial"/>
      <w:sz w:val="20"/>
      <w:lang w:eastAsia="fr-FR"/>
    </w:rPr>
  </w:style>
  <w:style w:type="paragraph" w:customStyle="1" w:styleId="FFWDefinitionLevel2">
    <w:name w:val="FFW Definition Level 2"/>
    <w:basedOn w:val="Normal"/>
    <w:uiPriority w:val="99"/>
    <w:locked/>
    <w:rsid w:val="0041707B"/>
    <w:pPr>
      <w:numPr>
        <w:ilvl w:val="2"/>
        <w:numId w:val="67"/>
      </w:numPr>
      <w:spacing w:before="240" w:after="0" w:line="260" w:lineRule="atLeast"/>
      <w:jc w:val="both"/>
    </w:pPr>
    <w:rPr>
      <w:rFonts w:ascii="Arial" w:hAnsi="Arial" w:cs="Arial"/>
      <w:sz w:val="20"/>
      <w:lang w:eastAsia="fr-FR"/>
    </w:rPr>
  </w:style>
  <w:style w:type="paragraph" w:customStyle="1" w:styleId="VWGSch1">
    <w:name w:val="VWG Sch 1"/>
    <w:basedOn w:val="Normal"/>
    <w:link w:val="VWGSch1Char"/>
    <w:qFormat/>
    <w:rsid w:val="0041707B"/>
    <w:pPr>
      <w:numPr>
        <w:numId w:val="68"/>
      </w:numPr>
      <w:spacing w:after="240" w:line="240" w:lineRule="auto"/>
    </w:pPr>
    <w:rPr>
      <w:rFonts w:ascii="Arial" w:eastAsia="Calibri" w:hAnsi="Arial" w:cs="Arial"/>
      <w:sz w:val="18"/>
      <w:szCs w:val="18"/>
    </w:rPr>
  </w:style>
  <w:style w:type="paragraph" w:customStyle="1" w:styleId="VWGSch2">
    <w:name w:val="VWG Sch 2"/>
    <w:basedOn w:val="VWGSch1"/>
    <w:link w:val="VWGSch2Char"/>
    <w:qFormat/>
    <w:rsid w:val="0041707B"/>
    <w:pPr>
      <w:numPr>
        <w:ilvl w:val="1"/>
      </w:numPr>
      <w:tabs>
        <w:tab w:val="clear" w:pos="720"/>
      </w:tabs>
      <w:ind w:left="1440" w:hanging="360"/>
      <w:jc w:val="both"/>
    </w:pPr>
  </w:style>
  <w:style w:type="paragraph" w:customStyle="1" w:styleId="VWGSch3">
    <w:name w:val="VWG Sch 3"/>
    <w:basedOn w:val="VWGSch1"/>
    <w:link w:val="VWGSch3Char"/>
    <w:qFormat/>
    <w:rsid w:val="0041707B"/>
    <w:pPr>
      <w:numPr>
        <w:ilvl w:val="2"/>
      </w:numPr>
      <w:tabs>
        <w:tab w:val="clear" w:pos="1440"/>
      </w:tabs>
      <w:ind w:left="2160" w:hanging="180"/>
      <w:jc w:val="both"/>
    </w:pPr>
  </w:style>
  <w:style w:type="paragraph" w:customStyle="1" w:styleId="VWGSch4">
    <w:name w:val="VWG Sch 4"/>
    <w:basedOn w:val="VWGSch3"/>
    <w:qFormat/>
    <w:rsid w:val="0041707B"/>
    <w:pPr>
      <w:numPr>
        <w:ilvl w:val="3"/>
      </w:numPr>
      <w:tabs>
        <w:tab w:val="clear" w:pos="2160"/>
        <w:tab w:val="num" w:pos="360"/>
      </w:tabs>
      <w:ind w:left="2880" w:hanging="360"/>
    </w:pPr>
  </w:style>
  <w:style w:type="character" w:customStyle="1" w:styleId="VWGSch2Char">
    <w:name w:val="VWG Sch 2 Char"/>
    <w:link w:val="VWGSch2"/>
    <w:rsid w:val="0041707B"/>
    <w:rPr>
      <w:rFonts w:ascii="Arial" w:eastAsia="Calibri" w:hAnsi="Arial" w:cs="Arial"/>
      <w:sz w:val="18"/>
      <w:szCs w:val="18"/>
      <w:lang w:val="en-IE"/>
    </w:rPr>
  </w:style>
  <w:style w:type="character" w:customStyle="1" w:styleId="VWGSch3Char">
    <w:name w:val="VWG Sch 3 Char"/>
    <w:link w:val="VWGSch3"/>
    <w:rsid w:val="0041707B"/>
    <w:rPr>
      <w:rFonts w:ascii="Arial" w:eastAsia="Calibri" w:hAnsi="Arial" w:cs="Arial"/>
      <w:sz w:val="18"/>
      <w:szCs w:val="18"/>
      <w:lang w:val="en-IE"/>
    </w:rPr>
  </w:style>
  <w:style w:type="character" w:customStyle="1" w:styleId="VWGSch1Char">
    <w:name w:val="VWG Sch 1 Char"/>
    <w:link w:val="VWGSch1"/>
    <w:rsid w:val="0041707B"/>
    <w:rPr>
      <w:rFonts w:ascii="Arial" w:eastAsia="Calibri" w:hAnsi="Arial" w:cs="Arial"/>
      <w:sz w:val="18"/>
      <w:szCs w:val="18"/>
      <w:lang w:val="en-IE"/>
    </w:rPr>
  </w:style>
  <w:style w:type="paragraph" w:customStyle="1" w:styleId="Header210pt">
    <w:name w:val="Header 2 10pt"/>
    <w:basedOn w:val="Normal"/>
    <w:rsid w:val="0041707B"/>
    <w:pPr>
      <w:widowControl w:val="0"/>
      <w:spacing w:after="0" w:line="240" w:lineRule="auto"/>
      <w:jc w:val="center"/>
    </w:pPr>
    <w:rPr>
      <w:rFonts w:ascii="Times New Roman" w:hAnsi="Times New Roman"/>
      <w:b/>
      <w:caps/>
      <w:sz w:val="20"/>
      <w:szCs w:val="20"/>
    </w:rPr>
  </w:style>
  <w:style w:type="paragraph" w:customStyle="1" w:styleId="BodyText2AlphaNumbered">
    <w:name w:val="Body Text 2 (Alpha Numbered)"/>
    <w:basedOn w:val="Normal"/>
    <w:link w:val="BodyText2AlphaNumberedChar"/>
    <w:rsid w:val="0041707B"/>
    <w:pPr>
      <w:numPr>
        <w:numId w:val="69"/>
      </w:numPr>
      <w:spacing w:after="60" w:line="240" w:lineRule="auto"/>
    </w:pPr>
    <w:rPr>
      <w:rFonts w:ascii="Arial" w:hAnsi="Arial"/>
      <w:szCs w:val="20"/>
      <w:lang w:val="en-US"/>
    </w:rPr>
  </w:style>
  <w:style w:type="character" w:customStyle="1" w:styleId="BodyText2AlphaNumberedChar">
    <w:name w:val="Body Text 2 (Alpha Numbered) Char"/>
    <w:link w:val="BodyText2AlphaNumbered"/>
    <w:rsid w:val="0041707B"/>
    <w:rPr>
      <w:rFonts w:ascii="Arial" w:eastAsia="Times New Roman" w:hAnsi="Arial" w:cs="Times New Roman"/>
      <w:szCs w:val="20"/>
    </w:rPr>
  </w:style>
  <w:style w:type="paragraph" w:customStyle="1" w:styleId="Level1Heading">
    <w:name w:val="Level 1 Heading"/>
    <w:basedOn w:val="BodyText"/>
    <w:next w:val="Level2Number"/>
    <w:uiPriority w:val="14"/>
    <w:qFormat/>
    <w:rsid w:val="00CF5EDD"/>
    <w:pPr>
      <w:keepNext/>
      <w:numPr>
        <w:numId w:val="141"/>
      </w:numPr>
      <w:suppressAutoHyphens w:val="0"/>
      <w:spacing w:line="240" w:lineRule="auto"/>
      <w:outlineLvl w:val="0"/>
    </w:pPr>
    <w:rPr>
      <w:rFonts w:asciiTheme="minorHAnsi" w:eastAsiaTheme="minorHAnsi" w:hAnsiTheme="minorHAnsi" w:cstheme="minorBidi"/>
      <w:b/>
      <w:szCs w:val="22"/>
    </w:rPr>
  </w:style>
  <w:style w:type="paragraph" w:customStyle="1" w:styleId="Level2Number">
    <w:name w:val="Level 2 Number"/>
    <w:basedOn w:val="BodyText"/>
    <w:uiPriority w:val="14"/>
    <w:qFormat/>
    <w:rsid w:val="00CF5EDD"/>
    <w:pPr>
      <w:numPr>
        <w:ilvl w:val="1"/>
        <w:numId w:val="141"/>
      </w:numPr>
      <w:suppressAutoHyphens w:val="0"/>
      <w:spacing w:line="240" w:lineRule="auto"/>
    </w:pPr>
    <w:rPr>
      <w:rFonts w:asciiTheme="minorHAnsi" w:eastAsiaTheme="minorHAnsi" w:hAnsiTheme="minorHAnsi" w:cstheme="minorBidi"/>
      <w:szCs w:val="22"/>
    </w:rPr>
  </w:style>
  <w:style w:type="paragraph" w:customStyle="1" w:styleId="Level3Number">
    <w:name w:val="Level 3 Number"/>
    <w:basedOn w:val="BodyText"/>
    <w:uiPriority w:val="14"/>
    <w:qFormat/>
    <w:rsid w:val="00CF5EDD"/>
    <w:pPr>
      <w:numPr>
        <w:ilvl w:val="2"/>
        <w:numId w:val="141"/>
      </w:numPr>
      <w:suppressAutoHyphens w:val="0"/>
      <w:spacing w:line="240" w:lineRule="auto"/>
    </w:pPr>
    <w:rPr>
      <w:rFonts w:asciiTheme="minorHAnsi" w:eastAsiaTheme="minorHAnsi" w:hAnsiTheme="minorHAnsi" w:cstheme="minorBidi"/>
      <w:szCs w:val="22"/>
    </w:rPr>
  </w:style>
  <w:style w:type="paragraph" w:customStyle="1" w:styleId="Level4Number">
    <w:name w:val="Level 4 Number"/>
    <w:basedOn w:val="BodyText"/>
    <w:uiPriority w:val="14"/>
    <w:qFormat/>
    <w:rsid w:val="00CF5EDD"/>
    <w:pPr>
      <w:numPr>
        <w:ilvl w:val="3"/>
        <w:numId w:val="141"/>
      </w:numPr>
      <w:suppressAutoHyphens w:val="0"/>
      <w:spacing w:line="240" w:lineRule="auto"/>
    </w:pPr>
    <w:rPr>
      <w:rFonts w:asciiTheme="minorHAnsi" w:eastAsiaTheme="minorHAnsi" w:hAnsiTheme="minorHAnsi" w:cstheme="minorBidi"/>
      <w:szCs w:val="22"/>
    </w:rPr>
  </w:style>
  <w:style w:type="paragraph" w:customStyle="1" w:styleId="Level5Number">
    <w:name w:val="Level 5 Number"/>
    <w:basedOn w:val="BodyText"/>
    <w:uiPriority w:val="49"/>
    <w:qFormat/>
    <w:rsid w:val="00CF5EDD"/>
    <w:pPr>
      <w:numPr>
        <w:ilvl w:val="4"/>
        <w:numId w:val="141"/>
      </w:numPr>
      <w:suppressAutoHyphens w:val="0"/>
      <w:spacing w:line="240" w:lineRule="auto"/>
    </w:pPr>
    <w:rPr>
      <w:rFonts w:asciiTheme="minorHAnsi" w:eastAsiaTheme="minorHAnsi" w:hAnsiTheme="minorHAnsi" w:cstheme="minorBidi"/>
      <w:szCs w:val="22"/>
    </w:rPr>
  </w:style>
  <w:style w:type="numbering" w:customStyle="1" w:styleId="Mainnumbering">
    <w:name w:val="Main numbering"/>
    <w:uiPriority w:val="99"/>
    <w:rsid w:val="00CF5EDD"/>
    <w:pPr>
      <w:numPr>
        <w:numId w:val="75"/>
      </w:numPr>
    </w:pPr>
  </w:style>
  <w:style w:type="numbering" w:customStyle="1" w:styleId="Schedules1">
    <w:name w:val="Schedules1"/>
    <w:uiPriority w:val="99"/>
    <w:rsid w:val="00627848"/>
    <w:pPr>
      <w:numPr>
        <w:numId w:val="1"/>
      </w:numPr>
    </w:pPr>
  </w:style>
  <w:style w:type="paragraph" w:customStyle="1" w:styleId="FFWLevel1">
    <w:name w:val="FFW Level 1"/>
    <w:basedOn w:val="Normal"/>
    <w:next w:val="FFWLevel2"/>
    <w:locked/>
    <w:rsid w:val="0000319A"/>
    <w:pPr>
      <w:keepNext/>
      <w:numPr>
        <w:numId w:val="77"/>
      </w:numPr>
      <w:spacing w:before="240" w:after="0" w:line="260" w:lineRule="atLeast"/>
      <w:jc w:val="both"/>
    </w:pPr>
    <w:rPr>
      <w:rFonts w:ascii="Arial" w:hAnsi="Arial" w:cs="Arial"/>
      <w:b/>
      <w:sz w:val="20"/>
      <w:lang w:eastAsia="fr-FR"/>
    </w:rPr>
  </w:style>
  <w:style w:type="paragraph" w:customStyle="1" w:styleId="FFWLevel2">
    <w:name w:val="FFW Level 2"/>
    <w:basedOn w:val="Normal"/>
    <w:link w:val="FFWLevel2Char"/>
    <w:locked/>
    <w:rsid w:val="0000319A"/>
    <w:pPr>
      <w:numPr>
        <w:ilvl w:val="1"/>
        <w:numId w:val="77"/>
      </w:numPr>
      <w:spacing w:before="240" w:after="0" w:line="260" w:lineRule="atLeast"/>
      <w:jc w:val="both"/>
    </w:pPr>
    <w:rPr>
      <w:rFonts w:ascii="Arial" w:hAnsi="Arial" w:cs="Arial"/>
      <w:sz w:val="20"/>
      <w:lang w:eastAsia="fr-FR"/>
    </w:rPr>
  </w:style>
  <w:style w:type="paragraph" w:customStyle="1" w:styleId="FFWLevel3">
    <w:name w:val="FFW Level 3"/>
    <w:basedOn w:val="Normal"/>
    <w:locked/>
    <w:rsid w:val="0000319A"/>
    <w:pPr>
      <w:numPr>
        <w:ilvl w:val="2"/>
        <w:numId w:val="77"/>
      </w:numPr>
      <w:spacing w:before="240" w:after="0" w:line="260" w:lineRule="atLeast"/>
      <w:jc w:val="both"/>
    </w:pPr>
    <w:rPr>
      <w:rFonts w:ascii="Arial" w:hAnsi="Arial"/>
      <w:sz w:val="20"/>
      <w:lang w:val="x-none" w:eastAsia="fr-FR"/>
    </w:rPr>
  </w:style>
  <w:style w:type="paragraph" w:customStyle="1" w:styleId="FFWLevel4">
    <w:name w:val="FFW Level 4"/>
    <w:basedOn w:val="Normal"/>
    <w:locked/>
    <w:rsid w:val="0000319A"/>
    <w:pPr>
      <w:numPr>
        <w:ilvl w:val="3"/>
        <w:numId w:val="77"/>
      </w:numPr>
      <w:spacing w:before="240" w:after="0" w:line="260" w:lineRule="atLeast"/>
      <w:jc w:val="both"/>
    </w:pPr>
    <w:rPr>
      <w:rFonts w:ascii="Arial" w:hAnsi="Arial" w:cs="Arial"/>
      <w:sz w:val="20"/>
      <w:lang w:eastAsia="fr-FR"/>
    </w:rPr>
  </w:style>
  <w:style w:type="paragraph" w:customStyle="1" w:styleId="FFWLevel5">
    <w:name w:val="FFW Level 5"/>
    <w:basedOn w:val="Normal"/>
    <w:locked/>
    <w:rsid w:val="0000319A"/>
    <w:pPr>
      <w:numPr>
        <w:ilvl w:val="4"/>
        <w:numId w:val="77"/>
      </w:numPr>
      <w:spacing w:before="240" w:after="0" w:line="260" w:lineRule="atLeast"/>
      <w:jc w:val="both"/>
    </w:pPr>
    <w:rPr>
      <w:rFonts w:ascii="Arial" w:hAnsi="Arial" w:cs="Arial"/>
      <w:sz w:val="20"/>
      <w:lang w:eastAsia="fr-FR"/>
    </w:rPr>
  </w:style>
  <w:style w:type="paragraph" w:customStyle="1" w:styleId="FFWLevel6">
    <w:name w:val="FFW Level 6"/>
    <w:basedOn w:val="Normal"/>
    <w:locked/>
    <w:rsid w:val="0000319A"/>
    <w:pPr>
      <w:numPr>
        <w:ilvl w:val="5"/>
        <w:numId w:val="77"/>
      </w:numPr>
      <w:spacing w:before="240" w:after="0" w:line="260" w:lineRule="atLeast"/>
      <w:jc w:val="both"/>
    </w:pPr>
    <w:rPr>
      <w:rFonts w:ascii="Arial" w:hAnsi="Arial" w:cs="Arial"/>
      <w:sz w:val="20"/>
      <w:lang w:eastAsia="fr-FR"/>
    </w:rPr>
  </w:style>
  <w:style w:type="paragraph" w:customStyle="1" w:styleId="FFWBullets">
    <w:name w:val="FFW Bullets"/>
    <w:basedOn w:val="Normal"/>
    <w:locked/>
    <w:rsid w:val="0000319A"/>
    <w:pPr>
      <w:numPr>
        <w:numId w:val="76"/>
      </w:numPr>
      <w:spacing w:before="240" w:after="0" w:line="260" w:lineRule="atLeast"/>
      <w:jc w:val="both"/>
    </w:pPr>
    <w:rPr>
      <w:rFonts w:ascii="Arial" w:hAnsi="Arial" w:cs="Arial"/>
      <w:sz w:val="20"/>
      <w:lang w:eastAsia="fr-FR"/>
    </w:rPr>
  </w:style>
  <w:style w:type="character" w:customStyle="1" w:styleId="FFWLevel2Char">
    <w:name w:val="FFW Level 2 Char"/>
    <w:link w:val="FFWLevel2"/>
    <w:rsid w:val="0000319A"/>
    <w:rPr>
      <w:rFonts w:ascii="Arial" w:eastAsia="Times New Roman" w:hAnsi="Arial" w:cs="Arial"/>
      <w:sz w:val="20"/>
      <w:szCs w:val="24"/>
      <w:lang w:val="en-IE" w:eastAsia="fr-FR"/>
    </w:rPr>
  </w:style>
  <w:style w:type="character" w:customStyle="1" w:styleId="UnresolvedMention100">
    <w:name w:val="Unresolved Mention100"/>
    <w:basedOn w:val="DefaultParagraphFont"/>
    <w:uiPriority w:val="99"/>
    <w:unhideWhenUsed/>
    <w:rsid w:val="00742723"/>
    <w:rPr>
      <w:color w:val="605E5C"/>
      <w:shd w:val="clear" w:color="auto" w:fill="E1DFDD"/>
    </w:rPr>
  </w:style>
  <w:style w:type="character" w:customStyle="1" w:styleId="Mention100">
    <w:name w:val="Mention100"/>
    <w:basedOn w:val="DefaultParagraphFont"/>
    <w:uiPriority w:val="99"/>
    <w:unhideWhenUsed/>
    <w:rsid w:val="00742723"/>
    <w:rPr>
      <w:color w:val="2B579A"/>
      <w:shd w:val="clear" w:color="auto" w:fill="E1DFDD"/>
    </w:rPr>
  </w:style>
  <w:style w:type="character" w:customStyle="1" w:styleId="UnresolvedMention1000">
    <w:name w:val="Unresolved Mention1000"/>
    <w:basedOn w:val="DefaultParagraphFont"/>
    <w:uiPriority w:val="99"/>
    <w:unhideWhenUsed/>
    <w:rsid w:val="00EE33FD"/>
    <w:rPr>
      <w:color w:val="605E5C"/>
      <w:shd w:val="clear" w:color="auto" w:fill="E1DFDD"/>
    </w:rPr>
  </w:style>
  <w:style w:type="character" w:customStyle="1" w:styleId="Mention1000">
    <w:name w:val="Mention1000"/>
    <w:basedOn w:val="DefaultParagraphFont"/>
    <w:uiPriority w:val="99"/>
    <w:unhideWhenUsed/>
    <w:rsid w:val="00EE33FD"/>
    <w:rPr>
      <w:color w:val="2B579A"/>
      <w:shd w:val="clear" w:color="auto" w:fill="E1DFDD"/>
    </w:rPr>
  </w:style>
  <w:style w:type="character" w:customStyle="1" w:styleId="UnresolvedMention10000">
    <w:name w:val="Unresolved Mention10000"/>
    <w:basedOn w:val="DefaultParagraphFont"/>
    <w:uiPriority w:val="99"/>
    <w:unhideWhenUsed/>
    <w:rsid w:val="005307F4"/>
    <w:rPr>
      <w:color w:val="605E5C"/>
      <w:shd w:val="clear" w:color="auto" w:fill="E1DFDD"/>
    </w:rPr>
  </w:style>
  <w:style w:type="character" w:customStyle="1" w:styleId="Mention10000">
    <w:name w:val="Mention10000"/>
    <w:basedOn w:val="DefaultParagraphFont"/>
    <w:uiPriority w:val="99"/>
    <w:unhideWhenUsed/>
    <w:rsid w:val="005307F4"/>
    <w:rPr>
      <w:color w:val="2B579A"/>
      <w:shd w:val="clear" w:color="auto" w:fill="E1DFDD"/>
    </w:rPr>
  </w:style>
  <w:style w:type="character" w:customStyle="1" w:styleId="UnresolvedMention100000">
    <w:name w:val="Unresolved Mention100000"/>
    <w:basedOn w:val="DefaultParagraphFont"/>
    <w:uiPriority w:val="99"/>
    <w:unhideWhenUsed/>
    <w:rsid w:val="00781CF0"/>
    <w:rPr>
      <w:color w:val="605E5C"/>
      <w:shd w:val="clear" w:color="auto" w:fill="E1DFDD"/>
    </w:rPr>
  </w:style>
  <w:style w:type="character" w:customStyle="1" w:styleId="Mention100000">
    <w:name w:val="Mention100000"/>
    <w:basedOn w:val="DefaultParagraphFont"/>
    <w:uiPriority w:val="99"/>
    <w:unhideWhenUsed/>
    <w:rsid w:val="00781CF0"/>
    <w:rPr>
      <w:color w:val="2B579A"/>
      <w:shd w:val="clear" w:color="auto" w:fill="E1DFDD"/>
    </w:rPr>
  </w:style>
  <w:style w:type="character" w:customStyle="1" w:styleId="UnresolvedMention1000000">
    <w:name w:val="Unresolved Mention1000000"/>
    <w:basedOn w:val="DefaultParagraphFont"/>
    <w:uiPriority w:val="99"/>
    <w:unhideWhenUsed/>
    <w:rsid w:val="0081588B"/>
    <w:rPr>
      <w:color w:val="605E5C"/>
      <w:shd w:val="clear" w:color="auto" w:fill="E1DFDD"/>
    </w:rPr>
  </w:style>
  <w:style w:type="character" w:customStyle="1" w:styleId="Mention1000000">
    <w:name w:val="Mention1000000"/>
    <w:basedOn w:val="DefaultParagraphFont"/>
    <w:uiPriority w:val="99"/>
    <w:unhideWhenUsed/>
    <w:rsid w:val="0081588B"/>
    <w:rPr>
      <w:color w:val="2B579A"/>
      <w:shd w:val="clear" w:color="auto" w:fill="E1DFDD"/>
    </w:rPr>
  </w:style>
  <w:style w:type="character" w:customStyle="1" w:styleId="UnresolvedMention10000000">
    <w:name w:val="Unresolved Mention10000000"/>
    <w:basedOn w:val="DefaultParagraphFont"/>
    <w:uiPriority w:val="99"/>
    <w:unhideWhenUsed/>
    <w:rsid w:val="00AB319A"/>
    <w:rPr>
      <w:color w:val="605E5C"/>
      <w:shd w:val="clear" w:color="auto" w:fill="E1DFDD"/>
    </w:rPr>
  </w:style>
  <w:style w:type="character" w:customStyle="1" w:styleId="Mention10000000">
    <w:name w:val="Mention10000000"/>
    <w:basedOn w:val="DefaultParagraphFont"/>
    <w:uiPriority w:val="99"/>
    <w:unhideWhenUsed/>
    <w:rsid w:val="00AB319A"/>
    <w:rPr>
      <w:color w:val="2B579A"/>
      <w:shd w:val="clear" w:color="auto" w:fill="E1DFDD"/>
    </w:rPr>
  </w:style>
  <w:style w:type="character" w:customStyle="1" w:styleId="UnresolvedMention100000000">
    <w:name w:val="Unresolved Mention100000000"/>
    <w:basedOn w:val="DefaultParagraphFont"/>
    <w:uiPriority w:val="99"/>
    <w:unhideWhenUsed/>
    <w:rsid w:val="00CD7C02"/>
    <w:rPr>
      <w:color w:val="605E5C"/>
      <w:shd w:val="clear" w:color="auto" w:fill="E1DFDD"/>
    </w:rPr>
  </w:style>
  <w:style w:type="character" w:customStyle="1" w:styleId="Mention100000000">
    <w:name w:val="Mention100000000"/>
    <w:basedOn w:val="DefaultParagraphFont"/>
    <w:uiPriority w:val="99"/>
    <w:unhideWhenUsed/>
    <w:rsid w:val="00CD7C02"/>
    <w:rPr>
      <w:color w:val="2B579A"/>
      <w:shd w:val="clear" w:color="auto" w:fill="E1DFDD"/>
    </w:rPr>
  </w:style>
  <w:style w:type="character" w:customStyle="1" w:styleId="UnresolvedMention1000000000">
    <w:name w:val="Unresolved Mention1000000000"/>
    <w:basedOn w:val="DefaultParagraphFont"/>
    <w:uiPriority w:val="99"/>
    <w:unhideWhenUsed/>
    <w:rsid w:val="006F4728"/>
    <w:rPr>
      <w:color w:val="605E5C"/>
      <w:shd w:val="clear" w:color="auto" w:fill="E1DFDD"/>
    </w:rPr>
  </w:style>
  <w:style w:type="character" w:customStyle="1" w:styleId="Mention1000000000">
    <w:name w:val="Mention1000000000"/>
    <w:basedOn w:val="DefaultParagraphFont"/>
    <w:uiPriority w:val="99"/>
    <w:unhideWhenUsed/>
    <w:rsid w:val="006F4728"/>
    <w:rPr>
      <w:color w:val="2B579A"/>
      <w:shd w:val="clear" w:color="auto" w:fill="E1DFDD"/>
    </w:rPr>
  </w:style>
  <w:style w:type="character" w:customStyle="1" w:styleId="UnresolvedMention10000000000">
    <w:name w:val="Unresolved Mention10000000000"/>
    <w:basedOn w:val="DefaultParagraphFont"/>
    <w:uiPriority w:val="99"/>
    <w:unhideWhenUsed/>
    <w:rsid w:val="00D77BF7"/>
    <w:rPr>
      <w:color w:val="605E5C"/>
      <w:shd w:val="clear" w:color="auto" w:fill="E1DFDD"/>
    </w:rPr>
  </w:style>
  <w:style w:type="character" w:customStyle="1" w:styleId="Mention10000000000">
    <w:name w:val="Mention10000000000"/>
    <w:basedOn w:val="DefaultParagraphFont"/>
    <w:uiPriority w:val="99"/>
    <w:unhideWhenUsed/>
    <w:rsid w:val="00D77BF7"/>
    <w:rPr>
      <w:color w:val="2B579A"/>
      <w:shd w:val="clear" w:color="auto" w:fill="E1DFDD"/>
    </w:rPr>
  </w:style>
  <w:style w:type="character" w:customStyle="1" w:styleId="ui-provider">
    <w:name w:val="ui-provider"/>
    <w:basedOn w:val="DefaultParagraphFont"/>
    <w:rsid w:val="00E52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9240">
      <w:bodyDiv w:val="1"/>
      <w:marLeft w:val="0"/>
      <w:marRight w:val="0"/>
      <w:marTop w:val="0"/>
      <w:marBottom w:val="0"/>
      <w:divBdr>
        <w:top w:val="none" w:sz="0" w:space="0" w:color="auto"/>
        <w:left w:val="none" w:sz="0" w:space="0" w:color="auto"/>
        <w:bottom w:val="none" w:sz="0" w:space="0" w:color="auto"/>
        <w:right w:val="none" w:sz="0" w:space="0" w:color="auto"/>
      </w:divBdr>
    </w:div>
    <w:div w:id="52244634">
      <w:bodyDiv w:val="1"/>
      <w:marLeft w:val="0"/>
      <w:marRight w:val="0"/>
      <w:marTop w:val="0"/>
      <w:marBottom w:val="0"/>
      <w:divBdr>
        <w:top w:val="none" w:sz="0" w:space="0" w:color="auto"/>
        <w:left w:val="none" w:sz="0" w:space="0" w:color="auto"/>
        <w:bottom w:val="none" w:sz="0" w:space="0" w:color="auto"/>
        <w:right w:val="none" w:sz="0" w:space="0" w:color="auto"/>
      </w:divBdr>
    </w:div>
    <w:div w:id="86924121">
      <w:bodyDiv w:val="1"/>
      <w:marLeft w:val="0"/>
      <w:marRight w:val="0"/>
      <w:marTop w:val="0"/>
      <w:marBottom w:val="0"/>
      <w:divBdr>
        <w:top w:val="none" w:sz="0" w:space="0" w:color="auto"/>
        <w:left w:val="none" w:sz="0" w:space="0" w:color="auto"/>
        <w:bottom w:val="none" w:sz="0" w:space="0" w:color="auto"/>
        <w:right w:val="none" w:sz="0" w:space="0" w:color="auto"/>
      </w:divBdr>
    </w:div>
    <w:div w:id="92870627">
      <w:bodyDiv w:val="1"/>
      <w:marLeft w:val="0"/>
      <w:marRight w:val="0"/>
      <w:marTop w:val="0"/>
      <w:marBottom w:val="0"/>
      <w:divBdr>
        <w:top w:val="none" w:sz="0" w:space="0" w:color="auto"/>
        <w:left w:val="none" w:sz="0" w:space="0" w:color="auto"/>
        <w:bottom w:val="none" w:sz="0" w:space="0" w:color="auto"/>
        <w:right w:val="none" w:sz="0" w:space="0" w:color="auto"/>
      </w:divBdr>
    </w:div>
    <w:div w:id="178590703">
      <w:bodyDiv w:val="1"/>
      <w:marLeft w:val="0"/>
      <w:marRight w:val="0"/>
      <w:marTop w:val="0"/>
      <w:marBottom w:val="0"/>
      <w:divBdr>
        <w:top w:val="none" w:sz="0" w:space="0" w:color="auto"/>
        <w:left w:val="none" w:sz="0" w:space="0" w:color="auto"/>
        <w:bottom w:val="none" w:sz="0" w:space="0" w:color="auto"/>
        <w:right w:val="none" w:sz="0" w:space="0" w:color="auto"/>
      </w:divBdr>
    </w:div>
    <w:div w:id="191236874">
      <w:bodyDiv w:val="1"/>
      <w:marLeft w:val="0"/>
      <w:marRight w:val="0"/>
      <w:marTop w:val="0"/>
      <w:marBottom w:val="0"/>
      <w:divBdr>
        <w:top w:val="none" w:sz="0" w:space="0" w:color="auto"/>
        <w:left w:val="none" w:sz="0" w:space="0" w:color="auto"/>
        <w:bottom w:val="none" w:sz="0" w:space="0" w:color="auto"/>
        <w:right w:val="none" w:sz="0" w:space="0" w:color="auto"/>
      </w:divBdr>
    </w:div>
    <w:div w:id="208419215">
      <w:bodyDiv w:val="1"/>
      <w:marLeft w:val="0"/>
      <w:marRight w:val="0"/>
      <w:marTop w:val="0"/>
      <w:marBottom w:val="0"/>
      <w:divBdr>
        <w:top w:val="none" w:sz="0" w:space="0" w:color="auto"/>
        <w:left w:val="none" w:sz="0" w:space="0" w:color="auto"/>
        <w:bottom w:val="none" w:sz="0" w:space="0" w:color="auto"/>
        <w:right w:val="none" w:sz="0" w:space="0" w:color="auto"/>
      </w:divBdr>
    </w:div>
    <w:div w:id="241451504">
      <w:bodyDiv w:val="1"/>
      <w:marLeft w:val="0"/>
      <w:marRight w:val="0"/>
      <w:marTop w:val="0"/>
      <w:marBottom w:val="0"/>
      <w:divBdr>
        <w:top w:val="none" w:sz="0" w:space="0" w:color="auto"/>
        <w:left w:val="none" w:sz="0" w:space="0" w:color="auto"/>
        <w:bottom w:val="none" w:sz="0" w:space="0" w:color="auto"/>
        <w:right w:val="none" w:sz="0" w:space="0" w:color="auto"/>
      </w:divBdr>
    </w:div>
    <w:div w:id="276841241">
      <w:bodyDiv w:val="1"/>
      <w:marLeft w:val="0"/>
      <w:marRight w:val="0"/>
      <w:marTop w:val="0"/>
      <w:marBottom w:val="0"/>
      <w:divBdr>
        <w:top w:val="none" w:sz="0" w:space="0" w:color="auto"/>
        <w:left w:val="none" w:sz="0" w:space="0" w:color="auto"/>
        <w:bottom w:val="none" w:sz="0" w:space="0" w:color="auto"/>
        <w:right w:val="none" w:sz="0" w:space="0" w:color="auto"/>
      </w:divBdr>
    </w:div>
    <w:div w:id="282347064">
      <w:bodyDiv w:val="1"/>
      <w:marLeft w:val="0"/>
      <w:marRight w:val="0"/>
      <w:marTop w:val="0"/>
      <w:marBottom w:val="0"/>
      <w:divBdr>
        <w:top w:val="none" w:sz="0" w:space="0" w:color="auto"/>
        <w:left w:val="none" w:sz="0" w:space="0" w:color="auto"/>
        <w:bottom w:val="none" w:sz="0" w:space="0" w:color="auto"/>
        <w:right w:val="none" w:sz="0" w:space="0" w:color="auto"/>
      </w:divBdr>
    </w:div>
    <w:div w:id="293289378">
      <w:bodyDiv w:val="1"/>
      <w:marLeft w:val="0"/>
      <w:marRight w:val="0"/>
      <w:marTop w:val="0"/>
      <w:marBottom w:val="0"/>
      <w:divBdr>
        <w:top w:val="none" w:sz="0" w:space="0" w:color="auto"/>
        <w:left w:val="none" w:sz="0" w:space="0" w:color="auto"/>
        <w:bottom w:val="none" w:sz="0" w:space="0" w:color="auto"/>
        <w:right w:val="none" w:sz="0" w:space="0" w:color="auto"/>
      </w:divBdr>
    </w:div>
    <w:div w:id="295524149">
      <w:bodyDiv w:val="1"/>
      <w:marLeft w:val="0"/>
      <w:marRight w:val="0"/>
      <w:marTop w:val="0"/>
      <w:marBottom w:val="0"/>
      <w:divBdr>
        <w:top w:val="none" w:sz="0" w:space="0" w:color="auto"/>
        <w:left w:val="none" w:sz="0" w:space="0" w:color="auto"/>
        <w:bottom w:val="none" w:sz="0" w:space="0" w:color="auto"/>
        <w:right w:val="none" w:sz="0" w:space="0" w:color="auto"/>
      </w:divBdr>
    </w:div>
    <w:div w:id="312492778">
      <w:bodyDiv w:val="1"/>
      <w:marLeft w:val="0"/>
      <w:marRight w:val="0"/>
      <w:marTop w:val="0"/>
      <w:marBottom w:val="0"/>
      <w:divBdr>
        <w:top w:val="none" w:sz="0" w:space="0" w:color="auto"/>
        <w:left w:val="none" w:sz="0" w:space="0" w:color="auto"/>
        <w:bottom w:val="none" w:sz="0" w:space="0" w:color="auto"/>
        <w:right w:val="none" w:sz="0" w:space="0" w:color="auto"/>
      </w:divBdr>
    </w:div>
    <w:div w:id="316542375">
      <w:bodyDiv w:val="1"/>
      <w:marLeft w:val="0"/>
      <w:marRight w:val="0"/>
      <w:marTop w:val="0"/>
      <w:marBottom w:val="0"/>
      <w:divBdr>
        <w:top w:val="none" w:sz="0" w:space="0" w:color="auto"/>
        <w:left w:val="none" w:sz="0" w:space="0" w:color="auto"/>
        <w:bottom w:val="none" w:sz="0" w:space="0" w:color="auto"/>
        <w:right w:val="none" w:sz="0" w:space="0" w:color="auto"/>
      </w:divBdr>
    </w:div>
    <w:div w:id="372923598">
      <w:bodyDiv w:val="1"/>
      <w:marLeft w:val="0"/>
      <w:marRight w:val="0"/>
      <w:marTop w:val="0"/>
      <w:marBottom w:val="0"/>
      <w:divBdr>
        <w:top w:val="none" w:sz="0" w:space="0" w:color="auto"/>
        <w:left w:val="none" w:sz="0" w:space="0" w:color="auto"/>
        <w:bottom w:val="none" w:sz="0" w:space="0" w:color="auto"/>
        <w:right w:val="none" w:sz="0" w:space="0" w:color="auto"/>
      </w:divBdr>
    </w:div>
    <w:div w:id="406727540">
      <w:bodyDiv w:val="1"/>
      <w:marLeft w:val="0"/>
      <w:marRight w:val="0"/>
      <w:marTop w:val="0"/>
      <w:marBottom w:val="0"/>
      <w:divBdr>
        <w:top w:val="none" w:sz="0" w:space="0" w:color="auto"/>
        <w:left w:val="none" w:sz="0" w:space="0" w:color="auto"/>
        <w:bottom w:val="none" w:sz="0" w:space="0" w:color="auto"/>
        <w:right w:val="none" w:sz="0" w:space="0" w:color="auto"/>
      </w:divBdr>
    </w:div>
    <w:div w:id="407308578">
      <w:bodyDiv w:val="1"/>
      <w:marLeft w:val="0"/>
      <w:marRight w:val="0"/>
      <w:marTop w:val="0"/>
      <w:marBottom w:val="0"/>
      <w:divBdr>
        <w:top w:val="none" w:sz="0" w:space="0" w:color="auto"/>
        <w:left w:val="none" w:sz="0" w:space="0" w:color="auto"/>
        <w:bottom w:val="none" w:sz="0" w:space="0" w:color="auto"/>
        <w:right w:val="none" w:sz="0" w:space="0" w:color="auto"/>
      </w:divBdr>
    </w:div>
    <w:div w:id="418912881">
      <w:bodyDiv w:val="1"/>
      <w:marLeft w:val="0"/>
      <w:marRight w:val="0"/>
      <w:marTop w:val="0"/>
      <w:marBottom w:val="0"/>
      <w:divBdr>
        <w:top w:val="none" w:sz="0" w:space="0" w:color="auto"/>
        <w:left w:val="none" w:sz="0" w:space="0" w:color="auto"/>
        <w:bottom w:val="none" w:sz="0" w:space="0" w:color="auto"/>
        <w:right w:val="none" w:sz="0" w:space="0" w:color="auto"/>
      </w:divBdr>
    </w:div>
    <w:div w:id="434792692">
      <w:bodyDiv w:val="1"/>
      <w:marLeft w:val="0"/>
      <w:marRight w:val="0"/>
      <w:marTop w:val="0"/>
      <w:marBottom w:val="0"/>
      <w:divBdr>
        <w:top w:val="none" w:sz="0" w:space="0" w:color="auto"/>
        <w:left w:val="none" w:sz="0" w:space="0" w:color="auto"/>
        <w:bottom w:val="none" w:sz="0" w:space="0" w:color="auto"/>
        <w:right w:val="none" w:sz="0" w:space="0" w:color="auto"/>
      </w:divBdr>
    </w:div>
    <w:div w:id="446431536">
      <w:bodyDiv w:val="1"/>
      <w:marLeft w:val="0"/>
      <w:marRight w:val="0"/>
      <w:marTop w:val="0"/>
      <w:marBottom w:val="0"/>
      <w:divBdr>
        <w:top w:val="none" w:sz="0" w:space="0" w:color="auto"/>
        <w:left w:val="none" w:sz="0" w:space="0" w:color="auto"/>
        <w:bottom w:val="none" w:sz="0" w:space="0" w:color="auto"/>
        <w:right w:val="none" w:sz="0" w:space="0" w:color="auto"/>
      </w:divBdr>
    </w:div>
    <w:div w:id="447116817">
      <w:bodyDiv w:val="1"/>
      <w:marLeft w:val="0"/>
      <w:marRight w:val="0"/>
      <w:marTop w:val="0"/>
      <w:marBottom w:val="0"/>
      <w:divBdr>
        <w:top w:val="none" w:sz="0" w:space="0" w:color="auto"/>
        <w:left w:val="none" w:sz="0" w:space="0" w:color="auto"/>
        <w:bottom w:val="none" w:sz="0" w:space="0" w:color="auto"/>
        <w:right w:val="none" w:sz="0" w:space="0" w:color="auto"/>
      </w:divBdr>
    </w:div>
    <w:div w:id="464157910">
      <w:bodyDiv w:val="1"/>
      <w:marLeft w:val="0"/>
      <w:marRight w:val="0"/>
      <w:marTop w:val="0"/>
      <w:marBottom w:val="0"/>
      <w:divBdr>
        <w:top w:val="none" w:sz="0" w:space="0" w:color="auto"/>
        <w:left w:val="none" w:sz="0" w:space="0" w:color="auto"/>
        <w:bottom w:val="none" w:sz="0" w:space="0" w:color="auto"/>
        <w:right w:val="none" w:sz="0" w:space="0" w:color="auto"/>
      </w:divBdr>
    </w:div>
    <w:div w:id="497771745">
      <w:bodyDiv w:val="1"/>
      <w:marLeft w:val="0"/>
      <w:marRight w:val="0"/>
      <w:marTop w:val="0"/>
      <w:marBottom w:val="0"/>
      <w:divBdr>
        <w:top w:val="none" w:sz="0" w:space="0" w:color="auto"/>
        <w:left w:val="none" w:sz="0" w:space="0" w:color="auto"/>
        <w:bottom w:val="none" w:sz="0" w:space="0" w:color="auto"/>
        <w:right w:val="none" w:sz="0" w:space="0" w:color="auto"/>
      </w:divBdr>
    </w:div>
    <w:div w:id="508256775">
      <w:bodyDiv w:val="1"/>
      <w:marLeft w:val="0"/>
      <w:marRight w:val="0"/>
      <w:marTop w:val="0"/>
      <w:marBottom w:val="0"/>
      <w:divBdr>
        <w:top w:val="none" w:sz="0" w:space="0" w:color="auto"/>
        <w:left w:val="none" w:sz="0" w:space="0" w:color="auto"/>
        <w:bottom w:val="none" w:sz="0" w:space="0" w:color="auto"/>
        <w:right w:val="none" w:sz="0" w:space="0" w:color="auto"/>
      </w:divBdr>
    </w:div>
    <w:div w:id="536431334">
      <w:bodyDiv w:val="1"/>
      <w:marLeft w:val="0"/>
      <w:marRight w:val="0"/>
      <w:marTop w:val="0"/>
      <w:marBottom w:val="0"/>
      <w:divBdr>
        <w:top w:val="none" w:sz="0" w:space="0" w:color="auto"/>
        <w:left w:val="none" w:sz="0" w:space="0" w:color="auto"/>
        <w:bottom w:val="none" w:sz="0" w:space="0" w:color="auto"/>
        <w:right w:val="none" w:sz="0" w:space="0" w:color="auto"/>
      </w:divBdr>
    </w:div>
    <w:div w:id="625697516">
      <w:bodyDiv w:val="1"/>
      <w:marLeft w:val="0"/>
      <w:marRight w:val="0"/>
      <w:marTop w:val="0"/>
      <w:marBottom w:val="0"/>
      <w:divBdr>
        <w:top w:val="none" w:sz="0" w:space="0" w:color="auto"/>
        <w:left w:val="none" w:sz="0" w:space="0" w:color="auto"/>
        <w:bottom w:val="none" w:sz="0" w:space="0" w:color="auto"/>
        <w:right w:val="none" w:sz="0" w:space="0" w:color="auto"/>
      </w:divBdr>
    </w:div>
    <w:div w:id="648823891">
      <w:bodyDiv w:val="1"/>
      <w:marLeft w:val="0"/>
      <w:marRight w:val="0"/>
      <w:marTop w:val="0"/>
      <w:marBottom w:val="0"/>
      <w:divBdr>
        <w:top w:val="none" w:sz="0" w:space="0" w:color="auto"/>
        <w:left w:val="none" w:sz="0" w:space="0" w:color="auto"/>
        <w:bottom w:val="none" w:sz="0" w:space="0" w:color="auto"/>
        <w:right w:val="none" w:sz="0" w:space="0" w:color="auto"/>
      </w:divBdr>
    </w:div>
    <w:div w:id="680858838">
      <w:bodyDiv w:val="1"/>
      <w:marLeft w:val="0"/>
      <w:marRight w:val="0"/>
      <w:marTop w:val="0"/>
      <w:marBottom w:val="0"/>
      <w:divBdr>
        <w:top w:val="none" w:sz="0" w:space="0" w:color="auto"/>
        <w:left w:val="none" w:sz="0" w:space="0" w:color="auto"/>
        <w:bottom w:val="none" w:sz="0" w:space="0" w:color="auto"/>
        <w:right w:val="none" w:sz="0" w:space="0" w:color="auto"/>
      </w:divBdr>
    </w:div>
    <w:div w:id="684401699">
      <w:bodyDiv w:val="1"/>
      <w:marLeft w:val="0"/>
      <w:marRight w:val="0"/>
      <w:marTop w:val="0"/>
      <w:marBottom w:val="0"/>
      <w:divBdr>
        <w:top w:val="none" w:sz="0" w:space="0" w:color="auto"/>
        <w:left w:val="none" w:sz="0" w:space="0" w:color="auto"/>
        <w:bottom w:val="none" w:sz="0" w:space="0" w:color="auto"/>
        <w:right w:val="none" w:sz="0" w:space="0" w:color="auto"/>
      </w:divBdr>
    </w:div>
    <w:div w:id="693306077">
      <w:bodyDiv w:val="1"/>
      <w:marLeft w:val="0"/>
      <w:marRight w:val="0"/>
      <w:marTop w:val="0"/>
      <w:marBottom w:val="0"/>
      <w:divBdr>
        <w:top w:val="none" w:sz="0" w:space="0" w:color="auto"/>
        <w:left w:val="none" w:sz="0" w:space="0" w:color="auto"/>
        <w:bottom w:val="none" w:sz="0" w:space="0" w:color="auto"/>
        <w:right w:val="none" w:sz="0" w:space="0" w:color="auto"/>
      </w:divBdr>
    </w:div>
    <w:div w:id="740326193">
      <w:bodyDiv w:val="1"/>
      <w:marLeft w:val="0"/>
      <w:marRight w:val="0"/>
      <w:marTop w:val="0"/>
      <w:marBottom w:val="0"/>
      <w:divBdr>
        <w:top w:val="none" w:sz="0" w:space="0" w:color="auto"/>
        <w:left w:val="none" w:sz="0" w:space="0" w:color="auto"/>
        <w:bottom w:val="none" w:sz="0" w:space="0" w:color="auto"/>
        <w:right w:val="none" w:sz="0" w:space="0" w:color="auto"/>
      </w:divBdr>
    </w:div>
    <w:div w:id="762722208">
      <w:bodyDiv w:val="1"/>
      <w:marLeft w:val="0"/>
      <w:marRight w:val="0"/>
      <w:marTop w:val="0"/>
      <w:marBottom w:val="0"/>
      <w:divBdr>
        <w:top w:val="none" w:sz="0" w:space="0" w:color="auto"/>
        <w:left w:val="none" w:sz="0" w:space="0" w:color="auto"/>
        <w:bottom w:val="none" w:sz="0" w:space="0" w:color="auto"/>
        <w:right w:val="none" w:sz="0" w:space="0" w:color="auto"/>
      </w:divBdr>
    </w:div>
    <w:div w:id="791629367">
      <w:bodyDiv w:val="1"/>
      <w:marLeft w:val="0"/>
      <w:marRight w:val="0"/>
      <w:marTop w:val="0"/>
      <w:marBottom w:val="0"/>
      <w:divBdr>
        <w:top w:val="none" w:sz="0" w:space="0" w:color="auto"/>
        <w:left w:val="none" w:sz="0" w:space="0" w:color="auto"/>
        <w:bottom w:val="none" w:sz="0" w:space="0" w:color="auto"/>
        <w:right w:val="none" w:sz="0" w:space="0" w:color="auto"/>
      </w:divBdr>
    </w:div>
    <w:div w:id="799811712">
      <w:bodyDiv w:val="1"/>
      <w:marLeft w:val="0"/>
      <w:marRight w:val="0"/>
      <w:marTop w:val="0"/>
      <w:marBottom w:val="0"/>
      <w:divBdr>
        <w:top w:val="none" w:sz="0" w:space="0" w:color="auto"/>
        <w:left w:val="none" w:sz="0" w:space="0" w:color="auto"/>
        <w:bottom w:val="none" w:sz="0" w:space="0" w:color="auto"/>
        <w:right w:val="none" w:sz="0" w:space="0" w:color="auto"/>
      </w:divBdr>
    </w:div>
    <w:div w:id="830827911">
      <w:bodyDiv w:val="1"/>
      <w:marLeft w:val="0"/>
      <w:marRight w:val="0"/>
      <w:marTop w:val="0"/>
      <w:marBottom w:val="0"/>
      <w:divBdr>
        <w:top w:val="none" w:sz="0" w:space="0" w:color="auto"/>
        <w:left w:val="none" w:sz="0" w:space="0" w:color="auto"/>
        <w:bottom w:val="none" w:sz="0" w:space="0" w:color="auto"/>
        <w:right w:val="none" w:sz="0" w:space="0" w:color="auto"/>
      </w:divBdr>
    </w:div>
    <w:div w:id="841362235">
      <w:bodyDiv w:val="1"/>
      <w:marLeft w:val="0"/>
      <w:marRight w:val="0"/>
      <w:marTop w:val="0"/>
      <w:marBottom w:val="0"/>
      <w:divBdr>
        <w:top w:val="none" w:sz="0" w:space="0" w:color="auto"/>
        <w:left w:val="none" w:sz="0" w:space="0" w:color="auto"/>
        <w:bottom w:val="none" w:sz="0" w:space="0" w:color="auto"/>
        <w:right w:val="none" w:sz="0" w:space="0" w:color="auto"/>
      </w:divBdr>
    </w:div>
    <w:div w:id="873227417">
      <w:bodyDiv w:val="1"/>
      <w:marLeft w:val="0"/>
      <w:marRight w:val="0"/>
      <w:marTop w:val="0"/>
      <w:marBottom w:val="0"/>
      <w:divBdr>
        <w:top w:val="none" w:sz="0" w:space="0" w:color="auto"/>
        <w:left w:val="none" w:sz="0" w:space="0" w:color="auto"/>
        <w:bottom w:val="none" w:sz="0" w:space="0" w:color="auto"/>
        <w:right w:val="none" w:sz="0" w:space="0" w:color="auto"/>
      </w:divBdr>
    </w:div>
    <w:div w:id="886575822">
      <w:bodyDiv w:val="1"/>
      <w:marLeft w:val="0"/>
      <w:marRight w:val="0"/>
      <w:marTop w:val="0"/>
      <w:marBottom w:val="0"/>
      <w:divBdr>
        <w:top w:val="none" w:sz="0" w:space="0" w:color="auto"/>
        <w:left w:val="none" w:sz="0" w:space="0" w:color="auto"/>
        <w:bottom w:val="none" w:sz="0" w:space="0" w:color="auto"/>
        <w:right w:val="none" w:sz="0" w:space="0" w:color="auto"/>
      </w:divBdr>
    </w:div>
    <w:div w:id="936134680">
      <w:bodyDiv w:val="1"/>
      <w:marLeft w:val="0"/>
      <w:marRight w:val="0"/>
      <w:marTop w:val="0"/>
      <w:marBottom w:val="0"/>
      <w:divBdr>
        <w:top w:val="none" w:sz="0" w:space="0" w:color="auto"/>
        <w:left w:val="none" w:sz="0" w:space="0" w:color="auto"/>
        <w:bottom w:val="none" w:sz="0" w:space="0" w:color="auto"/>
        <w:right w:val="none" w:sz="0" w:space="0" w:color="auto"/>
      </w:divBdr>
    </w:div>
    <w:div w:id="945695193">
      <w:bodyDiv w:val="1"/>
      <w:marLeft w:val="0"/>
      <w:marRight w:val="0"/>
      <w:marTop w:val="0"/>
      <w:marBottom w:val="0"/>
      <w:divBdr>
        <w:top w:val="none" w:sz="0" w:space="0" w:color="auto"/>
        <w:left w:val="none" w:sz="0" w:space="0" w:color="auto"/>
        <w:bottom w:val="none" w:sz="0" w:space="0" w:color="auto"/>
        <w:right w:val="none" w:sz="0" w:space="0" w:color="auto"/>
      </w:divBdr>
    </w:div>
    <w:div w:id="959149412">
      <w:bodyDiv w:val="1"/>
      <w:marLeft w:val="0"/>
      <w:marRight w:val="0"/>
      <w:marTop w:val="0"/>
      <w:marBottom w:val="0"/>
      <w:divBdr>
        <w:top w:val="none" w:sz="0" w:space="0" w:color="auto"/>
        <w:left w:val="none" w:sz="0" w:space="0" w:color="auto"/>
        <w:bottom w:val="none" w:sz="0" w:space="0" w:color="auto"/>
        <w:right w:val="none" w:sz="0" w:space="0" w:color="auto"/>
      </w:divBdr>
    </w:div>
    <w:div w:id="978612456">
      <w:bodyDiv w:val="1"/>
      <w:marLeft w:val="0"/>
      <w:marRight w:val="0"/>
      <w:marTop w:val="0"/>
      <w:marBottom w:val="0"/>
      <w:divBdr>
        <w:top w:val="none" w:sz="0" w:space="0" w:color="auto"/>
        <w:left w:val="none" w:sz="0" w:space="0" w:color="auto"/>
        <w:bottom w:val="none" w:sz="0" w:space="0" w:color="auto"/>
        <w:right w:val="none" w:sz="0" w:space="0" w:color="auto"/>
      </w:divBdr>
    </w:div>
    <w:div w:id="992295639">
      <w:bodyDiv w:val="1"/>
      <w:marLeft w:val="0"/>
      <w:marRight w:val="0"/>
      <w:marTop w:val="0"/>
      <w:marBottom w:val="0"/>
      <w:divBdr>
        <w:top w:val="none" w:sz="0" w:space="0" w:color="auto"/>
        <w:left w:val="none" w:sz="0" w:space="0" w:color="auto"/>
        <w:bottom w:val="none" w:sz="0" w:space="0" w:color="auto"/>
        <w:right w:val="none" w:sz="0" w:space="0" w:color="auto"/>
      </w:divBdr>
    </w:div>
    <w:div w:id="1040590684">
      <w:bodyDiv w:val="1"/>
      <w:marLeft w:val="0"/>
      <w:marRight w:val="0"/>
      <w:marTop w:val="0"/>
      <w:marBottom w:val="0"/>
      <w:divBdr>
        <w:top w:val="none" w:sz="0" w:space="0" w:color="auto"/>
        <w:left w:val="none" w:sz="0" w:space="0" w:color="auto"/>
        <w:bottom w:val="none" w:sz="0" w:space="0" w:color="auto"/>
        <w:right w:val="none" w:sz="0" w:space="0" w:color="auto"/>
      </w:divBdr>
    </w:div>
    <w:div w:id="1045525989">
      <w:bodyDiv w:val="1"/>
      <w:marLeft w:val="0"/>
      <w:marRight w:val="0"/>
      <w:marTop w:val="0"/>
      <w:marBottom w:val="0"/>
      <w:divBdr>
        <w:top w:val="none" w:sz="0" w:space="0" w:color="auto"/>
        <w:left w:val="none" w:sz="0" w:space="0" w:color="auto"/>
        <w:bottom w:val="none" w:sz="0" w:space="0" w:color="auto"/>
        <w:right w:val="none" w:sz="0" w:space="0" w:color="auto"/>
      </w:divBdr>
    </w:div>
    <w:div w:id="1054813618">
      <w:bodyDiv w:val="1"/>
      <w:marLeft w:val="0"/>
      <w:marRight w:val="0"/>
      <w:marTop w:val="0"/>
      <w:marBottom w:val="0"/>
      <w:divBdr>
        <w:top w:val="none" w:sz="0" w:space="0" w:color="auto"/>
        <w:left w:val="none" w:sz="0" w:space="0" w:color="auto"/>
        <w:bottom w:val="none" w:sz="0" w:space="0" w:color="auto"/>
        <w:right w:val="none" w:sz="0" w:space="0" w:color="auto"/>
      </w:divBdr>
    </w:div>
    <w:div w:id="1070083824">
      <w:bodyDiv w:val="1"/>
      <w:marLeft w:val="0"/>
      <w:marRight w:val="0"/>
      <w:marTop w:val="0"/>
      <w:marBottom w:val="0"/>
      <w:divBdr>
        <w:top w:val="none" w:sz="0" w:space="0" w:color="auto"/>
        <w:left w:val="none" w:sz="0" w:space="0" w:color="auto"/>
        <w:bottom w:val="none" w:sz="0" w:space="0" w:color="auto"/>
        <w:right w:val="none" w:sz="0" w:space="0" w:color="auto"/>
      </w:divBdr>
    </w:div>
    <w:div w:id="1094934842">
      <w:bodyDiv w:val="1"/>
      <w:marLeft w:val="0"/>
      <w:marRight w:val="0"/>
      <w:marTop w:val="0"/>
      <w:marBottom w:val="0"/>
      <w:divBdr>
        <w:top w:val="none" w:sz="0" w:space="0" w:color="auto"/>
        <w:left w:val="none" w:sz="0" w:space="0" w:color="auto"/>
        <w:bottom w:val="none" w:sz="0" w:space="0" w:color="auto"/>
        <w:right w:val="none" w:sz="0" w:space="0" w:color="auto"/>
      </w:divBdr>
    </w:div>
    <w:div w:id="1143154882">
      <w:bodyDiv w:val="1"/>
      <w:marLeft w:val="0"/>
      <w:marRight w:val="0"/>
      <w:marTop w:val="0"/>
      <w:marBottom w:val="0"/>
      <w:divBdr>
        <w:top w:val="none" w:sz="0" w:space="0" w:color="auto"/>
        <w:left w:val="none" w:sz="0" w:space="0" w:color="auto"/>
        <w:bottom w:val="none" w:sz="0" w:space="0" w:color="auto"/>
        <w:right w:val="none" w:sz="0" w:space="0" w:color="auto"/>
      </w:divBdr>
    </w:div>
    <w:div w:id="1144466684">
      <w:bodyDiv w:val="1"/>
      <w:marLeft w:val="0"/>
      <w:marRight w:val="0"/>
      <w:marTop w:val="0"/>
      <w:marBottom w:val="0"/>
      <w:divBdr>
        <w:top w:val="none" w:sz="0" w:space="0" w:color="auto"/>
        <w:left w:val="none" w:sz="0" w:space="0" w:color="auto"/>
        <w:bottom w:val="none" w:sz="0" w:space="0" w:color="auto"/>
        <w:right w:val="none" w:sz="0" w:space="0" w:color="auto"/>
      </w:divBdr>
    </w:div>
    <w:div w:id="1147015304">
      <w:bodyDiv w:val="1"/>
      <w:marLeft w:val="0"/>
      <w:marRight w:val="0"/>
      <w:marTop w:val="0"/>
      <w:marBottom w:val="0"/>
      <w:divBdr>
        <w:top w:val="none" w:sz="0" w:space="0" w:color="auto"/>
        <w:left w:val="none" w:sz="0" w:space="0" w:color="auto"/>
        <w:bottom w:val="none" w:sz="0" w:space="0" w:color="auto"/>
        <w:right w:val="none" w:sz="0" w:space="0" w:color="auto"/>
      </w:divBdr>
    </w:div>
    <w:div w:id="1149899929">
      <w:bodyDiv w:val="1"/>
      <w:marLeft w:val="0"/>
      <w:marRight w:val="0"/>
      <w:marTop w:val="0"/>
      <w:marBottom w:val="0"/>
      <w:divBdr>
        <w:top w:val="none" w:sz="0" w:space="0" w:color="auto"/>
        <w:left w:val="none" w:sz="0" w:space="0" w:color="auto"/>
        <w:bottom w:val="none" w:sz="0" w:space="0" w:color="auto"/>
        <w:right w:val="none" w:sz="0" w:space="0" w:color="auto"/>
      </w:divBdr>
    </w:div>
    <w:div w:id="1154447003">
      <w:bodyDiv w:val="1"/>
      <w:marLeft w:val="0"/>
      <w:marRight w:val="0"/>
      <w:marTop w:val="0"/>
      <w:marBottom w:val="0"/>
      <w:divBdr>
        <w:top w:val="none" w:sz="0" w:space="0" w:color="auto"/>
        <w:left w:val="none" w:sz="0" w:space="0" w:color="auto"/>
        <w:bottom w:val="none" w:sz="0" w:space="0" w:color="auto"/>
        <w:right w:val="none" w:sz="0" w:space="0" w:color="auto"/>
      </w:divBdr>
    </w:div>
    <w:div w:id="1179810482">
      <w:bodyDiv w:val="1"/>
      <w:marLeft w:val="0"/>
      <w:marRight w:val="0"/>
      <w:marTop w:val="0"/>
      <w:marBottom w:val="0"/>
      <w:divBdr>
        <w:top w:val="none" w:sz="0" w:space="0" w:color="auto"/>
        <w:left w:val="none" w:sz="0" w:space="0" w:color="auto"/>
        <w:bottom w:val="none" w:sz="0" w:space="0" w:color="auto"/>
        <w:right w:val="none" w:sz="0" w:space="0" w:color="auto"/>
      </w:divBdr>
    </w:div>
    <w:div w:id="1198005245">
      <w:bodyDiv w:val="1"/>
      <w:marLeft w:val="0"/>
      <w:marRight w:val="0"/>
      <w:marTop w:val="0"/>
      <w:marBottom w:val="0"/>
      <w:divBdr>
        <w:top w:val="none" w:sz="0" w:space="0" w:color="auto"/>
        <w:left w:val="none" w:sz="0" w:space="0" w:color="auto"/>
        <w:bottom w:val="none" w:sz="0" w:space="0" w:color="auto"/>
        <w:right w:val="none" w:sz="0" w:space="0" w:color="auto"/>
      </w:divBdr>
    </w:div>
    <w:div w:id="1216820665">
      <w:bodyDiv w:val="1"/>
      <w:marLeft w:val="0"/>
      <w:marRight w:val="0"/>
      <w:marTop w:val="0"/>
      <w:marBottom w:val="0"/>
      <w:divBdr>
        <w:top w:val="none" w:sz="0" w:space="0" w:color="auto"/>
        <w:left w:val="none" w:sz="0" w:space="0" w:color="auto"/>
        <w:bottom w:val="none" w:sz="0" w:space="0" w:color="auto"/>
        <w:right w:val="none" w:sz="0" w:space="0" w:color="auto"/>
      </w:divBdr>
    </w:div>
    <w:div w:id="1288242259">
      <w:bodyDiv w:val="1"/>
      <w:marLeft w:val="0"/>
      <w:marRight w:val="0"/>
      <w:marTop w:val="0"/>
      <w:marBottom w:val="0"/>
      <w:divBdr>
        <w:top w:val="none" w:sz="0" w:space="0" w:color="auto"/>
        <w:left w:val="none" w:sz="0" w:space="0" w:color="auto"/>
        <w:bottom w:val="none" w:sz="0" w:space="0" w:color="auto"/>
        <w:right w:val="none" w:sz="0" w:space="0" w:color="auto"/>
      </w:divBdr>
    </w:div>
    <w:div w:id="1288897432">
      <w:bodyDiv w:val="1"/>
      <w:marLeft w:val="0"/>
      <w:marRight w:val="0"/>
      <w:marTop w:val="0"/>
      <w:marBottom w:val="0"/>
      <w:divBdr>
        <w:top w:val="none" w:sz="0" w:space="0" w:color="auto"/>
        <w:left w:val="none" w:sz="0" w:space="0" w:color="auto"/>
        <w:bottom w:val="none" w:sz="0" w:space="0" w:color="auto"/>
        <w:right w:val="none" w:sz="0" w:space="0" w:color="auto"/>
      </w:divBdr>
    </w:div>
    <w:div w:id="1306886140">
      <w:bodyDiv w:val="1"/>
      <w:marLeft w:val="0"/>
      <w:marRight w:val="0"/>
      <w:marTop w:val="0"/>
      <w:marBottom w:val="0"/>
      <w:divBdr>
        <w:top w:val="none" w:sz="0" w:space="0" w:color="auto"/>
        <w:left w:val="none" w:sz="0" w:space="0" w:color="auto"/>
        <w:bottom w:val="none" w:sz="0" w:space="0" w:color="auto"/>
        <w:right w:val="none" w:sz="0" w:space="0" w:color="auto"/>
      </w:divBdr>
    </w:div>
    <w:div w:id="1307513152">
      <w:bodyDiv w:val="1"/>
      <w:marLeft w:val="0"/>
      <w:marRight w:val="0"/>
      <w:marTop w:val="0"/>
      <w:marBottom w:val="0"/>
      <w:divBdr>
        <w:top w:val="none" w:sz="0" w:space="0" w:color="auto"/>
        <w:left w:val="none" w:sz="0" w:space="0" w:color="auto"/>
        <w:bottom w:val="none" w:sz="0" w:space="0" w:color="auto"/>
        <w:right w:val="none" w:sz="0" w:space="0" w:color="auto"/>
      </w:divBdr>
    </w:div>
    <w:div w:id="1307782457">
      <w:bodyDiv w:val="1"/>
      <w:marLeft w:val="0"/>
      <w:marRight w:val="0"/>
      <w:marTop w:val="0"/>
      <w:marBottom w:val="0"/>
      <w:divBdr>
        <w:top w:val="none" w:sz="0" w:space="0" w:color="auto"/>
        <w:left w:val="none" w:sz="0" w:space="0" w:color="auto"/>
        <w:bottom w:val="none" w:sz="0" w:space="0" w:color="auto"/>
        <w:right w:val="none" w:sz="0" w:space="0" w:color="auto"/>
      </w:divBdr>
    </w:div>
    <w:div w:id="1378818125">
      <w:bodyDiv w:val="1"/>
      <w:marLeft w:val="0"/>
      <w:marRight w:val="0"/>
      <w:marTop w:val="0"/>
      <w:marBottom w:val="0"/>
      <w:divBdr>
        <w:top w:val="none" w:sz="0" w:space="0" w:color="auto"/>
        <w:left w:val="none" w:sz="0" w:space="0" w:color="auto"/>
        <w:bottom w:val="none" w:sz="0" w:space="0" w:color="auto"/>
        <w:right w:val="none" w:sz="0" w:space="0" w:color="auto"/>
      </w:divBdr>
    </w:div>
    <w:div w:id="1426077718">
      <w:bodyDiv w:val="1"/>
      <w:marLeft w:val="0"/>
      <w:marRight w:val="0"/>
      <w:marTop w:val="0"/>
      <w:marBottom w:val="0"/>
      <w:divBdr>
        <w:top w:val="none" w:sz="0" w:space="0" w:color="auto"/>
        <w:left w:val="none" w:sz="0" w:space="0" w:color="auto"/>
        <w:bottom w:val="none" w:sz="0" w:space="0" w:color="auto"/>
        <w:right w:val="none" w:sz="0" w:space="0" w:color="auto"/>
      </w:divBdr>
    </w:div>
    <w:div w:id="1427579426">
      <w:bodyDiv w:val="1"/>
      <w:marLeft w:val="0"/>
      <w:marRight w:val="0"/>
      <w:marTop w:val="0"/>
      <w:marBottom w:val="0"/>
      <w:divBdr>
        <w:top w:val="none" w:sz="0" w:space="0" w:color="auto"/>
        <w:left w:val="none" w:sz="0" w:space="0" w:color="auto"/>
        <w:bottom w:val="none" w:sz="0" w:space="0" w:color="auto"/>
        <w:right w:val="none" w:sz="0" w:space="0" w:color="auto"/>
      </w:divBdr>
    </w:div>
    <w:div w:id="1461922360">
      <w:bodyDiv w:val="1"/>
      <w:marLeft w:val="0"/>
      <w:marRight w:val="0"/>
      <w:marTop w:val="0"/>
      <w:marBottom w:val="0"/>
      <w:divBdr>
        <w:top w:val="none" w:sz="0" w:space="0" w:color="auto"/>
        <w:left w:val="none" w:sz="0" w:space="0" w:color="auto"/>
        <w:bottom w:val="none" w:sz="0" w:space="0" w:color="auto"/>
        <w:right w:val="none" w:sz="0" w:space="0" w:color="auto"/>
      </w:divBdr>
    </w:div>
    <w:div w:id="1552687737">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44700218">
      <w:bodyDiv w:val="1"/>
      <w:marLeft w:val="0"/>
      <w:marRight w:val="0"/>
      <w:marTop w:val="0"/>
      <w:marBottom w:val="0"/>
      <w:divBdr>
        <w:top w:val="none" w:sz="0" w:space="0" w:color="auto"/>
        <w:left w:val="none" w:sz="0" w:space="0" w:color="auto"/>
        <w:bottom w:val="none" w:sz="0" w:space="0" w:color="auto"/>
        <w:right w:val="none" w:sz="0" w:space="0" w:color="auto"/>
      </w:divBdr>
    </w:div>
    <w:div w:id="1658800927">
      <w:bodyDiv w:val="1"/>
      <w:marLeft w:val="0"/>
      <w:marRight w:val="0"/>
      <w:marTop w:val="0"/>
      <w:marBottom w:val="0"/>
      <w:divBdr>
        <w:top w:val="none" w:sz="0" w:space="0" w:color="auto"/>
        <w:left w:val="none" w:sz="0" w:space="0" w:color="auto"/>
        <w:bottom w:val="none" w:sz="0" w:space="0" w:color="auto"/>
        <w:right w:val="none" w:sz="0" w:space="0" w:color="auto"/>
      </w:divBdr>
    </w:div>
    <w:div w:id="1672487909">
      <w:bodyDiv w:val="1"/>
      <w:marLeft w:val="0"/>
      <w:marRight w:val="0"/>
      <w:marTop w:val="0"/>
      <w:marBottom w:val="0"/>
      <w:divBdr>
        <w:top w:val="none" w:sz="0" w:space="0" w:color="auto"/>
        <w:left w:val="none" w:sz="0" w:space="0" w:color="auto"/>
        <w:bottom w:val="none" w:sz="0" w:space="0" w:color="auto"/>
        <w:right w:val="none" w:sz="0" w:space="0" w:color="auto"/>
      </w:divBdr>
    </w:div>
    <w:div w:id="1705783724">
      <w:bodyDiv w:val="1"/>
      <w:marLeft w:val="0"/>
      <w:marRight w:val="0"/>
      <w:marTop w:val="0"/>
      <w:marBottom w:val="0"/>
      <w:divBdr>
        <w:top w:val="none" w:sz="0" w:space="0" w:color="auto"/>
        <w:left w:val="none" w:sz="0" w:space="0" w:color="auto"/>
        <w:bottom w:val="none" w:sz="0" w:space="0" w:color="auto"/>
        <w:right w:val="none" w:sz="0" w:space="0" w:color="auto"/>
      </w:divBdr>
    </w:div>
    <w:div w:id="1792362892">
      <w:bodyDiv w:val="1"/>
      <w:marLeft w:val="0"/>
      <w:marRight w:val="0"/>
      <w:marTop w:val="0"/>
      <w:marBottom w:val="0"/>
      <w:divBdr>
        <w:top w:val="none" w:sz="0" w:space="0" w:color="auto"/>
        <w:left w:val="none" w:sz="0" w:space="0" w:color="auto"/>
        <w:bottom w:val="none" w:sz="0" w:space="0" w:color="auto"/>
        <w:right w:val="none" w:sz="0" w:space="0" w:color="auto"/>
      </w:divBdr>
    </w:div>
    <w:div w:id="1792550608">
      <w:bodyDiv w:val="1"/>
      <w:marLeft w:val="0"/>
      <w:marRight w:val="0"/>
      <w:marTop w:val="0"/>
      <w:marBottom w:val="0"/>
      <w:divBdr>
        <w:top w:val="none" w:sz="0" w:space="0" w:color="auto"/>
        <w:left w:val="none" w:sz="0" w:space="0" w:color="auto"/>
        <w:bottom w:val="none" w:sz="0" w:space="0" w:color="auto"/>
        <w:right w:val="none" w:sz="0" w:space="0" w:color="auto"/>
      </w:divBdr>
    </w:div>
    <w:div w:id="179760068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222790">
      <w:bodyDiv w:val="1"/>
      <w:marLeft w:val="0"/>
      <w:marRight w:val="0"/>
      <w:marTop w:val="0"/>
      <w:marBottom w:val="0"/>
      <w:divBdr>
        <w:top w:val="none" w:sz="0" w:space="0" w:color="auto"/>
        <w:left w:val="none" w:sz="0" w:space="0" w:color="auto"/>
        <w:bottom w:val="none" w:sz="0" w:space="0" w:color="auto"/>
        <w:right w:val="none" w:sz="0" w:space="0" w:color="auto"/>
      </w:divBdr>
    </w:div>
    <w:div w:id="1860776745">
      <w:bodyDiv w:val="1"/>
      <w:marLeft w:val="0"/>
      <w:marRight w:val="0"/>
      <w:marTop w:val="0"/>
      <w:marBottom w:val="0"/>
      <w:divBdr>
        <w:top w:val="none" w:sz="0" w:space="0" w:color="auto"/>
        <w:left w:val="none" w:sz="0" w:space="0" w:color="auto"/>
        <w:bottom w:val="none" w:sz="0" w:space="0" w:color="auto"/>
        <w:right w:val="none" w:sz="0" w:space="0" w:color="auto"/>
      </w:divBdr>
    </w:div>
    <w:div w:id="1873835412">
      <w:bodyDiv w:val="1"/>
      <w:marLeft w:val="0"/>
      <w:marRight w:val="0"/>
      <w:marTop w:val="0"/>
      <w:marBottom w:val="0"/>
      <w:divBdr>
        <w:top w:val="none" w:sz="0" w:space="0" w:color="auto"/>
        <w:left w:val="none" w:sz="0" w:space="0" w:color="auto"/>
        <w:bottom w:val="none" w:sz="0" w:space="0" w:color="auto"/>
        <w:right w:val="none" w:sz="0" w:space="0" w:color="auto"/>
      </w:divBdr>
    </w:div>
    <w:div w:id="1911234590">
      <w:bodyDiv w:val="1"/>
      <w:marLeft w:val="0"/>
      <w:marRight w:val="0"/>
      <w:marTop w:val="0"/>
      <w:marBottom w:val="0"/>
      <w:divBdr>
        <w:top w:val="none" w:sz="0" w:space="0" w:color="auto"/>
        <w:left w:val="none" w:sz="0" w:space="0" w:color="auto"/>
        <w:bottom w:val="none" w:sz="0" w:space="0" w:color="auto"/>
        <w:right w:val="none" w:sz="0" w:space="0" w:color="auto"/>
      </w:divBdr>
    </w:div>
    <w:div w:id="1943800319">
      <w:bodyDiv w:val="1"/>
      <w:marLeft w:val="0"/>
      <w:marRight w:val="0"/>
      <w:marTop w:val="0"/>
      <w:marBottom w:val="0"/>
      <w:divBdr>
        <w:top w:val="none" w:sz="0" w:space="0" w:color="auto"/>
        <w:left w:val="none" w:sz="0" w:space="0" w:color="auto"/>
        <w:bottom w:val="none" w:sz="0" w:space="0" w:color="auto"/>
        <w:right w:val="none" w:sz="0" w:space="0" w:color="auto"/>
      </w:divBdr>
    </w:div>
    <w:div w:id="1984116147">
      <w:bodyDiv w:val="1"/>
      <w:marLeft w:val="0"/>
      <w:marRight w:val="0"/>
      <w:marTop w:val="0"/>
      <w:marBottom w:val="0"/>
      <w:divBdr>
        <w:top w:val="none" w:sz="0" w:space="0" w:color="auto"/>
        <w:left w:val="none" w:sz="0" w:space="0" w:color="auto"/>
        <w:bottom w:val="none" w:sz="0" w:space="0" w:color="auto"/>
        <w:right w:val="none" w:sz="0" w:space="0" w:color="auto"/>
      </w:divBdr>
    </w:div>
    <w:div w:id="1997998789">
      <w:bodyDiv w:val="1"/>
      <w:marLeft w:val="0"/>
      <w:marRight w:val="0"/>
      <w:marTop w:val="0"/>
      <w:marBottom w:val="0"/>
      <w:divBdr>
        <w:top w:val="none" w:sz="0" w:space="0" w:color="auto"/>
        <w:left w:val="none" w:sz="0" w:space="0" w:color="auto"/>
        <w:bottom w:val="none" w:sz="0" w:space="0" w:color="auto"/>
        <w:right w:val="none" w:sz="0" w:space="0" w:color="auto"/>
      </w:divBdr>
    </w:div>
    <w:div w:id="2003464886">
      <w:bodyDiv w:val="1"/>
      <w:marLeft w:val="0"/>
      <w:marRight w:val="0"/>
      <w:marTop w:val="0"/>
      <w:marBottom w:val="0"/>
      <w:divBdr>
        <w:top w:val="none" w:sz="0" w:space="0" w:color="auto"/>
        <w:left w:val="none" w:sz="0" w:space="0" w:color="auto"/>
        <w:bottom w:val="none" w:sz="0" w:space="0" w:color="auto"/>
        <w:right w:val="none" w:sz="0" w:space="0" w:color="auto"/>
      </w:divBdr>
    </w:div>
    <w:div w:id="2010281674">
      <w:bodyDiv w:val="1"/>
      <w:marLeft w:val="0"/>
      <w:marRight w:val="0"/>
      <w:marTop w:val="0"/>
      <w:marBottom w:val="0"/>
      <w:divBdr>
        <w:top w:val="none" w:sz="0" w:space="0" w:color="auto"/>
        <w:left w:val="none" w:sz="0" w:space="0" w:color="auto"/>
        <w:bottom w:val="none" w:sz="0" w:space="0" w:color="auto"/>
        <w:right w:val="none" w:sz="0" w:space="0" w:color="auto"/>
      </w:divBdr>
    </w:div>
    <w:div w:id="2020809803">
      <w:bodyDiv w:val="1"/>
      <w:marLeft w:val="0"/>
      <w:marRight w:val="0"/>
      <w:marTop w:val="0"/>
      <w:marBottom w:val="0"/>
      <w:divBdr>
        <w:top w:val="none" w:sz="0" w:space="0" w:color="auto"/>
        <w:left w:val="none" w:sz="0" w:space="0" w:color="auto"/>
        <w:bottom w:val="none" w:sz="0" w:space="0" w:color="auto"/>
        <w:right w:val="none" w:sz="0" w:space="0" w:color="auto"/>
      </w:divBdr>
    </w:div>
    <w:div w:id="2021932621">
      <w:bodyDiv w:val="1"/>
      <w:marLeft w:val="0"/>
      <w:marRight w:val="0"/>
      <w:marTop w:val="0"/>
      <w:marBottom w:val="0"/>
      <w:divBdr>
        <w:top w:val="none" w:sz="0" w:space="0" w:color="auto"/>
        <w:left w:val="none" w:sz="0" w:space="0" w:color="auto"/>
        <w:bottom w:val="none" w:sz="0" w:space="0" w:color="auto"/>
        <w:right w:val="none" w:sz="0" w:space="0" w:color="auto"/>
      </w:divBdr>
    </w:div>
    <w:div w:id="2037150684">
      <w:bodyDiv w:val="1"/>
      <w:marLeft w:val="0"/>
      <w:marRight w:val="0"/>
      <w:marTop w:val="0"/>
      <w:marBottom w:val="0"/>
      <w:divBdr>
        <w:top w:val="none" w:sz="0" w:space="0" w:color="auto"/>
        <w:left w:val="none" w:sz="0" w:space="0" w:color="auto"/>
        <w:bottom w:val="none" w:sz="0" w:space="0" w:color="auto"/>
        <w:right w:val="none" w:sz="0" w:space="0" w:color="auto"/>
      </w:divBdr>
    </w:div>
    <w:div w:id="2039697048">
      <w:bodyDiv w:val="1"/>
      <w:marLeft w:val="0"/>
      <w:marRight w:val="0"/>
      <w:marTop w:val="0"/>
      <w:marBottom w:val="0"/>
      <w:divBdr>
        <w:top w:val="none" w:sz="0" w:space="0" w:color="auto"/>
        <w:left w:val="none" w:sz="0" w:space="0" w:color="auto"/>
        <w:bottom w:val="none" w:sz="0" w:space="0" w:color="auto"/>
        <w:right w:val="none" w:sz="0" w:space="0" w:color="auto"/>
      </w:divBdr>
    </w:div>
    <w:div w:id="2056391903">
      <w:bodyDiv w:val="1"/>
      <w:marLeft w:val="0"/>
      <w:marRight w:val="0"/>
      <w:marTop w:val="0"/>
      <w:marBottom w:val="0"/>
      <w:divBdr>
        <w:top w:val="none" w:sz="0" w:space="0" w:color="auto"/>
        <w:left w:val="none" w:sz="0" w:space="0" w:color="auto"/>
        <w:bottom w:val="none" w:sz="0" w:space="0" w:color="auto"/>
        <w:right w:val="none" w:sz="0" w:space="0" w:color="auto"/>
      </w:divBdr>
    </w:div>
    <w:div w:id="2057318203">
      <w:bodyDiv w:val="1"/>
      <w:marLeft w:val="0"/>
      <w:marRight w:val="0"/>
      <w:marTop w:val="0"/>
      <w:marBottom w:val="0"/>
      <w:divBdr>
        <w:top w:val="none" w:sz="0" w:space="0" w:color="auto"/>
        <w:left w:val="none" w:sz="0" w:space="0" w:color="auto"/>
        <w:bottom w:val="none" w:sz="0" w:space="0" w:color="auto"/>
        <w:right w:val="none" w:sz="0" w:space="0" w:color="auto"/>
      </w:divBdr>
    </w:div>
    <w:div w:id="2071463380">
      <w:bodyDiv w:val="1"/>
      <w:marLeft w:val="0"/>
      <w:marRight w:val="0"/>
      <w:marTop w:val="0"/>
      <w:marBottom w:val="0"/>
      <w:divBdr>
        <w:top w:val="none" w:sz="0" w:space="0" w:color="auto"/>
        <w:left w:val="none" w:sz="0" w:space="0" w:color="auto"/>
        <w:bottom w:val="none" w:sz="0" w:space="0" w:color="auto"/>
        <w:right w:val="none" w:sz="0" w:space="0" w:color="auto"/>
      </w:divBdr>
    </w:div>
    <w:div w:id="207955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yperlink" Target="https://dictionary.cambridge.org/dictionary/english/week" TargetMode="External"/><Relationship Id="rId26" Type="http://schemas.openxmlformats.org/officeDocument/2006/relationships/hyperlink" Target="https://dictionary.cambridge.org/dictionary/english/week" TargetMode="External"/><Relationship Id="rId3" Type="http://schemas.openxmlformats.org/officeDocument/2006/relationships/customXml" Target="../customXml/item3.xml"/><Relationship Id="rId21" Type="http://schemas.openxmlformats.org/officeDocument/2006/relationships/hyperlink" Target="https://dictionary.cambridge.org/dictionary/english/day" TargetMode="External"/><Relationship Id="rId7" Type="http://schemas.openxmlformats.org/officeDocument/2006/relationships/styles" Target="styles.xml"/><Relationship Id="rId12" Type="http://schemas.openxmlformats.org/officeDocument/2006/relationships/hyperlink" Target="http://www.etenders.gov.ie" TargetMode="External"/><Relationship Id="rId17" Type="http://schemas.openxmlformats.org/officeDocument/2006/relationships/hyperlink" Target="https://dictionary.cambridge.org/dictionary/english/day" TargetMode="External"/><Relationship Id="rId25" Type="http://schemas.openxmlformats.org/officeDocument/2006/relationships/hyperlink" Target="https://dictionary.cambridge.org/dictionary/english/day" TargetMode="External"/><Relationship Id="rId2" Type="http://schemas.openxmlformats.org/officeDocument/2006/relationships/customXml" Target="../customXml/item2.xml"/><Relationship Id="rId16" Type="http://schemas.openxmlformats.org/officeDocument/2006/relationships/hyperlink" Target="https://dictionary.cambridge.org/dictionary/english/day" TargetMode="External"/><Relationship Id="rId20" Type="http://schemas.openxmlformats.org/officeDocument/2006/relationships/hyperlink" Target="https://dictionary.cambridge.org/dictionary/english/day"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ictionary.cambridge.org/dictionary/english/day" TargetMode="External"/><Relationship Id="rId5" Type="http://schemas.openxmlformats.org/officeDocument/2006/relationships/customXml" Target="../customXml/item5.xml"/><Relationship Id="rId15" Type="http://schemas.openxmlformats.org/officeDocument/2006/relationships/hyperlink" Target="https://dictionary.cambridge.org/dictionary/english/hours" TargetMode="External"/><Relationship Id="rId23" Type="http://schemas.openxmlformats.org/officeDocument/2006/relationships/hyperlink" Target="https://dictionary.cambridge.org/dictionary/english/hours"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ictionary.cambridge.org/dictionary/english/hou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e/circulars" TargetMode="External"/><Relationship Id="rId22" Type="http://schemas.openxmlformats.org/officeDocument/2006/relationships/hyperlink" Target="https://dictionary.cambridge.org/dictionary/english/week"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5A3BD97EA47CC81DA0F8114208649"/>
        <w:category>
          <w:name w:val="General"/>
          <w:gallery w:val="placeholder"/>
        </w:category>
        <w:types>
          <w:type w:val="bbPlcHdr"/>
        </w:types>
        <w:behaviors>
          <w:behavior w:val="content"/>
        </w:behaviors>
        <w:guid w:val="{FAC8C615-F99D-42B2-AA76-08FBBFF00B12}"/>
      </w:docPartPr>
      <w:docPartBody>
        <w:p w:rsidR="002106B0" w:rsidRDefault="002020A6" w:rsidP="002020A6">
          <w:r w:rsidRPr="00EE6D96">
            <w:t>Click here to enter text.</w:t>
          </w:r>
        </w:p>
      </w:docPartBody>
    </w:docPart>
    <w:docPart>
      <w:docPartPr>
        <w:name w:val="2A5E08D223D542B2AADDF4B0C49DEEF2"/>
        <w:category>
          <w:name w:val="General"/>
          <w:gallery w:val="placeholder"/>
        </w:category>
        <w:types>
          <w:type w:val="bbPlcHdr"/>
        </w:types>
        <w:behaviors>
          <w:behavior w:val="content"/>
        </w:behaviors>
        <w:guid w:val="{88D83DD0-083D-48FC-9B94-8BFA95F97C15}"/>
      </w:docPartPr>
      <w:docPartBody>
        <w:p w:rsidR="002106B0" w:rsidRDefault="002020A6" w:rsidP="002020A6">
          <w:r w:rsidRPr="00EE6D96">
            <w:t>Click here to enter text.</w:t>
          </w:r>
        </w:p>
      </w:docPartBody>
    </w:docPart>
    <w:docPart>
      <w:docPartPr>
        <w:name w:val="909616B8C6554989AFBEF795BA3CAC9E"/>
        <w:category>
          <w:name w:val="General"/>
          <w:gallery w:val="placeholder"/>
        </w:category>
        <w:types>
          <w:type w:val="bbPlcHdr"/>
        </w:types>
        <w:behaviors>
          <w:behavior w:val="content"/>
        </w:behaviors>
        <w:guid w:val="{0D720F71-A621-4C5A-B89F-A08AB67D31D8}"/>
      </w:docPartPr>
      <w:docPartBody>
        <w:p w:rsidR="002106B0" w:rsidRDefault="002020A6" w:rsidP="002020A6">
          <w:r w:rsidRPr="00EE6D96">
            <w:t>Click here to enter text.</w:t>
          </w:r>
        </w:p>
      </w:docPartBody>
    </w:docPart>
    <w:docPart>
      <w:docPartPr>
        <w:name w:val="31330F1D27F545ECB2DECEC8F529BFE5"/>
        <w:category>
          <w:name w:val="General"/>
          <w:gallery w:val="placeholder"/>
        </w:category>
        <w:types>
          <w:type w:val="bbPlcHdr"/>
        </w:types>
        <w:behaviors>
          <w:behavior w:val="content"/>
        </w:behaviors>
        <w:guid w:val="{E92C902F-0E38-443D-A33C-F14D7CF18094}"/>
      </w:docPartPr>
      <w:docPartBody>
        <w:p w:rsidR="002106B0" w:rsidRDefault="002020A6" w:rsidP="002020A6">
          <w:r w:rsidRPr="00DC0160">
            <w:t>Click here to enter text.</w:t>
          </w:r>
        </w:p>
      </w:docPartBody>
    </w:docPart>
    <w:docPart>
      <w:docPartPr>
        <w:name w:val="DAE5544D44AD4312855CCF842B34DF3A"/>
        <w:category>
          <w:name w:val="General"/>
          <w:gallery w:val="placeholder"/>
        </w:category>
        <w:types>
          <w:type w:val="bbPlcHdr"/>
        </w:types>
        <w:behaviors>
          <w:behavior w:val="content"/>
        </w:behaviors>
        <w:guid w:val="{D9F90BF5-F2E5-44F8-8D49-9D53B496D165}"/>
      </w:docPartPr>
      <w:docPartBody>
        <w:p w:rsidR="002106B0" w:rsidRDefault="002020A6" w:rsidP="002020A6">
          <w:r>
            <w:t>Click here to enter text.</w:t>
          </w:r>
        </w:p>
      </w:docPartBody>
    </w:docPart>
    <w:docPart>
      <w:docPartPr>
        <w:name w:val="890DA22C0E0F40229C3E3F1D8A6357AD"/>
        <w:category>
          <w:name w:val="General"/>
          <w:gallery w:val="placeholder"/>
        </w:category>
        <w:types>
          <w:type w:val="bbPlcHdr"/>
        </w:types>
        <w:behaviors>
          <w:behavior w:val="content"/>
        </w:behaviors>
        <w:guid w:val="{3FA64837-B85C-4112-BCE3-97630EDC0D23}"/>
      </w:docPartPr>
      <w:docPartBody>
        <w:p w:rsidR="00937191" w:rsidRDefault="00937191" w:rsidP="00937191">
          <w:r w:rsidRPr="00BE4F52">
            <w:t>Click here to enter text.</w:t>
          </w:r>
        </w:p>
      </w:docPartBody>
    </w:docPart>
    <w:docPart>
      <w:docPartPr>
        <w:name w:val="BAF3649C6577437F9CBB98FC583B2BBC"/>
        <w:category>
          <w:name w:val="General"/>
          <w:gallery w:val="placeholder"/>
        </w:category>
        <w:types>
          <w:type w:val="bbPlcHdr"/>
        </w:types>
        <w:behaviors>
          <w:behavior w:val="content"/>
        </w:behaviors>
        <w:guid w:val="{796998FD-A369-4935-87C4-1701B1F747A4}"/>
      </w:docPartPr>
      <w:docPartBody>
        <w:p w:rsidR="00937191" w:rsidRDefault="00937191" w:rsidP="00937191">
          <w:r w:rsidRPr="00BE4F52">
            <w:t>Click here to enter text.</w:t>
          </w:r>
        </w:p>
      </w:docPartBody>
    </w:docPart>
    <w:docPart>
      <w:docPartPr>
        <w:name w:val="B453FBDC39C64CB5A01796495B14B5D4"/>
        <w:category>
          <w:name w:val="General"/>
          <w:gallery w:val="placeholder"/>
        </w:category>
        <w:types>
          <w:type w:val="bbPlcHdr"/>
        </w:types>
        <w:behaviors>
          <w:behavior w:val="content"/>
        </w:behaviors>
        <w:guid w:val="{00451E72-6167-4D18-987F-B5B0BFECB94F}"/>
      </w:docPartPr>
      <w:docPartBody>
        <w:p w:rsidR="00937191" w:rsidRDefault="00937191" w:rsidP="00937191">
          <w:r w:rsidRPr="00BE4F52">
            <w:t>Click here to enter text.</w:t>
          </w:r>
        </w:p>
      </w:docPartBody>
    </w:docPart>
    <w:docPart>
      <w:docPartPr>
        <w:name w:val="7B8C526F80C0449CB7BA793909615D98"/>
        <w:category>
          <w:name w:val="General"/>
          <w:gallery w:val="placeholder"/>
        </w:category>
        <w:types>
          <w:type w:val="bbPlcHdr"/>
        </w:types>
        <w:behaviors>
          <w:behavior w:val="content"/>
        </w:behaviors>
        <w:guid w:val="{6646BEAF-23E3-4CF1-9200-2BF37BA21BB7}"/>
      </w:docPartPr>
      <w:docPartBody>
        <w:p w:rsidR="00425FFE" w:rsidRDefault="00DE0123" w:rsidP="00DE0123">
          <w:pPr>
            <w:pStyle w:val="7B8C526F80C0449CB7BA793909615D98"/>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0" w:usb1="C0007843" w:usb2="00000009" w:usb3="00000000" w:csb0="000001FF" w:csb1="00000000"/>
  </w:font>
  <w:font w:name="CIBLAA+Arial">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2901"/>
    <w:rsid w:val="0000643B"/>
    <w:rsid w:val="00007BFF"/>
    <w:rsid w:val="00010214"/>
    <w:rsid w:val="00011477"/>
    <w:rsid w:val="00011570"/>
    <w:rsid w:val="00022189"/>
    <w:rsid w:val="00022EF9"/>
    <w:rsid w:val="00044B46"/>
    <w:rsid w:val="0004709B"/>
    <w:rsid w:val="00062FDA"/>
    <w:rsid w:val="0006712F"/>
    <w:rsid w:val="000700D9"/>
    <w:rsid w:val="000816CF"/>
    <w:rsid w:val="00092154"/>
    <w:rsid w:val="00094DA2"/>
    <w:rsid w:val="000A1511"/>
    <w:rsid w:val="000B1FDC"/>
    <w:rsid w:val="000C2406"/>
    <w:rsid w:val="000C28EF"/>
    <w:rsid w:val="000D473A"/>
    <w:rsid w:val="000D4F97"/>
    <w:rsid w:val="000D6AA1"/>
    <w:rsid w:val="000E1215"/>
    <w:rsid w:val="000E453C"/>
    <w:rsid w:val="000E50F2"/>
    <w:rsid w:val="000F20A8"/>
    <w:rsid w:val="000F3524"/>
    <w:rsid w:val="00107A6F"/>
    <w:rsid w:val="001110BB"/>
    <w:rsid w:val="0012158D"/>
    <w:rsid w:val="00122159"/>
    <w:rsid w:val="001249CF"/>
    <w:rsid w:val="00130145"/>
    <w:rsid w:val="001364F4"/>
    <w:rsid w:val="00137E73"/>
    <w:rsid w:val="00156D17"/>
    <w:rsid w:val="0017502A"/>
    <w:rsid w:val="00175314"/>
    <w:rsid w:val="00183C4D"/>
    <w:rsid w:val="001853D3"/>
    <w:rsid w:val="001A18E2"/>
    <w:rsid w:val="001A4A88"/>
    <w:rsid w:val="001B1837"/>
    <w:rsid w:val="001B32C3"/>
    <w:rsid w:val="001B465E"/>
    <w:rsid w:val="001B55E4"/>
    <w:rsid w:val="001B577E"/>
    <w:rsid w:val="001D09B6"/>
    <w:rsid w:val="001D251B"/>
    <w:rsid w:val="001D7053"/>
    <w:rsid w:val="001E0AE4"/>
    <w:rsid w:val="001E0B90"/>
    <w:rsid w:val="001F7701"/>
    <w:rsid w:val="002003BA"/>
    <w:rsid w:val="002020A6"/>
    <w:rsid w:val="002054ED"/>
    <w:rsid w:val="00206FAD"/>
    <w:rsid w:val="002106B0"/>
    <w:rsid w:val="002110C8"/>
    <w:rsid w:val="00211C7F"/>
    <w:rsid w:val="00212A54"/>
    <w:rsid w:val="00214BC5"/>
    <w:rsid w:val="00220B1B"/>
    <w:rsid w:val="002262EC"/>
    <w:rsid w:val="00230B9F"/>
    <w:rsid w:val="002341C4"/>
    <w:rsid w:val="00234B08"/>
    <w:rsid w:val="002411F6"/>
    <w:rsid w:val="00243E81"/>
    <w:rsid w:val="0024542A"/>
    <w:rsid w:val="00246917"/>
    <w:rsid w:val="00255B05"/>
    <w:rsid w:val="00256A31"/>
    <w:rsid w:val="00256A63"/>
    <w:rsid w:val="00256EE8"/>
    <w:rsid w:val="00257C2C"/>
    <w:rsid w:val="00261F1D"/>
    <w:rsid w:val="00273752"/>
    <w:rsid w:val="00277914"/>
    <w:rsid w:val="00281068"/>
    <w:rsid w:val="00282691"/>
    <w:rsid w:val="00290950"/>
    <w:rsid w:val="002954EC"/>
    <w:rsid w:val="00297A25"/>
    <w:rsid w:val="00297C1E"/>
    <w:rsid w:val="002B4D30"/>
    <w:rsid w:val="002C33A0"/>
    <w:rsid w:val="002C6E3D"/>
    <w:rsid w:val="002D148F"/>
    <w:rsid w:val="002D1CF1"/>
    <w:rsid w:val="00303ECE"/>
    <w:rsid w:val="00305F11"/>
    <w:rsid w:val="003075DF"/>
    <w:rsid w:val="00311385"/>
    <w:rsid w:val="003168D6"/>
    <w:rsid w:val="003178A1"/>
    <w:rsid w:val="00323DE5"/>
    <w:rsid w:val="00325C60"/>
    <w:rsid w:val="003352CE"/>
    <w:rsid w:val="003360CB"/>
    <w:rsid w:val="00337439"/>
    <w:rsid w:val="00342601"/>
    <w:rsid w:val="00346C79"/>
    <w:rsid w:val="00360256"/>
    <w:rsid w:val="00361E94"/>
    <w:rsid w:val="00372174"/>
    <w:rsid w:val="00377A70"/>
    <w:rsid w:val="00386A9B"/>
    <w:rsid w:val="003A0CF9"/>
    <w:rsid w:val="003A347C"/>
    <w:rsid w:val="003A34FF"/>
    <w:rsid w:val="003A3F1A"/>
    <w:rsid w:val="003B0E13"/>
    <w:rsid w:val="003C5291"/>
    <w:rsid w:val="003D0F6C"/>
    <w:rsid w:val="003D52B7"/>
    <w:rsid w:val="003E2407"/>
    <w:rsid w:val="003F4FF6"/>
    <w:rsid w:val="003F5079"/>
    <w:rsid w:val="00407BDB"/>
    <w:rsid w:val="004164A1"/>
    <w:rsid w:val="00416790"/>
    <w:rsid w:val="00417B50"/>
    <w:rsid w:val="00423548"/>
    <w:rsid w:val="00425FFE"/>
    <w:rsid w:val="00426A23"/>
    <w:rsid w:val="00427896"/>
    <w:rsid w:val="00434BC7"/>
    <w:rsid w:val="00435D4C"/>
    <w:rsid w:val="004368B4"/>
    <w:rsid w:val="004372C7"/>
    <w:rsid w:val="00440236"/>
    <w:rsid w:val="0045204F"/>
    <w:rsid w:val="00452D31"/>
    <w:rsid w:val="00455AC3"/>
    <w:rsid w:val="00455B90"/>
    <w:rsid w:val="00461DA6"/>
    <w:rsid w:val="004703F4"/>
    <w:rsid w:val="00472FE2"/>
    <w:rsid w:val="00480F5C"/>
    <w:rsid w:val="0048189C"/>
    <w:rsid w:val="00484B79"/>
    <w:rsid w:val="004863C0"/>
    <w:rsid w:val="0049147F"/>
    <w:rsid w:val="004A007C"/>
    <w:rsid w:val="004B0E4F"/>
    <w:rsid w:val="004B6D50"/>
    <w:rsid w:val="004C0CF7"/>
    <w:rsid w:val="004C6B4B"/>
    <w:rsid w:val="004C7FAA"/>
    <w:rsid w:val="004F3FB8"/>
    <w:rsid w:val="004F437A"/>
    <w:rsid w:val="004F7877"/>
    <w:rsid w:val="005005BD"/>
    <w:rsid w:val="005038E9"/>
    <w:rsid w:val="00507ABC"/>
    <w:rsid w:val="0051204C"/>
    <w:rsid w:val="005144C5"/>
    <w:rsid w:val="005168A2"/>
    <w:rsid w:val="00520CC8"/>
    <w:rsid w:val="00522FBC"/>
    <w:rsid w:val="005301A5"/>
    <w:rsid w:val="00530D29"/>
    <w:rsid w:val="0054170F"/>
    <w:rsid w:val="00546611"/>
    <w:rsid w:val="005470DE"/>
    <w:rsid w:val="005478F1"/>
    <w:rsid w:val="0055033D"/>
    <w:rsid w:val="00550707"/>
    <w:rsid w:val="00550BBC"/>
    <w:rsid w:val="00552785"/>
    <w:rsid w:val="005542D6"/>
    <w:rsid w:val="00557289"/>
    <w:rsid w:val="0055745C"/>
    <w:rsid w:val="00560514"/>
    <w:rsid w:val="0056069E"/>
    <w:rsid w:val="00560960"/>
    <w:rsid w:val="00562E7E"/>
    <w:rsid w:val="0057242C"/>
    <w:rsid w:val="00584A4B"/>
    <w:rsid w:val="00593909"/>
    <w:rsid w:val="0059592D"/>
    <w:rsid w:val="005B6691"/>
    <w:rsid w:val="005C70D6"/>
    <w:rsid w:val="005D0D66"/>
    <w:rsid w:val="005D4159"/>
    <w:rsid w:val="005F0348"/>
    <w:rsid w:val="00603EE6"/>
    <w:rsid w:val="00620869"/>
    <w:rsid w:val="006304EE"/>
    <w:rsid w:val="006320D3"/>
    <w:rsid w:val="00635202"/>
    <w:rsid w:val="00642593"/>
    <w:rsid w:val="00647A63"/>
    <w:rsid w:val="00653685"/>
    <w:rsid w:val="00655741"/>
    <w:rsid w:val="00660703"/>
    <w:rsid w:val="00675E35"/>
    <w:rsid w:val="006767C8"/>
    <w:rsid w:val="00683029"/>
    <w:rsid w:val="006831A0"/>
    <w:rsid w:val="0069108A"/>
    <w:rsid w:val="006942E5"/>
    <w:rsid w:val="006B32AB"/>
    <w:rsid w:val="006C4287"/>
    <w:rsid w:val="006D1FDB"/>
    <w:rsid w:val="006D3FB8"/>
    <w:rsid w:val="006E1E4E"/>
    <w:rsid w:val="006E542B"/>
    <w:rsid w:val="006E547C"/>
    <w:rsid w:val="006E7303"/>
    <w:rsid w:val="006E7EAB"/>
    <w:rsid w:val="006F3656"/>
    <w:rsid w:val="006F568A"/>
    <w:rsid w:val="00700F3D"/>
    <w:rsid w:val="00712A68"/>
    <w:rsid w:val="007213BF"/>
    <w:rsid w:val="00726B17"/>
    <w:rsid w:val="00737DE9"/>
    <w:rsid w:val="00746F2F"/>
    <w:rsid w:val="00750E67"/>
    <w:rsid w:val="0075660E"/>
    <w:rsid w:val="00757AEC"/>
    <w:rsid w:val="00757E70"/>
    <w:rsid w:val="0076578A"/>
    <w:rsid w:val="00765F1B"/>
    <w:rsid w:val="00770CF4"/>
    <w:rsid w:val="007710A0"/>
    <w:rsid w:val="0077383C"/>
    <w:rsid w:val="00775BB3"/>
    <w:rsid w:val="0077670B"/>
    <w:rsid w:val="00777543"/>
    <w:rsid w:val="00781BD9"/>
    <w:rsid w:val="0078671A"/>
    <w:rsid w:val="00790A85"/>
    <w:rsid w:val="00791DAC"/>
    <w:rsid w:val="0079515D"/>
    <w:rsid w:val="007A4DD1"/>
    <w:rsid w:val="007C2E83"/>
    <w:rsid w:val="007F0010"/>
    <w:rsid w:val="007F0C43"/>
    <w:rsid w:val="00803845"/>
    <w:rsid w:val="00804601"/>
    <w:rsid w:val="00813A29"/>
    <w:rsid w:val="00814058"/>
    <w:rsid w:val="00814E1B"/>
    <w:rsid w:val="00816C9C"/>
    <w:rsid w:val="00825402"/>
    <w:rsid w:val="00834E08"/>
    <w:rsid w:val="00840F2A"/>
    <w:rsid w:val="00841082"/>
    <w:rsid w:val="008418B2"/>
    <w:rsid w:val="00846312"/>
    <w:rsid w:val="0085466B"/>
    <w:rsid w:val="0085602E"/>
    <w:rsid w:val="00860DB5"/>
    <w:rsid w:val="00870645"/>
    <w:rsid w:val="00870A8F"/>
    <w:rsid w:val="00876AF5"/>
    <w:rsid w:val="008778B3"/>
    <w:rsid w:val="00885FC2"/>
    <w:rsid w:val="008A0AF9"/>
    <w:rsid w:val="008A2442"/>
    <w:rsid w:val="008C73BD"/>
    <w:rsid w:val="008D2902"/>
    <w:rsid w:val="008E0F6E"/>
    <w:rsid w:val="008E2B32"/>
    <w:rsid w:val="008F0F5A"/>
    <w:rsid w:val="008F38CC"/>
    <w:rsid w:val="009022A6"/>
    <w:rsid w:val="00903777"/>
    <w:rsid w:val="00903A3B"/>
    <w:rsid w:val="00903ADD"/>
    <w:rsid w:val="009041FA"/>
    <w:rsid w:val="00906205"/>
    <w:rsid w:val="00907BAA"/>
    <w:rsid w:val="009176B8"/>
    <w:rsid w:val="0092267B"/>
    <w:rsid w:val="00930496"/>
    <w:rsid w:val="00935FB7"/>
    <w:rsid w:val="00937191"/>
    <w:rsid w:val="009540AC"/>
    <w:rsid w:val="0096218F"/>
    <w:rsid w:val="00965253"/>
    <w:rsid w:val="00970720"/>
    <w:rsid w:val="00971023"/>
    <w:rsid w:val="00972573"/>
    <w:rsid w:val="00973665"/>
    <w:rsid w:val="00973924"/>
    <w:rsid w:val="00974131"/>
    <w:rsid w:val="009742C4"/>
    <w:rsid w:val="00975DA6"/>
    <w:rsid w:val="009839AF"/>
    <w:rsid w:val="00985F6B"/>
    <w:rsid w:val="00986624"/>
    <w:rsid w:val="009921EC"/>
    <w:rsid w:val="00993723"/>
    <w:rsid w:val="00996129"/>
    <w:rsid w:val="009A0A73"/>
    <w:rsid w:val="009A27A7"/>
    <w:rsid w:val="009A5931"/>
    <w:rsid w:val="009A74C2"/>
    <w:rsid w:val="009B3FDC"/>
    <w:rsid w:val="009C411F"/>
    <w:rsid w:val="009C4B4C"/>
    <w:rsid w:val="009D58C5"/>
    <w:rsid w:val="009D7763"/>
    <w:rsid w:val="009E1DE6"/>
    <w:rsid w:val="009E283E"/>
    <w:rsid w:val="009F44CA"/>
    <w:rsid w:val="009F5929"/>
    <w:rsid w:val="009F5C3C"/>
    <w:rsid w:val="009F616A"/>
    <w:rsid w:val="00A07A46"/>
    <w:rsid w:val="00A127C1"/>
    <w:rsid w:val="00A153B7"/>
    <w:rsid w:val="00A20C3C"/>
    <w:rsid w:val="00A22995"/>
    <w:rsid w:val="00A24C88"/>
    <w:rsid w:val="00A32603"/>
    <w:rsid w:val="00A34276"/>
    <w:rsid w:val="00A37992"/>
    <w:rsid w:val="00A47FF1"/>
    <w:rsid w:val="00A53F28"/>
    <w:rsid w:val="00A55653"/>
    <w:rsid w:val="00A5648F"/>
    <w:rsid w:val="00A56DDB"/>
    <w:rsid w:val="00A623AD"/>
    <w:rsid w:val="00A62CC7"/>
    <w:rsid w:val="00A64B4C"/>
    <w:rsid w:val="00A65347"/>
    <w:rsid w:val="00A6602A"/>
    <w:rsid w:val="00A665EE"/>
    <w:rsid w:val="00A7044A"/>
    <w:rsid w:val="00A707EE"/>
    <w:rsid w:val="00A70F35"/>
    <w:rsid w:val="00A711F6"/>
    <w:rsid w:val="00A73578"/>
    <w:rsid w:val="00A74B88"/>
    <w:rsid w:val="00A778E5"/>
    <w:rsid w:val="00A8001F"/>
    <w:rsid w:val="00A82F23"/>
    <w:rsid w:val="00A90020"/>
    <w:rsid w:val="00A93F06"/>
    <w:rsid w:val="00A95D16"/>
    <w:rsid w:val="00A96FA1"/>
    <w:rsid w:val="00AA15E9"/>
    <w:rsid w:val="00AA7252"/>
    <w:rsid w:val="00AB4D3B"/>
    <w:rsid w:val="00AC0E86"/>
    <w:rsid w:val="00AC2BB7"/>
    <w:rsid w:val="00AC2F48"/>
    <w:rsid w:val="00AC386F"/>
    <w:rsid w:val="00AC3F14"/>
    <w:rsid w:val="00AC5B61"/>
    <w:rsid w:val="00AC78E8"/>
    <w:rsid w:val="00AF013B"/>
    <w:rsid w:val="00AF4E55"/>
    <w:rsid w:val="00B076E5"/>
    <w:rsid w:val="00B224EC"/>
    <w:rsid w:val="00B30DD2"/>
    <w:rsid w:val="00B34004"/>
    <w:rsid w:val="00B35969"/>
    <w:rsid w:val="00B36A03"/>
    <w:rsid w:val="00B5386C"/>
    <w:rsid w:val="00B72B2F"/>
    <w:rsid w:val="00B7628E"/>
    <w:rsid w:val="00B85B4A"/>
    <w:rsid w:val="00B90A8F"/>
    <w:rsid w:val="00B919E0"/>
    <w:rsid w:val="00B91AFD"/>
    <w:rsid w:val="00B9254F"/>
    <w:rsid w:val="00B93469"/>
    <w:rsid w:val="00B9398C"/>
    <w:rsid w:val="00B944E6"/>
    <w:rsid w:val="00B963A7"/>
    <w:rsid w:val="00BA6F39"/>
    <w:rsid w:val="00BB3BBE"/>
    <w:rsid w:val="00BB6AA8"/>
    <w:rsid w:val="00BB7689"/>
    <w:rsid w:val="00BC4590"/>
    <w:rsid w:val="00BC63EE"/>
    <w:rsid w:val="00BD2D6F"/>
    <w:rsid w:val="00BD3C02"/>
    <w:rsid w:val="00BE18BD"/>
    <w:rsid w:val="00BE48BE"/>
    <w:rsid w:val="00BE4BFD"/>
    <w:rsid w:val="00BF1DBC"/>
    <w:rsid w:val="00BF31DE"/>
    <w:rsid w:val="00C05778"/>
    <w:rsid w:val="00C05CCC"/>
    <w:rsid w:val="00C13D6C"/>
    <w:rsid w:val="00C152D7"/>
    <w:rsid w:val="00C2059F"/>
    <w:rsid w:val="00C22A3B"/>
    <w:rsid w:val="00C22B10"/>
    <w:rsid w:val="00C30350"/>
    <w:rsid w:val="00C35F43"/>
    <w:rsid w:val="00C41132"/>
    <w:rsid w:val="00C4689C"/>
    <w:rsid w:val="00C50D83"/>
    <w:rsid w:val="00C61719"/>
    <w:rsid w:val="00C62B3D"/>
    <w:rsid w:val="00C7052B"/>
    <w:rsid w:val="00C71EF1"/>
    <w:rsid w:val="00C75414"/>
    <w:rsid w:val="00C75DA1"/>
    <w:rsid w:val="00C77AC2"/>
    <w:rsid w:val="00C9614D"/>
    <w:rsid w:val="00CB09DC"/>
    <w:rsid w:val="00CB15E3"/>
    <w:rsid w:val="00CC6B57"/>
    <w:rsid w:val="00CD463B"/>
    <w:rsid w:val="00CE4B69"/>
    <w:rsid w:val="00D02661"/>
    <w:rsid w:val="00D116B5"/>
    <w:rsid w:val="00D15FD2"/>
    <w:rsid w:val="00D21802"/>
    <w:rsid w:val="00D2339A"/>
    <w:rsid w:val="00D3147F"/>
    <w:rsid w:val="00D3232F"/>
    <w:rsid w:val="00D36583"/>
    <w:rsid w:val="00D370E7"/>
    <w:rsid w:val="00D47256"/>
    <w:rsid w:val="00D604A1"/>
    <w:rsid w:val="00D81B68"/>
    <w:rsid w:val="00D8533D"/>
    <w:rsid w:val="00D85E35"/>
    <w:rsid w:val="00D86059"/>
    <w:rsid w:val="00D91EBF"/>
    <w:rsid w:val="00D93A2A"/>
    <w:rsid w:val="00D951AE"/>
    <w:rsid w:val="00D9584A"/>
    <w:rsid w:val="00D97443"/>
    <w:rsid w:val="00DA6D5F"/>
    <w:rsid w:val="00DB4861"/>
    <w:rsid w:val="00DB5BBB"/>
    <w:rsid w:val="00DC6BD5"/>
    <w:rsid w:val="00DC7160"/>
    <w:rsid w:val="00DD1F8B"/>
    <w:rsid w:val="00DD49CA"/>
    <w:rsid w:val="00DE0123"/>
    <w:rsid w:val="00DE0A42"/>
    <w:rsid w:val="00DE2BB6"/>
    <w:rsid w:val="00DE347C"/>
    <w:rsid w:val="00DF39D7"/>
    <w:rsid w:val="00E0000D"/>
    <w:rsid w:val="00E000A9"/>
    <w:rsid w:val="00E0041B"/>
    <w:rsid w:val="00E01A9F"/>
    <w:rsid w:val="00E27AE9"/>
    <w:rsid w:val="00E40113"/>
    <w:rsid w:val="00E42048"/>
    <w:rsid w:val="00E52BAD"/>
    <w:rsid w:val="00E547D6"/>
    <w:rsid w:val="00E6718C"/>
    <w:rsid w:val="00E7144F"/>
    <w:rsid w:val="00E74482"/>
    <w:rsid w:val="00E77560"/>
    <w:rsid w:val="00E84A40"/>
    <w:rsid w:val="00E912F0"/>
    <w:rsid w:val="00E95A5F"/>
    <w:rsid w:val="00EA5735"/>
    <w:rsid w:val="00EB3AAA"/>
    <w:rsid w:val="00EB7031"/>
    <w:rsid w:val="00EC0883"/>
    <w:rsid w:val="00EE0FC8"/>
    <w:rsid w:val="00EE1A69"/>
    <w:rsid w:val="00EE672E"/>
    <w:rsid w:val="00EF729A"/>
    <w:rsid w:val="00F20D33"/>
    <w:rsid w:val="00F20DB8"/>
    <w:rsid w:val="00F212FD"/>
    <w:rsid w:val="00F25387"/>
    <w:rsid w:val="00F25485"/>
    <w:rsid w:val="00F31A01"/>
    <w:rsid w:val="00F3544C"/>
    <w:rsid w:val="00F42675"/>
    <w:rsid w:val="00F46A9B"/>
    <w:rsid w:val="00F568B4"/>
    <w:rsid w:val="00F56E69"/>
    <w:rsid w:val="00F6186B"/>
    <w:rsid w:val="00F6552D"/>
    <w:rsid w:val="00F701DE"/>
    <w:rsid w:val="00F70E99"/>
    <w:rsid w:val="00F71927"/>
    <w:rsid w:val="00F72272"/>
    <w:rsid w:val="00F72BCA"/>
    <w:rsid w:val="00F72BD8"/>
    <w:rsid w:val="00F755F7"/>
    <w:rsid w:val="00F82D1B"/>
    <w:rsid w:val="00F8418B"/>
    <w:rsid w:val="00F84732"/>
    <w:rsid w:val="00F91695"/>
    <w:rsid w:val="00F92A7D"/>
    <w:rsid w:val="00F97AE0"/>
    <w:rsid w:val="00FC2FD0"/>
    <w:rsid w:val="00FC6538"/>
    <w:rsid w:val="00FC7B7E"/>
    <w:rsid w:val="00FE2939"/>
    <w:rsid w:val="00FE618F"/>
    <w:rsid w:val="00FF67FA"/>
    <w:rsid w:val="00FF6E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0123"/>
  </w:style>
  <w:style w:type="paragraph" w:customStyle="1" w:styleId="7B8C526F80C0449CB7BA793909615D98">
    <w:name w:val="7B8C526F80C0449CB7BA793909615D98"/>
    <w:rsid w:val="00DE0123"/>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Housing, Local Government and Heritage</Abstract>
  <CompanyAddress/>
  <CompanyPhone/>
  <CompanyFax> for the provision of a Housing Programme Management Software as a (SaaS) Solution</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FB84BFDEDAC14D88D04429F1E00ED3" ma:contentTypeVersion="6" ma:contentTypeDescription="Create a new document." ma:contentTypeScope="" ma:versionID="6805bf9e6847ff7d6f8ac94a0e1b73e9">
  <xsd:schema xmlns:xsd="http://www.w3.org/2001/XMLSchema" xmlns:xs="http://www.w3.org/2001/XMLSchema" xmlns:p="http://schemas.microsoft.com/office/2006/metadata/properties" xmlns:ns2="d0caf5cb-57e8-47b9-a291-81ea663c02d6" xmlns:ns3="211dd946-837a-4388-9c87-5294b1ca28c4" targetNamespace="http://schemas.microsoft.com/office/2006/metadata/properties" ma:root="true" ma:fieldsID="16af4f337f5398c52196251313546d5b" ns2:_="" ns3:_="">
    <xsd:import namespace="d0caf5cb-57e8-47b9-a291-81ea663c02d6"/>
    <xsd:import namespace="211dd946-837a-4388-9c87-5294b1ca28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af5cb-57e8-47b9-a291-81ea663c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1dd946-837a-4388-9c87-5294b1ca28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C256AE-880C-4EB6-8126-1B8C7DDA6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af5cb-57e8-47b9-a291-81ea663c02d6"/>
    <ds:schemaRef ds:uri="211dd946-837a-4388-9c87-5294b1ca2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9DFC58D6-6429-4399-AD2B-9E0A1735F464}">
  <ds:schemaRefs>
    <ds:schemaRef ds:uri="http://schemas.openxmlformats.org/officeDocument/2006/bibliography"/>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107</Pages>
  <Words>35015</Words>
  <Characters>199588</Characters>
  <Application>Microsoft Office Word</Application>
  <DocSecurity>0</DocSecurity>
  <Lines>1663</Lines>
  <Paragraphs>468</Paragraphs>
  <ScaleCrop>false</ScaleCrop>
  <HeadingPairs>
    <vt:vector size="2" baseType="variant">
      <vt:variant>
        <vt:lpstr>Title</vt:lpstr>
      </vt:variant>
      <vt:variant>
        <vt:i4>1</vt:i4>
      </vt:variant>
    </vt:vector>
  </HeadingPairs>
  <TitlesOfParts>
    <vt:vector size="1" baseType="lpstr">
      <vt:lpstr>v4.0 05/02/20</vt:lpstr>
    </vt:vector>
  </TitlesOfParts>
  <Company>Microsoft</Company>
  <LinksUpToDate>false</LinksUpToDate>
  <CharactersWithSpaces>234135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 05/02/20</dc:title>
  <dc:subject/>
  <dc:creator>Andy Somers</dc:creator>
  <cp:keywords/>
  <dc:description/>
  <cp:lastModifiedBy>Dorothy.Walshe</cp:lastModifiedBy>
  <cp:revision>96</cp:revision>
  <cp:lastPrinted>2025-03-24T10:20:00Z</cp:lastPrinted>
  <dcterms:created xsi:type="dcterms:W3CDTF">2025-03-24T10:21:00Z</dcterms:created>
  <dcterms:modified xsi:type="dcterms:W3CDTF">2026-06-24T14:41:00Z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0x010100CFFB84BFDEDAC14D88D04429F1E00ED3</vt:lpwstr>
  </property>
  <property fmtid="{D5CDD505-2E9C-101B-9397-08002B2CF9AE}" pid="3" name="eDocs_FileTopics">
    <vt:lpwstr>5;#ICT|d8b30853-6eab-43a3-a5ac-ad0d9b302ac3;#14;#Sourcing|b9b17ff5-06db-4e4b-a490-fbeff43f8669</vt:lpwstr>
  </property>
  <property fmtid="{D5CDD505-2E9C-101B-9397-08002B2CF9AE}" pid="4" name="eDocs_DocumentTopics">
    <vt:lpwstr/>
  </property>
  <property fmtid="{D5CDD505-2E9C-101B-9397-08002B2CF9AE}" pid="5" name="eDocs_Year">
    <vt:lpwstr>13;#2018|6e971baa-7691-4dfb-b2e2-ad97d94c3b44</vt:lpwstr>
  </property>
  <property fmtid="{D5CDD505-2E9C-101B-9397-08002B2CF9AE}" pid="6" name="eDocs_SeriesSubSeries">
    <vt:lpwstr>2;#004|50730978-8897-4b35-9281-a309bb1d5232</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