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64872437" w:rsidR="00713C11" w:rsidRPr="000C1059" w:rsidRDefault="00814876" w:rsidP="009C7381">
            <w:pPr>
              <w:autoSpaceDE w:val="0"/>
              <w:autoSpaceDN w:val="0"/>
              <w:adjustRightInd w:val="0"/>
              <w:jc w:val="center"/>
              <w:rPr>
                <w:rFonts w:asciiTheme="minorHAnsi" w:hAnsiTheme="minorHAnsi" w:cstheme="minorHAnsi"/>
                <w:b/>
                <w:bCs/>
                <w:sz w:val="22"/>
                <w:szCs w:val="22"/>
              </w:rPr>
            </w:pPr>
            <w:r>
              <w:rPr>
                <w:noProof/>
                <w:bdr w:val="none" w:sz="0" w:space="0" w:color="auto" w:frame="1"/>
              </w:rPr>
              <w:drawing>
                <wp:inline distT="0" distB="0" distL="0" distR="0" wp14:anchorId="68CE8396" wp14:editId="2E0F3A86">
                  <wp:extent cx="1821180" cy="1821180"/>
                  <wp:effectExtent l="0" t="0" r="7620" b="7620"/>
                  <wp:docPr id="66200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1180" cy="1821180"/>
                          </a:xfrm>
                          <a:prstGeom prst="rect">
                            <a:avLst/>
                          </a:prstGeom>
                          <a:noFill/>
                          <a:ln>
                            <a:noFill/>
                          </a:ln>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1F51A937" w:rsidR="00713C11" w:rsidRPr="000C1059" w:rsidRDefault="00814876" w:rsidP="00713C11">
            <w:pPr>
              <w:rPr>
                <w:rFonts w:ascii="Calibri" w:eastAsia="Calibri" w:hAnsi="Calibri"/>
                <w:color w:val="2F4841"/>
                <w:sz w:val="32"/>
                <w:szCs w:val="32"/>
                <w:lang w:eastAsia="en-IE"/>
              </w:rPr>
            </w:pPr>
            <w:proofErr w:type="spellStart"/>
            <w:r>
              <w:rPr>
                <w:rFonts w:ascii="Calibri" w:eastAsia="Calibri" w:hAnsi="Calibri"/>
                <w:color w:val="2F4841"/>
                <w:sz w:val="32"/>
                <w:szCs w:val="32"/>
              </w:rPr>
              <w:t>Scoil</w:t>
            </w:r>
            <w:proofErr w:type="spellEnd"/>
            <w:r>
              <w:rPr>
                <w:rFonts w:ascii="Calibri" w:eastAsia="Calibri" w:hAnsi="Calibri"/>
                <w:color w:val="2F4841"/>
                <w:sz w:val="32"/>
                <w:szCs w:val="32"/>
              </w:rPr>
              <w:t xml:space="preserve"> </w:t>
            </w:r>
            <w:proofErr w:type="spellStart"/>
            <w:r>
              <w:rPr>
                <w:rFonts w:ascii="Calibri" w:eastAsia="Calibri" w:hAnsi="Calibri"/>
                <w:color w:val="2F4841"/>
                <w:sz w:val="32"/>
                <w:szCs w:val="32"/>
              </w:rPr>
              <w:t>na</w:t>
            </w:r>
            <w:proofErr w:type="spellEnd"/>
            <w:r>
              <w:rPr>
                <w:rFonts w:ascii="Calibri" w:eastAsia="Calibri" w:hAnsi="Calibri"/>
                <w:color w:val="2F4841"/>
                <w:sz w:val="32"/>
                <w:szCs w:val="32"/>
              </w:rPr>
              <w:t xml:space="preserve"> </w:t>
            </w:r>
            <w:proofErr w:type="spellStart"/>
            <w:r>
              <w:rPr>
                <w:rFonts w:ascii="Calibri" w:eastAsia="Calibri" w:hAnsi="Calibri"/>
                <w:color w:val="2F4841"/>
                <w:sz w:val="32"/>
                <w:szCs w:val="32"/>
              </w:rPr>
              <w:t>gCailini</w:t>
            </w:r>
            <w:proofErr w:type="spellEnd"/>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778D19F7" w:rsidR="00713C11" w:rsidRPr="000C1059" w:rsidRDefault="00814876" w:rsidP="00713C11">
            <w:pPr>
              <w:rPr>
                <w:rFonts w:ascii="Calibri" w:eastAsia="Calibri" w:hAnsi="Calibri"/>
                <w:color w:val="2F4841"/>
                <w:sz w:val="32"/>
                <w:szCs w:val="32"/>
                <w:lang w:eastAsia="en-IE"/>
              </w:rPr>
            </w:pPr>
            <w:r>
              <w:rPr>
                <w:rFonts w:ascii="Calibri" w:eastAsia="Calibri" w:hAnsi="Calibri"/>
                <w:color w:val="2F4841"/>
                <w:sz w:val="32"/>
                <w:szCs w:val="32"/>
              </w:rPr>
              <w:t>Laurel Hill, Castleblayney, Co Monaghan</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0AA46E75" w:rsidR="00713C11" w:rsidRPr="000C1059" w:rsidRDefault="00814876" w:rsidP="00713C11">
            <w:pPr>
              <w:rPr>
                <w:rFonts w:ascii="Calibri" w:eastAsia="Calibri" w:hAnsi="Calibri"/>
                <w:bCs/>
                <w:color w:val="333399"/>
                <w:sz w:val="32"/>
                <w:szCs w:val="32"/>
                <w:lang w:eastAsia="en-IE"/>
              </w:rPr>
            </w:pPr>
            <w:r>
              <w:rPr>
                <w:rFonts w:ascii="Calibri" w:eastAsia="Calibri" w:hAnsi="Calibri"/>
                <w:bCs/>
                <w:color w:val="333399"/>
                <w:sz w:val="32"/>
                <w:szCs w:val="32"/>
                <w:lang w:eastAsia="en-IE"/>
              </w:rPr>
              <w:t>26/06/2026</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3889FDF5" w:rsidR="00713C11" w:rsidRPr="000C1059" w:rsidRDefault="00814876" w:rsidP="00713C11">
            <w:pPr>
              <w:rPr>
                <w:rFonts w:ascii="Calibri" w:hAnsi="Calibri"/>
                <w:color w:val="333399"/>
                <w:sz w:val="32"/>
                <w:szCs w:val="32"/>
                <w:lang w:eastAsia="en-IE"/>
              </w:rPr>
            </w:pPr>
            <w:r>
              <w:rPr>
                <w:rFonts w:ascii="Calibri" w:hAnsi="Calibri"/>
                <w:color w:val="333399"/>
                <w:sz w:val="32"/>
                <w:szCs w:val="32"/>
                <w:lang w:eastAsia="en-IE"/>
              </w:rPr>
              <w:t>17/07/2026</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154ED6C0" w:rsidR="00713C11" w:rsidRPr="000C1059" w:rsidRDefault="00814876" w:rsidP="00713C11">
            <w:pPr>
              <w:ind w:left="34"/>
              <w:rPr>
                <w:rFonts w:ascii="Calibri" w:eastAsia="Calibri" w:hAnsi="Calibri"/>
                <w:color w:val="333399"/>
                <w:sz w:val="32"/>
                <w:szCs w:val="32"/>
                <w:lang w:eastAsia="en-IE"/>
              </w:rPr>
            </w:pPr>
            <w:r>
              <w:rPr>
                <w:rFonts w:ascii="Calibri" w:eastAsia="Calibri" w:hAnsi="Calibri"/>
                <w:color w:val="333399"/>
                <w:sz w:val="32"/>
                <w:szCs w:val="32"/>
                <w:lang w:eastAsia="en-IE"/>
              </w:rPr>
              <w:t>10/07/2026</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time period specified by the Contracting Authority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avoiding food cross-contamination in respect of food allergies, food intolerances and other dietary requirements including but not limited to: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53BDA928"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proofErr w:type="spellStart"/>
      <w:r w:rsidR="00814876" w:rsidRPr="00814876">
        <w:rPr>
          <w:rFonts w:ascii="Calibri" w:hAnsi="Calibri" w:cs="Calibri"/>
          <w:bCs/>
          <w:highlight w:val="yellow"/>
          <w14:ligatures w14:val="standardContextual"/>
        </w:rPr>
        <w:t>Scoil</w:t>
      </w:r>
      <w:proofErr w:type="spellEnd"/>
      <w:r w:rsidR="00814876" w:rsidRPr="00814876">
        <w:rPr>
          <w:rFonts w:ascii="Calibri" w:hAnsi="Calibri" w:cs="Calibri"/>
          <w:bCs/>
          <w:highlight w:val="yellow"/>
          <w14:ligatures w14:val="standardContextual"/>
        </w:rPr>
        <w:t xml:space="preserve"> </w:t>
      </w:r>
      <w:proofErr w:type="spellStart"/>
      <w:r w:rsidR="00814876" w:rsidRPr="00814876">
        <w:rPr>
          <w:rFonts w:ascii="Calibri" w:hAnsi="Calibri" w:cs="Calibri"/>
          <w:bCs/>
          <w:highlight w:val="yellow"/>
          <w14:ligatures w14:val="standardContextual"/>
        </w:rPr>
        <w:t>na</w:t>
      </w:r>
      <w:proofErr w:type="spellEnd"/>
      <w:r w:rsidR="00814876" w:rsidRPr="00814876">
        <w:rPr>
          <w:rFonts w:ascii="Calibri" w:hAnsi="Calibri" w:cs="Calibri"/>
          <w:bCs/>
          <w:highlight w:val="yellow"/>
          <w14:ligatures w14:val="standardContextual"/>
        </w:rPr>
        <w:t xml:space="preserve"> </w:t>
      </w:r>
      <w:proofErr w:type="spellStart"/>
      <w:r w:rsidR="00814876" w:rsidRPr="00814876">
        <w:rPr>
          <w:rFonts w:ascii="Calibri" w:hAnsi="Calibri" w:cs="Calibri"/>
          <w:bCs/>
          <w:highlight w:val="yellow"/>
          <w14:ligatures w14:val="standardContextual"/>
        </w:rPr>
        <w:t>gCailini</w:t>
      </w:r>
      <w:proofErr w:type="spellEnd"/>
      <w:r w:rsidR="00814876">
        <w:rPr>
          <w:rFonts w:ascii="Calibri" w:hAnsi="Calibri" w:cs="Calibri"/>
          <w:bCs/>
          <w14:ligatures w14:val="standardContextual"/>
        </w:rPr>
        <w:t xml:space="preserve">, Laurel Hill, Castleblayney, Co. Monaghan  </w:t>
      </w:r>
      <w:r w:rsidRPr="000C1059">
        <w:rPr>
          <w:rFonts w:ascii="Calibri" w:hAnsi="Calibri" w:cs="Calibri"/>
          <w:bCs/>
          <w14:ligatures w14:val="standardContextual"/>
        </w:rPr>
        <w:t>on</w:t>
      </w:r>
      <w:r w:rsidR="00814876">
        <w:rPr>
          <w:rFonts w:ascii="Calibri" w:hAnsi="Calibri" w:cs="Calibri"/>
          <w:bCs/>
          <w14:ligatures w14:val="standardContextual"/>
        </w:rPr>
        <w:t xml:space="preserve">                        </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BF370" w14:textId="77777777" w:rsidR="004B1464" w:rsidRPr="000C1059" w:rsidRDefault="004B1464">
      <w:r w:rsidRPr="000C1059">
        <w:separator/>
      </w:r>
    </w:p>
  </w:endnote>
  <w:endnote w:type="continuationSeparator" w:id="0">
    <w:p w14:paraId="5E9D4820" w14:textId="77777777" w:rsidR="004B1464" w:rsidRPr="000C1059" w:rsidRDefault="004B1464">
      <w:r w:rsidRPr="000C1059">
        <w:continuationSeparator/>
      </w:r>
    </w:p>
  </w:endnote>
  <w:endnote w:type="continuationNotice" w:id="1">
    <w:p w14:paraId="33A4869D" w14:textId="77777777" w:rsidR="004B1464" w:rsidRPr="000C1059" w:rsidRDefault="004B1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E260D" w14:textId="77777777" w:rsidR="004B1464" w:rsidRPr="000C1059" w:rsidRDefault="004B1464">
      <w:r w:rsidRPr="000C1059">
        <w:separator/>
      </w:r>
    </w:p>
  </w:footnote>
  <w:footnote w:type="continuationSeparator" w:id="0">
    <w:p w14:paraId="337B37BE" w14:textId="77777777" w:rsidR="004B1464" w:rsidRPr="000C1059" w:rsidRDefault="004B1464">
      <w:r w:rsidRPr="000C1059">
        <w:continuationSeparator/>
      </w:r>
    </w:p>
  </w:footnote>
  <w:footnote w:type="continuationNotice" w:id="1">
    <w:p w14:paraId="07684C74" w14:textId="77777777" w:rsidR="004B1464" w:rsidRPr="000C1059" w:rsidRDefault="004B14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1464"/>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4876"/>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4662"/>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5369</Words>
  <Characters>30604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35902</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Emmett Malone (Student)</cp:lastModifiedBy>
  <cp:revision>2</cp:revision>
  <cp:lastPrinted>2019-01-25T10:59:00Z</cp:lastPrinted>
  <dcterms:created xsi:type="dcterms:W3CDTF">2026-06-16T17:03:00Z</dcterms:created>
  <dcterms:modified xsi:type="dcterms:W3CDTF">2026-06-16T17:03:00Z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