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0D3ECC04" w:rsidR="00713C11" w:rsidRPr="00295C3C" w:rsidRDefault="00556990" w:rsidP="009C7381">
            <w:pPr>
              <w:autoSpaceDE w:val="0"/>
              <w:autoSpaceDN w:val="0"/>
              <w:adjustRightInd w:val="0"/>
              <w:jc w:val="center"/>
              <w:rPr>
                <w:rFonts w:asciiTheme="minorHAnsi" w:hAnsiTheme="minorHAnsi" w:cstheme="minorHAnsi"/>
                <w:b/>
                <w:bCs/>
                <w:noProof/>
                <w:sz w:val="22"/>
                <w:szCs w:val="22"/>
              </w:rPr>
            </w:pPr>
            <w:r w:rsidRPr="00556990">
              <w:rPr>
                <w:rFonts w:asciiTheme="minorHAnsi" w:eastAsia="Arial" w:hAnsiTheme="minorHAnsi" w:cstheme="minorHAnsi"/>
                <w:b/>
                <w:bCs/>
                <w:noProof/>
                <w:color w:val="333399"/>
                <w:lang w:val="en-GB"/>
              </w:rPr>
              <w:drawing>
                <wp:inline distT="0" distB="0" distL="0" distR="0" wp14:anchorId="3D256914" wp14:editId="643C33B2">
                  <wp:extent cx="1809750" cy="1785294"/>
                  <wp:effectExtent l="0" t="0" r="0" b="5715"/>
                  <wp:docPr id="1852197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197765" name=""/>
                          <pic:cNvPicPr/>
                        </pic:nvPicPr>
                        <pic:blipFill>
                          <a:blip r:embed="rId13"/>
                          <a:stretch>
                            <a:fillRect/>
                          </a:stretch>
                        </pic:blipFill>
                        <pic:spPr>
                          <a:xfrm>
                            <a:off x="0" y="0"/>
                            <a:ext cx="1815112" cy="1790584"/>
                          </a:xfrm>
                          <a:prstGeom prst="rect">
                            <a:avLst/>
                          </a:prstGeom>
                        </pic:spPr>
                      </pic:pic>
                    </a:graphicData>
                  </a:graphic>
                </wp:inline>
              </w:drawing>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44889C86" w:rsidR="00713C11" w:rsidRPr="00221EC4" w:rsidRDefault="00556990" w:rsidP="00713C11">
            <w:pPr>
              <w:rPr>
                <w:rFonts w:ascii="Calibri" w:eastAsia="Calibri" w:hAnsi="Calibri"/>
                <w:color w:val="2F4841"/>
                <w:sz w:val="32"/>
                <w:szCs w:val="32"/>
                <w:lang w:val="en-GB" w:eastAsia="en-IE"/>
              </w:rPr>
            </w:pPr>
            <w:r w:rsidRPr="00556990">
              <w:rPr>
                <w:rFonts w:asciiTheme="minorHAnsi" w:eastAsia="Arial" w:hAnsiTheme="minorHAnsi" w:cstheme="minorHAnsi"/>
                <w:b/>
                <w:bCs/>
                <w:color w:val="333399"/>
                <w:sz w:val="32"/>
                <w:szCs w:val="32"/>
              </w:rPr>
              <w:t>Holy Family NS</w:t>
            </w:r>
            <w:r w:rsidR="00FF7F08">
              <w:rPr>
                <w:rFonts w:asciiTheme="minorHAnsi" w:eastAsia="Arial" w:hAnsiTheme="minorHAnsi" w:cstheme="minorHAnsi"/>
                <w:b/>
                <w:bCs/>
                <w:color w:val="333399"/>
                <w:sz w:val="32"/>
                <w:szCs w:val="32"/>
              </w:rPr>
              <w:t xml:space="preserve"> Templetuohy</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56DEA8A6" w:rsidR="00713C11" w:rsidRPr="00221EC4" w:rsidRDefault="00556990" w:rsidP="00713C11">
            <w:pPr>
              <w:rPr>
                <w:rFonts w:ascii="Calibri" w:eastAsia="Calibri" w:hAnsi="Calibri"/>
                <w:color w:val="2F4841"/>
                <w:sz w:val="32"/>
                <w:szCs w:val="32"/>
                <w:lang w:val="en-GB" w:eastAsia="en-IE"/>
              </w:rPr>
            </w:pPr>
            <w:r w:rsidRPr="00556990">
              <w:rPr>
                <w:rFonts w:asciiTheme="minorHAnsi" w:eastAsia="Arial" w:hAnsiTheme="minorHAnsi" w:cstheme="minorHAnsi"/>
                <w:b/>
                <w:color w:val="333399"/>
                <w:sz w:val="32"/>
                <w:szCs w:val="32"/>
              </w:rPr>
              <w:t>Templetuohy Village Thurles E41FX03</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When completing this TRD, Tenderers must first read and understand the published CFT (including any clarifications provided via the eTenders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(where professional expertise of the successful Tenderer carrying out any fit out works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A Tenderer who fails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0"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*For the avoidance of doubt, each previous contract example does not have to meet the 60% threshold. A Tenderer may submit more than three previous contracts that when combined meet the 60% threshold (over the same period of time).</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order to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Qualitative Criteria set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avoiding food cross-contamination in respect of food allergies and food intolerances including but not limited to: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4"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environmentally friendly recyclable packaging materials (including compostable/ biodegradable where possible) in line </w:t>
            </w:r>
            <w:r w:rsidRPr="00655AD0">
              <w:rPr>
                <w:rFonts w:asciiTheme="minorHAnsi" w:hAnsiTheme="minorHAnsi" w:cstheme="minorHAnsi"/>
                <w:szCs w:val="22"/>
                <w:lang w:val="en-GB"/>
              </w:rPr>
              <w:lastRenderedPageBreak/>
              <w:t>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set out their proposed waste management plan for the school campus, including but not limited to: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company/organisation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participation in a criminal organisation,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labour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Tenderers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6F6E9" w14:textId="77777777" w:rsidR="001A3F32" w:rsidRDefault="001A3F32">
      <w:r>
        <w:separator/>
      </w:r>
    </w:p>
  </w:endnote>
  <w:endnote w:type="continuationSeparator" w:id="0">
    <w:p w14:paraId="20BC0415" w14:textId="77777777" w:rsidR="001A3F32" w:rsidRDefault="001A3F32">
      <w:r>
        <w:continuationSeparator/>
      </w:r>
    </w:p>
  </w:endnote>
  <w:endnote w:type="continuationNotice" w:id="1">
    <w:p w14:paraId="4D19A2C0" w14:textId="77777777" w:rsidR="001A3F32" w:rsidRDefault="001A3F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005E3" w14:textId="77777777" w:rsidR="001A3F32" w:rsidRDefault="001A3F32">
      <w:r>
        <w:separator/>
      </w:r>
    </w:p>
  </w:footnote>
  <w:footnote w:type="continuationSeparator" w:id="0">
    <w:p w14:paraId="74DA4296" w14:textId="77777777" w:rsidR="001A3F32" w:rsidRDefault="001A3F32">
      <w:r>
        <w:continuationSeparator/>
      </w:r>
    </w:p>
  </w:footnote>
  <w:footnote w:type="continuationNotice" w:id="1">
    <w:p w14:paraId="5708B2D5" w14:textId="77777777" w:rsidR="001A3F32" w:rsidRDefault="001A3F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1"/>
  </w:num>
  <w:num w:numId="3" w16cid:durableId="931746723">
    <w:abstractNumId w:val="14"/>
  </w:num>
  <w:num w:numId="4" w16cid:durableId="363135342">
    <w:abstractNumId w:val="8"/>
  </w:num>
  <w:num w:numId="5" w16cid:durableId="303703666">
    <w:abstractNumId w:val="12"/>
  </w:num>
  <w:num w:numId="6" w16cid:durableId="1870993165">
    <w:abstractNumId w:val="23"/>
  </w:num>
  <w:num w:numId="7" w16cid:durableId="1946185667">
    <w:abstractNumId w:val="13"/>
  </w:num>
  <w:num w:numId="8" w16cid:durableId="942372238">
    <w:abstractNumId w:val="6"/>
  </w:num>
  <w:num w:numId="9" w16cid:durableId="1674215128">
    <w:abstractNumId w:val="7"/>
  </w:num>
  <w:num w:numId="10" w16cid:durableId="765616645">
    <w:abstractNumId w:val="1"/>
  </w:num>
  <w:num w:numId="11" w16cid:durableId="790248375">
    <w:abstractNumId w:val="19"/>
  </w:num>
  <w:num w:numId="12" w16cid:durableId="335572204">
    <w:abstractNumId w:val="18"/>
  </w:num>
  <w:num w:numId="13" w16cid:durableId="1158764829">
    <w:abstractNumId w:val="10"/>
  </w:num>
  <w:num w:numId="14" w16cid:durableId="264994454">
    <w:abstractNumId w:val="16"/>
  </w:num>
  <w:num w:numId="15" w16cid:durableId="352539735">
    <w:abstractNumId w:val="5"/>
  </w:num>
  <w:num w:numId="16" w16cid:durableId="1736270883">
    <w:abstractNumId w:val="20"/>
  </w:num>
  <w:num w:numId="17" w16cid:durableId="1509295304">
    <w:abstractNumId w:val="17"/>
  </w:num>
  <w:num w:numId="18" w16cid:durableId="1693261556">
    <w:abstractNumId w:val="21"/>
  </w:num>
  <w:num w:numId="19" w16cid:durableId="17438646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159290">
    <w:abstractNumId w:val="22"/>
  </w:num>
  <w:num w:numId="21" w16cid:durableId="1826774772">
    <w:abstractNumId w:val="3"/>
  </w:num>
  <w:num w:numId="22" w16cid:durableId="1072242747">
    <w:abstractNumId w:val="2"/>
  </w:num>
  <w:num w:numId="23" w16cid:durableId="484664150">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3F32"/>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5620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331E"/>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6990"/>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0FF7F0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True</openByDefault>
  <xsnScope/>
</customXsn>
</file>

<file path=customXml/item4.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2.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3.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4.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5.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8AAD0BC-771E-4FC6-AE4C-7A8840CA6BEB}">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5508</Words>
  <Characters>31400</Characters>
  <Application>Microsoft Office Word</Application>
  <DocSecurity>0</DocSecurity>
  <Lines>261</Lines>
  <Paragraphs>73</Paragraphs>
  <ScaleCrop>false</ScaleCrop>
  <Company>Home User</Company>
  <LinksUpToDate>false</LinksUpToDate>
  <CharactersWithSpaces>36835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etenders</cp:lastModifiedBy>
  <cp:revision>3</cp:revision>
  <cp:lastPrinted>2019-01-25T10:59:00Z</cp:lastPrinted>
  <dcterms:created xsi:type="dcterms:W3CDTF">2026-06-23T10:46:00Z</dcterms:created>
  <dcterms:modified xsi:type="dcterms:W3CDTF">2026-06-23T10:58:00Z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