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D47" w:rsidRDefault="00992D47" w:rsidP="00090E05">
      <w:pPr>
        <w:pStyle w:val="Heading1"/>
        <w:jc w:val="center"/>
      </w:pPr>
      <w:bookmarkStart w:id="0" w:name="_Toc374368031"/>
      <w:bookmarkStart w:id="1" w:name="_Toc411254112"/>
      <w:r w:rsidRPr="00276DCD">
        <w:t>APPENDIX</w:t>
      </w:r>
      <w:r w:rsidR="00E267DD">
        <w:t xml:space="preserve"> </w:t>
      </w:r>
      <w:r w:rsidR="00AB4A7E">
        <w:t>4</w:t>
      </w:r>
      <w:r w:rsidRPr="00276DCD">
        <w:t xml:space="preserve"> – </w:t>
      </w:r>
      <w:bookmarkEnd w:id="0"/>
      <w:bookmarkEnd w:id="1"/>
      <w:r w:rsidR="00403E0D">
        <w:t>EUROPEAN SINGLE PROCUREMENT DOCUMENT</w:t>
      </w:r>
    </w:p>
    <w:p w:rsidR="00AF3217" w:rsidRDefault="00AF3217" w:rsidP="00AF3217">
      <w:pPr>
        <w:ind w:right="-613"/>
        <w:jc w:val="both"/>
      </w:pPr>
    </w:p>
    <w:p w:rsidR="00E575AF" w:rsidRDefault="00403E0D" w:rsidP="00E575AF">
      <w:pPr>
        <w:pStyle w:val="ListParagraph"/>
        <w:numPr>
          <w:ilvl w:val="0"/>
          <w:numId w:val="50"/>
        </w:numPr>
        <w:ind w:left="567" w:right="-46" w:hanging="567"/>
        <w:jc w:val="both"/>
      </w:pPr>
      <w:r w:rsidRPr="00E575AF">
        <w:t xml:space="preserve">This document must be completed and returned by tenderers. The completed version of this document will constitute a ‘self-declaration’ that the grounds for exclusion detailed in Section 4 of the Invitation to Tender document do not apply to the tenderer </w:t>
      </w:r>
      <w:r w:rsidRPr="00E575AF">
        <w:rPr>
          <w:u w:val="single"/>
        </w:rPr>
        <w:t>and</w:t>
      </w:r>
      <w:r w:rsidRPr="00E575AF">
        <w:t xml:space="preserve"> that the tenderer is in a position to comply with each of the eligibility criteria detailed in Section 5 of the Invitation to Tender document. </w:t>
      </w:r>
    </w:p>
    <w:p w:rsidR="00E575AF" w:rsidRDefault="00E575AF" w:rsidP="00E575AF">
      <w:pPr>
        <w:pStyle w:val="ListParagraph"/>
        <w:ind w:left="567" w:right="-46" w:hanging="567"/>
        <w:jc w:val="both"/>
      </w:pPr>
    </w:p>
    <w:p w:rsidR="00E575AF" w:rsidRDefault="00807FDB" w:rsidP="00E575AF">
      <w:pPr>
        <w:pStyle w:val="ListParagraph"/>
        <w:numPr>
          <w:ilvl w:val="0"/>
          <w:numId w:val="50"/>
        </w:numPr>
        <w:ind w:left="567" w:right="-46" w:hanging="567"/>
        <w:jc w:val="both"/>
      </w:pPr>
      <w:r w:rsidRPr="00E575AF">
        <w:t>Failure to complete all sections of this document will result in the tenderer’s elimination from this competition.</w:t>
      </w:r>
      <w:r w:rsidR="00300AB6" w:rsidRPr="00E575AF">
        <w:t xml:space="preserve"> Moreover, failure to provide sufficient detail in respect of any field may, at the discretion of the Contracting Authority, result in the elimination of the tenderer in question. </w:t>
      </w:r>
    </w:p>
    <w:p w:rsidR="00E575AF" w:rsidRDefault="00E575AF" w:rsidP="00E575AF">
      <w:pPr>
        <w:pStyle w:val="ListParagraph"/>
        <w:ind w:left="567" w:hanging="567"/>
      </w:pPr>
    </w:p>
    <w:p w:rsidR="00E575AF" w:rsidRDefault="00807FDB" w:rsidP="00E575AF">
      <w:pPr>
        <w:pStyle w:val="ListParagraph"/>
        <w:numPr>
          <w:ilvl w:val="0"/>
          <w:numId w:val="50"/>
        </w:numPr>
        <w:ind w:left="567" w:right="-46" w:hanging="567"/>
        <w:jc w:val="both"/>
      </w:pPr>
      <w:r w:rsidRPr="00E575AF">
        <w:t xml:space="preserve">Any misrepresentation in respect of the completed document will result in the tenderer’s elimination from this and future procurement competitions. </w:t>
      </w:r>
    </w:p>
    <w:p w:rsidR="00E575AF" w:rsidRDefault="00E575AF" w:rsidP="00E575AF">
      <w:pPr>
        <w:pStyle w:val="ListParagraph"/>
      </w:pPr>
    </w:p>
    <w:p w:rsidR="00E575AF" w:rsidRDefault="00E575AF" w:rsidP="00E575AF">
      <w:pPr>
        <w:pStyle w:val="ListParagraph"/>
        <w:numPr>
          <w:ilvl w:val="0"/>
          <w:numId w:val="50"/>
        </w:numPr>
        <w:ind w:left="567" w:right="-46" w:hanging="567"/>
        <w:jc w:val="both"/>
      </w:pPr>
      <w:r>
        <w:t xml:space="preserve">Tenderers may reuse a European Single Procurement Document previously submitted in respect of another competition. Alternatively, in the event that a tenderer has previously completed an electronic version of this document, the tenderer may provide the Contracting Authority with electronic access to the relevant document. In both instances, it is imperative that the completed version of the European Single Procurement Document contains all of the information sought by this document. </w:t>
      </w:r>
    </w:p>
    <w:p w:rsidR="00E575AF" w:rsidRDefault="00E575AF" w:rsidP="00E575AF">
      <w:pPr>
        <w:pStyle w:val="ListParagraph"/>
        <w:ind w:left="567" w:hanging="567"/>
      </w:pPr>
    </w:p>
    <w:p w:rsidR="00E575AF" w:rsidRDefault="00403E0D" w:rsidP="00E575AF">
      <w:pPr>
        <w:pStyle w:val="ListParagraph"/>
        <w:numPr>
          <w:ilvl w:val="0"/>
          <w:numId w:val="50"/>
        </w:numPr>
        <w:ind w:left="567" w:right="-46" w:hanging="567"/>
        <w:jc w:val="both"/>
      </w:pPr>
      <w:r w:rsidRPr="00E575AF">
        <w:t xml:space="preserve">For the avoidance of doubt, the Contracting Authority reserves the right to request any tenderer to provide all supporting documentation necessary to demonstrate the </w:t>
      </w:r>
      <w:r w:rsidR="00300AB6" w:rsidRPr="00E575AF">
        <w:t xml:space="preserve">inapplicability </w:t>
      </w:r>
      <w:r w:rsidRPr="00E575AF">
        <w:t xml:space="preserve">of any ground for exclusion detailed in Section 4 of the Invitation to Tender document. Additionally, the Contracting Authority reserves the right to request any tenderer to provide all supporting documentation necessary to demonstrate compliance with the eligibility criteria detailed in Section 5 of the Invitation to Tender document. Such requests may be made at any point during the competitive process. </w:t>
      </w:r>
      <w:r w:rsidRPr="00E575AF">
        <w:rPr>
          <w:b/>
        </w:rPr>
        <w:t xml:space="preserve">In particular, before reaching an award decision, the Contracting Authority may require the successful tenderer to provide all supporting documentation necessary to confirm the assertions made hereunder. </w:t>
      </w:r>
      <w:r w:rsidRPr="00E575AF">
        <w:rPr>
          <w:sz w:val="20"/>
          <w:szCs w:val="20"/>
        </w:rPr>
        <w:t xml:space="preserve"> </w:t>
      </w:r>
    </w:p>
    <w:p w:rsidR="00E575AF" w:rsidRDefault="00E575AF" w:rsidP="00E575AF">
      <w:pPr>
        <w:pStyle w:val="ListParagraph"/>
        <w:ind w:left="567" w:hanging="567"/>
      </w:pPr>
    </w:p>
    <w:p w:rsidR="00403E0D" w:rsidRPr="00E575AF" w:rsidRDefault="00300AB6" w:rsidP="00E575AF">
      <w:pPr>
        <w:pStyle w:val="ListParagraph"/>
        <w:numPr>
          <w:ilvl w:val="0"/>
          <w:numId w:val="50"/>
        </w:numPr>
        <w:ind w:left="567" w:right="-46" w:hanging="567"/>
        <w:jc w:val="both"/>
      </w:pPr>
      <w:r w:rsidRPr="00E575AF">
        <w:t xml:space="preserve">If </w:t>
      </w:r>
      <w:r w:rsidR="00403E0D" w:rsidRPr="00E575AF">
        <w:t xml:space="preserve">a tenderer fails to provide supporting documentation necessary to confirm the assertions made hereunder within five working days of a </w:t>
      </w:r>
      <w:r w:rsidR="00403E0D" w:rsidRPr="00E575AF">
        <w:lastRenderedPageBreak/>
        <w:t xml:space="preserve">request to do so from the Contracting Authority, the tenderer in question will be eliminated from the competition. </w:t>
      </w:r>
    </w:p>
    <w:p w:rsidR="00AF3217" w:rsidRDefault="00AF3217" w:rsidP="00403E0D">
      <w:pPr>
        <w:spacing w:line="276" w:lineRule="auto"/>
        <w:ind w:left="-567" w:right="-613" w:hanging="709"/>
        <w:jc w:val="center"/>
        <w:rPr>
          <w:rFonts w:asciiTheme="minorHAnsi" w:hAnsiTheme="minorHAnsi"/>
          <w:sz w:val="20"/>
        </w:rPr>
        <w:sectPr w:rsidR="00AF3217" w:rsidSect="00E575AF">
          <w:headerReference w:type="default" r:id="rId8"/>
          <w:pgSz w:w="11906" w:h="16838"/>
          <w:pgMar w:top="1276" w:right="1440" w:bottom="851" w:left="1440" w:header="708" w:footer="708" w:gutter="0"/>
          <w:cols w:space="708"/>
          <w:docGrid w:linePitch="360"/>
        </w:sectPr>
      </w:pPr>
    </w:p>
    <w:tbl>
      <w:tblPr>
        <w:tblStyle w:val="TableGrid1"/>
        <w:tblW w:w="10206" w:type="dxa"/>
        <w:tblInd w:w="-459" w:type="dxa"/>
        <w:tblLook w:val="04A0" w:firstRow="1" w:lastRow="0" w:firstColumn="1" w:lastColumn="0" w:noHBand="0" w:noVBand="1"/>
      </w:tblPr>
      <w:tblGrid>
        <w:gridCol w:w="5103"/>
        <w:gridCol w:w="5103"/>
      </w:tblGrid>
      <w:tr w:rsidR="00403E0D" w:rsidRPr="00403E0D" w:rsidTr="00403E0D">
        <w:trPr>
          <w:trHeight w:val="397"/>
        </w:trPr>
        <w:tc>
          <w:tcPr>
            <w:tcW w:w="10206" w:type="dxa"/>
            <w:gridSpan w:val="2"/>
            <w:shd w:val="clear" w:color="auto" w:fill="17365D" w:themeFill="text2" w:themeFillShade="BF"/>
            <w:vAlign w:val="center"/>
          </w:tcPr>
          <w:p w:rsidR="00403E0D" w:rsidRPr="00403E0D" w:rsidRDefault="00403E0D" w:rsidP="00403E0D">
            <w:pPr>
              <w:ind w:right="-108"/>
              <w:jc w:val="center"/>
              <w:rPr>
                <w:b/>
                <w:sz w:val="20"/>
              </w:rPr>
            </w:pPr>
            <w:r w:rsidRPr="00403E0D">
              <w:rPr>
                <w:b/>
                <w:sz w:val="20"/>
              </w:rPr>
              <w:lastRenderedPageBreak/>
              <w:t>PART I – INFORMATION CONCERNING THE PROCUREMENT PROCEDURE AND THE CONTRACTING AUTHORITY</w:t>
            </w:r>
          </w:p>
        </w:tc>
      </w:tr>
      <w:tr w:rsidR="00403E0D" w:rsidRPr="00403E0D" w:rsidTr="00403E0D">
        <w:trPr>
          <w:trHeight w:val="397"/>
        </w:trPr>
        <w:tc>
          <w:tcPr>
            <w:tcW w:w="5103" w:type="dxa"/>
            <w:shd w:val="clear" w:color="auto" w:fill="A6A6A6" w:themeFill="background1" w:themeFillShade="A6"/>
            <w:vAlign w:val="center"/>
          </w:tcPr>
          <w:p w:rsidR="00403E0D" w:rsidRPr="00403E0D" w:rsidRDefault="00403E0D" w:rsidP="00403E0D">
            <w:pPr>
              <w:ind w:left="-567" w:right="-108"/>
              <w:jc w:val="center"/>
              <w:rPr>
                <w:b/>
                <w:sz w:val="20"/>
              </w:rPr>
            </w:pPr>
            <w:r w:rsidRPr="00403E0D">
              <w:rPr>
                <w:b/>
                <w:sz w:val="20"/>
              </w:rPr>
              <w:t>IDENTITY OF THE PROCURER:</w:t>
            </w:r>
          </w:p>
        </w:tc>
        <w:tc>
          <w:tcPr>
            <w:tcW w:w="5103" w:type="dxa"/>
            <w:shd w:val="clear" w:color="auto" w:fill="A6A6A6" w:themeFill="background1" w:themeFillShade="A6"/>
            <w:vAlign w:val="center"/>
          </w:tcPr>
          <w:p w:rsidR="00403E0D" w:rsidRPr="00403E0D" w:rsidRDefault="00403E0D" w:rsidP="00403E0D">
            <w:pPr>
              <w:ind w:left="-108"/>
              <w:jc w:val="center"/>
              <w:rPr>
                <w:b/>
                <w:sz w:val="20"/>
              </w:rPr>
            </w:pPr>
            <w:r w:rsidRPr="00403E0D">
              <w:rPr>
                <w:b/>
                <w:sz w:val="20"/>
              </w:rPr>
              <w:t>ANSWER:</w:t>
            </w:r>
          </w:p>
        </w:tc>
      </w:tr>
      <w:tr w:rsidR="00AB4A7E" w:rsidRPr="00403E0D" w:rsidTr="00403E0D">
        <w:trPr>
          <w:trHeight w:val="397"/>
        </w:trPr>
        <w:tc>
          <w:tcPr>
            <w:tcW w:w="5103" w:type="dxa"/>
            <w:shd w:val="clear" w:color="auto" w:fill="F2F2F2" w:themeFill="background1" w:themeFillShade="F2"/>
            <w:vAlign w:val="center"/>
          </w:tcPr>
          <w:p w:rsidR="00AB4A7E" w:rsidRPr="00403E0D" w:rsidRDefault="00AB4A7E" w:rsidP="00403E0D">
            <w:pPr>
              <w:ind w:right="-613"/>
              <w:rPr>
                <w:sz w:val="20"/>
              </w:rPr>
            </w:pPr>
            <w:r w:rsidRPr="00403E0D">
              <w:rPr>
                <w:sz w:val="20"/>
              </w:rPr>
              <w:t>Name:</w:t>
            </w:r>
          </w:p>
        </w:tc>
        <w:tc>
          <w:tcPr>
            <w:tcW w:w="5103" w:type="dxa"/>
            <w:vAlign w:val="center"/>
          </w:tcPr>
          <w:p w:rsidR="00AB4A7E" w:rsidRPr="00403E0D" w:rsidRDefault="00AB4A7E" w:rsidP="00AC4E03">
            <w:pPr>
              <w:spacing w:line="276" w:lineRule="auto"/>
              <w:ind w:right="-108"/>
              <w:rPr>
                <w:sz w:val="20"/>
              </w:rPr>
            </w:pPr>
            <w:r w:rsidRPr="00403E0D">
              <w:rPr>
                <w:sz w:val="20"/>
              </w:rPr>
              <w:t>Beaumont Hospital</w:t>
            </w:r>
          </w:p>
        </w:tc>
      </w:tr>
      <w:tr w:rsidR="00AB4A7E" w:rsidRPr="00403E0D" w:rsidTr="00B864BC">
        <w:trPr>
          <w:trHeight w:val="616"/>
        </w:trPr>
        <w:tc>
          <w:tcPr>
            <w:tcW w:w="5103" w:type="dxa"/>
            <w:shd w:val="clear" w:color="auto" w:fill="F2F2F2" w:themeFill="background1" w:themeFillShade="F2"/>
            <w:vAlign w:val="center"/>
          </w:tcPr>
          <w:p w:rsidR="00AB4A7E" w:rsidRPr="00403E0D" w:rsidRDefault="00AB4A7E" w:rsidP="00403E0D">
            <w:pPr>
              <w:ind w:right="-613"/>
              <w:rPr>
                <w:sz w:val="20"/>
              </w:rPr>
            </w:pPr>
            <w:r w:rsidRPr="00403E0D">
              <w:rPr>
                <w:sz w:val="20"/>
              </w:rPr>
              <w:t>Which procurement is concerned?</w:t>
            </w:r>
          </w:p>
        </w:tc>
        <w:tc>
          <w:tcPr>
            <w:tcW w:w="5103" w:type="dxa"/>
            <w:vAlign w:val="center"/>
          </w:tcPr>
          <w:p w:rsidR="00AB4A7E" w:rsidRPr="00E26A8C" w:rsidRDefault="00B864BC" w:rsidP="00AC4E03">
            <w:pPr>
              <w:pStyle w:val="Default"/>
              <w:jc w:val="both"/>
              <w:rPr>
                <w:rFonts w:asciiTheme="minorHAnsi" w:hAnsiTheme="minorHAnsi" w:cs="Times New Roman"/>
                <w:bCs/>
                <w:color w:val="auto"/>
                <w:sz w:val="20"/>
                <w:szCs w:val="22"/>
              </w:rPr>
            </w:pPr>
            <w:r w:rsidRPr="00AB6538">
              <w:rPr>
                <w:rFonts w:asciiTheme="minorHAnsi" w:hAnsiTheme="minorHAnsi" w:cs="Times New Roman"/>
                <w:b/>
                <w:sz w:val="20"/>
                <w:szCs w:val="20"/>
              </w:rPr>
              <w:t>THE PROVISION OF A LEGACY DATA TRANSFER PLATFORM</w:t>
            </w:r>
          </w:p>
        </w:tc>
      </w:tr>
      <w:tr w:rsidR="00AB4A7E" w:rsidRPr="00403E0D" w:rsidTr="00B864BC">
        <w:trPr>
          <w:trHeight w:val="554"/>
        </w:trPr>
        <w:tc>
          <w:tcPr>
            <w:tcW w:w="5103" w:type="dxa"/>
            <w:shd w:val="clear" w:color="auto" w:fill="F2F2F2" w:themeFill="background1" w:themeFillShade="F2"/>
            <w:vAlign w:val="center"/>
          </w:tcPr>
          <w:p w:rsidR="00AB4A7E" w:rsidRPr="00403E0D" w:rsidRDefault="00AB4A7E" w:rsidP="00403E0D">
            <w:pPr>
              <w:ind w:right="-613"/>
              <w:rPr>
                <w:sz w:val="20"/>
              </w:rPr>
            </w:pPr>
            <w:r w:rsidRPr="00403E0D">
              <w:rPr>
                <w:sz w:val="20"/>
              </w:rPr>
              <w:t>Title or short description of the procurement:</w:t>
            </w:r>
          </w:p>
        </w:tc>
        <w:tc>
          <w:tcPr>
            <w:tcW w:w="5103" w:type="dxa"/>
            <w:vAlign w:val="center"/>
          </w:tcPr>
          <w:p w:rsidR="00AB4A7E" w:rsidRPr="00E26A8C" w:rsidRDefault="00B864BC" w:rsidP="00AC4E03">
            <w:pPr>
              <w:pStyle w:val="Default"/>
              <w:tabs>
                <w:tab w:val="left" w:pos="567"/>
              </w:tabs>
              <w:spacing w:line="276" w:lineRule="auto"/>
              <w:jc w:val="both"/>
              <w:rPr>
                <w:rFonts w:asciiTheme="minorHAnsi" w:hAnsiTheme="minorHAnsi" w:cs="Arial"/>
                <w:color w:val="auto"/>
                <w:sz w:val="20"/>
                <w:szCs w:val="22"/>
              </w:rPr>
            </w:pPr>
            <w:r w:rsidRPr="00AB6538">
              <w:rPr>
                <w:rFonts w:asciiTheme="minorHAnsi" w:hAnsiTheme="minorHAnsi" w:cs="Times New Roman"/>
                <w:b/>
                <w:sz w:val="20"/>
                <w:szCs w:val="20"/>
              </w:rPr>
              <w:t>THE PROVISION OF A LEGACY DATA TRANSFER PLATFORM</w:t>
            </w:r>
          </w:p>
        </w:tc>
      </w:tr>
      <w:tr w:rsidR="00AB4A7E" w:rsidRPr="00403E0D" w:rsidTr="00403E0D">
        <w:trPr>
          <w:trHeight w:val="397"/>
        </w:trPr>
        <w:tc>
          <w:tcPr>
            <w:tcW w:w="5103" w:type="dxa"/>
            <w:shd w:val="clear" w:color="auto" w:fill="F2F2F2" w:themeFill="background1" w:themeFillShade="F2"/>
            <w:vAlign w:val="center"/>
          </w:tcPr>
          <w:p w:rsidR="00AB4A7E" w:rsidRPr="00403E0D" w:rsidRDefault="00AB4A7E" w:rsidP="00403E0D">
            <w:pPr>
              <w:ind w:right="-613"/>
              <w:rPr>
                <w:sz w:val="20"/>
              </w:rPr>
            </w:pPr>
            <w:r w:rsidRPr="00403E0D">
              <w:rPr>
                <w:sz w:val="20"/>
              </w:rPr>
              <w:t>File reference number attributed:</w:t>
            </w:r>
          </w:p>
        </w:tc>
        <w:tc>
          <w:tcPr>
            <w:tcW w:w="5103" w:type="dxa"/>
            <w:vAlign w:val="center"/>
          </w:tcPr>
          <w:p w:rsidR="00AB4A7E" w:rsidRPr="00403E0D" w:rsidRDefault="00B864BC" w:rsidP="00AC4E03">
            <w:pPr>
              <w:ind w:right="-108"/>
              <w:rPr>
                <w:sz w:val="20"/>
                <w:highlight w:val="yellow"/>
              </w:rPr>
            </w:pPr>
            <w:r>
              <w:rPr>
                <w:sz w:val="20"/>
              </w:rPr>
              <w:t>3066</w:t>
            </w:r>
          </w:p>
        </w:tc>
      </w:tr>
    </w:tbl>
    <w:p w:rsidR="00403E0D" w:rsidRPr="00403E0D" w:rsidRDefault="00403E0D" w:rsidP="00403E0D">
      <w:pPr>
        <w:spacing w:after="200" w:line="276" w:lineRule="auto"/>
        <w:rPr>
          <w:rFonts w:asciiTheme="minorHAnsi" w:hAnsiTheme="minorHAnsi"/>
        </w:rPr>
        <w:sectPr w:rsidR="00403E0D" w:rsidRPr="00403E0D" w:rsidSect="00FC31F5">
          <w:pgSz w:w="11906" w:h="16838"/>
          <w:pgMar w:top="993" w:right="1440" w:bottom="851" w:left="1440" w:header="568" w:footer="708" w:gutter="0"/>
          <w:cols w:space="708"/>
          <w:docGrid w:linePitch="360"/>
        </w:sectPr>
      </w:pPr>
    </w:p>
    <w:tbl>
      <w:tblPr>
        <w:tblStyle w:val="TableGrid1"/>
        <w:tblW w:w="10206" w:type="dxa"/>
        <w:tblInd w:w="-459" w:type="dxa"/>
        <w:tblLook w:val="04A0" w:firstRow="1" w:lastRow="0" w:firstColumn="1" w:lastColumn="0" w:noHBand="0" w:noVBand="1"/>
      </w:tblPr>
      <w:tblGrid>
        <w:gridCol w:w="5103"/>
        <w:gridCol w:w="5103"/>
      </w:tblGrid>
      <w:tr w:rsidR="00403E0D" w:rsidRPr="00403E0D" w:rsidTr="00403E0D">
        <w:trPr>
          <w:trHeight w:val="397"/>
        </w:trPr>
        <w:tc>
          <w:tcPr>
            <w:tcW w:w="10206" w:type="dxa"/>
            <w:gridSpan w:val="2"/>
            <w:shd w:val="clear" w:color="auto" w:fill="17365D" w:themeFill="text2" w:themeFillShade="BF"/>
            <w:vAlign w:val="center"/>
          </w:tcPr>
          <w:p w:rsidR="00403E0D" w:rsidRPr="00403E0D" w:rsidRDefault="00403E0D" w:rsidP="00403E0D">
            <w:pPr>
              <w:ind w:right="-108"/>
              <w:jc w:val="center"/>
              <w:rPr>
                <w:b/>
                <w:sz w:val="20"/>
              </w:rPr>
            </w:pPr>
            <w:r w:rsidRPr="00403E0D">
              <w:rPr>
                <w:b/>
                <w:sz w:val="20"/>
              </w:rPr>
              <w:lastRenderedPageBreak/>
              <w:t>PART II – INFORMATION CONCERNING THE ECONOMIC OPERATOR</w:t>
            </w:r>
          </w:p>
        </w:tc>
      </w:tr>
      <w:tr w:rsidR="00403E0D" w:rsidRPr="00403E0D" w:rsidTr="00403E0D">
        <w:trPr>
          <w:trHeight w:val="397"/>
        </w:trPr>
        <w:tc>
          <w:tcPr>
            <w:tcW w:w="10206" w:type="dxa"/>
            <w:gridSpan w:val="2"/>
            <w:shd w:val="clear" w:color="auto" w:fill="DBE5F1" w:themeFill="accent1" w:themeFillTint="33"/>
            <w:vAlign w:val="center"/>
          </w:tcPr>
          <w:p w:rsidR="00403E0D" w:rsidRPr="00403E0D" w:rsidRDefault="00403E0D" w:rsidP="00403E0D">
            <w:pPr>
              <w:ind w:right="-613"/>
              <w:jc w:val="center"/>
              <w:rPr>
                <w:sz w:val="20"/>
              </w:rPr>
            </w:pPr>
            <w:r w:rsidRPr="00403E0D">
              <w:rPr>
                <w:sz w:val="20"/>
              </w:rPr>
              <w:t>A: INFORMATION ABOUT THE ECONOMIC OPERATOR</w:t>
            </w:r>
          </w:p>
        </w:tc>
      </w:tr>
      <w:tr w:rsidR="00403E0D" w:rsidRPr="00403E0D" w:rsidTr="00403E0D">
        <w:trPr>
          <w:trHeight w:val="397"/>
        </w:trPr>
        <w:tc>
          <w:tcPr>
            <w:tcW w:w="5103" w:type="dxa"/>
            <w:shd w:val="clear" w:color="auto" w:fill="A6A6A6" w:themeFill="background1" w:themeFillShade="A6"/>
            <w:vAlign w:val="center"/>
          </w:tcPr>
          <w:p w:rsidR="00403E0D" w:rsidRPr="00403E0D" w:rsidRDefault="00403E0D" w:rsidP="00403E0D">
            <w:pPr>
              <w:jc w:val="center"/>
              <w:rPr>
                <w:b/>
                <w:sz w:val="20"/>
              </w:rPr>
            </w:pPr>
            <w:r w:rsidRPr="00403E0D">
              <w:rPr>
                <w:b/>
                <w:sz w:val="20"/>
              </w:rPr>
              <w:t>IDENTIFICATION:</w:t>
            </w:r>
          </w:p>
        </w:tc>
        <w:tc>
          <w:tcPr>
            <w:tcW w:w="5103" w:type="dxa"/>
            <w:shd w:val="clear" w:color="auto" w:fill="A6A6A6" w:themeFill="background1" w:themeFillShade="A6"/>
            <w:vAlign w:val="center"/>
          </w:tcPr>
          <w:p w:rsidR="00403E0D" w:rsidRPr="00403E0D" w:rsidRDefault="00403E0D" w:rsidP="00403E0D">
            <w:pPr>
              <w:ind w:left="-108" w:right="-108"/>
              <w:jc w:val="center"/>
              <w:rPr>
                <w:b/>
                <w:sz w:val="20"/>
              </w:rPr>
            </w:pPr>
            <w:r w:rsidRPr="00403E0D">
              <w:rPr>
                <w:b/>
                <w:sz w:val="20"/>
              </w:rPr>
              <w:t>ANSWER:</w:t>
            </w:r>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613"/>
              <w:rPr>
                <w:sz w:val="20"/>
              </w:rPr>
            </w:pPr>
            <w:r w:rsidRPr="00403E0D">
              <w:rPr>
                <w:sz w:val="20"/>
              </w:rPr>
              <w:t>Name:</w:t>
            </w:r>
          </w:p>
        </w:tc>
        <w:tc>
          <w:tcPr>
            <w:tcW w:w="5103" w:type="dxa"/>
            <w:vAlign w:val="center"/>
          </w:tcPr>
          <w:p w:rsidR="00403E0D" w:rsidRPr="00C80BE6" w:rsidRDefault="00E15FB6" w:rsidP="00C80BE6">
            <w:pPr>
              <w:rPr>
                <w:color w:val="365F91" w:themeColor="accent1" w:themeShade="BF"/>
                <w:sz w:val="20"/>
              </w:rPr>
            </w:pPr>
            <w:r w:rsidRPr="00C80BE6">
              <w:rPr>
                <w:color w:val="365F91" w:themeColor="accent1" w:themeShade="BF"/>
                <w:sz w:val="20"/>
              </w:rPr>
              <w:fldChar w:fldCharType="begin">
                <w:ffData>
                  <w:name w:val="Text8"/>
                  <w:enabled/>
                  <w:calcOnExit w:val="0"/>
                  <w:textInput/>
                </w:ffData>
              </w:fldChar>
            </w:r>
            <w:bookmarkStart w:id="2" w:name="Text8"/>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bookmarkStart w:id="3" w:name="_GoBack"/>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bookmarkEnd w:id="3"/>
            <w:r w:rsidRPr="00C80BE6">
              <w:rPr>
                <w:color w:val="365F91" w:themeColor="accent1" w:themeShade="BF"/>
                <w:sz w:val="20"/>
              </w:rPr>
              <w:fldChar w:fldCharType="end"/>
            </w:r>
            <w:bookmarkEnd w:id="2"/>
          </w:p>
        </w:tc>
      </w:tr>
      <w:tr w:rsidR="00403E0D" w:rsidRPr="00403E0D" w:rsidTr="00403E0D">
        <w:trPr>
          <w:trHeight w:val="1155"/>
        </w:trPr>
        <w:tc>
          <w:tcPr>
            <w:tcW w:w="5103" w:type="dxa"/>
            <w:shd w:val="clear" w:color="auto" w:fill="F2F2F2" w:themeFill="background1" w:themeFillShade="F2"/>
            <w:vAlign w:val="center"/>
          </w:tcPr>
          <w:p w:rsidR="00403E0D" w:rsidRPr="00403E0D" w:rsidRDefault="00403E0D" w:rsidP="00403E0D">
            <w:pPr>
              <w:ind w:right="-613"/>
              <w:rPr>
                <w:sz w:val="20"/>
              </w:rPr>
            </w:pPr>
            <w:r w:rsidRPr="00403E0D">
              <w:rPr>
                <w:sz w:val="20"/>
              </w:rPr>
              <w:t>VAT-number, if applicable:</w:t>
            </w:r>
          </w:p>
          <w:p w:rsidR="00403E0D" w:rsidRPr="00403E0D" w:rsidRDefault="00403E0D" w:rsidP="00403E0D">
            <w:pPr>
              <w:ind w:right="-613"/>
              <w:rPr>
                <w:sz w:val="20"/>
              </w:rPr>
            </w:pPr>
          </w:p>
          <w:p w:rsidR="00403E0D" w:rsidRPr="00403E0D" w:rsidRDefault="00403E0D" w:rsidP="00403E0D">
            <w:pPr>
              <w:ind w:right="-108"/>
              <w:rPr>
                <w:i/>
                <w:sz w:val="20"/>
              </w:rPr>
            </w:pPr>
            <w:r w:rsidRPr="00403E0D">
              <w:rPr>
                <w:i/>
                <w:sz w:val="20"/>
              </w:rPr>
              <w:t>(If no VAT-number is applicable, please indicate another national identification number, if required and applicable)</w:t>
            </w:r>
          </w:p>
        </w:tc>
        <w:tc>
          <w:tcPr>
            <w:tcW w:w="5103" w:type="dxa"/>
            <w:vAlign w:val="center"/>
          </w:tcPr>
          <w:p w:rsidR="00403E0D" w:rsidRPr="00C80BE6" w:rsidRDefault="00E15FB6" w:rsidP="00C80BE6">
            <w:pPr>
              <w:rPr>
                <w:color w:val="365F91" w:themeColor="accent1" w:themeShade="BF"/>
                <w:sz w:val="20"/>
              </w:rPr>
            </w:pPr>
            <w:r w:rsidRPr="00C80BE6">
              <w:rPr>
                <w:color w:val="365F91" w:themeColor="accent1" w:themeShade="BF"/>
                <w:sz w:val="20"/>
              </w:rPr>
              <w:fldChar w:fldCharType="begin">
                <w:ffData>
                  <w:name w:val="Text9"/>
                  <w:enabled/>
                  <w:calcOnExit w:val="0"/>
                  <w:textInput/>
                </w:ffData>
              </w:fldChar>
            </w:r>
            <w:bookmarkStart w:id="4" w:name="Text9"/>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613"/>
              <w:rPr>
                <w:sz w:val="20"/>
              </w:rPr>
            </w:pPr>
            <w:r w:rsidRPr="00403E0D">
              <w:rPr>
                <w:sz w:val="20"/>
              </w:rPr>
              <w:t>Postal Address:</w:t>
            </w:r>
          </w:p>
        </w:tc>
        <w:tc>
          <w:tcPr>
            <w:tcW w:w="5103" w:type="dxa"/>
            <w:vAlign w:val="center"/>
          </w:tcPr>
          <w:p w:rsidR="00403E0D" w:rsidRPr="00C80BE6" w:rsidRDefault="00E15FB6" w:rsidP="00C80BE6">
            <w:pPr>
              <w:rPr>
                <w:color w:val="365F91" w:themeColor="accent1" w:themeShade="BF"/>
                <w:sz w:val="20"/>
              </w:rPr>
            </w:pPr>
            <w:r w:rsidRPr="00C80BE6">
              <w:rPr>
                <w:color w:val="365F91" w:themeColor="accent1" w:themeShade="BF"/>
                <w:sz w:val="20"/>
              </w:rPr>
              <w:fldChar w:fldCharType="begin">
                <w:ffData>
                  <w:name w:val="Text10"/>
                  <w:enabled/>
                  <w:calcOnExit w:val="0"/>
                  <w:textInput/>
                </w:ffData>
              </w:fldChar>
            </w:r>
            <w:bookmarkStart w:id="5" w:name="Text10"/>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613"/>
              <w:rPr>
                <w:sz w:val="20"/>
              </w:rPr>
            </w:pPr>
            <w:r w:rsidRPr="00403E0D">
              <w:rPr>
                <w:sz w:val="20"/>
              </w:rPr>
              <w:t>Contact Person or Persons:</w:t>
            </w:r>
          </w:p>
        </w:tc>
        <w:tc>
          <w:tcPr>
            <w:tcW w:w="5103" w:type="dxa"/>
            <w:vAlign w:val="center"/>
          </w:tcPr>
          <w:p w:rsidR="00403E0D" w:rsidRPr="00C80BE6" w:rsidRDefault="00E15FB6" w:rsidP="00C80BE6">
            <w:pPr>
              <w:rPr>
                <w:color w:val="365F91" w:themeColor="accent1" w:themeShade="BF"/>
                <w:sz w:val="20"/>
              </w:rPr>
            </w:pPr>
            <w:r w:rsidRPr="00C80BE6">
              <w:rPr>
                <w:color w:val="365F91" w:themeColor="accent1" w:themeShade="BF"/>
                <w:sz w:val="20"/>
              </w:rPr>
              <w:fldChar w:fldCharType="begin">
                <w:ffData>
                  <w:name w:val="Text11"/>
                  <w:enabled/>
                  <w:calcOnExit w:val="0"/>
                  <w:textInput/>
                </w:ffData>
              </w:fldChar>
            </w:r>
            <w:bookmarkStart w:id="6" w:name="Text11"/>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6"/>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613"/>
              <w:rPr>
                <w:sz w:val="20"/>
              </w:rPr>
            </w:pPr>
            <w:r w:rsidRPr="00403E0D">
              <w:rPr>
                <w:sz w:val="20"/>
              </w:rPr>
              <w:t>Telephone:</w:t>
            </w:r>
          </w:p>
        </w:tc>
        <w:tc>
          <w:tcPr>
            <w:tcW w:w="5103" w:type="dxa"/>
            <w:vAlign w:val="center"/>
          </w:tcPr>
          <w:p w:rsidR="00403E0D" w:rsidRPr="00C80BE6" w:rsidRDefault="00E15FB6" w:rsidP="00C80BE6">
            <w:pPr>
              <w:rPr>
                <w:color w:val="365F91" w:themeColor="accent1" w:themeShade="BF"/>
                <w:sz w:val="20"/>
              </w:rPr>
            </w:pPr>
            <w:r w:rsidRPr="00C80BE6">
              <w:rPr>
                <w:color w:val="365F91" w:themeColor="accent1" w:themeShade="BF"/>
                <w:sz w:val="20"/>
              </w:rPr>
              <w:fldChar w:fldCharType="begin">
                <w:ffData>
                  <w:name w:val="Text13"/>
                  <w:enabled/>
                  <w:calcOnExit w:val="0"/>
                  <w:textInput/>
                </w:ffData>
              </w:fldChar>
            </w:r>
            <w:bookmarkStart w:id="7" w:name="Text13"/>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7"/>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rPr>
                <w:sz w:val="20"/>
              </w:rPr>
            </w:pPr>
            <w:r w:rsidRPr="00403E0D">
              <w:rPr>
                <w:sz w:val="20"/>
              </w:rPr>
              <w:t>E-mail:</w:t>
            </w:r>
          </w:p>
        </w:tc>
        <w:tc>
          <w:tcPr>
            <w:tcW w:w="5103" w:type="dxa"/>
            <w:vAlign w:val="center"/>
          </w:tcPr>
          <w:p w:rsidR="00403E0D" w:rsidRPr="00C80BE6" w:rsidRDefault="00E15FB6" w:rsidP="00C80BE6">
            <w:pPr>
              <w:rPr>
                <w:color w:val="365F91" w:themeColor="accent1" w:themeShade="BF"/>
                <w:sz w:val="20"/>
              </w:rPr>
            </w:pPr>
            <w:r w:rsidRPr="00C80BE6">
              <w:rPr>
                <w:color w:val="365F91" w:themeColor="accent1" w:themeShade="BF"/>
                <w:sz w:val="20"/>
              </w:rPr>
              <w:fldChar w:fldCharType="begin">
                <w:ffData>
                  <w:name w:val="Text14"/>
                  <w:enabled/>
                  <w:calcOnExit w:val="0"/>
                  <w:textInput/>
                </w:ffData>
              </w:fldChar>
            </w:r>
            <w:bookmarkStart w:id="8" w:name="Text14"/>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8"/>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613"/>
              <w:rPr>
                <w:sz w:val="20"/>
              </w:rPr>
            </w:pPr>
            <w:r w:rsidRPr="00403E0D">
              <w:rPr>
                <w:sz w:val="20"/>
              </w:rPr>
              <w:t>Internet address, if applicable:</w:t>
            </w:r>
          </w:p>
        </w:tc>
        <w:tc>
          <w:tcPr>
            <w:tcW w:w="5103" w:type="dxa"/>
            <w:vAlign w:val="center"/>
          </w:tcPr>
          <w:p w:rsidR="00403E0D" w:rsidRPr="00C80BE6" w:rsidRDefault="00E15FB6" w:rsidP="00C80BE6">
            <w:pPr>
              <w:rPr>
                <w:color w:val="365F91" w:themeColor="accent1" w:themeShade="BF"/>
                <w:sz w:val="20"/>
              </w:rPr>
            </w:pPr>
            <w:r w:rsidRPr="00C80BE6">
              <w:rPr>
                <w:color w:val="365F91" w:themeColor="accent1" w:themeShade="BF"/>
                <w:sz w:val="20"/>
              </w:rPr>
              <w:fldChar w:fldCharType="begin">
                <w:ffData>
                  <w:name w:val="Text15"/>
                  <w:enabled/>
                  <w:calcOnExit w:val="0"/>
                  <w:textInput/>
                </w:ffData>
              </w:fldChar>
            </w:r>
            <w:bookmarkStart w:id="9" w:name="Text15"/>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9"/>
          </w:p>
        </w:tc>
      </w:tr>
      <w:tr w:rsidR="00403E0D" w:rsidRPr="00403E0D" w:rsidTr="00403E0D">
        <w:trPr>
          <w:trHeight w:val="397"/>
        </w:trPr>
        <w:tc>
          <w:tcPr>
            <w:tcW w:w="5103" w:type="dxa"/>
            <w:shd w:val="clear" w:color="auto" w:fill="A6A6A6" w:themeFill="background1" w:themeFillShade="A6"/>
            <w:vAlign w:val="center"/>
          </w:tcPr>
          <w:p w:rsidR="00403E0D" w:rsidRPr="00403E0D" w:rsidRDefault="00403E0D" w:rsidP="00403E0D">
            <w:pPr>
              <w:jc w:val="center"/>
              <w:rPr>
                <w:b/>
                <w:sz w:val="20"/>
              </w:rPr>
            </w:pPr>
            <w:r w:rsidRPr="00403E0D">
              <w:rPr>
                <w:b/>
                <w:sz w:val="20"/>
              </w:rPr>
              <w:t>GENERAL INFORMATION:</w:t>
            </w:r>
          </w:p>
        </w:tc>
        <w:tc>
          <w:tcPr>
            <w:tcW w:w="5103" w:type="dxa"/>
            <w:shd w:val="clear" w:color="auto" w:fill="A6A6A6" w:themeFill="background1" w:themeFillShade="A6"/>
            <w:vAlign w:val="center"/>
          </w:tcPr>
          <w:p w:rsidR="00403E0D" w:rsidRPr="00403E0D" w:rsidRDefault="00403E0D" w:rsidP="00403E0D">
            <w:pPr>
              <w:ind w:right="-108"/>
              <w:jc w:val="center"/>
              <w:rPr>
                <w:b/>
                <w:sz w:val="20"/>
              </w:rPr>
            </w:pPr>
            <w:r w:rsidRPr="00403E0D">
              <w:rPr>
                <w:b/>
                <w:sz w:val="20"/>
              </w:rPr>
              <w:t>ANSWER:</w:t>
            </w:r>
          </w:p>
        </w:tc>
      </w:tr>
      <w:tr w:rsidR="00403E0D" w:rsidRPr="00403E0D" w:rsidTr="00403E0D">
        <w:trPr>
          <w:trHeight w:val="965"/>
        </w:trPr>
        <w:tc>
          <w:tcPr>
            <w:tcW w:w="5103" w:type="dxa"/>
            <w:shd w:val="clear" w:color="auto" w:fill="F2F2F2" w:themeFill="background1" w:themeFillShade="F2"/>
            <w:vAlign w:val="center"/>
          </w:tcPr>
          <w:p w:rsidR="00403E0D" w:rsidRPr="00403E0D" w:rsidRDefault="00403E0D" w:rsidP="00403E0D">
            <w:pPr>
              <w:rPr>
                <w:sz w:val="20"/>
              </w:rPr>
            </w:pPr>
            <w:r w:rsidRPr="00403E0D">
              <w:rPr>
                <w:sz w:val="20"/>
              </w:rPr>
              <w:t>Is the economic operator a Micro, a Small or a Medium-Sized Enterprise?</w:t>
            </w:r>
          </w:p>
        </w:tc>
        <w:tc>
          <w:tcPr>
            <w:tcW w:w="5103" w:type="dxa"/>
            <w:vAlign w:val="center"/>
          </w:tcPr>
          <w:p w:rsidR="00403E0D" w:rsidRDefault="0057759E" w:rsidP="00403E0D">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bookmarkStart w:id="10" w:name="Check1"/>
            <w:r>
              <w:rPr>
                <w:sz w:val="20"/>
              </w:rPr>
              <w:instrText xml:space="preserve"> FORMCHECKBOX </w:instrText>
            </w:r>
            <w:r w:rsidR="00B864BC">
              <w:rPr>
                <w:sz w:val="20"/>
              </w:rPr>
            </w:r>
            <w:r w:rsidR="00B864BC">
              <w:rPr>
                <w:sz w:val="20"/>
              </w:rPr>
              <w:fldChar w:fldCharType="separate"/>
            </w:r>
            <w:r w:rsidR="00E15FB6">
              <w:rPr>
                <w:sz w:val="20"/>
              </w:rPr>
              <w:fldChar w:fldCharType="end"/>
            </w:r>
            <w:bookmarkEnd w:id="10"/>
            <w:r>
              <w:rPr>
                <w:sz w:val="20"/>
              </w:rPr>
              <w:tab/>
              <w:t xml:space="preserve">No: </w:t>
            </w:r>
            <w:r w:rsidR="00E15FB6">
              <w:rPr>
                <w:sz w:val="20"/>
              </w:rPr>
              <w:fldChar w:fldCharType="begin">
                <w:ffData>
                  <w:name w:val="Check2"/>
                  <w:enabled/>
                  <w:calcOnExit w:val="0"/>
                  <w:checkBox>
                    <w:sizeAuto/>
                    <w:default w:val="0"/>
                  </w:checkBox>
                </w:ffData>
              </w:fldChar>
            </w:r>
            <w:bookmarkStart w:id="11" w:name="Check2"/>
            <w:r>
              <w:rPr>
                <w:sz w:val="20"/>
              </w:rPr>
              <w:instrText xml:space="preserve"> FORMCHECKBOX </w:instrText>
            </w:r>
            <w:r w:rsidR="00B864BC">
              <w:rPr>
                <w:sz w:val="20"/>
              </w:rPr>
            </w:r>
            <w:r w:rsidR="00B864BC">
              <w:rPr>
                <w:sz w:val="20"/>
              </w:rPr>
              <w:fldChar w:fldCharType="separate"/>
            </w:r>
            <w:r w:rsidR="00E15FB6">
              <w:rPr>
                <w:sz w:val="20"/>
              </w:rPr>
              <w:fldChar w:fldCharType="end"/>
            </w:r>
            <w:bookmarkEnd w:id="11"/>
          </w:p>
          <w:p w:rsidR="0057759E" w:rsidRPr="00403E0D" w:rsidRDefault="0057759E" w:rsidP="00403E0D">
            <w:pPr>
              <w:ind w:right="-613"/>
              <w:rPr>
                <w:sz w:val="20"/>
              </w:rPr>
            </w:pPr>
          </w:p>
          <w:p w:rsidR="00403E0D" w:rsidRPr="00403E0D" w:rsidRDefault="00403E0D" w:rsidP="0057759E">
            <w:pPr>
              <w:ind w:right="-613"/>
              <w:rPr>
                <w:sz w:val="20"/>
              </w:rPr>
            </w:pPr>
            <w:r w:rsidRPr="00403E0D">
              <w:rPr>
                <w:sz w:val="20"/>
              </w:rPr>
              <w:t xml:space="preserve">Define which: </w:t>
            </w:r>
            <w:r w:rsidR="00E15FB6" w:rsidRPr="00C80BE6">
              <w:rPr>
                <w:color w:val="365F91" w:themeColor="accent1" w:themeShade="BF"/>
                <w:sz w:val="20"/>
              </w:rPr>
              <w:fldChar w:fldCharType="begin">
                <w:ffData>
                  <w:name w:val="Text16"/>
                  <w:enabled/>
                  <w:calcOnExit w:val="0"/>
                  <w:textInput/>
                </w:ffData>
              </w:fldChar>
            </w:r>
            <w:bookmarkStart w:id="12" w:name="Text16"/>
            <w:r w:rsidR="0057759E" w:rsidRPr="00C80BE6">
              <w:rPr>
                <w:color w:val="365F91" w:themeColor="accent1" w:themeShade="BF"/>
                <w:sz w:val="20"/>
              </w:rPr>
              <w:instrText xml:space="preserve"> FORMTEXT </w:instrText>
            </w:r>
            <w:r w:rsidR="00E15FB6" w:rsidRPr="00C80BE6">
              <w:rPr>
                <w:color w:val="365F91" w:themeColor="accent1" w:themeShade="BF"/>
                <w:sz w:val="20"/>
              </w:rPr>
            </w:r>
            <w:r w:rsidR="00E15FB6"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E15FB6" w:rsidRPr="00C80BE6">
              <w:rPr>
                <w:color w:val="365F91" w:themeColor="accent1" w:themeShade="BF"/>
                <w:sz w:val="20"/>
              </w:rPr>
              <w:fldChar w:fldCharType="end"/>
            </w:r>
            <w:bookmarkEnd w:id="12"/>
          </w:p>
        </w:tc>
      </w:tr>
      <w:tr w:rsidR="00403E0D" w:rsidRPr="00403E0D" w:rsidTr="00403E0D">
        <w:trPr>
          <w:trHeight w:val="1391"/>
        </w:trPr>
        <w:tc>
          <w:tcPr>
            <w:tcW w:w="5103" w:type="dxa"/>
            <w:shd w:val="clear" w:color="auto" w:fill="F2F2F2" w:themeFill="background1" w:themeFillShade="F2"/>
            <w:vAlign w:val="center"/>
          </w:tcPr>
          <w:p w:rsidR="00403E0D" w:rsidRPr="00403E0D" w:rsidRDefault="00403E0D" w:rsidP="00403E0D">
            <w:pPr>
              <w:ind w:right="33"/>
              <w:jc w:val="both"/>
              <w:rPr>
                <w:i/>
                <w:sz w:val="20"/>
              </w:rPr>
            </w:pPr>
            <w:r w:rsidRPr="00403E0D">
              <w:rPr>
                <w:sz w:val="20"/>
              </w:rPr>
              <w:t>Only in the case the procurement is reserved, is the economic operator a sheltered workshop, a ‘social business,’ or will it provide for the performance of the contract in the context of sheltered employment programmes?</w:t>
            </w:r>
          </w:p>
        </w:tc>
        <w:tc>
          <w:tcPr>
            <w:tcW w:w="5103" w:type="dxa"/>
            <w:vAlign w:val="center"/>
          </w:tcPr>
          <w:p w:rsidR="00403E0D" w:rsidRPr="00403E0D" w:rsidRDefault="00403E0D" w:rsidP="00403E0D">
            <w:pPr>
              <w:ind w:right="-613"/>
              <w:rPr>
                <w:color w:val="7A0000"/>
                <w:sz w:val="20"/>
              </w:rPr>
            </w:pPr>
            <w:r w:rsidRPr="00403E0D">
              <w:rPr>
                <w:color w:val="7A0000"/>
                <w:sz w:val="20"/>
              </w:rPr>
              <w:t>NOT APPLICABLE</w:t>
            </w:r>
          </w:p>
        </w:tc>
      </w:tr>
      <w:tr w:rsidR="00403E0D" w:rsidRPr="00403E0D" w:rsidTr="00403E0D">
        <w:trPr>
          <w:trHeight w:val="1708"/>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If yes, what is the corresponding percentage of disabled or disadvantaged workers?</w:t>
            </w:r>
          </w:p>
          <w:p w:rsidR="00403E0D" w:rsidRPr="00403E0D" w:rsidRDefault="00403E0D" w:rsidP="00403E0D">
            <w:pPr>
              <w:jc w:val="both"/>
              <w:rPr>
                <w:sz w:val="20"/>
              </w:rPr>
            </w:pPr>
          </w:p>
          <w:p w:rsidR="00403E0D" w:rsidRPr="00403E0D" w:rsidRDefault="00403E0D" w:rsidP="00403E0D">
            <w:pPr>
              <w:jc w:val="both"/>
              <w:rPr>
                <w:sz w:val="20"/>
              </w:rPr>
            </w:pPr>
            <w:r w:rsidRPr="00403E0D">
              <w:rPr>
                <w:sz w:val="20"/>
              </w:rPr>
              <w:t>If required, please specify which category or categories of disabled or disadvantaged workers the employees concerned belong to.</w:t>
            </w:r>
          </w:p>
        </w:tc>
        <w:tc>
          <w:tcPr>
            <w:tcW w:w="5103" w:type="dxa"/>
            <w:vAlign w:val="center"/>
          </w:tcPr>
          <w:p w:rsidR="00403E0D" w:rsidRPr="00403E0D" w:rsidRDefault="00403E0D" w:rsidP="00403E0D">
            <w:pPr>
              <w:ind w:right="-613"/>
              <w:rPr>
                <w:i/>
                <w:color w:val="7A0000"/>
                <w:sz w:val="20"/>
              </w:rPr>
            </w:pPr>
            <w:r w:rsidRPr="00403E0D">
              <w:rPr>
                <w:color w:val="7A0000"/>
                <w:sz w:val="20"/>
              </w:rPr>
              <w:t>NOT APPLICABLE</w:t>
            </w:r>
          </w:p>
        </w:tc>
      </w:tr>
      <w:tr w:rsidR="00403E0D" w:rsidRPr="00403E0D" w:rsidTr="00403E0D">
        <w:trPr>
          <w:trHeight w:val="1125"/>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If applicable, is the economic operator registered on an official list of approved economic operators or does it have an equivalent certificate (e.g., under a national [pre]qualification system)?</w:t>
            </w:r>
          </w:p>
        </w:tc>
        <w:tc>
          <w:tcPr>
            <w:tcW w:w="5103" w:type="dxa"/>
            <w:vAlign w:val="center"/>
          </w:tcPr>
          <w:p w:rsidR="00403E0D" w:rsidRPr="00403E0D" w:rsidRDefault="0057759E" w:rsidP="00403E0D">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Not Applicable: </w:t>
            </w:r>
            <w:r w:rsidR="00E15FB6">
              <w:rPr>
                <w:sz w:val="20"/>
              </w:rPr>
              <w:fldChar w:fldCharType="begin">
                <w:ffData>
                  <w:name w:val="Check3"/>
                  <w:enabled/>
                  <w:calcOnExit w:val="0"/>
                  <w:checkBox>
                    <w:sizeAuto/>
                    <w:default w:val="0"/>
                    <w:checked w:val="0"/>
                  </w:checkBox>
                </w:ffData>
              </w:fldChar>
            </w:r>
            <w:bookmarkStart w:id="13" w:name="Check3"/>
            <w:r>
              <w:rPr>
                <w:sz w:val="20"/>
              </w:rPr>
              <w:instrText xml:space="preserve"> FORMCHECKBOX </w:instrText>
            </w:r>
            <w:r w:rsidR="00B864BC">
              <w:rPr>
                <w:sz w:val="20"/>
              </w:rPr>
            </w:r>
            <w:r w:rsidR="00B864BC">
              <w:rPr>
                <w:sz w:val="20"/>
              </w:rPr>
              <w:fldChar w:fldCharType="separate"/>
            </w:r>
            <w:r w:rsidR="00E15FB6">
              <w:rPr>
                <w:sz w:val="20"/>
              </w:rPr>
              <w:fldChar w:fldCharType="end"/>
            </w:r>
            <w:bookmarkEnd w:id="13"/>
          </w:p>
        </w:tc>
      </w:tr>
      <w:tr w:rsidR="00403E0D" w:rsidRPr="00403E0D" w:rsidTr="00403E0D">
        <w:trPr>
          <w:trHeight w:val="985"/>
        </w:trPr>
        <w:tc>
          <w:tcPr>
            <w:tcW w:w="10206" w:type="dxa"/>
            <w:gridSpan w:val="2"/>
            <w:shd w:val="clear" w:color="auto" w:fill="auto"/>
            <w:vAlign w:val="center"/>
          </w:tcPr>
          <w:p w:rsidR="00403E0D" w:rsidRPr="00403E0D" w:rsidRDefault="00403E0D" w:rsidP="00403E0D">
            <w:pPr>
              <w:jc w:val="center"/>
              <w:rPr>
                <w:i/>
                <w:color w:val="7A0000"/>
                <w:sz w:val="20"/>
              </w:rPr>
            </w:pPr>
            <w:r w:rsidRPr="00403E0D">
              <w:rPr>
                <w:i/>
                <w:color w:val="7A0000"/>
                <w:sz w:val="20"/>
              </w:rPr>
              <w:t>If you have answered ‘yes’ to the above question, answer the remaining parts of this Section, Section B and, where relevant, Section C of Part II. Then complete and sign Part VI. (i.e., if you have answered ‘yes’ to the above question, there is no need to complete Parts III and IV of this Appendix).</w:t>
            </w:r>
          </w:p>
        </w:tc>
      </w:tr>
      <w:tr w:rsidR="00403E0D" w:rsidRPr="00403E0D" w:rsidTr="00403E0D">
        <w:trPr>
          <w:trHeight w:val="810"/>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Please provide the name of the list or certification and the relevant registration or certificate number, if applicable:</w:t>
            </w:r>
          </w:p>
        </w:tc>
        <w:tc>
          <w:tcPr>
            <w:tcW w:w="5103" w:type="dxa"/>
            <w:vAlign w:val="center"/>
          </w:tcPr>
          <w:p w:rsidR="00403E0D" w:rsidRPr="00C80BE6" w:rsidRDefault="00E15FB6" w:rsidP="00403E0D">
            <w:pPr>
              <w:ind w:right="-613"/>
              <w:rPr>
                <w:color w:val="365F91" w:themeColor="accent1" w:themeShade="BF"/>
                <w:sz w:val="20"/>
              </w:rPr>
            </w:pPr>
            <w:r w:rsidRPr="00C80BE6">
              <w:rPr>
                <w:color w:val="365F91" w:themeColor="accent1" w:themeShade="BF"/>
                <w:sz w:val="20"/>
              </w:rPr>
              <w:fldChar w:fldCharType="begin">
                <w:ffData>
                  <w:name w:val="Text17"/>
                  <w:enabled/>
                  <w:calcOnExit w:val="0"/>
                  <w:textInput/>
                </w:ffData>
              </w:fldChar>
            </w:r>
            <w:bookmarkStart w:id="14" w:name="Text17"/>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14"/>
          </w:p>
        </w:tc>
      </w:tr>
      <w:tr w:rsidR="00403E0D" w:rsidRPr="00403E0D" w:rsidTr="00C80BE6">
        <w:trPr>
          <w:trHeight w:val="1029"/>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If the certificate of registration or certification is available electronically, please state:</w:t>
            </w:r>
          </w:p>
        </w:tc>
        <w:tc>
          <w:tcPr>
            <w:tcW w:w="5103" w:type="dxa"/>
            <w:vAlign w:val="center"/>
          </w:tcPr>
          <w:p w:rsidR="001E2CF0" w:rsidRDefault="00403E0D" w:rsidP="00403E0D">
            <w:pPr>
              <w:ind w:right="-108"/>
              <w:rPr>
                <w:i/>
                <w:sz w:val="20"/>
              </w:rPr>
            </w:pPr>
            <w:r w:rsidRPr="00403E0D">
              <w:rPr>
                <w:i/>
                <w:sz w:val="20"/>
              </w:rPr>
              <w:t>Insert web address, issuing authority or body, precise reference of the documentation</w:t>
            </w:r>
            <w:r w:rsidR="0057759E">
              <w:rPr>
                <w:i/>
                <w:sz w:val="20"/>
              </w:rPr>
              <w:t>:</w:t>
            </w:r>
          </w:p>
          <w:p w:rsidR="00403E0D" w:rsidRPr="00403E0D" w:rsidRDefault="00E15FB6" w:rsidP="00C80BE6">
            <w:pPr>
              <w:ind w:right="-613"/>
              <w:rPr>
                <w:i/>
                <w:sz w:val="20"/>
              </w:rPr>
            </w:pPr>
            <w:r w:rsidRPr="00C80BE6">
              <w:rPr>
                <w:color w:val="365F91" w:themeColor="accent1" w:themeShade="BF"/>
                <w:sz w:val="20"/>
              </w:rPr>
              <w:fldChar w:fldCharType="begin">
                <w:ffData>
                  <w:name w:val="Text18"/>
                  <w:enabled/>
                  <w:calcOnExit w:val="0"/>
                  <w:textInput/>
                </w:ffData>
              </w:fldChar>
            </w:r>
            <w:bookmarkStart w:id="15" w:name="Text18"/>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15"/>
          </w:p>
        </w:tc>
      </w:tr>
      <w:tr w:rsidR="00403E0D" w:rsidRPr="00403E0D" w:rsidTr="00403E0D">
        <w:trPr>
          <w:trHeight w:val="976"/>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 xml:space="preserve">Please state the references on which the registration or certification is based and, where applicable, the classification obtained in the official list: </w:t>
            </w:r>
          </w:p>
        </w:tc>
        <w:tc>
          <w:tcPr>
            <w:tcW w:w="5103" w:type="dxa"/>
            <w:vAlign w:val="center"/>
          </w:tcPr>
          <w:p w:rsidR="00403E0D" w:rsidRPr="00403E0D" w:rsidRDefault="00E15FB6" w:rsidP="00C80BE6">
            <w:pPr>
              <w:ind w:right="-613"/>
              <w:rPr>
                <w:i/>
                <w:sz w:val="20"/>
              </w:rPr>
            </w:pPr>
            <w:r w:rsidRPr="00C80BE6">
              <w:rPr>
                <w:color w:val="365F91" w:themeColor="accent1" w:themeShade="BF"/>
                <w:sz w:val="20"/>
              </w:rPr>
              <w:fldChar w:fldCharType="begin">
                <w:ffData>
                  <w:name w:val="Text19"/>
                  <w:enabled/>
                  <w:calcOnExit w:val="0"/>
                  <w:textInput/>
                </w:ffData>
              </w:fldChar>
            </w:r>
            <w:bookmarkStart w:id="16" w:name="Text19"/>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16"/>
          </w:p>
        </w:tc>
      </w:tr>
      <w:tr w:rsidR="00403E0D" w:rsidRPr="00403E0D" w:rsidTr="00403E0D">
        <w:trPr>
          <w:trHeight w:val="1422"/>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Does the registration or certification cover all of the required selection criteria?</w:t>
            </w:r>
          </w:p>
          <w:p w:rsidR="00403E0D" w:rsidRPr="00403E0D" w:rsidRDefault="00403E0D" w:rsidP="00403E0D">
            <w:pPr>
              <w:ind w:right="33"/>
              <w:jc w:val="both"/>
              <w:rPr>
                <w:sz w:val="20"/>
              </w:rPr>
            </w:pPr>
          </w:p>
          <w:p w:rsidR="00403E0D" w:rsidRPr="00403E0D" w:rsidRDefault="00403E0D" w:rsidP="00403E0D">
            <w:pPr>
              <w:ind w:right="33"/>
              <w:jc w:val="both"/>
              <w:rPr>
                <w:i/>
                <w:sz w:val="20"/>
              </w:rPr>
            </w:pPr>
            <w:r w:rsidRPr="00403E0D">
              <w:rPr>
                <w:i/>
                <w:sz w:val="20"/>
              </w:rPr>
              <w:t>(If ‘no,’ please complete and sign Appendix IV of this document.)</w:t>
            </w:r>
          </w:p>
        </w:tc>
        <w:tc>
          <w:tcPr>
            <w:tcW w:w="5103" w:type="dxa"/>
            <w:vAlign w:val="center"/>
          </w:tcPr>
          <w:p w:rsidR="00403E0D" w:rsidRPr="00403E0D" w:rsidRDefault="0057759E" w:rsidP="00403E0D">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r w:rsidR="00403E0D" w:rsidRPr="00403E0D" w:rsidTr="00403E0D">
        <w:trPr>
          <w:trHeight w:val="1818"/>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 xml:space="preserve">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 </w:t>
            </w:r>
          </w:p>
        </w:tc>
        <w:tc>
          <w:tcPr>
            <w:tcW w:w="5103" w:type="dxa"/>
            <w:vAlign w:val="center"/>
          </w:tcPr>
          <w:p w:rsid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613"/>
              <w:rPr>
                <w:sz w:val="20"/>
              </w:rPr>
            </w:pPr>
          </w:p>
          <w:p w:rsidR="001E2CF0" w:rsidRDefault="00403E0D" w:rsidP="00403E0D">
            <w:pPr>
              <w:ind w:right="-108"/>
              <w:rPr>
                <w:i/>
                <w:sz w:val="20"/>
              </w:rPr>
            </w:pPr>
            <w:r w:rsidRPr="00403E0D">
              <w:rPr>
                <w:i/>
                <w:sz w:val="20"/>
              </w:rPr>
              <w:t>If the relevant documentation is available electronically, please insert the web address, the issuing authority or body and the precis</w:t>
            </w:r>
            <w:r w:rsidR="0057759E">
              <w:rPr>
                <w:i/>
                <w:sz w:val="20"/>
              </w:rPr>
              <w:t xml:space="preserve">e reference of the documentation: </w:t>
            </w:r>
          </w:p>
          <w:p w:rsidR="00403E0D" w:rsidRPr="00403E0D" w:rsidRDefault="00E15FB6" w:rsidP="00C80BE6">
            <w:pPr>
              <w:ind w:right="-613"/>
              <w:rPr>
                <w:i/>
                <w:sz w:val="20"/>
              </w:rPr>
            </w:pPr>
            <w:r w:rsidRPr="00C80BE6">
              <w:rPr>
                <w:color w:val="365F91" w:themeColor="accent1" w:themeShade="BF"/>
                <w:sz w:val="20"/>
              </w:rPr>
              <w:fldChar w:fldCharType="begin">
                <w:ffData>
                  <w:name w:val="Text20"/>
                  <w:enabled/>
                  <w:calcOnExit w:val="0"/>
                  <w:textInput/>
                </w:ffData>
              </w:fldChar>
            </w:r>
            <w:bookmarkStart w:id="17" w:name="Text20"/>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17"/>
          </w:p>
        </w:tc>
      </w:tr>
      <w:tr w:rsidR="00403E0D" w:rsidRPr="00403E0D" w:rsidTr="00403E0D">
        <w:trPr>
          <w:trHeight w:val="397"/>
        </w:trPr>
        <w:tc>
          <w:tcPr>
            <w:tcW w:w="5103" w:type="dxa"/>
            <w:shd w:val="clear" w:color="auto" w:fill="A6A6A6" w:themeFill="background1" w:themeFillShade="A6"/>
            <w:vAlign w:val="center"/>
          </w:tcPr>
          <w:p w:rsidR="00403E0D" w:rsidRPr="00403E0D" w:rsidRDefault="00403E0D" w:rsidP="00403E0D">
            <w:pPr>
              <w:ind w:right="33"/>
              <w:jc w:val="center"/>
              <w:rPr>
                <w:b/>
                <w:sz w:val="20"/>
              </w:rPr>
            </w:pPr>
            <w:r w:rsidRPr="00403E0D">
              <w:rPr>
                <w:b/>
                <w:sz w:val="20"/>
              </w:rPr>
              <w:t>FORM OF PARTICIPATION</w:t>
            </w:r>
          </w:p>
        </w:tc>
        <w:tc>
          <w:tcPr>
            <w:tcW w:w="5103" w:type="dxa"/>
            <w:shd w:val="clear" w:color="auto" w:fill="A6A6A6" w:themeFill="background1" w:themeFillShade="A6"/>
            <w:vAlign w:val="center"/>
          </w:tcPr>
          <w:p w:rsidR="00403E0D" w:rsidRPr="00403E0D" w:rsidRDefault="00403E0D" w:rsidP="00403E0D">
            <w:pPr>
              <w:ind w:right="-108"/>
              <w:jc w:val="center"/>
              <w:rPr>
                <w:b/>
                <w:sz w:val="20"/>
              </w:rPr>
            </w:pPr>
            <w:r w:rsidRPr="00403E0D">
              <w:rPr>
                <w:b/>
                <w:sz w:val="20"/>
              </w:rPr>
              <w:t>ANSWER:</w:t>
            </w:r>
          </w:p>
        </w:tc>
      </w:tr>
      <w:tr w:rsidR="00403E0D" w:rsidRPr="00403E0D" w:rsidTr="00403E0D">
        <w:trPr>
          <w:trHeight w:val="870"/>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Is the economic operator participating in the procurement procedure together with others?</w:t>
            </w:r>
          </w:p>
        </w:tc>
        <w:tc>
          <w:tcPr>
            <w:tcW w:w="5103" w:type="dxa"/>
            <w:vAlign w:val="center"/>
          </w:tcPr>
          <w:p w:rsidR="00403E0D" w:rsidRPr="00403E0D"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ed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ed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r w:rsidR="00403E0D" w:rsidRPr="00403E0D" w:rsidTr="00403E0D">
        <w:trPr>
          <w:trHeight w:val="684"/>
        </w:trPr>
        <w:tc>
          <w:tcPr>
            <w:tcW w:w="10206" w:type="dxa"/>
            <w:gridSpan w:val="2"/>
            <w:shd w:val="clear" w:color="auto" w:fill="auto"/>
            <w:vAlign w:val="center"/>
          </w:tcPr>
          <w:p w:rsidR="00403E0D" w:rsidRPr="00403E0D" w:rsidRDefault="00403E0D" w:rsidP="00403E0D">
            <w:pPr>
              <w:jc w:val="center"/>
              <w:rPr>
                <w:sz w:val="20"/>
              </w:rPr>
            </w:pPr>
            <w:r w:rsidRPr="00403E0D">
              <w:rPr>
                <w:i/>
                <w:color w:val="7A0000"/>
                <w:sz w:val="20"/>
              </w:rPr>
              <w:t>If you have answered ‘yes’ to the above question, please ensure that the others concerned provide a separate ESPD document and please answer the questions below:</w:t>
            </w:r>
          </w:p>
        </w:tc>
      </w:tr>
      <w:tr w:rsidR="00403E0D" w:rsidRPr="00403E0D" w:rsidTr="00403E0D">
        <w:trPr>
          <w:trHeight w:val="870"/>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lastRenderedPageBreak/>
              <w:t>If ‘yes,’ please indicate the role of the economic operator in the group (e.g., leader, responsible for specific tasks, etc.):</w:t>
            </w:r>
          </w:p>
        </w:tc>
        <w:tc>
          <w:tcPr>
            <w:tcW w:w="5103"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21"/>
                  <w:enabled/>
                  <w:calcOnExit w:val="0"/>
                  <w:textInput/>
                </w:ffData>
              </w:fldChar>
            </w:r>
            <w:bookmarkStart w:id="18" w:name="Text21"/>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18"/>
          </w:p>
        </w:tc>
      </w:tr>
      <w:tr w:rsidR="00403E0D" w:rsidRPr="00403E0D" w:rsidTr="00403E0D">
        <w:trPr>
          <w:trHeight w:val="870"/>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 xml:space="preserve">If ‘yes,’ please identify the other economic operators participating in the procurement procedure together: </w:t>
            </w:r>
          </w:p>
        </w:tc>
        <w:tc>
          <w:tcPr>
            <w:tcW w:w="5103"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22"/>
                  <w:enabled/>
                  <w:calcOnExit w:val="0"/>
                  <w:textInput/>
                </w:ffData>
              </w:fldChar>
            </w:r>
            <w:bookmarkStart w:id="19" w:name="Text22"/>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19"/>
          </w:p>
        </w:tc>
      </w:tr>
      <w:tr w:rsidR="00403E0D" w:rsidRPr="00403E0D" w:rsidTr="00403E0D">
        <w:trPr>
          <w:trHeight w:val="870"/>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Where applicable, please insert the name of the participating group:</w:t>
            </w:r>
          </w:p>
        </w:tc>
        <w:tc>
          <w:tcPr>
            <w:tcW w:w="5103"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23"/>
                  <w:enabled/>
                  <w:calcOnExit w:val="0"/>
                  <w:textInput/>
                </w:ffData>
              </w:fldChar>
            </w:r>
            <w:bookmarkStart w:id="20" w:name="Text23"/>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20"/>
          </w:p>
        </w:tc>
      </w:tr>
      <w:tr w:rsidR="00403E0D" w:rsidRPr="00403E0D" w:rsidTr="00403E0D">
        <w:trPr>
          <w:trHeight w:val="397"/>
        </w:trPr>
        <w:tc>
          <w:tcPr>
            <w:tcW w:w="5103" w:type="dxa"/>
            <w:tcBorders>
              <w:bottom w:val="single" w:sz="4" w:space="0" w:color="auto"/>
            </w:tcBorders>
            <w:shd w:val="clear" w:color="auto" w:fill="A6A6A6" w:themeFill="background1" w:themeFillShade="A6"/>
            <w:vAlign w:val="center"/>
          </w:tcPr>
          <w:p w:rsidR="00403E0D" w:rsidRPr="00403E0D" w:rsidRDefault="00403E0D" w:rsidP="00403E0D">
            <w:pPr>
              <w:ind w:right="33"/>
              <w:jc w:val="center"/>
              <w:rPr>
                <w:b/>
                <w:sz w:val="20"/>
              </w:rPr>
            </w:pPr>
            <w:r w:rsidRPr="00403E0D">
              <w:rPr>
                <w:b/>
                <w:sz w:val="20"/>
              </w:rPr>
              <w:t>LOTS:</w:t>
            </w:r>
          </w:p>
        </w:tc>
        <w:tc>
          <w:tcPr>
            <w:tcW w:w="5103" w:type="dxa"/>
            <w:shd w:val="clear" w:color="auto" w:fill="A6A6A6" w:themeFill="background1" w:themeFillShade="A6"/>
            <w:vAlign w:val="center"/>
          </w:tcPr>
          <w:p w:rsidR="00403E0D" w:rsidRPr="00403E0D" w:rsidRDefault="00403E0D" w:rsidP="00403E0D">
            <w:pPr>
              <w:ind w:right="-108"/>
              <w:jc w:val="center"/>
              <w:rPr>
                <w:b/>
                <w:sz w:val="20"/>
              </w:rPr>
            </w:pPr>
            <w:r w:rsidRPr="00403E0D">
              <w:rPr>
                <w:b/>
                <w:sz w:val="20"/>
              </w:rPr>
              <w:t>ANSWER:</w:t>
            </w:r>
          </w:p>
        </w:tc>
      </w:tr>
      <w:tr w:rsidR="00403E0D" w:rsidRPr="00403E0D" w:rsidTr="00403E0D">
        <w:trPr>
          <w:trHeight w:val="689"/>
        </w:trPr>
        <w:tc>
          <w:tcPr>
            <w:tcW w:w="5103" w:type="dxa"/>
            <w:tcBorders>
              <w:bottom w:val="single" w:sz="4" w:space="0" w:color="auto"/>
            </w:tcBorders>
            <w:shd w:val="clear" w:color="auto" w:fill="F2F2F2" w:themeFill="background1" w:themeFillShade="F2"/>
            <w:vAlign w:val="center"/>
          </w:tcPr>
          <w:p w:rsidR="00403E0D" w:rsidRPr="00403E0D" w:rsidRDefault="00403E0D" w:rsidP="00403E0D">
            <w:pPr>
              <w:ind w:right="33"/>
              <w:jc w:val="both"/>
              <w:rPr>
                <w:sz w:val="20"/>
              </w:rPr>
            </w:pPr>
            <w:r w:rsidRPr="00403E0D">
              <w:rPr>
                <w:sz w:val="20"/>
              </w:rPr>
              <w:t>Where applicable, please indicate the lot(s) for which the economic operator wishes to tender:</w:t>
            </w:r>
          </w:p>
        </w:tc>
        <w:tc>
          <w:tcPr>
            <w:tcW w:w="5103" w:type="dxa"/>
            <w:vAlign w:val="center"/>
          </w:tcPr>
          <w:p w:rsidR="00403E0D" w:rsidRPr="00403E0D" w:rsidRDefault="00807FDB" w:rsidP="00807FDB">
            <w:pPr>
              <w:ind w:right="-613"/>
              <w:rPr>
                <w:b/>
                <w:sz w:val="20"/>
              </w:rPr>
            </w:pPr>
            <w:r w:rsidRPr="00807FDB">
              <w:rPr>
                <w:color w:val="7A0000"/>
                <w:sz w:val="20"/>
              </w:rPr>
              <w:t>NOT APPLICABLE</w:t>
            </w:r>
          </w:p>
        </w:tc>
      </w:tr>
      <w:tr w:rsidR="00403E0D" w:rsidRPr="00403E0D" w:rsidTr="00403E0D">
        <w:trPr>
          <w:trHeight w:val="397"/>
        </w:trPr>
        <w:tc>
          <w:tcPr>
            <w:tcW w:w="10206" w:type="dxa"/>
            <w:gridSpan w:val="2"/>
            <w:tcBorders>
              <w:top w:val="single" w:sz="4" w:space="0" w:color="auto"/>
            </w:tcBorders>
            <w:shd w:val="clear" w:color="auto" w:fill="DBE5F1" w:themeFill="accent1" w:themeFillTint="33"/>
            <w:vAlign w:val="center"/>
          </w:tcPr>
          <w:p w:rsidR="00403E0D" w:rsidRPr="00403E0D" w:rsidRDefault="00403E0D" w:rsidP="00403E0D">
            <w:pPr>
              <w:ind w:right="-108"/>
              <w:jc w:val="center"/>
              <w:rPr>
                <w:sz w:val="20"/>
              </w:rPr>
            </w:pPr>
            <w:r w:rsidRPr="00403E0D">
              <w:rPr>
                <w:sz w:val="20"/>
              </w:rPr>
              <w:t>B: INFORMATION ABOUT REPRESENTATIVES OF THE ECONOMIC OPERATOR</w:t>
            </w:r>
          </w:p>
        </w:tc>
      </w:tr>
      <w:tr w:rsidR="00403E0D" w:rsidRPr="00403E0D" w:rsidTr="00403E0D">
        <w:trPr>
          <w:trHeight w:val="718"/>
        </w:trPr>
        <w:tc>
          <w:tcPr>
            <w:tcW w:w="10206" w:type="dxa"/>
            <w:gridSpan w:val="2"/>
            <w:vAlign w:val="center"/>
          </w:tcPr>
          <w:p w:rsidR="00403E0D" w:rsidRPr="00403E0D" w:rsidRDefault="00403E0D" w:rsidP="00403E0D">
            <w:pPr>
              <w:ind w:right="-108"/>
              <w:jc w:val="center"/>
              <w:rPr>
                <w:b/>
                <w:sz w:val="20"/>
              </w:rPr>
            </w:pPr>
            <w:r w:rsidRPr="00403E0D">
              <w:rPr>
                <w:i/>
                <w:color w:val="7A0000"/>
                <w:sz w:val="20"/>
              </w:rPr>
              <w:t>Where applicable, please indicate the name(s) and address(es) of the person(s) empowered to represent the economic operator for the purposes of this procurement procedure:</w:t>
            </w:r>
          </w:p>
        </w:tc>
      </w:tr>
      <w:tr w:rsidR="00403E0D" w:rsidRPr="00403E0D" w:rsidTr="00403E0D">
        <w:trPr>
          <w:trHeight w:val="397"/>
        </w:trPr>
        <w:tc>
          <w:tcPr>
            <w:tcW w:w="5103" w:type="dxa"/>
            <w:tcBorders>
              <w:bottom w:val="single" w:sz="4" w:space="0" w:color="auto"/>
            </w:tcBorders>
            <w:shd w:val="clear" w:color="auto" w:fill="A6A6A6" w:themeFill="background1" w:themeFillShade="A6"/>
            <w:vAlign w:val="center"/>
          </w:tcPr>
          <w:p w:rsidR="00403E0D" w:rsidRPr="00403E0D" w:rsidRDefault="00403E0D" w:rsidP="00403E0D">
            <w:pPr>
              <w:ind w:right="33"/>
              <w:jc w:val="center"/>
              <w:rPr>
                <w:b/>
                <w:sz w:val="20"/>
              </w:rPr>
            </w:pPr>
            <w:r w:rsidRPr="00403E0D">
              <w:rPr>
                <w:b/>
                <w:sz w:val="20"/>
              </w:rPr>
              <w:t>REPRESENTATION, IF ANY:</w:t>
            </w:r>
          </w:p>
        </w:tc>
        <w:tc>
          <w:tcPr>
            <w:tcW w:w="5103" w:type="dxa"/>
            <w:shd w:val="clear" w:color="auto" w:fill="A6A6A6" w:themeFill="background1" w:themeFillShade="A6"/>
            <w:vAlign w:val="center"/>
          </w:tcPr>
          <w:p w:rsidR="00403E0D" w:rsidRPr="00403E0D" w:rsidRDefault="00403E0D" w:rsidP="00403E0D">
            <w:pPr>
              <w:ind w:right="-108"/>
              <w:jc w:val="center"/>
              <w:rPr>
                <w:b/>
                <w:sz w:val="20"/>
              </w:rPr>
            </w:pPr>
            <w:r w:rsidRPr="00403E0D">
              <w:rPr>
                <w:b/>
                <w:sz w:val="20"/>
              </w:rPr>
              <w:t>ANSWER:</w:t>
            </w:r>
          </w:p>
        </w:tc>
      </w:tr>
      <w:tr w:rsidR="00403E0D" w:rsidRPr="00403E0D" w:rsidTr="00403E0D">
        <w:trPr>
          <w:trHeight w:val="689"/>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Full Name:</w:t>
            </w:r>
          </w:p>
          <w:p w:rsidR="00403E0D" w:rsidRPr="00403E0D" w:rsidRDefault="00403E0D" w:rsidP="00403E0D">
            <w:pPr>
              <w:ind w:right="33"/>
              <w:jc w:val="both"/>
              <w:rPr>
                <w:i/>
                <w:sz w:val="20"/>
              </w:rPr>
            </w:pPr>
            <w:r w:rsidRPr="00403E0D">
              <w:rPr>
                <w:i/>
                <w:sz w:val="20"/>
              </w:rPr>
              <w:t>(Accompanied by the date and place of birth, if required)</w:t>
            </w:r>
          </w:p>
        </w:tc>
        <w:tc>
          <w:tcPr>
            <w:tcW w:w="5103"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24"/>
                  <w:enabled/>
                  <w:calcOnExit w:val="0"/>
                  <w:textInput/>
                </w:ffData>
              </w:fldChar>
            </w:r>
            <w:bookmarkStart w:id="21" w:name="Text24"/>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21"/>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Position / Acting in the capacity of:</w:t>
            </w:r>
          </w:p>
        </w:tc>
        <w:tc>
          <w:tcPr>
            <w:tcW w:w="5103"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25"/>
                  <w:enabled/>
                  <w:calcOnExit w:val="0"/>
                  <w:textInput/>
                </w:ffData>
              </w:fldChar>
            </w:r>
            <w:bookmarkStart w:id="22" w:name="Text25"/>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22"/>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Postal Address:</w:t>
            </w:r>
          </w:p>
        </w:tc>
        <w:tc>
          <w:tcPr>
            <w:tcW w:w="5103"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26"/>
                  <w:enabled/>
                  <w:calcOnExit w:val="0"/>
                  <w:textInput/>
                </w:ffData>
              </w:fldChar>
            </w:r>
            <w:bookmarkStart w:id="23" w:name="Text26"/>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23"/>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Telephone:</w:t>
            </w:r>
          </w:p>
        </w:tc>
        <w:tc>
          <w:tcPr>
            <w:tcW w:w="5103"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27"/>
                  <w:enabled/>
                  <w:calcOnExit w:val="0"/>
                  <w:textInput/>
                </w:ffData>
              </w:fldChar>
            </w:r>
            <w:bookmarkStart w:id="24" w:name="Text27"/>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24"/>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E-mail:</w:t>
            </w:r>
          </w:p>
        </w:tc>
        <w:tc>
          <w:tcPr>
            <w:tcW w:w="5103"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28"/>
                  <w:enabled/>
                  <w:calcOnExit w:val="0"/>
                  <w:textInput/>
                </w:ffData>
              </w:fldChar>
            </w:r>
            <w:bookmarkStart w:id="25" w:name="Text28"/>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25"/>
          </w:p>
        </w:tc>
      </w:tr>
      <w:tr w:rsidR="00403E0D" w:rsidRPr="00403E0D" w:rsidTr="00403E0D">
        <w:trPr>
          <w:trHeight w:val="810"/>
        </w:trPr>
        <w:tc>
          <w:tcPr>
            <w:tcW w:w="5103" w:type="dxa"/>
            <w:tcBorders>
              <w:bottom w:val="single" w:sz="4" w:space="0" w:color="auto"/>
            </w:tcBorders>
            <w:shd w:val="clear" w:color="auto" w:fill="F2F2F2" w:themeFill="background1" w:themeFillShade="F2"/>
            <w:vAlign w:val="center"/>
          </w:tcPr>
          <w:p w:rsidR="00403E0D" w:rsidRPr="00403E0D" w:rsidRDefault="00403E0D" w:rsidP="00403E0D">
            <w:pPr>
              <w:ind w:right="33"/>
              <w:jc w:val="both"/>
              <w:rPr>
                <w:sz w:val="20"/>
              </w:rPr>
            </w:pPr>
            <w:r w:rsidRPr="00403E0D">
              <w:rPr>
                <w:sz w:val="20"/>
              </w:rPr>
              <w:t>If necessary, please provide detailed information regarding the representation (e.g., its form, extent, purpose, etc).</w:t>
            </w:r>
          </w:p>
        </w:tc>
        <w:tc>
          <w:tcPr>
            <w:tcW w:w="5103"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29"/>
                  <w:enabled/>
                  <w:calcOnExit w:val="0"/>
                  <w:textInput/>
                </w:ffData>
              </w:fldChar>
            </w:r>
            <w:bookmarkStart w:id="26" w:name="Text29"/>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26"/>
          </w:p>
        </w:tc>
      </w:tr>
    </w:tbl>
    <w:p w:rsidR="00403E0D" w:rsidRPr="00403E0D" w:rsidRDefault="00403E0D" w:rsidP="00403E0D">
      <w:pPr>
        <w:spacing w:after="200" w:line="276" w:lineRule="auto"/>
        <w:rPr>
          <w:rFonts w:asciiTheme="minorHAnsi" w:hAnsiTheme="minorHAnsi"/>
        </w:rPr>
      </w:pPr>
    </w:p>
    <w:p w:rsidR="00403E0D" w:rsidRPr="00403E0D" w:rsidRDefault="00403E0D" w:rsidP="00403E0D">
      <w:pPr>
        <w:spacing w:after="200" w:line="276" w:lineRule="auto"/>
        <w:rPr>
          <w:rFonts w:asciiTheme="minorHAnsi" w:hAnsiTheme="minorHAnsi"/>
        </w:rPr>
      </w:pPr>
    </w:p>
    <w:tbl>
      <w:tblPr>
        <w:tblStyle w:val="TableGrid1"/>
        <w:tblW w:w="10206" w:type="dxa"/>
        <w:tblInd w:w="-459" w:type="dxa"/>
        <w:tblLook w:val="04A0" w:firstRow="1" w:lastRow="0" w:firstColumn="1" w:lastColumn="0" w:noHBand="0" w:noVBand="1"/>
      </w:tblPr>
      <w:tblGrid>
        <w:gridCol w:w="5103"/>
        <w:gridCol w:w="5103"/>
      </w:tblGrid>
      <w:tr w:rsidR="00403E0D" w:rsidRPr="00403E0D" w:rsidTr="00403E0D">
        <w:trPr>
          <w:trHeight w:val="397"/>
        </w:trPr>
        <w:tc>
          <w:tcPr>
            <w:tcW w:w="10206" w:type="dxa"/>
            <w:gridSpan w:val="2"/>
            <w:tcBorders>
              <w:top w:val="single" w:sz="4" w:space="0" w:color="auto"/>
            </w:tcBorders>
            <w:shd w:val="clear" w:color="auto" w:fill="DBE5F1" w:themeFill="accent1" w:themeFillTint="33"/>
            <w:vAlign w:val="center"/>
          </w:tcPr>
          <w:p w:rsidR="00403E0D" w:rsidRPr="00403E0D" w:rsidRDefault="00403E0D" w:rsidP="00403E0D">
            <w:pPr>
              <w:ind w:right="-108"/>
              <w:jc w:val="center"/>
              <w:rPr>
                <w:sz w:val="20"/>
              </w:rPr>
            </w:pPr>
            <w:r w:rsidRPr="00403E0D">
              <w:rPr>
                <w:sz w:val="20"/>
              </w:rPr>
              <w:t>C: INFORMATION ABOUT RELIANCE ON THE CAPACITIES OF OTHER ENTITIES</w:t>
            </w:r>
          </w:p>
        </w:tc>
      </w:tr>
      <w:tr w:rsidR="00403E0D" w:rsidRPr="00403E0D" w:rsidTr="00403E0D">
        <w:trPr>
          <w:trHeight w:val="397"/>
        </w:trPr>
        <w:tc>
          <w:tcPr>
            <w:tcW w:w="5103" w:type="dxa"/>
            <w:tcBorders>
              <w:bottom w:val="single" w:sz="4" w:space="0" w:color="auto"/>
            </w:tcBorders>
            <w:shd w:val="clear" w:color="auto" w:fill="A6A6A6" w:themeFill="background1" w:themeFillShade="A6"/>
            <w:vAlign w:val="center"/>
          </w:tcPr>
          <w:p w:rsidR="00403E0D" w:rsidRPr="00403E0D" w:rsidRDefault="00403E0D" w:rsidP="00403E0D">
            <w:pPr>
              <w:ind w:right="33"/>
              <w:jc w:val="center"/>
              <w:rPr>
                <w:b/>
                <w:sz w:val="20"/>
              </w:rPr>
            </w:pPr>
            <w:r w:rsidRPr="00403E0D">
              <w:rPr>
                <w:b/>
                <w:sz w:val="20"/>
              </w:rPr>
              <w:t>RELIANCE:</w:t>
            </w:r>
          </w:p>
        </w:tc>
        <w:tc>
          <w:tcPr>
            <w:tcW w:w="5103" w:type="dxa"/>
            <w:shd w:val="clear" w:color="auto" w:fill="A6A6A6" w:themeFill="background1" w:themeFillShade="A6"/>
            <w:vAlign w:val="center"/>
          </w:tcPr>
          <w:p w:rsidR="00403E0D" w:rsidRPr="00403E0D" w:rsidRDefault="00403E0D" w:rsidP="00403E0D">
            <w:pPr>
              <w:ind w:right="-108"/>
              <w:jc w:val="center"/>
              <w:rPr>
                <w:b/>
                <w:sz w:val="20"/>
              </w:rPr>
            </w:pPr>
            <w:r w:rsidRPr="00403E0D">
              <w:rPr>
                <w:b/>
                <w:sz w:val="20"/>
              </w:rPr>
              <w:t>ANSWER:</w:t>
            </w:r>
          </w:p>
        </w:tc>
      </w:tr>
      <w:tr w:rsidR="00403E0D" w:rsidRPr="00403E0D" w:rsidTr="00403E0D">
        <w:trPr>
          <w:trHeight w:val="1145"/>
        </w:trPr>
        <w:tc>
          <w:tcPr>
            <w:tcW w:w="5103" w:type="dxa"/>
            <w:shd w:val="clear" w:color="auto" w:fill="F2F2F2" w:themeFill="background1" w:themeFillShade="F2"/>
            <w:vAlign w:val="center"/>
          </w:tcPr>
          <w:p w:rsidR="00403E0D" w:rsidRPr="00403E0D" w:rsidRDefault="00403E0D" w:rsidP="00807FDB">
            <w:pPr>
              <w:ind w:right="33"/>
              <w:jc w:val="both"/>
              <w:rPr>
                <w:i/>
                <w:sz w:val="20"/>
              </w:rPr>
            </w:pPr>
            <w:r w:rsidRPr="00403E0D">
              <w:rPr>
                <w:sz w:val="20"/>
              </w:rPr>
              <w:t xml:space="preserve">Does the economic operator rely on the capacities of other entities in order to meet the </w:t>
            </w:r>
            <w:r w:rsidR="00807FDB">
              <w:rPr>
                <w:sz w:val="20"/>
              </w:rPr>
              <w:t>eligibility</w:t>
            </w:r>
            <w:r w:rsidRPr="00403E0D">
              <w:rPr>
                <w:sz w:val="20"/>
              </w:rPr>
              <w:t xml:space="preserve"> criteria for this competition as set out </w:t>
            </w:r>
            <w:r w:rsidRPr="00807FDB">
              <w:rPr>
                <w:sz w:val="20"/>
              </w:rPr>
              <w:t>in Section 5 of the</w:t>
            </w:r>
            <w:r w:rsidRPr="00403E0D">
              <w:rPr>
                <w:sz w:val="20"/>
              </w:rPr>
              <w:t xml:space="preserve"> associated Invitation to Tender document?</w:t>
            </w:r>
          </w:p>
        </w:tc>
        <w:tc>
          <w:tcPr>
            <w:tcW w:w="5103" w:type="dxa"/>
            <w:vAlign w:val="center"/>
          </w:tcPr>
          <w:p w:rsidR="00403E0D" w:rsidRP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r w:rsidR="00403E0D" w:rsidRPr="00403E0D" w:rsidTr="00403E0D">
        <w:trPr>
          <w:trHeight w:val="2248"/>
        </w:trPr>
        <w:tc>
          <w:tcPr>
            <w:tcW w:w="10206" w:type="dxa"/>
            <w:gridSpan w:val="2"/>
            <w:shd w:val="clear" w:color="auto" w:fill="auto"/>
            <w:vAlign w:val="center"/>
          </w:tcPr>
          <w:p w:rsidR="00403E0D" w:rsidRPr="00403E0D" w:rsidRDefault="00403E0D" w:rsidP="00403E0D">
            <w:pPr>
              <w:jc w:val="both"/>
              <w:rPr>
                <w:i/>
                <w:color w:val="7A0000"/>
                <w:sz w:val="20"/>
              </w:rPr>
            </w:pPr>
            <w:r w:rsidRPr="00403E0D">
              <w:rPr>
                <w:i/>
                <w:color w:val="7A0000"/>
                <w:sz w:val="20"/>
              </w:rPr>
              <w:t>If ‘yes,’ please provide a separate ESPD form setting out the information required under Sections A and B of this Part and Part III of this Appendix for each of the entities concerned, duly completed and signed by the entities concerned. 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p w:rsidR="00403E0D" w:rsidRPr="00403E0D" w:rsidRDefault="00403E0D" w:rsidP="00403E0D">
            <w:pPr>
              <w:jc w:val="both"/>
              <w:rPr>
                <w:i/>
                <w:color w:val="7A0000"/>
                <w:sz w:val="20"/>
              </w:rPr>
            </w:pPr>
          </w:p>
          <w:p w:rsidR="00403E0D" w:rsidRPr="00403E0D" w:rsidRDefault="00403E0D" w:rsidP="00403E0D">
            <w:pPr>
              <w:jc w:val="both"/>
            </w:pPr>
            <w:r w:rsidRPr="00403E0D">
              <w:rPr>
                <w:i/>
                <w:color w:val="7A0000"/>
                <w:sz w:val="20"/>
              </w:rPr>
              <w:t>Insofar as it is relevant for the specific capacity or capacities on which the economic operator relies, it may also be necessary for some or all of the entities concerned to complete Part IV of this Appendix.</w:t>
            </w:r>
          </w:p>
        </w:tc>
      </w:tr>
      <w:tr w:rsidR="00403E0D" w:rsidRPr="00403E0D" w:rsidTr="00403E0D">
        <w:trPr>
          <w:trHeight w:val="397"/>
        </w:trPr>
        <w:tc>
          <w:tcPr>
            <w:tcW w:w="10206" w:type="dxa"/>
            <w:gridSpan w:val="2"/>
            <w:tcBorders>
              <w:top w:val="single" w:sz="4" w:space="0" w:color="auto"/>
            </w:tcBorders>
            <w:shd w:val="clear" w:color="auto" w:fill="DBE5F1" w:themeFill="accent1" w:themeFillTint="33"/>
            <w:vAlign w:val="center"/>
          </w:tcPr>
          <w:p w:rsidR="00403E0D" w:rsidRPr="00403E0D" w:rsidRDefault="00403E0D" w:rsidP="00403E0D">
            <w:pPr>
              <w:jc w:val="center"/>
              <w:rPr>
                <w:sz w:val="20"/>
              </w:rPr>
            </w:pPr>
            <w:r w:rsidRPr="00403E0D">
              <w:rPr>
                <w:sz w:val="20"/>
              </w:rPr>
              <w:t>D: INFORMATION CONCERNING SUBCONTRACTORS ON WHOSE CAPACITY THE ECONOMIC OPERATOR DOES NOT RELY</w:t>
            </w:r>
          </w:p>
        </w:tc>
      </w:tr>
      <w:tr w:rsidR="00403E0D" w:rsidRPr="00403E0D" w:rsidTr="00403E0D">
        <w:trPr>
          <w:trHeight w:val="397"/>
        </w:trPr>
        <w:tc>
          <w:tcPr>
            <w:tcW w:w="5103" w:type="dxa"/>
            <w:tcBorders>
              <w:bottom w:val="single" w:sz="4" w:space="0" w:color="auto"/>
            </w:tcBorders>
            <w:shd w:val="clear" w:color="auto" w:fill="A6A6A6" w:themeFill="background1" w:themeFillShade="A6"/>
            <w:vAlign w:val="center"/>
          </w:tcPr>
          <w:p w:rsidR="00403E0D" w:rsidRPr="00403E0D" w:rsidRDefault="00403E0D" w:rsidP="00403E0D">
            <w:pPr>
              <w:ind w:right="33"/>
              <w:jc w:val="center"/>
              <w:rPr>
                <w:b/>
                <w:sz w:val="20"/>
              </w:rPr>
            </w:pPr>
            <w:r w:rsidRPr="00403E0D">
              <w:rPr>
                <w:b/>
                <w:sz w:val="20"/>
              </w:rPr>
              <w:t>SUBCONTRACTING</w:t>
            </w:r>
          </w:p>
        </w:tc>
        <w:tc>
          <w:tcPr>
            <w:tcW w:w="5103" w:type="dxa"/>
            <w:shd w:val="clear" w:color="auto" w:fill="A6A6A6" w:themeFill="background1" w:themeFillShade="A6"/>
            <w:vAlign w:val="center"/>
          </w:tcPr>
          <w:p w:rsidR="00403E0D" w:rsidRPr="00403E0D" w:rsidRDefault="00403E0D" w:rsidP="00403E0D">
            <w:pPr>
              <w:ind w:right="-108"/>
              <w:jc w:val="center"/>
              <w:rPr>
                <w:b/>
                <w:sz w:val="20"/>
              </w:rPr>
            </w:pPr>
            <w:r w:rsidRPr="00403E0D">
              <w:rPr>
                <w:b/>
                <w:sz w:val="20"/>
              </w:rPr>
              <w:t>ANSWER:</w:t>
            </w:r>
          </w:p>
        </w:tc>
      </w:tr>
      <w:tr w:rsidR="00403E0D" w:rsidRPr="00403E0D" w:rsidTr="001E2CF0">
        <w:trPr>
          <w:trHeight w:val="1465"/>
        </w:trPr>
        <w:tc>
          <w:tcPr>
            <w:tcW w:w="5103" w:type="dxa"/>
            <w:shd w:val="clear" w:color="auto" w:fill="F2F2F2" w:themeFill="background1" w:themeFillShade="F2"/>
            <w:vAlign w:val="center"/>
          </w:tcPr>
          <w:p w:rsidR="00403E0D" w:rsidRPr="00403E0D" w:rsidRDefault="00403E0D" w:rsidP="00403E0D">
            <w:pPr>
              <w:ind w:right="33"/>
              <w:jc w:val="both"/>
              <w:rPr>
                <w:i/>
                <w:sz w:val="20"/>
              </w:rPr>
            </w:pPr>
            <w:r w:rsidRPr="00403E0D">
              <w:rPr>
                <w:sz w:val="20"/>
              </w:rPr>
              <w:t>Does the economic operator intend to subcontract any share of the contract to third parties?</w:t>
            </w:r>
          </w:p>
        </w:tc>
        <w:tc>
          <w:tcPr>
            <w:tcW w:w="5103" w:type="dxa"/>
            <w:vAlign w:val="center"/>
          </w:tcPr>
          <w:p w:rsid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108"/>
              <w:rPr>
                <w:sz w:val="20"/>
              </w:rPr>
            </w:pPr>
          </w:p>
          <w:p w:rsidR="001E2CF0" w:rsidRPr="00C80BE6" w:rsidRDefault="00403E0D" w:rsidP="00C80BE6">
            <w:pPr>
              <w:ind w:right="-613"/>
              <w:rPr>
                <w:color w:val="365F91" w:themeColor="accent1" w:themeShade="BF"/>
                <w:sz w:val="20"/>
              </w:rPr>
            </w:pPr>
            <w:r w:rsidRPr="0057759E">
              <w:rPr>
                <w:i/>
                <w:sz w:val="20"/>
              </w:rPr>
              <w:t>If ‘yes,’ and so far as is known, please list the proposed subcontractors</w:t>
            </w:r>
            <w:r w:rsidR="0057759E" w:rsidRPr="0057759E">
              <w:rPr>
                <w:i/>
                <w:sz w:val="20"/>
              </w:rPr>
              <w:t>:</w:t>
            </w:r>
          </w:p>
          <w:p w:rsidR="00403E0D" w:rsidRPr="0057759E" w:rsidRDefault="00E15FB6" w:rsidP="00C80BE6">
            <w:pPr>
              <w:ind w:right="-613"/>
              <w:rPr>
                <w:b/>
                <w:i/>
                <w:sz w:val="20"/>
              </w:rPr>
            </w:pPr>
            <w:r w:rsidRPr="00C80BE6">
              <w:rPr>
                <w:color w:val="365F91" w:themeColor="accent1" w:themeShade="BF"/>
                <w:sz w:val="20"/>
              </w:rPr>
              <w:fldChar w:fldCharType="begin">
                <w:ffData>
                  <w:name w:val="Text30"/>
                  <w:enabled/>
                  <w:calcOnExit w:val="0"/>
                  <w:textInput/>
                </w:ffData>
              </w:fldChar>
            </w:r>
            <w:bookmarkStart w:id="27" w:name="Text30"/>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27"/>
          </w:p>
        </w:tc>
      </w:tr>
      <w:tr w:rsidR="00403E0D" w:rsidRPr="00403E0D" w:rsidTr="00403E0D">
        <w:trPr>
          <w:trHeight w:val="718"/>
        </w:trPr>
        <w:tc>
          <w:tcPr>
            <w:tcW w:w="10206" w:type="dxa"/>
            <w:gridSpan w:val="2"/>
            <w:shd w:val="clear" w:color="auto" w:fill="auto"/>
            <w:vAlign w:val="center"/>
          </w:tcPr>
          <w:p w:rsidR="00403E0D" w:rsidRPr="00403E0D" w:rsidRDefault="00403E0D" w:rsidP="00403E0D">
            <w:pPr>
              <w:ind w:right="33"/>
              <w:jc w:val="center"/>
              <w:rPr>
                <w:i/>
                <w:color w:val="7A0000"/>
                <w:sz w:val="20"/>
              </w:rPr>
            </w:pPr>
            <w:r w:rsidRPr="00403E0D">
              <w:rPr>
                <w:i/>
                <w:color w:val="7A0000"/>
                <w:sz w:val="20"/>
              </w:rPr>
              <w:t>If ‘yes,’ please provide the information required under Sections A and B of this part for each of the subcontractors concerned.</w:t>
            </w:r>
          </w:p>
        </w:tc>
      </w:tr>
    </w:tbl>
    <w:p w:rsidR="00403E0D" w:rsidRPr="00403E0D" w:rsidRDefault="00403E0D" w:rsidP="00403E0D">
      <w:pPr>
        <w:spacing w:after="200" w:line="276" w:lineRule="auto"/>
        <w:ind w:right="-108"/>
        <w:jc w:val="center"/>
        <w:rPr>
          <w:rFonts w:asciiTheme="minorHAnsi" w:hAnsiTheme="minorHAnsi"/>
          <w:b/>
          <w:sz w:val="20"/>
        </w:rPr>
        <w:sectPr w:rsidR="00403E0D" w:rsidRPr="00403E0D" w:rsidSect="00403E0D">
          <w:pgSz w:w="11906" w:h="16838"/>
          <w:pgMar w:top="993" w:right="1440" w:bottom="851" w:left="1440" w:header="708" w:footer="708" w:gutter="0"/>
          <w:cols w:space="708"/>
          <w:docGrid w:linePitch="360"/>
        </w:sectPr>
      </w:pPr>
    </w:p>
    <w:tbl>
      <w:tblPr>
        <w:tblStyle w:val="TableGrid1"/>
        <w:tblW w:w="10206" w:type="dxa"/>
        <w:tblInd w:w="-459" w:type="dxa"/>
        <w:tblLook w:val="04A0" w:firstRow="1" w:lastRow="0" w:firstColumn="1" w:lastColumn="0" w:noHBand="0" w:noVBand="1"/>
      </w:tblPr>
      <w:tblGrid>
        <w:gridCol w:w="5103"/>
        <w:gridCol w:w="5103"/>
      </w:tblGrid>
      <w:tr w:rsidR="00403E0D" w:rsidRPr="00403E0D" w:rsidTr="00403E0D">
        <w:trPr>
          <w:trHeight w:val="397"/>
        </w:trPr>
        <w:tc>
          <w:tcPr>
            <w:tcW w:w="10206" w:type="dxa"/>
            <w:gridSpan w:val="2"/>
            <w:shd w:val="clear" w:color="auto" w:fill="17365D" w:themeFill="text2" w:themeFillShade="BF"/>
            <w:vAlign w:val="center"/>
          </w:tcPr>
          <w:p w:rsidR="00403E0D" w:rsidRPr="00403E0D" w:rsidRDefault="00403E0D" w:rsidP="00403E0D">
            <w:pPr>
              <w:ind w:right="-108"/>
              <w:jc w:val="center"/>
              <w:rPr>
                <w:b/>
                <w:sz w:val="20"/>
              </w:rPr>
            </w:pPr>
            <w:r w:rsidRPr="00403E0D">
              <w:rPr>
                <w:b/>
                <w:sz w:val="20"/>
              </w:rPr>
              <w:lastRenderedPageBreak/>
              <w:t>PART III – EXCLUSION GROUNDS</w:t>
            </w:r>
          </w:p>
        </w:tc>
      </w:tr>
      <w:tr w:rsidR="00403E0D" w:rsidRPr="00403E0D" w:rsidTr="00403E0D">
        <w:trPr>
          <w:trHeight w:val="397"/>
        </w:trPr>
        <w:tc>
          <w:tcPr>
            <w:tcW w:w="10206" w:type="dxa"/>
            <w:gridSpan w:val="2"/>
            <w:shd w:val="clear" w:color="auto" w:fill="DBE5F1" w:themeFill="accent1" w:themeFillTint="33"/>
            <w:vAlign w:val="center"/>
          </w:tcPr>
          <w:p w:rsidR="00403E0D" w:rsidRPr="00403E0D" w:rsidRDefault="00403E0D" w:rsidP="00403E0D">
            <w:pPr>
              <w:ind w:right="-613"/>
              <w:jc w:val="center"/>
              <w:rPr>
                <w:sz w:val="20"/>
              </w:rPr>
            </w:pPr>
            <w:r w:rsidRPr="00403E0D">
              <w:rPr>
                <w:sz w:val="20"/>
              </w:rPr>
              <w:t>A: GROUNDS RELATING TO CRIMINAL CONVICTIONS</w:t>
            </w:r>
          </w:p>
        </w:tc>
      </w:tr>
      <w:tr w:rsidR="00403E0D" w:rsidRPr="00403E0D" w:rsidTr="00403E0D">
        <w:trPr>
          <w:trHeight w:val="2298"/>
        </w:trPr>
        <w:tc>
          <w:tcPr>
            <w:tcW w:w="10206" w:type="dxa"/>
            <w:gridSpan w:val="2"/>
            <w:shd w:val="clear" w:color="auto" w:fill="auto"/>
            <w:vAlign w:val="center"/>
          </w:tcPr>
          <w:p w:rsidR="00403E0D" w:rsidRPr="00403E0D" w:rsidRDefault="00403E0D" w:rsidP="00403E0D">
            <w:pPr>
              <w:ind w:right="-108"/>
              <w:rPr>
                <w:i/>
                <w:color w:val="7A0000"/>
                <w:sz w:val="20"/>
              </w:rPr>
            </w:pPr>
            <w:r w:rsidRPr="00403E0D">
              <w:rPr>
                <w:i/>
                <w:color w:val="7A0000"/>
                <w:sz w:val="20"/>
              </w:rPr>
              <w:t>Article 57.1 of Directive 2014/24/EU sets out the following reasons for exclusion:</w:t>
            </w:r>
          </w:p>
          <w:p w:rsidR="00403E0D" w:rsidRPr="00403E0D" w:rsidRDefault="00403E0D" w:rsidP="00403E0D">
            <w:pPr>
              <w:ind w:right="-108"/>
              <w:rPr>
                <w:i/>
                <w:color w:val="7A0000"/>
                <w:sz w:val="20"/>
              </w:rPr>
            </w:pPr>
          </w:p>
          <w:p w:rsidR="00403E0D" w:rsidRPr="00403E0D" w:rsidRDefault="00403E0D" w:rsidP="00403E0D">
            <w:pPr>
              <w:numPr>
                <w:ilvl w:val="0"/>
                <w:numId w:val="45"/>
              </w:numPr>
              <w:ind w:right="-108"/>
              <w:contextualSpacing/>
              <w:rPr>
                <w:i/>
                <w:color w:val="7A0000"/>
                <w:sz w:val="20"/>
              </w:rPr>
            </w:pPr>
            <w:r w:rsidRPr="00403E0D">
              <w:rPr>
                <w:i/>
                <w:color w:val="7A0000"/>
                <w:sz w:val="20"/>
              </w:rPr>
              <w:t>Participation in a criminal organisation;</w:t>
            </w:r>
          </w:p>
          <w:p w:rsidR="00403E0D" w:rsidRPr="00403E0D" w:rsidRDefault="00403E0D" w:rsidP="00403E0D">
            <w:pPr>
              <w:numPr>
                <w:ilvl w:val="0"/>
                <w:numId w:val="45"/>
              </w:numPr>
              <w:ind w:right="-108"/>
              <w:contextualSpacing/>
              <w:rPr>
                <w:i/>
                <w:color w:val="7A0000"/>
                <w:sz w:val="20"/>
              </w:rPr>
            </w:pPr>
            <w:r w:rsidRPr="00403E0D">
              <w:rPr>
                <w:i/>
                <w:color w:val="7A0000"/>
                <w:sz w:val="20"/>
              </w:rPr>
              <w:t>Corruption;</w:t>
            </w:r>
          </w:p>
          <w:p w:rsidR="00403E0D" w:rsidRPr="00403E0D" w:rsidRDefault="00403E0D" w:rsidP="00403E0D">
            <w:pPr>
              <w:numPr>
                <w:ilvl w:val="0"/>
                <w:numId w:val="45"/>
              </w:numPr>
              <w:ind w:right="-108"/>
              <w:contextualSpacing/>
              <w:rPr>
                <w:i/>
                <w:color w:val="7A0000"/>
                <w:sz w:val="20"/>
              </w:rPr>
            </w:pPr>
            <w:r w:rsidRPr="00403E0D">
              <w:rPr>
                <w:i/>
                <w:color w:val="7A0000"/>
                <w:sz w:val="20"/>
              </w:rPr>
              <w:t>Fraud;</w:t>
            </w:r>
          </w:p>
          <w:p w:rsidR="00403E0D" w:rsidRPr="00403E0D" w:rsidRDefault="00403E0D" w:rsidP="00403E0D">
            <w:pPr>
              <w:numPr>
                <w:ilvl w:val="0"/>
                <w:numId w:val="45"/>
              </w:numPr>
              <w:ind w:right="-108"/>
              <w:contextualSpacing/>
              <w:rPr>
                <w:i/>
                <w:color w:val="7A0000"/>
                <w:sz w:val="20"/>
              </w:rPr>
            </w:pPr>
            <w:r w:rsidRPr="00403E0D">
              <w:rPr>
                <w:i/>
                <w:color w:val="7A0000"/>
                <w:sz w:val="20"/>
              </w:rPr>
              <w:t>Terrorist offences or offences linked to terrorist activities;</w:t>
            </w:r>
          </w:p>
          <w:p w:rsidR="00403E0D" w:rsidRPr="00403E0D" w:rsidRDefault="00403E0D" w:rsidP="00403E0D">
            <w:pPr>
              <w:numPr>
                <w:ilvl w:val="0"/>
                <w:numId w:val="45"/>
              </w:numPr>
              <w:ind w:right="-108"/>
              <w:contextualSpacing/>
              <w:rPr>
                <w:i/>
                <w:color w:val="7A0000"/>
                <w:sz w:val="20"/>
              </w:rPr>
            </w:pPr>
            <w:r w:rsidRPr="00403E0D">
              <w:rPr>
                <w:i/>
                <w:color w:val="7A0000"/>
                <w:sz w:val="20"/>
              </w:rPr>
              <w:t>Money laundering or terrorist financing;</w:t>
            </w:r>
          </w:p>
          <w:p w:rsidR="00403E0D" w:rsidRPr="00403E0D" w:rsidRDefault="00403E0D" w:rsidP="00403E0D">
            <w:pPr>
              <w:numPr>
                <w:ilvl w:val="0"/>
                <w:numId w:val="45"/>
              </w:numPr>
              <w:ind w:right="-108"/>
              <w:contextualSpacing/>
              <w:rPr>
                <w:b/>
                <w:color w:val="7A0000"/>
                <w:sz w:val="20"/>
              </w:rPr>
            </w:pPr>
            <w:r w:rsidRPr="00403E0D">
              <w:rPr>
                <w:i/>
                <w:color w:val="7A0000"/>
                <w:sz w:val="20"/>
              </w:rPr>
              <w:t>Child labour and other forms of trafficking in human beings.</w:t>
            </w:r>
          </w:p>
        </w:tc>
      </w:tr>
      <w:tr w:rsidR="00403E0D" w:rsidRPr="00403E0D" w:rsidTr="00403E0D">
        <w:trPr>
          <w:trHeight w:val="397"/>
        </w:trPr>
        <w:tc>
          <w:tcPr>
            <w:tcW w:w="5103" w:type="dxa"/>
            <w:shd w:val="clear" w:color="auto" w:fill="A6A6A6" w:themeFill="background1" w:themeFillShade="A6"/>
            <w:vAlign w:val="center"/>
          </w:tcPr>
          <w:p w:rsidR="00403E0D" w:rsidRPr="00403E0D" w:rsidRDefault="00403E0D" w:rsidP="00403E0D">
            <w:pPr>
              <w:jc w:val="center"/>
              <w:rPr>
                <w:b/>
                <w:sz w:val="20"/>
              </w:rPr>
            </w:pPr>
            <w:r w:rsidRPr="00403E0D">
              <w:rPr>
                <w:b/>
                <w:sz w:val="20"/>
              </w:rPr>
              <w:t>GROUNDS:</w:t>
            </w:r>
          </w:p>
        </w:tc>
        <w:tc>
          <w:tcPr>
            <w:tcW w:w="5103" w:type="dxa"/>
            <w:shd w:val="clear" w:color="auto" w:fill="A6A6A6" w:themeFill="background1" w:themeFillShade="A6"/>
            <w:vAlign w:val="center"/>
          </w:tcPr>
          <w:p w:rsidR="00403E0D" w:rsidRPr="00403E0D" w:rsidRDefault="00403E0D" w:rsidP="00403E0D">
            <w:pPr>
              <w:ind w:right="-108"/>
              <w:jc w:val="center"/>
              <w:rPr>
                <w:b/>
                <w:sz w:val="20"/>
              </w:rPr>
            </w:pPr>
            <w:r w:rsidRPr="00403E0D">
              <w:rPr>
                <w:b/>
                <w:sz w:val="20"/>
              </w:rPr>
              <w:t>ANSWER:</w:t>
            </w:r>
          </w:p>
        </w:tc>
      </w:tr>
      <w:tr w:rsidR="00403E0D" w:rsidRPr="00403E0D" w:rsidTr="00403E0D">
        <w:trPr>
          <w:trHeight w:val="1996"/>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Has the economic operator itself or any person who is a member of its administrative, management or supervisory body or has powers of representation, decision or control therein been the subject t of a conviction for one of the reasons listed above, by a conviction rendered at the most five years ago or in which an exclusion period set out directly in the conviction continues to be applicable?</w:t>
            </w:r>
          </w:p>
        </w:tc>
        <w:tc>
          <w:tcPr>
            <w:tcW w:w="5103" w:type="dxa"/>
            <w:vAlign w:val="center"/>
          </w:tcPr>
          <w:p w:rsid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108"/>
              <w:rPr>
                <w:sz w:val="20"/>
              </w:rPr>
            </w:pPr>
          </w:p>
          <w:p w:rsidR="001E2CF0" w:rsidRDefault="00403E0D" w:rsidP="00403E0D">
            <w:pPr>
              <w:jc w:val="both"/>
              <w:rPr>
                <w:i/>
                <w:sz w:val="20"/>
              </w:rPr>
            </w:pPr>
            <w:r w:rsidRPr="00403E0D">
              <w:rPr>
                <w:i/>
                <w:sz w:val="20"/>
              </w:rPr>
              <w:t>If the relevant documentation is available electronically, please insert the web address, the issuing authority or body and the precise reference of the documentation</w:t>
            </w:r>
            <w:r w:rsidR="0057759E">
              <w:rPr>
                <w:i/>
                <w:sz w:val="20"/>
              </w:rPr>
              <w:t>:</w:t>
            </w:r>
          </w:p>
          <w:p w:rsidR="00403E0D" w:rsidRPr="00403E0D" w:rsidRDefault="00E15FB6" w:rsidP="00C80BE6">
            <w:pPr>
              <w:ind w:right="-613"/>
              <w:rPr>
                <w:i/>
                <w:sz w:val="20"/>
              </w:rPr>
            </w:pPr>
            <w:r w:rsidRPr="00C80BE6">
              <w:rPr>
                <w:color w:val="365F91" w:themeColor="accent1" w:themeShade="BF"/>
                <w:sz w:val="20"/>
              </w:rPr>
              <w:fldChar w:fldCharType="begin">
                <w:ffData>
                  <w:name w:val="Text31"/>
                  <w:enabled/>
                  <w:calcOnExit w:val="0"/>
                  <w:textInput/>
                </w:ffData>
              </w:fldChar>
            </w:r>
            <w:bookmarkStart w:id="28" w:name="Text31"/>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28"/>
          </w:p>
        </w:tc>
      </w:tr>
      <w:tr w:rsidR="00403E0D" w:rsidRPr="00403E0D" w:rsidTr="00403E0D">
        <w:trPr>
          <w:trHeight w:val="397"/>
        </w:trPr>
        <w:tc>
          <w:tcPr>
            <w:tcW w:w="10206" w:type="dxa"/>
            <w:gridSpan w:val="2"/>
            <w:shd w:val="clear" w:color="auto" w:fill="auto"/>
            <w:vAlign w:val="center"/>
          </w:tcPr>
          <w:p w:rsidR="00403E0D" w:rsidRPr="00403E0D" w:rsidRDefault="00403E0D" w:rsidP="00403E0D">
            <w:pPr>
              <w:ind w:right="-108"/>
              <w:jc w:val="center"/>
              <w:rPr>
                <w:i/>
                <w:color w:val="7A0000"/>
                <w:sz w:val="20"/>
              </w:rPr>
            </w:pPr>
            <w:r w:rsidRPr="00403E0D">
              <w:rPr>
                <w:i/>
                <w:color w:val="7A0000"/>
                <w:sz w:val="20"/>
              </w:rPr>
              <w:t>If ‘yes,’ please provide the following information:</w:t>
            </w:r>
          </w:p>
        </w:tc>
      </w:tr>
      <w:tr w:rsidR="00403E0D" w:rsidRPr="00403E0D" w:rsidTr="00403E0D">
        <w:trPr>
          <w:trHeight w:val="1009"/>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Date of conviction, which of the grounds for conviction (points 1 to 6 above) is concerned and the reason(s) for the conviction:</w:t>
            </w:r>
          </w:p>
        </w:tc>
        <w:tc>
          <w:tcPr>
            <w:tcW w:w="5103" w:type="dxa"/>
            <w:vAlign w:val="center"/>
          </w:tcPr>
          <w:p w:rsidR="001E2CF0" w:rsidRDefault="00403E0D" w:rsidP="00403E0D">
            <w:pPr>
              <w:ind w:right="-613"/>
              <w:rPr>
                <w:i/>
                <w:sz w:val="20"/>
              </w:rPr>
            </w:pPr>
            <w:r w:rsidRPr="00403E0D">
              <w:rPr>
                <w:i/>
                <w:sz w:val="20"/>
              </w:rPr>
              <w:t>Insert dates, points and reasons</w:t>
            </w:r>
            <w:r w:rsidR="0057759E">
              <w:rPr>
                <w:i/>
                <w:sz w:val="20"/>
              </w:rPr>
              <w:t xml:space="preserve">: </w:t>
            </w:r>
          </w:p>
          <w:p w:rsidR="00403E0D" w:rsidRPr="00403E0D" w:rsidRDefault="00E15FB6" w:rsidP="00403E0D">
            <w:pPr>
              <w:ind w:right="-613"/>
              <w:rPr>
                <w:i/>
                <w:sz w:val="20"/>
              </w:rPr>
            </w:pPr>
            <w:r w:rsidRPr="00C80BE6">
              <w:rPr>
                <w:color w:val="365F91" w:themeColor="accent1" w:themeShade="BF"/>
                <w:sz w:val="20"/>
              </w:rPr>
              <w:fldChar w:fldCharType="begin">
                <w:ffData>
                  <w:name w:val="Text32"/>
                  <w:enabled/>
                  <w:calcOnExit w:val="0"/>
                  <w:textInput/>
                </w:ffData>
              </w:fldChar>
            </w:r>
            <w:bookmarkStart w:id="29" w:name="Text32"/>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29"/>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613"/>
              <w:rPr>
                <w:sz w:val="20"/>
              </w:rPr>
            </w:pPr>
            <w:r w:rsidRPr="00403E0D">
              <w:rPr>
                <w:sz w:val="20"/>
              </w:rPr>
              <w:t>Identify who has been convicted:</w:t>
            </w:r>
          </w:p>
        </w:tc>
        <w:tc>
          <w:tcPr>
            <w:tcW w:w="5103" w:type="dxa"/>
            <w:vAlign w:val="center"/>
          </w:tcPr>
          <w:p w:rsidR="00403E0D" w:rsidRPr="00403E0D" w:rsidRDefault="00E15FB6" w:rsidP="00403E0D">
            <w:pPr>
              <w:ind w:right="-613"/>
              <w:rPr>
                <w:i/>
                <w:sz w:val="20"/>
              </w:rPr>
            </w:pPr>
            <w:r w:rsidRPr="00C80BE6">
              <w:rPr>
                <w:color w:val="365F91" w:themeColor="accent1" w:themeShade="BF"/>
                <w:sz w:val="20"/>
              </w:rPr>
              <w:fldChar w:fldCharType="begin">
                <w:ffData>
                  <w:name w:val="Text33"/>
                  <w:enabled/>
                  <w:calcOnExit w:val="0"/>
                  <w:textInput/>
                </w:ffData>
              </w:fldChar>
            </w:r>
            <w:bookmarkStart w:id="30" w:name="Text33"/>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30"/>
          </w:p>
        </w:tc>
      </w:tr>
      <w:tr w:rsidR="00403E0D" w:rsidRPr="00403E0D" w:rsidTr="001E2CF0">
        <w:trPr>
          <w:trHeight w:val="2122"/>
        </w:trPr>
        <w:tc>
          <w:tcPr>
            <w:tcW w:w="5103" w:type="dxa"/>
            <w:shd w:val="clear" w:color="auto" w:fill="F2F2F2" w:themeFill="background1" w:themeFillShade="F2"/>
            <w:vAlign w:val="center"/>
          </w:tcPr>
          <w:p w:rsidR="00403E0D" w:rsidRPr="00403E0D" w:rsidRDefault="00403E0D" w:rsidP="00403E0D">
            <w:pPr>
              <w:ind w:right="-613"/>
              <w:rPr>
                <w:sz w:val="20"/>
              </w:rPr>
            </w:pPr>
            <w:r w:rsidRPr="00403E0D">
              <w:rPr>
                <w:sz w:val="20"/>
              </w:rPr>
              <w:t>Insofar as is established directly in the conviction:</w:t>
            </w:r>
          </w:p>
        </w:tc>
        <w:tc>
          <w:tcPr>
            <w:tcW w:w="5103" w:type="dxa"/>
            <w:vAlign w:val="center"/>
          </w:tcPr>
          <w:p w:rsidR="001E2CF0" w:rsidRDefault="00403E0D" w:rsidP="00403E0D">
            <w:pPr>
              <w:jc w:val="both"/>
              <w:rPr>
                <w:i/>
                <w:sz w:val="20"/>
              </w:rPr>
            </w:pPr>
            <w:r w:rsidRPr="00403E0D">
              <w:rPr>
                <w:i/>
                <w:sz w:val="20"/>
              </w:rPr>
              <w:t xml:space="preserve">Insert the length of the period of exclusion and the </w:t>
            </w:r>
            <w:r w:rsidR="0057759E">
              <w:rPr>
                <w:i/>
                <w:sz w:val="20"/>
              </w:rPr>
              <w:t>point(s) concerned:</w:t>
            </w:r>
          </w:p>
          <w:p w:rsidR="00403E0D" w:rsidRPr="00C80BE6" w:rsidRDefault="00E15FB6" w:rsidP="001E2CF0">
            <w:pPr>
              <w:ind w:right="-613"/>
              <w:rPr>
                <w:color w:val="365F91" w:themeColor="accent1" w:themeShade="BF"/>
                <w:sz w:val="20"/>
              </w:rPr>
            </w:pPr>
            <w:r w:rsidRPr="00C80BE6">
              <w:rPr>
                <w:color w:val="365F91" w:themeColor="accent1" w:themeShade="BF"/>
                <w:sz w:val="20"/>
              </w:rPr>
              <w:fldChar w:fldCharType="begin">
                <w:ffData>
                  <w:name w:val="Text34"/>
                  <w:enabled/>
                  <w:calcOnExit w:val="0"/>
                  <w:textInput/>
                </w:ffData>
              </w:fldChar>
            </w:r>
            <w:bookmarkStart w:id="31" w:name="Text34"/>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31"/>
          </w:p>
          <w:p w:rsidR="00403E0D" w:rsidRPr="00403E0D" w:rsidRDefault="00403E0D" w:rsidP="00403E0D">
            <w:pPr>
              <w:jc w:val="both"/>
              <w:rPr>
                <w:i/>
                <w:sz w:val="20"/>
              </w:rPr>
            </w:pPr>
          </w:p>
          <w:p w:rsidR="00403E0D" w:rsidRDefault="00403E0D" w:rsidP="00403E0D">
            <w:pPr>
              <w:jc w:val="both"/>
              <w:rPr>
                <w:i/>
                <w:sz w:val="20"/>
              </w:rPr>
            </w:pPr>
            <w:r w:rsidRPr="00403E0D">
              <w:rPr>
                <w:i/>
                <w:sz w:val="20"/>
              </w:rPr>
              <w:t>If the relevant documentation is available electronically, please insert the web address, the issuing authority or body and the precise reference of the documentation</w:t>
            </w:r>
            <w:r w:rsidR="001E2CF0">
              <w:rPr>
                <w:i/>
                <w:sz w:val="20"/>
              </w:rPr>
              <w:t>:</w:t>
            </w:r>
          </w:p>
          <w:p w:rsidR="001E2CF0" w:rsidRPr="00403E0D" w:rsidRDefault="00E15FB6" w:rsidP="001E2CF0">
            <w:pPr>
              <w:ind w:right="-613"/>
              <w:rPr>
                <w:i/>
                <w:sz w:val="20"/>
              </w:rPr>
            </w:pPr>
            <w:r w:rsidRPr="00C80BE6">
              <w:rPr>
                <w:color w:val="365F91" w:themeColor="accent1" w:themeShade="BF"/>
                <w:sz w:val="20"/>
              </w:rPr>
              <w:fldChar w:fldCharType="begin">
                <w:ffData>
                  <w:name w:val="Text66"/>
                  <w:enabled/>
                  <w:calcOnExit w:val="0"/>
                  <w:textInput/>
                </w:ffData>
              </w:fldChar>
            </w:r>
            <w:bookmarkStart w:id="32" w:name="Text66"/>
            <w:r w:rsidR="001E2CF0"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1E2CF0" w:rsidRPr="00C80BE6">
              <w:rPr>
                <w:color w:val="365F91" w:themeColor="accent1" w:themeShade="BF"/>
                <w:sz w:val="20"/>
              </w:rPr>
              <w:t> </w:t>
            </w:r>
            <w:r w:rsidR="001E2CF0" w:rsidRPr="00C80BE6">
              <w:rPr>
                <w:color w:val="365F91" w:themeColor="accent1" w:themeShade="BF"/>
                <w:sz w:val="20"/>
              </w:rPr>
              <w:t> </w:t>
            </w:r>
            <w:r w:rsidR="001E2CF0" w:rsidRPr="00C80BE6">
              <w:rPr>
                <w:color w:val="365F91" w:themeColor="accent1" w:themeShade="BF"/>
                <w:sz w:val="20"/>
              </w:rPr>
              <w:t> </w:t>
            </w:r>
            <w:r w:rsidR="001E2CF0" w:rsidRPr="00C80BE6">
              <w:rPr>
                <w:color w:val="365F91" w:themeColor="accent1" w:themeShade="BF"/>
                <w:sz w:val="20"/>
              </w:rPr>
              <w:t> </w:t>
            </w:r>
            <w:r w:rsidR="001E2CF0" w:rsidRPr="00C80BE6">
              <w:rPr>
                <w:color w:val="365F91" w:themeColor="accent1" w:themeShade="BF"/>
                <w:sz w:val="20"/>
              </w:rPr>
              <w:t> </w:t>
            </w:r>
            <w:r w:rsidRPr="00C80BE6">
              <w:rPr>
                <w:color w:val="365F91" w:themeColor="accent1" w:themeShade="BF"/>
                <w:sz w:val="20"/>
              </w:rPr>
              <w:fldChar w:fldCharType="end"/>
            </w:r>
            <w:bookmarkEnd w:id="32"/>
          </w:p>
        </w:tc>
      </w:tr>
      <w:tr w:rsidR="00403E0D" w:rsidRPr="00403E0D" w:rsidTr="001E2CF0">
        <w:trPr>
          <w:trHeight w:val="1401"/>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In cases of convictions, has the economic operator taken measures to demonstrate its reliability despite the existence of a relevant ground for exclusion (as per Article 57.6 of Directive 2014/24/EU)?</w:t>
            </w:r>
          </w:p>
        </w:tc>
        <w:tc>
          <w:tcPr>
            <w:tcW w:w="5103" w:type="dxa"/>
            <w:vAlign w:val="center"/>
          </w:tcPr>
          <w:p w:rsid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108"/>
              <w:rPr>
                <w:sz w:val="20"/>
              </w:rPr>
            </w:pPr>
          </w:p>
          <w:p w:rsidR="001E2CF0" w:rsidRDefault="00403E0D" w:rsidP="00403E0D">
            <w:pPr>
              <w:jc w:val="both"/>
              <w:rPr>
                <w:sz w:val="20"/>
              </w:rPr>
            </w:pPr>
            <w:r w:rsidRPr="00403E0D">
              <w:rPr>
                <w:i/>
                <w:sz w:val="20"/>
              </w:rPr>
              <w:t>If ‘yes’ please insert a comprehensive description of the measures taken</w:t>
            </w:r>
            <w:r w:rsidR="0057759E">
              <w:rPr>
                <w:sz w:val="20"/>
              </w:rPr>
              <w:t>:</w:t>
            </w:r>
          </w:p>
          <w:p w:rsidR="00403E0D" w:rsidRPr="00403E0D" w:rsidRDefault="00E15FB6" w:rsidP="00C80BE6">
            <w:pPr>
              <w:ind w:right="-613"/>
              <w:rPr>
                <w:sz w:val="20"/>
              </w:rPr>
            </w:pPr>
            <w:r w:rsidRPr="00C80BE6">
              <w:rPr>
                <w:color w:val="365F91" w:themeColor="accent1" w:themeShade="BF"/>
                <w:sz w:val="20"/>
              </w:rPr>
              <w:fldChar w:fldCharType="begin">
                <w:ffData>
                  <w:name w:val="Text35"/>
                  <w:enabled/>
                  <w:calcOnExit w:val="0"/>
                  <w:textInput/>
                </w:ffData>
              </w:fldChar>
            </w:r>
            <w:bookmarkStart w:id="33" w:name="Text35"/>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33"/>
          </w:p>
        </w:tc>
      </w:tr>
      <w:tr w:rsidR="00403E0D" w:rsidRPr="00403E0D" w:rsidTr="00403E0D">
        <w:trPr>
          <w:trHeight w:val="397"/>
        </w:trPr>
        <w:tc>
          <w:tcPr>
            <w:tcW w:w="10206" w:type="dxa"/>
            <w:gridSpan w:val="2"/>
            <w:tcBorders>
              <w:top w:val="single" w:sz="4" w:space="0" w:color="auto"/>
            </w:tcBorders>
            <w:shd w:val="clear" w:color="auto" w:fill="DBE5F1" w:themeFill="accent1" w:themeFillTint="33"/>
            <w:vAlign w:val="center"/>
          </w:tcPr>
          <w:p w:rsidR="00403E0D" w:rsidRPr="00403E0D" w:rsidRDefault="00403E0D" w:rsidP="00403E0D">
            <w:pPr>
              <w:ind w:right="-108"/>
              <w:jc w:val="center"/>
              <w:rPr>
                <w:sz w:val="20"/>
              </w:rPr>
            </w:pPr>
            <w:r w:rsidRPr="00403E0D">
              <w:rPr>
                <w:sz w:val="20"/>
              </w:rPr>
              <w:t>B: GROUND</w:t>
            </w:r>
            <w:r w:rsidR="00300AB6">
              <w:rPr>
                <w:sz w:val="20"/>
              </w:rPr>
              <w:t>S RELATING TO THE PAYMENT OF TAX</w:t>
            </w:r>
            <w:r w:rsidRPr="00403E0D">
              <w:rPr>
                <w:sz w:val="20"/>
              </w:rPr>
              <w:t>ES OR SOCIAL SECURITY CONTRIBUTIONS</w:t>
            </w:r>
          </w:p>
        </w:tc>
      </w:tr>
      <w:tr w:rsidR="00403E0D" w:rsidRPr="00403E0D" w:rsidTr="00403E0D">
        <w:trPr>
          <w:trHeight w:val="397"/>
        </w:trPr>
        <w:tc>
          <w:tcPr>
            <w:tcW w:w="5103" w:type="dxa"/>
            <w:tcBorders>
              <w:bottom w:val="single" w:sz="4" w:space="0" w:color="auto"/>
            </w:tcBorders>
            <w:shd w:val="clear" w:color="auto" w:fill="A6A6A6" w:themeFill="background1" w:themeFillShade="A6"/>
            <w:vAlign w:val="center"/>
          </w:tcPr>
          <w:p w:rsidR="00403E0D" w:rsidRPr="00403E0D" w:rsidRDefault="00403E0D" w:rsidP="00403E0D">
            <w:pPr>
              <w:ind w:right="33"/>
              <w:jc w:val="center"/>
              <w:rPr>
                <w:b/>
                <w:sz w:val="20"/>
              </w:rPr>
            </w:pPr>
            <w:r w:rsidRPr="00403E0D">
              <w:rPr>
                <w:b/>
                <w:sz w:val="20"/>
              </w:rPr>
              <w:t>PAYMENT OF TAXES / SOCIAL SECURITY:</w:t>
            </w:r>
          </w:p>
        </w:tc>
        <w:tc>
          <w:tcPr>
            <w:tcW w:w="5103" w:type="dxa"/>
            <w:shd w:val="clear" w:color="auto" w:fill="A6A6A6" w:themeFill="background1" w:themeFillShade="A6"/>
            <w:vAlign w:val="center"/>
          </w:tcPr>
          <w:p w:rsidR="00403E0D" w:rsidRPr="00403E0D" w:rsidRDefault="00403E0D" w:rsidP="00403E0D">
            <w:pPr>
              <w:ind w:right="-108"/>
              <w:jc w:val="center"/>
              <w:rPr>
                <w:b/>
                <w:sz w:val="20"/>
              </w:rPr>
            </w:pPr>
            <w:r w:rsidRPr="00403E0D">
              <w:rPr>
                <w:b/>
                <w:sz w:val="20"/>
              </w:rPr>
              <w:t>ANSWER:</w:t>
            </w:r>
          </w:p>
        </w:tc>
      </w:tr>
      <w:tr w:rsidR="00403E0D" w:rsidRPr="00403E0D" w:rsidTr="00403E0D">
        <w:trPr>
          <w:trHeight w:val="1439"/>
        </w:trPr>
        <w:tc>
          <w:tcPr>
            <w:tcW w:w="5103" w:type="dxa"/>
            <w:shd w:val="clear" w:color="auto" w:fill="F2F2F2" w:themeFill="background1" w:themeFillShade="F2"/>
            <w:vAlign w:val="center"/>
          </w:tcPr>
          <w:p w:rsidR="00403E0D" w:rsidRPr="00403E0D" w:rsidRDefault="00403E0D" w:rsidP="00403E0D">
            <w:pPr>
              <w:ind w:right="33"/>
              <w:jc w:val="both"/>
              <w:rPr>
                <w:i/>
                <w:sz w:val="20"/>
              </w:rPr>
            </w:pPr>
            <w:r w:rsidRPr="00403E0D">
              <w:rPr>
                <w:sz w:val="20"/>
              </w:rPr>
              <w:t>Has the economic operator met all of its obligations relating to the payment of taxes or social security contributions, both in the country in which it is established and in the Member State of the Contracting Authority if other than the country of establishment?</w:t>
            </w:r>
          </w:p>
        </w:tc>
        <w:tc>
          <w:tcPr>
            <w:tcW w:w="5103" w:type="dxa"/>
            <w:vAlign w:val="center"/>
          </w:tcPr>
          <w:p w:rsidR="00403E0D" w:rsidRP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r w:rsidR="00403E0D" w:rsidRPr="00403E0D" w:rsidTr="00403E0D">
        <w:trPr>
          <w:trHeight w:val="1439"/>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 xml:space="preserve">If the relevant documentation concerning payment of taxes or social contributions is available electronically, please indicate: </w:t>
            </w:r>
          </w:p>
        </w:tc>
        <w:tc>
          <w:tcPr>
            <w:tcW w:w="5103" w:type="dxa"/>
            <w:vAlign w:val="center"/>
          </w:tcPr>
          <w:p w:rsidR="001E2CF0" w:rsidRDefault="00403E0D" w:rsidP="00403E0D">
            <w:pPr>
              <w:ind w:right="-108"/>
              <w:rPr>
                <w:i/>
                <w:sz w:val="20"/>
              </w:rPr>
            </w:pPr>
            <w:r w:rsidRPr="00403E0D">
              <w:rPr>
                <w:i/>
                <w:sz w:val="20"/>
              </w:rPr>
              <w:t>Please insert the web address, the issuing authority or body and the precise reference of the documentation</w:t>
            </w:r>
            <w:r w:rsidR="0057759E">
              <w:rPr>
                <w:i/>
                <w:sz w:val="20"/>
              </w:rPr>
              <w:t>:</w:t>
            </w:r>
          </w:p>
          <w:p w:rsidR="00403E0D" w:rsidRPr="00403E0D" w:rsidRDefault="00E15FB6" w:rsidP="00C80BE6">
            <w:pPr>
              <w:ind w:right="-613"/>
              <w:rPr>
                <w:sz w:val="20"/>
              </w:rPr>
            </w:pPr>
            <w:r w:rsidRPr="00C80BE6">
              <w:rPr>
                <w:color w:val="365F91" w:themeColor="accent1" w:themeShade="BF"/>
                <w:sz w:val="20"/>
              </w:rPr>
              <w:fldChar w:fldCharType="begin">
                <w:ffData>
                  <w:name w:val="Text36"/>
                  <w:enabled/>
                  <w:calcOnExit w:val="0"/>
                  <w:textInput/>
                </w:ffData>
              </w:fldChar>
            </w:r>
            <w:bookmarkStart w:id="34" w:name="Text36"/>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34"/>
          </w:p>
        </w:tc>
      </w:tr>
    </w:tbl>
    <w:p w:rsidR="00403E0D" w:rsidRPr="00403E0D" w:rsidRDefault="00403E0D" w:rsidP="00403E0D">
      <w:pPr>
        <w:spacing w:after="200" w:line="276" w:lineRule="auto"/>
        <w:rPr>
          <w:rFonts w:asciiTheme="minorHAnsi" w:hAnsiTheme="minorHAnsi"/>
        </w:rPr>
      </w:pPr>
    </w:p>
    <w:tbl>
      <w:tblPr>
        <w:tblStyle w:val="TableGrid1"/>
        <w:tblW w:w="10206" w:type="dxa"/>
        <w:tblInd w:w="-459" w:type="dxa"/>
        <w:tblLook w:val="04A0" w:firstRow="1" w:lastRow="0" w:firstColumn="1" w:lastColumn="0" w:noHBand="0" w:noVBand="1"/>
      </w:tblPr>
      <w:tblGrid>
        <w:gridCol w:w="5103"/>
        <w:gridCol w:w="2551"/>
        <w:gridCol w:w="2552"/>
      </w:tblGrid>
      <w:tr w:rsidR="00403E0D" w:rsidRPr="00403E0D" w:rsidTr="00403E0D">
        <w:trPr>
          <w:trHeight w:val="699"/>
        </w:trPr>
        <w:tc>
          <w:tcPr>
            <w:tcW w:w="10206" w:type="dxa"/>
            <w:gridSpan w:val="3"/>
            <w:shd w:val="clear" w:color="auto" w:fill="auto"/>
            <w:vAlign w:val="center"/>
          </w:tcPr>
          <w:p w:rsidR="00403E0D" w:rsidRPr="00403E0D" w:rsidRDefault="00403E0D" w:rsidP="00403E0D">
            <w:pPr>
              <w:jc w:val="center"/>
              <w:rPr>
                <w:i/>
                <w:sz w:val="20"/>
              </w:rPr>
            </w:pPr>
            <w:r w:rsidRPr="00403E0D">
              <w:rPr>
                <w:i/>
                <w:color w:val="7A0000"/>
                <w:sz w:val="20"/>
              </w:rPr>
              <w:t>If the economic operator has not met all of its obligations relating to the payment of taxes or social security contributions, please provide the following information:</w:t>
            </w:r>
          </w:p>
        </w:tc>
      </w:tr>
      <w:tr w:rsidR="00403E0D" w:rsidRPr="00403E0D" w:rsidTr="00403E0D">
        <w:trPr>
          <w:trHeight w:val="397"/>
        </w:trPr>
        <w:tc>
          <w:tcPr>
            <w:tcW w:w="5103" w:type="dxa"/>
            <w:vMerge w:val="restart"/>
            <w:shd w:val="clear" w:color="auto" w:fill="F2F2F2" w:themeFill="background1" w:themeFillShade="F2"/>
            <w:vAlign w:val="center"/>
          </w:tcPr>
          <w:p w:rsidR="00403E0D" w:rsidRPr="00403E0D" w:rsidRDefault="00403E0D" w:rsidP="00403E0D">
            <w:pPr>
              <w:ind w:right="33"/>
              <w:jc w:val="both"/>
              <w:rPr>
                <w:i/>
                <w:sz w:val="20"/>
              </w:rPr>
            </w:pPr>
            <w:r w:rsidRPr="00403E0D">
              <w:rPr>
                <w:sz w:val="20"/>
              </w:rPr>
              <w:t>Country or member state concerned:</w:t>
            </w:r>
          </w:p>
        </w:tc>
        <w:tc>
          <w:tcPr>
            <w:tcW w:w="2551" w:type="dxa"/>
            <w:vAlign w:val="center"/>
          </w:tcPr>
          <w:p w:rsidR="00403E0D" w:rsidRPr="00403E0D" w:rsidRDefault="00403E0D" w:rsidP="00403E0D">
            <w:pPr>
              <w:ind w:right="-108"/>
              <w:rPr>
                <w:b/>
                <w:sz w:val="20"/>
              </w:rPr>
            </w:pPr>
            <w:r w:rsidRPr="00403E0D">
              <w:rPr>
                <w:b/>
                <w:sz w:val="20"/>
              </w:rPr>
              <w:t>Taxes</w:t>
            </w:r>
          </w:p>
        </w:tc>
        <w:tc>
          <w:tcPr>
            <w:tcW w:w="2552" w:type="dxa"/>
            <w:vAlign w:val="center"/>
          </w:tcPr>
          <w:p w:rsidR="00403E0D" w:rsidRPr="00403E0D" w:rsidRDefault="00403E0D" w:rsidP="00403E0D">
            <w:pPr>
              <w:ind w:right="-108"/>
              <w:rPr>
                <w:b/>
                <w:sz w:val="20"/>
              </w:rPr>
            </w:pPr>
            <w:r w:rsidRPr="00403E0D">
              <w:rPr>
                <w:b/>
                <w:sz w:val="20"/>
              </w:rPr>
              <w:t>Social Contributions</w:t>
            </w:r>
          </w:p>
        </w:tc>
      </w:tr>
      <w:tr w:rsidR="00403E0D" w:rsidRPr="00403E0D" w:rsidTr="00403E0D">
        <w:trPr>
          <w:trHeight w:val="397"/>
        </w:trPr>
        <w:tc>
          <w:tcPr>
            <w:tcW w:w="5103" w:type="dxa"/>
            <w:vMerge/>
            <w:shd w:val="clear" w:color="auto" w:fill="F2F2F2" w:themeFill="background1" w:themeFillShade="F2"/>
            <w:vAlign w:val="center"/>
          </w:tcPr>
          <w:p w:rsidR="00403E0D" w:rsidRPr="00403E0D" w:rsidRDefault="00403E0D" w:rsidP="00403E0D">
            <w:pPr>
              <w:ind w:right="33"/>
              <w:jc w:val="both"/>
              <w:rPr>
                <w:sz w:val="20"/>
              </w:rPr>
            </w:pPr>
          </w:p>
        </w:tc>
        <w:tc>
          <w:tcPr>
            <w:tcW w:w="2551"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37"/>
                  <w:enabled/>
                  <w:calcOnExit w:val="0"/>
                  <w:textInput/>
                </w:ffData>
              </w:fldChar>
            </w:r>
            <w:bookmarkStart w:id="35" w:name="Text37"/>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35"/>
          </w:p>
        </w:tc>
        <w:tc>
          <w:tcPr>
            <w:tcW w:w="2552"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40"/>
                  <w:enabled/>
                  <w:calcOnExit w:val="0"/>
                  <w:textInput/>
                </w:ffData>
              </w:fldChar>
            </w:r>
            <w:bookmarkStart w:id="36" w:name="Text40"/>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36"/>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 xml:space="preserve">What is the amount concerned? </w:t>
            </w:r>
          </w:p>
        </w:tc>
        <w:tc>
          <w:tcPr>
            <w:tcW w:w="2551"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38"/>
                  <w:enabled/>
                  <w:calcOnExit w:val="0"/>
                  <w:textInput/>
                </w:ffData>
              </w:fldChar>
            </w:r>
            <w:r w:rsidR="0057759E" w:rsidRPr="00C80BE6">
              <w:rPr>
                <w:color w:val="365F91" w:themeColor="accent1" w:themeShade="BF"/>
                <w:sz w:val="20"/>
              </w:rPr>
              <w:instrText xml:space="preserve"> </w:instrText>
            </w:r>
            <w:bookmarkStart w:id="37" w:name="Text38"/>
            <w:r w:rsidR="0057759E" w:rsidRPr="00C80BE6">
              <w:rPr>
                <w:color w:val="365F91" w:themeColor="accent1" w:themeShade="BF"/>
                <w:sz w:val="20"/>
              </w:rPr>
              <w:instrText xml:space="preserve">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37"/>
          </w:p>
        </w:tc>
        <w:tc>
          <w:tcPr>
            <w:tcW w:w="2552"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41"/>
                  <w:enabled/>
                  <w:calcOnExit w:val="0"/>
                  <w:textInput/>
                </w:ffData>
              </w:fldChar>
            </w:r>
            <w:bookmarkStart w:id="38" w:name="Text41"/>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38"/>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How has this breach of obligations been established?</w:t>
            </w:r>
          </w:p>
        </w:tc>
        <w:tc>
          <w:tcPr>
            <w:tcW w:w="2551"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39"/>
                  <w:enabled/>
                  <w:calcOnExit w:val="0"/>
                  <w:textInput/>
                </w:ffData>
              </w:fldChar>
            </w:r>
            <w:bookmarkStart w:id="39" w:name="Text39"/>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39"/>
          </w:p>
        </w:tc>
        <w:tc>
          <w:tcPr>
            <w:tcW w:w="2552"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42"/>
                  <w:enabled/>
                  <w:calcOnExit w:val="0"/>
                  <w:textInput/>
                </w:ffData>
              </w:fldChar>
            </w:r>
            <w:bookmarkStart w:id="40" w:name="Text42"/>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0"/>
          </w:p>
        </w:tc>
      </w:tr>
      <w:tr w:rsidR="00403E0D" w:rsidRPr="00403E0D" w:rsidTr="00403E0D">
        <w:trPr>
          <w:trHeight w:val="760"/>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If through a judicial or administrative decision, is this decision final and binding?</w:t>
            </w:r>
          </w:p>
        </w:tc>
        <w:tc>
          <w:tcPr>
            <w:tcW w:w="2551" w:type="dxa"/>
            <w:vAlign w:val="center"/>
          </w:tcPr>
          <w:p w:rsidR="00403E0D" w:rsidRP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c>
          <w:tcPr>
            <w:tcW w:w="2552" w:type="dxa"/>
            <w:vAlign w:val="center"/>
          </w:tcPr>
          <w:p w:rsidR="00403E0D" w:rsidRP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r w:rsidR="00403E0D" w:rsidRPr="00403E0D" w:rsidTr="00403E0D">
        <w:trPr>
          <w:trHeight w:val="794"/>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If through a judicial or administrative decision, please indicate the date of conviction or decision:</w:t>
            </w:r>
          </w:p>
        </w:tc>
        <w:tc>
          <w:tcPr>
            <w:tcW w:w="2551"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43"/>
                  <w:enabled/>
                  <w:calcOnExit w:val="0"/>
                  <w:textInput/>
                </w:ffData>
              </w:fldChar>
            </w:r>
            <w:bookmarkStart w:id="41" w:name="Text43"/>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1"/>
          </w:p>
        </w:tc>
        <w:tc>
          <w:tcPr>
            <w:tcW w:w="2552"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46"/>
                  <w:enabled/>
                  <w:calcOnExit w:val="0"/>
                  <w:textInput/>
                </w:ffData>
              </w:fldChar>
            </w:r>
            <w:bookmarkStart w:id="42" w:name="Text46"/>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2"/>
          </w:p>
        </w:tc>
      </w:tr>
      <w:tr w:rsidR="00403E0D" w:rsidRPr="00403E0D" w:rsidTr="00403E0D">
        <w:trPr>
          <w:trHeight w:val="938"/>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If through a judicial or administrative decision, and in the case of a conviction, please provide the length of the period of exclusion:</w:t>
            </w:r>
          </w:p>
        </w:tc>
        <w:tc>
          <w:tcPr>
            <w:tcW w:w="2551"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44"/>
                  <w:enabled/>
                  <w:calcOnExit w:val="0"/>
                  <w:textInput/>
                </w:ffData>
              </w:fldChar>
            </w:r>
            <w:bookmarkStart w:id="43" w:name="Text44"/>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3"/>
          </w:p>
        </w:tc>
        <w:tc>
          <w:tcPr>
            <w:tcW w:w="2552"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47"/>
                  <w:enabled/>
                  <w:calcOnExit w:val="0"/>
                  <w:textInput/>
                </w:ffData>
              </w:fldChar>
            </w:r>
            <w:bookmarkStart w:id="44" w:name="Text47"/>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4"/>
          </w:p>
        </w:tc>
      </w:tr>
      <w:tr w:rsidR="00403E0D" w:rsidRPr="00403E0D" w:rsidTr="00403E0D">
        <w:trPr>
          <w:trHeight w:val="794"/>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lastRenderedPageBreak/>
              <w:t>If this breach of obligations has been established by other means, please indicate the other means in question:</w:t>
            </w:r>
          </w:p>
        </w:tc>
        <w:tc>
          <w:tcPr>
            <w:tcW w:w="2551"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45"/>
                  <w:enabled/>
                  <w:calcOnExit w:val="0"/>
                  <w:textInput/>
                </w:ffData>
              </w:fldChar>
            </w:r>
            <w:bookmarkStart w:id="45" w:name="Text45"/>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5"/>
          </w:p>
        </w:tc>
        <w:tc>
          <w:tcPr>
            <w:tcW w:w="2552" w:type="dxa"/>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48"/>
                  <w:enabled/>
                  <w:calcOnExit w:val="0"/>
                  <w:textInput/>
                </w:ffData>
              </w:fldChar>
            </w:r>
            <w:bookmarkStart w:id="46" w:name="Text48"/>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6"/>
          </w:p>
        </w:tc>
      </w:tr>
      <w:tr w:rsidR="00403E0D" w:rsidRPr="00403E0D" w:rsidTr="00403E0D">
        <w:trPr>
          <w:trHeight w:val="1275"/>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Has the economic operator fulfilled its obligations by paying or entering into a binding arrangement with a view to paying the taxes or social security contributions due, including, where applicable, any interest or accrued fines?</w:t>
            </w:r>
          </w:p>
        </w:tc>
        <w:tc>
          <w:tcPr>
            <w:tcW w:w="2551" w:type="dxa"/>
            <w:vAlign w:val="center"/>
          </w:tcPr>
          <w:p w:rsidR="00403E0D" w:rsidRP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c>
          <w:tcPr>
            <w:tcW w:w="2552" w:type="dxa"/>
            <w:vAlign w:val="center"/>
          </w:tcPr>
          <w:p w:rsidR="00403E0D" w:rsidRP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r w:rsidR="00403E0D" w:rsidRPr="00403E0D" w:rsidTr="00403E0D">
        <w:trPr>
          <w:trHeight w:val="982"/>
        </w:trPr>
        <w:tc>
          <w:tcPr>
            <w:tcW w:w="5103" w:type="dxa"/>
            <w:shd w:val="clear" w:color="auto" w:fill="F2F2F2" w:themeFill="background1" w:themeFillShade="F2"/>
            <w:vAlign w:val="center"/>
          </w:tcPr>
          <w:p w:rsidR="00403E0D" w:rsidRPr="00403E0D" w:rsidRDefault="00403E0D" w:rsidP="00403E0D">
            <w:pPr>
              <w:ind w:right="33"/>
              <w:jc w:val="both"/>
              <w:rPr>
                <w:sz w:val="20"/>
              </w:rPr>
            </w:pPr>
            <w:r w:rsidRPr="00403E0D">
              <w:rPr>
                <w:sz w:val="20"/>
              </w:rPr>
              <w:t>If the relevant documentation concerning payment of taxes or social contributions is available electronically, please indicate:</w:t>
            </w:r>
          </w:p>
        </w:tc>
        <w:tc>
          <w:tcPr>
            <w:tcW w:w="5103" w:type="dxa"/>
            <w:gridSpan w:val="2"/>
            <w:vAlign w:val="center"/>
          </w:tcPr>
          <w:p w:rsidR="001E2CF0" w:rsidRDefault="00403E0D" w:rsidP="00403E0D">
            <w:pPr>
              <w:ind w:right="-108"/>
              <w:rPr>
                <w:i/>
                <w:sz w:val="20"/>
              </w:rPr>
            </w:pPr>
            <w:r w:rsidRPr="00403E0D">
              <w:rPr>
                <w:i/>
                <w:sz w:val="20"/>
              </w:rPr>
              <w:t>Please insert the web address, the issuing authority or body and the precise reference of the documentation</w:t>
            </w:r>
            <w:r w:rsidR="0057759E">
              <w:rPr>
                <w:i/>
                <w:sz w:val="20"/>
              </w:rPr>
              <w:t>:</w:t>
            </w:r>
          </w:p>
          <w:p w:rsidR="00403E0D" w:rsidRPr="00403E0D" w:rsidRDefault="00E15FB6" w:rsidP="00C80BE6">
            <w:pPr>
              <w:ind w:right="-613"/>
              <w:rPr>
                <w:sz w:val="20"/>
              </w:rPr>
            </w:pPr>
            <w:r w:rsidRPr="00C80BE6">
              <w:rPr>
                <w:color w:val="365F91" w:themeColor="accent1" w:themeShade="BF"/>
                <w:sz w:val="20"/>
              </w:rPr>
              <w:fldChar w:fldCharType="begin">
                <w:ffData>
                  <w:name w:val="Text49"/>
                  <w:enabled/>
                  <w:calcOnExit w:val="0"/>
                  <w:textInput/>
                </w:ffData>
              </w:fldChar>
            </w:r>
            <w:bookmarkStart w:id="47" w:name="Text49"/>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7"/>
          </w:p>
        </w:tc>
      </w:tr>
      <w:tr w:rsidR="00403E0D" w:rsidRPr="00403E0D" w:rsidTr="00403E0D">
        <w:trPr>
          <w:trHeight w:val="397"/>
        </w:trPr>
        <w:tc>
          <w:tcPr>
            <w:tcW w:w="10206" w:type="dxa"/>
            <w:gridSpan w:val="3"/>
            <w:tcBorders>
              <w:top w:val="single" w:sz="4" w:space="0" w:color="auto"/>
            </w:tcBorders>
            <w:shd w:val="clear" w:color="auto" w:fill="DBE5F1" w:themeFill="accent1" w:themeFillTint="33"/>
            <w:vAlign w:val="center"/>
          </w:tcPr>
          <w:p w:rsidR="00403E0D" w:rsidRPr="00403E0D" w:rsidRDefault="00403E0D" w:rsidP="00403E0D">
            <w:pPr>
              <w:jc w:val="center"/>
              <w:rPr>
                <w:sz w:val="20"/>
              </w:rPr>
            </w:pPr>
            <w:r w:rsidRPr="00403E0D">
              <w:rPr>
                <w:sz w:val="20"/>
              </w:rPr>
              <w:t>C: GROUNDS RELATING TO INSOLVENCY, CONFLICTS OF INTEREST OR PROFESSIONAL MISCONDUCT</w:t>
            </w:r>
          </w:p>
        </w:tc>
      </w:tr>
      <w:tr w:rsidR="00403E0D" w:rsidRPr="00403E0D" w:rsidTr="00403E0D">
        <w:trPr>
          <w:trHeight w:val="397"/>
        </w:trPr>
        <w:tc>
          <w:tcPr>
            <w:tcW w:w="5103" w:type="dxa"/>
            <w:tcBorders>
              <w:bottom w:val="single" w:sz="4" w:space="0" w:color="auto"/>
            </w:tcBorders>
            <w:shd w:val="clear" w:color="auto" w:fill="A6A6A6" w:themeFill="background1" w:themeFillShade="A6"/>
            <w:vAlign w:val="center"/>
          </w:tcPr>
          <w:p w:rsidR="00403E0D" w:rsidRPr="00403E0D" w:rsidRDefault="00403E0D" w:rsidP="00403E0D">
            <w:pPr>
              <w:ind w:right="33"/>
              <w:jc w:val="center"/>
              <w:rPr>
                <w:b/>
                <w:sz w:val="20"/>
              </w:rPr>
            </w:pPr>
            <w:r w:rsidRPr="00403E0D">
              <w:rPr>
                <w:b/>
                <w:sz w:val="20"/>
              </w:rPr>
              <w:t>GROUNDS:</w:t>
            </w:r>
          </w:p>
        </w:tc>
        <w:tc>
          <w:tcPr>
            <w:tcW w:w="5103" w:type="dxa"/>
            <w:gridSpan w:val="2"/>
            <w:shd w:val="clear" w:color="auto" w:fill="A6A6A6" w:themeFill="background1" w:themeFillShade="A6"/>
            <w:vAlign w:val="center"/>
          </w:tcPr>
          <w:p w:rsidR="00403E0D" w:rsidRPr="00403E0D" w:rsidRDefault="00403E0D" w:rsidP="00403E0D">
            <w:pPr>
              <w:ind w:right="-108"/>
              <w:jc w:val="center"/>
              <w:rPr>
                <w:b/>
                <w:sz w:val="20"/>
              </w:rPr>
            </w:pPr>
            <w:r w:rsidRPr="00403E0D">
              <w:rPr>
                <w:b/>
                <w:sz w:val="20"/>
              </w:rPr>
              <w:t>ANSWER:</w:t>
            </w:r>
          </w:p>
        </w:tc>
      </w:tr>
      <w:tr w:rsidR="00403E0D" w:rsidRPr="00403E0D" w:rsidTr="00403E0D">
        <w:trPr>
          <w:trHeight w:val="865"/>
        </w:trPr>
        <w:tc>
          <w:tcPr>
            <w:tcW w:w="5103" w:type="dxa"/>
            <w:shd w:val="clear" w:color="auto" w:fill="F2F2F2" w:themeFill="background1" w:themeFillShade="F2"/>
            <w:vAlign w:val="center"/>
          </w:tcPr>
          <w:p w:rsidR="00403E0D" w:rsidRPr="00403E0D" w:rsidRDefault="00403E0D" w:rsidP="00403E0D">
            <w:pPr>
              <w:ind w:right="33"/>
              <w:jc w:val="both"/>
              <w:rPr>
                <w:i/>
                <w:sz w:val="20"/>
              </w:rPr>
            </w:pPr>
            <w:r w:rsidRPr="00403E0D">
              <w:rPr>
                <w:sz w:val="20"/>
              </w:rPr>
              <w:t>Has the economic operator, to its knowledge, breached its obligations in the fields of environmental, social and labour law?</w:t>
            </w:r>
          </w:p>
        </w:tc>
        <w:tc>
          <w:tcPr>
            <w:tcW w:w="5103" w:type="dxa"/>
            <w:gridSpan w:val="2"/>
            <w:vAlign w:val="center"/>
          </w:tcPr>
          <w:p w:rsidR="00403E0D" w:rsidRP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r w:rsidR="00403E0D" w:rsidRPr="00403E0D" w:rsidTr="00403E0D">
        <w:trPr>
          <w:trHeight w:val="1412"/>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If the economic operator has breached its obligations in the fields of environmental, social and labour law, has the economic operator taken measures to demonstrate its reliability despite the existence of a relevant ground for exclusion (as per Article 57.6 of Directive 2014/24/EU)?</w:t>
            </w:r>
          </w:p>
        </w:tc>
        <w:tc>
          <w:tcPr>
            <w:tcW w:w="5103" w:type="dxa"/>
            <w:gridSpan w:val="2"/>
            <w:vAlign w:val="center"/>
          </w:tcPr>
          <w:p w:rsid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108"/>
              <w:jc w:val="both"/>
              <w:rPr>
                <w:sz w:val="20"/>
              </w:rPr>
            </w:pPr>
          </w:p>
          <w:p w:rsidR="001E2CF0" w:rsidRDefault="00403E0D" w:rsidP="00403E0D">
            <w:pPr>
              <w:jc w:val="both"/>
              <w:rPr>
                <w:sz w:val="20"/>
              </w:rPr>
            </w:pPr>
            <w:r w:rsidRPr="00403E0D">
              <w:rPr>
                <w:i/>
                <w:sz w:val="20"/>
              </w:rPr>
              <w:t>If ‘yes’ please insert a comprehensive description of the measures taken</w:t>
            </w:r>
            <w:r w:rsidR="0057759E">
              <w:rPr>
                <w:sz w:val="20"/>
              </w:rPr>
              <w:t xml:space="preserve">: </w:t>
            </w:r>
          </w:p>
          <w:p w:rsidR="00403E0D" w:rsidRPr="00403E0D" w:rsidRDefault="00E15FB6" w:rsidP="00C80BE6">
            <w:pPr>
              <w:ind w:right="-613"/>
              <w:rPr>
                <w:sz w:val="20"/>
              </w:rPr>
            </w:pPr>
            <w:r w:rsidRPr="00C80BE6">
              <w:rPr>
                <w:color w:val="365F91" w:themeColor="accent1" w:themeShade="BF"/>
                <w:sz w:val="20"/>
              </w:rPr>
              <w:fldChar w:fldCharType="begin">
                <w:ffData>
                  <w:name w:val="Text50"/>
                  <w:enabled/>
                  <w:calcOnExit w:val="0"/>
                  <w:textInput/>
                </w:ffData>
              </w:fldChar>
            </w:r>
            <w:bookmarkStart w:id="48" w:name="Text50"/>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8"/>
          </w:p>
        </w:tc>
      </w:tr>
      <w:tr w:rsidR="00403E0D" w:rsidRPr="00403E0D" w:rsidTr="00403E0D">
        <w:trPr>
          <w:trHeight w:val="3548"/>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Is the economic operator in any of the following situations:</w:t>
            </w:r>
          </w:p>
          <w:p w:rsidR="00403E0D" w:rsidRPr="00403E0D" w:rsidRDefault="00403E0D" w:rsidP="00403E0D">
            <w:pPr>
              <w:jc w:val="both"/>
              <w:rPr>
                <w:sz w:val="20"/>
              </w:rPr>
            </w:pPr>
          </w:p>
          <w:p w:rsidR="00403E0D" w:rsidRPr="00403E0D" w:rsidRDefault="00403E0D" w:rsidP="00403E0D">
            <w:pPr>
              <w:numPr>
                <w:ilvl w:val="0"/>
                <w:numId w:val="46"/>
              </w:numPr>
              <w:ind w:left="317" w:hanging="317"/>
              <w:contextualSpacing/>
              <w:jc w:val="both"/>
              <w:rPr>
                <w:sz w:val="20"/>
              </w:rPr>
            </w:pPr>
            <w:r w:rsidRPr="00403E0D">
              <w:rPr>
                <w:sz w:val="20"/>
              </w:rPr>
              <w:t>Bankrupt;</w:t>
            </w:r>
          </w:p>
          <w:p w:rsidR="00403E0D" w:rsidRPr="00403E0D" w:rsidRDefault="00403E0D" w:rsidP="00403E0D">
            <w:pPr>
              <w:ind w:left="317"/>
              <w:contextualSpacing/>
              <w:jc w:val="both"/>
              <w:rPr>
                <w:sz w:val="10"/>
              </w:rPr>
            </w:pPr>
          </w:p>
          <w:p w:rsidR="00403E0D" w:rsidRPr="00403E0D" w:rsidRDefault="00403E0D" w:rsidP="00403E0D">
            <w:pPr>
              <w:numPr>
                <w:ilvl w:val="0"/>
                <w:numId w:val="46"/>
              </w:numPr>
              <w:ind w:left="317" w:hanging="317"/>
              <w:contextualSpacing/>
              <w:jc w:val="both"/>
              <w:rPr>
                <w:sz w:val="20"/>
              </w:rPr>
            </w:pPr>
            <w:r w:rsidRPr="00403E0D">
              <w:rPr>
                <w:sz w:val="20"/>
              </w:rPr>
              <w:t xml:space="preserve">The subject of insolvency or winding-up proceedings; </w:t>
            </w:r>
          </w:p>
          <w:p w:rsidR="00403E0D" w:rsidRPr="00403E0D" w:rsidRDefault="00403E0D" w:rsidP="00403E0D">
            <w:pPr>
              <w:ind w:left="317"/>
              <w:contextualSpacing/>
              <w:jc w:val="both"/>
              <w:rPr>
                <w:sz w:val="10"/>
              </w:rPr>
            </w:pPr>
          </w:p>
          <w:p w:rsidR="00403E0D" w:rsidRPr="00403E0D" w:rsidRDefault="00403E0D" w:rsidP="00403E0D">
            <w:pPr>
              <w:numPr>
                <w:ilvl w:val="0"/>
                <w:numId w:val="46"/>
              </w:numPr>
              <w:ind w:left="317" w:hanging="317"/>
              <w:contextualSpacing/>
              <w:jc w:val="both"/>
              <w:rPr>
                <w:sz w:val="20"/>
              </w:rPr>
            </w:pPr>
            <w:r w:rsidRPr="00403E0D">
              <w:rPr>
                <w:sz w:val="20"/>
              </w:rPr>
              <w:t>In an arrangement with creditors;</w:t>
            </w:r>
          </w:p>
          <w:p w:rsidR="00403E0D" w:rsidRPr="00403E0D" w:rsidRDefault="00403E0D" w:rsidP="00403E0D">
            <w:pPr>
              <w:ind w:left="317"/>
              <w:contextualSpacing/>
              <w:jc w:val="both"/>
              <w:rPr>
                <w:sz w:val="10"/>
              </w:rPr>
            </w:pPr>
          </w:p>
          <w:p w:rsidR="00403E0D" w:rsidRPr="00403E0D" w:rsidRDefault="00403E0D" w:rsidP="00403E0D">
            <w:pPr>
              <w:numPr>
                <w:ilvl w:val="0"/>
                <w:numId w:val="46"/>
              </w:numPr>
              <w:ind w:left="317" w:hanging="317"/>
              <w:contextualSpacing/>
              <w:jc w:val="both"/>
              <w:rPr>
                <w:sz w:val="20"/>
              </w:rPr>
            </w:pPr>
            <w:r w:rsidRPr="00403E0D">
              <w:rPr>
                <w:sz w:val="20"/>
              </w:rPr>
              <w:t>In any analogous situation arising from a similar procedure under national laws and regulations;</w:t>
            </w:r>
          </w:p>
          <w:p w:rsidR="00403E0D" w:rsidRPr="00403E0D" w:rsidRDefault="00403E0D" w:rsidP="00403E0D">
            <w:pPr>
              <w:ind w:left="317"/>
              <w:contextualSpacing/>
              <w:jc w:val="both"/>
              <w:rPr>
                <w:sz w:val="10"/>
              </w:rPr>
            </w:pPr>
          </w:p>
          <w:p w:rsidR="00403E0D" w:rsidRPr="00403E0D" w:rsidRDefault="00403E0D" w:rsidP="00403E0D">
            <w:pPr>
              <w:numPr>
                <w:ilvl w:val="0"/>
                <w:numId w:val="46"/>
              </w:numPr>
              <w:ind w:left="317" w:hanging="317"/>
              <w:contextualSpacing/>
              <w:jc w:val="both"/>
              <w:rPr>
                <w:sz w:val="20"/>
              </w:rPr>
            </w:pPr>
            <w:r w:rsidRPr="00403E0D">
              <w:rPr>
                <w:sz w:val="20"/>
              </w:rPr>
              <w:t>That its assets are being administered by a liquidator or the court;</w:t>
            </w:r>
          </w:p>
          <w:p w:rsidR="00403E0D" w:rsidRPr="00403E0D" w:rsidRDefault="00403E0D" w:rsidP="00403E0D">
            <w:pPr>
              <w:ind w:left="317"/>
              <w:contextualSpacing/>
              <w:jc w:val="both"/>
              <w:rPr>
                <w:sz w:val="10"/>
              </w:rPr>
            </w:pPr>
          </w:p>
          <w:p w:rsidR="00403E0D" w:rsidRPr="00403E0D" w:rsidRDefault="00403E0D" w:rsidP="00403E0D">
            <w:pPr>
              <w:numPr>
                <w:ilvl w:val="0"/>
                <w:numId w:val="46"/>
              </w:numPr>
              <w:ind w:left="317" w:hanging="317"/>
              <w:contextualSpacing/>
              <w:jc w:val="both"/>
              <w:rPr>
                <w:sz w:val="20"/>
              </w:rPr>
            </w:pPr>
            <w:r w:rsidRPr="00403E0D">
              <w:rPr>
                <w:sz w:val="20"/>
              </w:rPr>
              <w:t>That its business activities are suspended?</w:t>
            </w:r>
          </w:p>
        </w:tc>
        <w:tc>
          <w:tcPr>
            <w:tcW w:w="5103" w:type="dxa"/>
            <w:gridSpan w:val="2"/>
            <w:vAlign w:val="center"/>
          </w:tcPr>
          <w:p w:rsidR="00403E0D" w:rsidRPr="00403E0D"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r w:rsidR="00403E0D" w:rsidRPr="00403E0D" w:rsidTr="00403E0D">
        <w:trPr>
          <w:trHeight w:val="983"/>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 xml:space="preserve">If the economic operator is in any of the situations mentioned in the immediately preceding question, please provide comprehensive details of the situation: </w:t>
            </w:r>
          </w:p>
        </w:tc>
        <w:tc>
          <w:tcPr>
            <w:tcW w:w="5103" w:type="dxa"/>
            <w:gridSpan w:val="2"/>
            <w:vAlign w:val="center"/>
          </w:tcPr>
          <w:p w:rsidR="00403E0D" w:rsidRP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r w:rsidR="00403E0D" w:rsidRPr="00403E0D" w:rsidTr="00403E0D">
        <w:trPr>
          <w:trHeight w:val="1408"/>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 xml:space="preserve">Please provide the reasons for nevertheless being able to perform the contract or framework agreement, taking into account the applicable national rules and measures on the continuation of business in those circumstances, as per Article 57.4 of Directive 2014/24/EU. </w:t>
            </w:r>
          </w:p>
        </w:tc>
        <w:tc>
          <w:tcPr>
            <w:tcW w:w="5103" w:type="dxa"/>
            <w:gridSpan w:val="2"/>
            <w:vAlign w:val="center"/>
          </w:tcPr>
          <w:p w:rsidR="00403E0D" w:rsidRP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r w:rsidR="00403E0D" w:rsidRPr="00403E0D" w:rsidTr="001E2CF0">
        <w:trPr>
          <w:trHeight w:val="988"/>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If the relevant documentation is available electronically, please indicate:</w:t>
            </w:r>
          </w:p>
        </w:tc>
        <w:tc>
          <w:tcPr>
            <w:tcW w:w="5103" w:type="dxa"/>
            <w:gridSpan w:val="2"/>
            <w:vAlign w:val="center"/>
          </w:tcPr>
          <w:p w:rsidR="001E2CF0" w:rsidRDefault="00403E0D" w:rsidP="00403E0D">
            <w:pPr>
              <w:ind w:right="33"/>
              <w:jc w:val="both"/>
              <w:rPr>
                <w:i/>
                <w:sz w:val="20"/>
              </w:rPr>
            </w:pPr>
            <w:r w:rsidRPr="00403E0D">
              <w:rPr>
                <w:i/>
                <w:sz w:val="20"/>
              </w:rPr>
              <w:t>Please insert the web address, the issuing authority or body and the precise reference of the documentation</w:t>
            </w:r>
            <w:r w:rsidR="0057759E">
              <w:rPr>
                <w:i/>
                <w:sz w:val="20"/>
              </w:rPr>
              <w:t xml:space="preserve">: </w:t>
            </w:r>
          </w:p>
          <w:p w:rsidR="00403E0D" w:rsidRPr="00403E0D" w:rsidRDefault="00E15FB6" w:rsidP="00C80BE6">
            <w:pPr>
              <w:ind w:right="-613"/>
              <w:rPr>
                <w:i/>
                <w:sz w:val="20"/>
              </w:rPr>
            </w:pPr>
            <w:r w:rsidRPr="00C80BE6">
              <w:rPr>
                <w:color w:val="365F91" w:themeColor="accent1" w:themeShade="BF"/>
                <w:sz w:val="20"/>
              </w:rPr>
              <w:fldChar w:fldCharType="begin">
                <w:ffData>
                  <w:name w:val="Text51"/>
                  <w:enabled/>
                  <w:calcOnExit w:val="0"/>
                  <w:textInput/>
                </w:ffData>
              </w:fldChar>
            </w:r>
            <w:bookmarkStart w:id="49" w:name="Text51"/>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49"/>
          </w:p>
        </w:tc>
      </w:tr>
      <w:tr w:rsidR="00403E0D" w:rsidRPr="00403E0D" w:rsidTr="001E2CF0">
        <w:trPr>
          <w:trHeight w:val="1413"/>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Is the economic operator guilty of grave professional misconduct?</w:t>
            </w:r>
          </w:p>
        </w:tc>
        <w:tc>
          <w:tcPr>
            <w:tcW w:w="5103" w:type="dxa"/>
            <w:gridSpan w:val="2"/>
            <w:vAlign w:val="center"/>
          </w:tcPr>
          <w:p w:rsid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33"/>
              <w:jc w:val="both"/>
              <w:rPr>
                <w:sz w:val="20"/>
              </w:rPr>
            </w:pPr>
          </w:p>
          <w:p w:rsidR="001E2CF0" w:rsidRDefault="00403E0D" w:rsidP="00403E0D">
            <w:pPr>
              <w:ind w:right="33"/>
              <w:jc w:val="both"/>
              <w:rPr>
                <w:i/>
                <w:sz w:val="20"/>
              </w:rPr>
            </w:pPr>
            <w:r w:rsidRPr="00403E0D">
              <w:rPr>
                <w:i/>
                <w:sz w:val="20"/>
              </w:rPr>
              <w:t>If ‘yes’ please insert a comprehensive description of the matter</w:t>
            </w:r>
            <w:r w:rsidR="0057759E">
              <w:rPr>
                <w:i/>
                <w:sz w:val="20"/>
              </w:rPr>
              <w:t>:</w:t>
            </w:r>
          </w:p>
          <w:p w:rsidR="00403E0D" w:rsidRPr="00403E0D" w:rsidRDefault="00E15FB6" w:rsidP="00C80BE6">
            <w:pPr>
              <w:ind w:right="-613"/>
              <w:rPr>
                <w:sz w:val="20"/>
              </w:rPr>
            </w:pPr>
            <w:r w:rsidRPr="00C80BE6">
              <w:rPr>
                <w:color w:val="365F91" w:themeColor="accent1" w:themeShade="BF"/>
                <w:sz w:val="20"/>
              </w:rPr>
              <w:fldChar w:fldCharType="begin">
                <w:ffData>
                  <w:name w:val="Text52"/>
                  <w:enabled/>
                  <w:calcOnExit w:val="0"/>
                  <w:textInput/>
                </w:ffData>
              </w:fldChar>
            </w:r>
            <w:bookmarkStart w:id="50" w:name="Text52"/>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0"/>
          </w:p>
        </w:tc>
      </w:tr>
      <w:tr w:rsidR="00403E0D" w:rsidRPr="00403E0D" w:rsidTr="00403E0D">
        <w:trPr>
          <w:trHeight w:val="1521"/>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If the economic operator is guilty of grave professional misconduct, has the economic operator taken measures to demonstrate its reliability despite the existence of a relevant ground for exclusion (as per Article 57.6 of Directive 2014/24/EU)?</w:t>
            </w:r>
          </w:p>
        </w:tc>
        <w:tc>
          <w:tcPr>
            <w:tcW w:w="5103" w:type="dxa"/>
            <w:gridSpan w:val="2"/>
            <w:vAlign w:val="center"/>
          </w:tcPr>
          <w:p w:rsid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33"/>
              <w:jc w:val="both"/>
              <w:rPr>
                <w:sz w:val="20"/>
              </w:rPr>
            </w:pPr>
          </w:p>
          <w:p w:rsidR="001E2CF0" w:rsidRDefault="00403E0D" w:rsidP="00403E0D">
            <w:pPr>
              <w:ind w:right="33"/>
              <w:jc w:val="both"/>
              <w:rPr>
                <w:sz w:val="20"/>
              </w:rPr>
            </w:pPr>
            <w:r w:rsidRPr="00403E0D">
              <w:rPr>
                <w:i/>
                <w:sz w:val="20"/>
              </w:rPr>
              <w:t>If ‘yes’ please insert a comprehensive description of the measures taken</w:t>
            </w:r>
            <w:r w:rsidR="0057759E">
              <w:rPr>
                <w:sz w:val="20"/>
              </w:rPr>
              <w:t xml:space="preserve">: </w:t>
            </w:r>
          </w:p>
          <w:p w:rsidR="00403E0D" w:rsidRPr="00403E0D" w:rsidRDefault="00E15FB6" w:rsidP="00C80BE6">
            <w:pPr>
              <w:ind w:right="-613"/>
              <w:rPr>
                <w:i/>
                <w:sz w:val="20"/>
              </w:rPr>
            </w:pPr>
            <w:r w:rsidRPr="00C80BE6">
              <w:rPr>
                <w:color w:val="365F91" w:themeColor="accent1" w:themeShade="BF"/>
                <w:sz w:val="20"/>
              </w:rPr>
              <w:fldChar w:fldCharType="begin">
                <w:ffData>
                  <w:name w:val="Text53"/>
                  <w:enabled/>
                  <w:calcOnExit w:val="0"/>
                  <w:textInput/>
                </w:ffData>
              </w:fldChar>
            </w:r>
            <w:bookmarkStart w:id="51" w:name="Text53"/>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1"/>
          </w:p>
        </w:tc>
      </w:tr>
      <w:tr w:rsidR="00403E0D" w:rsidRPr="00403E0D" w:rsidTr="00403E0D">
        <w:trPr>
          <w:trHeight w:val="1379"/>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Has the economic operator entered into arrangements with other economic operators aimed at distorting competition?</w:t>
            </w:r>
          </w:p>
        </w:tc>
        <w:tc>
          <w:tcPr>
            <w:tcW w:w="5103" w:type="dxa"/>
            <w:gridSpan w:val="2"/>
            <w:vAlign w:val="center"/>
          </w:tcPr>
          <w:p w:rsid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33"/>
              <w:jc w:val="both"/>
              <w:rPr>
                <w:sz w:val="20"/>
              </w:rPr>
            </w:pPr>
          </w:p>
          <w:p w:rsidR="001E2CF0" w:rsidRDefault="00403E0D" w:rsidP="00403E0D">
            <w:pPr>
              <w:ind w:right="33"/>
              <w:jc w:val="both"/>
              <w:rPr>
                <w:i/>
                <w:sz w:val="20"/>
              </w:rPr>
            </w:pPr>
            <w:r w:rsidRPr="00403E0D">
              <w:rPr>
                <w:i/>
                <w:sz w:val="20"/>
              </w:rPr>
              <w:t>If ‘yes’ please insert a comprehensive description of the arrangements in question</w:t>
            </w:r>
            <w:r w:rsidR="0057759E">
              <w:rPr>
                <w:i/>
                <w:sz w:val="20"/>
              </w:rPr>
              <w:t>:</w:t>
            </w:r>
          </w:p>
          <w:p w:rsidR="00403E0D" w:rsidRPr="001E2CF0" w:rsidRDefault="00E15FB6" w:rsidP="00C80BE6">
            <w:pPr>
              <w:ind w:right="-613"/>
              <w:rPr>
                <w:i/>
                <w:sz w:val="20"/>
              </w:rPr>
            </w:pPr>
            <w:r w:rsidRPr="00C80BE6">
              <w:rPr>
                <w:color w:val="365F91" w:themeColor="accent1" w:themeShade="BF"/>
                <w:sz w:val="20"/>
              </w:rPr>
              <w:fldChar w:fldCharType="begin">
                <w:ffData>
                  <w:name w:val="Text54"/>
                  <w:enabled/>
                  <w:calcOnExit w:val="0"/>
                  <w:textInput/>
                </w:ffData>
              </w:fldChar>
            </w:r>
            <w:bookmarkStart w:id="52" w:name="Text54"/>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2"/>
          </w:p>
        </w:tc>
      </w:tr>
      <w:tr w:rsidR="00403E0D" w:rsidRPr="00403E0D" w:rsidTr="00403E0D">
        <w:trPr>
          <w:trHeight w:val="1733"/>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If the economic operator has entered into arrangements with other economic operators aimed at distorting competition, has the economic operator taken measures to demonstrate its reliability despite the existence of a relevant ground for exclusion (as per Article 57.6 of Directive 2014/24/EU)?</w:t>
            </w:r>
          </w:p>
        </w:tc>
        <w:tc>
          <w:tcPr>
            <w:tcW w:w="5103" w:type="dxa"/>
            <w:gridSpan w:val="2"/>
            <w:vAlign w:val="center"/>
          </w:tcPr>
          <w:p w:rsid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33"/>
              <w:jc w:val="both"/>
              <w:rPr>
                <w:sz w:val="20"/>
              </w:rPr>
            </w:pPr>
          </w:p>
          <w:p w:rsidR="001E2CF0" w:rsidRDefault="00403E0D" w:rsidP="00403E0D">
            <w:pPr>
              <w:ind w:right="33"/>
              <w:jc w:val="both"/>
              <w:rPr>
                <w:sz w:val="20"/>
              </w:rPr>
            </w:pPr>
            <w:r w:rsidRPr="00403E0D">
              <w:rPr>
                <w:i/>
                <w:sz w:val="20"/>
              </w:rPr>
              <w:t>If ‘yes’ please insert a comprehensive description of the measures taken</w:t>
            </w:r>
            <w:r w:rsidR="0057759E">
              <w:rPr>
                <w:sz w:val="20"/>
              </w:rPr>
              <w:t xml:space="preserve">: </w:t>
            </w:r>
          </w:p>
          <w:p w:rsidR="00403E0D" w:rsidRPr="00403E0D" w:rsidRDefault="00E15FB6" w:rsidP="00C80BE6">
            <w:pPr>
              <w:ind w:right="-613"/>
              <w:rPr>
                <w:sz w:val="20"/>
              </w:rPr>
            </w:pPr>
            <w:r w:rsidRPr="00C80BE6">
              <w:rPr>
                <w:color w:val="365F91" w:themeColor="accent1" w:themeShade="BF"/>
                <w:sz w:val="20"/>
              </w:rPr>
              <w:fldChar w:fldCharType="begin">
                <w:ffData>
                  <w:name w:val="Text55"/>
                  <w:enabled/>
                  <w:calcOnExit w:val="0"/>
                  <w:textInput/>
                </w:ffData>
              </w:fldChar>
            </w:r>
            <w:bookmarkStart w:id="53" w:name="Text55"/>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3"/>
          </w:p>
        </w:tc>
      </w:tr>
      <w:tr w:rsidR="00403E0D" w:rsidRPr="00403E0D" w:rsidTr="00403E0D">
        <w:trPr>
          <w:trHeight w:val="1379"/>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lastRenderedPageBreak/>
              <w:t>Is the economic operator aware of any conflict of interest due to its participation in the procurement procedure?</w:t>
            </w:r>
          </w:p>
        </w:tc>
        <w:tc>
          <w:tcPr>
            <w:tcW w:w="5103" w:type="dxa"/>
            <w:gridSpan w:val="2"/>
            <w:vAlign w:val="center"/>
          </w:tcPr>
          <w:p w:rsidR="0057759E"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33"/>
              <w:jc w:val="both"/>
              <w:rPr>
                <w:sz w:val="20"/>
              </w:rPr>
            </w:pPr>
          </w:p>
          <w:p w:rsidR="001E2CF0" w:rsidRDefault="00403E0D" w:rsidP="00403E0D">
            <w:pPr>
              <w:ind w:right="33"/>
              <w:jc w:val="both"/>
              <w:rPr>
                <w:i/>
                <w:sz w:val="20"/>
              </w:rPr>
            </w:pPr>
            <w:r w:rsidRPr="00403E0D">
              <w:rPr>
                <w:i/>
                <w:sz w:val="20"/>
              </w:rPr>
              <w:t>If ‘yes’ please provide a comprehensive description of the conflict(s) in question</w:t>
            </w:r>
            <w:r w:rsidR="0057759E">
              <w:rPr>
                <w:i/>
                <w:sz w:val="20"/>
              </w:rPr>
              <w:t xml:space="preserve">: </w:t>
            </w:r>
          </w:p>
          <w:p w:rsidR="00403E0D" w:rsidRPr="00403E0D" w:rsidRDefault="00E15FB6" w:rsidP="00C80BE6">
            <w:pPr>
              <w:ind w:right="-613"/>
              <w:rPr>
                <w:sz w:val="20"/>
              </w:rPr>
            </w:pPr>
            <w:r w:rsidRPr="00C80BE6">
              <w:rPr>
                <w:color w:val="365F91" w:themeColor="accent1" w:themeShade="BF"/>
                <w:sz w:val="20"/>
              </w:rPr>
              <w:fldChar w:fldCharType="begin">
                <w:ffData>
                  <w:name w:val="Text56"/>
                  <w:enabled/>
                  <w:calcOnExit w:val="0"/>
                  <w:textInput/>
                </w:ffData>
              </w:fldChar>
            </w:r>
            <w:bookmarkStart w:id="54" w:name="Text56"/>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4"/>
          </w:p>
        </w:tc>
      </w:tr>
      <w:tr w:rsidR="00403E0D" w:rsidRPr="00403E0D" w:rsidTr="00403E0D">
        <w:trPr>
          <w:trHeight w:val="1379"/>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Has the economic operator or an undertaking related to it advised the Contracting Authority or otherwise been involved in the preparation of the procurement procedure?</w:t>
            </w:r>
          </w:p>
        </w:tc>
        <w:tc>
          <w:tcPr>
            <w:tcW w:w="5103" w:type="dxa"/>
            <w:gridSpan w:val="2"/>
            <w:vAlign w:val="center"/>
          </w:tcPr>
          <w:p w:rsidR="00403E0D" w:rsidRPr="00403E0D"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33"/>
              <w:jc w:val="both"/>
              <w:rPr>
                <w:sz w:val="20"/>
              </w:rPr>
            </w:pPr>
          </w:p>
          <w:p w:rsidR="001E2CF0" w:rsidRDefault="00403E0D" w:rsidP="00403E0D">
            <w:pPr>
              <w:ind w:right="33"/>
              <w:jc w:val="both"/>
              <w:rPr>
                <w:i/>
                <w:sz w:val="20"/>
              </w:rPr>
            </w:pPr>
            <w:r w:rsidRPr="00403E0D">
              <w:rPr>
                <w:i/>
                <w:sz w:val="20"/>
              </w:rPr>
              <w:t>If ‘yes’ please provide a comprehensive description of the matter</w:t>
            </w:r>
            <w:r w:rsidR="0057759E">
              <w:rPr>
                <w:i/>
                <w:sz w:val="20"/>
              </w:rPr>
              <w:t xml:space="preserve">: </w:t>
            </w:r>
          </w:p>
          <w:p w:rsidR="00403E0D" w:rsidRPr="00403E0D" w:rsidRDefault="00E15FB6" w:rsidP="00C80BE6">
            <w:pPr>
              <w:ind w:right="-613"/>
              <w:rPr>
                <w:sz w:val="20"/>
              </w:rPr>
            </w:pPr>
            <w:r w:rsidRPr="00C80BE6">
              <w:rPr>
                <w:color w:val="365F91" w:themeColor="accent1" w:themeShade="BF"/>
                <w:sz w:val="20"/>
              </w:rPr>
              <w:fldChar w:fldCharType="begin">
                <w:ffData>
                  <w:name w:val="Text57"/>
                  <w:enabled/>
                  <w:calcOnExit w:val="0"/>
                  <w:textInput/>
                </w:ffData>
              </w:fldChar>
            </w:r>
            <w:bookmarkStart w:id="55" w:name="Text57"/>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5"/>
          </w:p>
        </w:tc>
      </w:tr>
      <w:tr w:rsidR="00403E0D" w:rsidRPr="00403E0D" w:rsidTr="00403E0D">
        <w:trPr>
          <w:trHeight w:val="1379"/>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Has the economic operator experienced that a prior public contract, framework agreement or concession contract was terminated early, or that damages or other comparable sanctions were imposed in connection with a prior contract?</w:t>
            </w:r>
          </w:p>
        </w:tc>
        <w:tc>
          <w:tcPr>
            <w:tcW w:w="5103" w:type="dxa"/>
            <w:gridSpan w:val="2"/>
            <w:vAlign w:val="center"/>
          </w:tcPr>
          <w:p w:rsidR="0057759E" w:rsidRPr="00403E0D"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33"/>
              <w:jc w:val="both"/>
              <w:rPr>
                <w:sz w:val="20"/>
              </w:rPr>
            </w:pPr>
          </w:p>
          <w:p w:rsidR="001E2CF0" w:rsidRDefault="00403E0D" w:rsidP="00403E0D">
            <w:pPr>
              <w:ind w:right="33"/>
              <w:jc w:val="both"/>
              <w:rPr>
                <w:i/>
                <w:sz w:val="20"/>
              </w:rPr>
            </w:pPr>
            <w:r w:rsidRPr="00403E0D">
              <w:rPr>
                <w:i/>
                <w:sz w:val="20"/>
              </w:rPr>
              <w:t>If ‘yes’ please insert a comprehe</w:t>
            </w:r>
            <w:r w:rsidR="0057759E">
              <w:rPr>
                <w:i/>
                <w:sz w:val="20"/>
              </w:rPr>
              <w:t xml:space="preserve">nsive description of the matter: </w:t>
            </w:r>
          </w:p>
          <w:p w:rsidR="00403E0D" w:rsidRPr="00403E0D" w:rsidRDefault="00E15FB6" w:rsidP="00C80BE6">
            <w:pPr>
              <w:ind w:right="-613"/>
              <w:rPr>
                <w:sz w:val="20"/>
              </w:rPr>
            </w:pPr>
            <w:r w:rsidRPr="00C80BE6">
              <w:rPr>
                <w:color w:val="365F91" w:themeColor="accent1" w:themeShade="BF"/>
                <w:sz w:val="20"/>
              </w:rPr>
              <w:fldChar w:fldCharType="begin">
                <w:ffData>
                  <w:name w:val="Text58"/>
                  <w:enabled/>
                  <w:calcOnExit w:val="0"/>
                  <w:textInput/>
                </w:ffData>
              </w:fldChar>
            </w:r>
            <w:bookmarkStart w:id="56" w:name="Text58"/>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6"/>
          </w:p>
        </w:tc>
      </w:tr>
      <w:tr w:rsidR="00403E0D" w:rsidRPr="00403E0D" w:rsidTr="00403E0D">
        <w:trPr>
          <w:trHeight w:val="1989"/>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 xml:space="preserve">If the economic operator experienced that a prior public contract, framework agreement or concession contract was terminated early, or that damages or other comparable sanctions were imposed in connection with a prior contract, has the economic operator taken measures to demonstrate its reliability despite the existence of a relevant ground for exclusion (as per Article 57.6 of Directive 2014/24/EU)? </w:t>
            </w:r>
          </w:p>
        </w:tc>
        <w:tc>
          <w:tcPr>
            <w:tcW w:w="5103" w:type="dxa"/>
            <w:gridSpan w:val="2"/>
            <w:vAlign w:val="center"/>
          </w:tcPr>
          <w:p w:rsidR="0057759E" w:rsidRPr="00403E0D"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p w:rsidR="00403E0D" w:rsidRPr="00403E0D" w:rsidRDefault="00403E0D" w:rsidP="00403E0D">
            <w:pPr>
              <w:ind w:right="33"/>
              <w:jc w:val="both"/>
              <w:rPr>
                <w:sz w:val="20"/>
              </w:rPr>
            </w:pPr>
          </w:p>
          <w:p w:rsidR="001E2CF0" w:rsidRDefault="00403E0D" w:rsidP="00403E0D">
            <w:pPr>
              <w:ind w:right="33"/>
              <w:jc w:val="both"/>
              <w:rPr>
                <w:sz w:val="20"/>
              </w:rPr>
            </w:pPr>
            <w:r w:rsidRPr="00403E0D">
              <w:rPr>
                <w:i/>
                <w:sz w:val="20"/>
              </w:rPr>
              <w:t>If ‘yes’ please insert a comprehensive description of the measures taken</w:t>
            </w:r>
            <w:r w:rsidR="0057759E">
              <w:rPr>
                <w:sz w:val="20"/>
              </w:rPr>
              <w:t xml:space="preserve">: </w:t>
            </w:r>
          </w:p>
          <w:p w:rsidR="00403E0D" w:rsidRPr="00403E0D" w:rsidRDefault="00E15FB6" w:rsidP="00C80BE6">
            <w:pPr>
              <w:ind w:right="-613"/>
              <w:rPr>
                <w:i/>
                <w:sz w:val="20"/>
              </w:rPr>
            </w:pPr>
            <w:r w:rsidRPr="00C80BE6">
              <w:rPr>
                <w:color w:val="365F91" w:themeColor="accent1" w:themeShade="BF"/>
                <w:sz w:val="20"/>
              </w:rPr>
              <w:fldChar w:fldCharType="begin">
                <w:ffData>
                  <w:name w:val="Text59"/>
                  <w:enabled/>
                  <w:calcOnExit w:val="0"/>
                  <w:textInput/>
                </w:ffData>
              </w:fldChar>
            </w:r>
            <w:bookmarkStart w:id="57" w:name="Text59"/>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7"/>
          </w:p>
        </w:tc>
      </w:tr>
      <w:tr w:rsidR="00403E0D" w:rsidRPr="00403E0D" w:rsidTr="00403E0D">
        <w:trPr>
          <w:trHeight w:val="5361"/>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Can the economic operator confirm the following:</w:t>
            </w:r>
          </w:p>
          <w:p w:rsidR="00403E0D" w:rsidRPr="00403E0D" w:rsidRDefault="00403E0D" w:rsidP="00403E0D">
            <w:pPr>
              <w:jc w:val="both"/>
              <w:rPr>
                <w:sz w:val="20"/>
              </w:rPr>
            </w:pPr>
          </w:p>
          <w:p w:rsidR="00403E0D" w:rsidRPr="00403E0D" w:rsidRDefault="00403E0D" w:rsidP="00403E0D">
            <w:pPr>
              <w:numPr>
                <w:ilvl w:val="0"/>
                <w:numId w:val="46"/>
              </w:numPr>
              <w:ind w:left="317" w:hanging="317"/>
              <w:contextualSpacing/>
              <w:jc w:val="both"/>
              <w:rPr>
                <w:sz w:val="20"/>
              </w:rPr>
            </w:pPr>
            <w:r w:rsidRPr="00403E0D">
              <w:rPr>
                <w:sz w:val="20"/>
              </w:rPr>
              <w:t>That it has not been guilty of serious misrepresentation in supplying the information required for the verification of the absence of grounds for exclusion or the fulfilment of the selection criteria?</w:t>
            </w:r>
          </w:p>
          <w:p w:rsidR="00403E0D" w:rsidRPr="00403E0D" w:rsidRDefault="00403E0D" w:rsidP="00403E0D">
            <w:pPr>
              <w:ind w:left="317"/>
              <w:contextualSpacing/>
              <w:jc w:val="both"/>
              <w:rPr>
                <w:sz w:val="20"/>
              </w:rPr>
            </w:pPr>
          </w:p>
          <w:p w:rsidR="00403E0D" w:rsidRPr="00403E0D" w:rsidRDefault="00403E0D" w:rsidP="00403E0D">
            <w:pPr>
              <w:numPr>
                <w:ilvl w:val="0"/>
                <w:numId w:val="46"/>
              </w:numPr>
              <w:ind w:left="317" w:hanging="317"/>
              <w:contextualSpacing/>
              <w:jc w:val="both"/>
              <w:rPr>
                <w:sz w:val="20"/>
              </w:rPr>
            </w:pPr>
            <w:r w:rsidRPr="00403E0D">
              <w:rPr>
                <w:sz w:val="20"/>
              </w:rPr>
              <w:t>That it has not withheld such information?</w:t>
            </w:r>
          </w:p>
          <w:p w:rsidR="00403E0D" w:rsidRPr="00403E0D" w:rsidRDefault="00403E0D" w:rsidP="00403E0D">
            <w:pPr>
              <w:ind w:left="720"/>
              <w:contextualSpacing/>
              <w:rPr>
                <w:sz w:val="20"/>
              </w:rPr>
            </w:pPr>
          </w:p>
          <w:p w:rsidR="00403E0D" w:rsidRPr="00403E0D" w:rsidRDefault="00403E0D" w:rsidP="00403E0D">
            <w:pPr>
              <w:numPr>
                <w:ilvl w:val="0"/>
                <w:numId w:val="46"/>
              </w:numPr>
              <w:ind w:left="317" w:hanging="317"/>
              <w:contextualSpacing/>
              <w:jc w:val="both"/>
              <w:rPr>
                <w:sz w:val="20"/>
              </w:rPr>
            </w:pPr>
            <w:r w:rsidRPr="00403E0D">
              <w:rPr>
                <w:sz w:val="20"/>
              </w:rPr>
              <w:t>That it has been able, without delay, to submit the supporting documents required by a contracting authority or contracting entity?</w:t>
            </w:r>
          </w:p>
          <w:p w:rsidR="00403E0D" w:rsidRPr="00403E0D" w:rsidRDefault="00403E0D" w:rsidP="00403E0D">
            <w:pPr>
              <w:ind w:left="720"/>
              <w:contextualSpacing/>
              <w:rPr>
                <w:sz w:val="20"/>
              </w:rPr>
            </w:pPr>
          </w:p>
          <w:p w:rsidR="00403E0D" w:rsidRPr="00403E0D" w:rsidRDefault="00403E0D" w:rsidP="00403E0D">
            <w:pPr>
              <w:numPr>
                <w:ilvl w:val="0"/>
                <w:numId w:val="46"/>
              </w:numPr>
              <w:ind w:left="317" w:hanging="317"/>
              <w:contextualSpacing/>
              <w:jc w:val="both"/>
              <w:rPr>
                <w:sz w:val="20"/>
              </w:rPr>
            </w:pPr>
            <w:r w:rsidRPr="00403E0D">
              <w:rPr>
                <w:sz w:val="20"/>
              </w:rPr>
              <w:t>That it has not undertaken to unduly influence the decision making process of a contracting authority or contracting entity, to obtain confidential information that may confer upon it undue advantages in a procurement procedure or to negligently provide misleading information that may have a material influence on decisions concerning exclusion, selection or award?</w:t>
            </w:r>
          </w:p>
        </w:tc>
        <w:tc>
          <w:tcPr>
            <w:tcW w:w="5103" w:type="dxa"/>
            <w:gridSpan w:val="2"/>
            <w:vAlign w:val="center"/>
          </w:tcPr>
          <w:p w:rsidR="00403E0D" w:rsidRPr="00403E0D"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ed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ed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bl>
    <w:p w:rsidR="00403E0D" w:rsidRPr="00403E0D" w:rsidRDefault="00403E0D" w:rsidP="00403E0D">
      <w:pPr>
        <w:spacing w:line="276" w:lineRule="auto"/>
        <w:ind w:left="709" w:hanging="709"/>
        <w:jc w:val="both"/>
        <w:rPr>
          <w:rFonts w:asciiTheme="minorHAnsi" w:hAnsiTheme="minorHAnsi"/>
        </w:rPr>
        <w:sectPr w:rsidR="00403E0D" w:rsidRPr="00403E0D" w:rsidSect="00403E0D">
          <w:pgSz w:w="11906" w:h="16838"/>
          <w:pgMar w:top="993" w:right="1440" w:bottom="709" w:left="1440" w:header="708" w:footer="708" w:gutter="0"/>
          <w:cols w:space="708"/>
          <w:docGrid w:linePitch="360"/>
        </w:sectPr>
      </w:pPr>
    </w:p>
    <w:tbl>
      <w:tblPr>
        <w:tblStyle w:val="TableGrid1"/>
        <w:tblW w:w="10206" w:type="dxa"/>
        <w:tblInd w:w="-459" w:type="dxa"/>
        <w:tblLook w:val="04A0" w:firstRow="1" w:lastRow="0" w:firstColumn="1" w:lastColumn="0" w:noHBand="0" w:noVBand="1"/>
      </w:tblPr>
      <w:tblGrid>
        <w:gridCol w:w="5103"/>
        <w:gridCol w:w="5103"/>
      </w:tblGrid>
      <w:tr w:rsidR="00403E0D" w:rsidRPr="00403E0D" w:rsidTr="00403E0D">
        <w:trPr>
          <w:trHeight w:val="397"/>
        </w:trPr>
        <w:tc>
          <w:tcPr>
            <w:tcW w:w="10206" w:type="dxa"/>
            <w:gridSpan w:val="2"/>
            <w:shd w:val="clear" w:color="auto" w:fill="17365D" w:themeFill="text2" w:themeFillShade="BF"/>
            <w:vAlign w:val="center"/>
          </w:tcPr>
          <w:p w:rsidR="00403E0D" w:rsidRPr="00403E0D" w:rsidRDefault="00403E0D" w:rsidP="00403E0D">
            <w:pPr>
              <w:ind w:right="-108"/>
              <w:jc w:val="center"/>
              <w:rPr>
                <w:b/>
                <w:sz w:val="20"/>
              </w:rPr>
            </w:pPr>
            <w:r w:rsidRPr="00403E0D">
              <w:rPr>
                <w:b/>
                <w:sz w:val="20"/>
              </w:rPr>
              <w:lastRenderedPageBreak/>
              <w:t>PART IV – ELIGIBILITY CRITERIA</w:t>
            </w:r>
          </w:p>
        </w:tc>
      </w:tr>
      <w:tr w:rsidR="00403E0D" w:rsidRPr="00403E0D" w:rsidTr="00403E0D">
        <w:trPr>
          <w:trHeight w:val="397"/>
        </w:trPr>
        <w:tc>
          <w:tcPr>
            <w:tcW w:w="10206" w:type="dxa"/>
            <w:gridSpan w:val="2"/>
            <w:shd w:val="clear" w:color="auto" w:fill="DBE5F1" w:themeFill="accent1" w:themeFillTint="33"/>
            <w:vAlign w:val="center"/>
          </w:tcPr>
          <w:p w:rsidR="00403E0D" w:rsidRPr="00403E0D" w:rsidRDefault="00403E0D" w:rsidP="00403E0D">
            <w:pPr>
              <w:jc w:val="center"/>
              <w:rPr>
                <w:sz w:val="20"/>
              </w:rPr>
            </w:pPr>
            <w:r w:rsidRPr="00403E0D">
              <w:rPr>
                <w:sz w:val="20"/>
              </w:rPr>
              <w:t xml:space="preserve">α: GLOBAL INDICATION FOR ALL SELECTION CRITERIA </w:t>
            </w:r>
          </w:p>
        </w:tc>
      </w:tr>
      <w:tr w:rsidR="00403E0D" w:rsidRPr="00403E0D" w:rsidTr="00403E0D">
        <w:trPr>
          <w:trHeight w:val="1306"/>
        </w:trPr>
        <w:tc>
          <w:tcPr>
            <w:tcW w:w="5103" w:type="dxa"/>
            <w:shd w:val="clear" w:color="auto" w:fill="F2F2F2" w:themeFill="background1" w:themeFillShade="F2"/>
            <w:vAlign w:val="center"/>
          </w:tcPr>
          <w:p w:rsidR="00403E0D" w:rsidRPr="00403E0D" w:rsidRDefault="00403E0D" w:rsidP="00403E0D">
            <w:pPr>
              <w:jc w:val="both"/>
              <w:rPr>
                <w:sz w:val="20"/>
              </w:rPr>
            </w:pPr>
            <w:r w:rsidRPr="00403E0D">
              <w:rPr>
                <w:sz w:val="20"/>
              </w:rPr>
              <w:t>Concerning the eligibility criteria, the economic operator declares that it satisfies the required eligibility criteria for this competition as detailed in Section 5 of the Invitation to Tender document:</w:t>
            </w:r>
          </w:p>
        </w:tc>
        <w:tc>
          <w:tcPr>
            <w:tcW w:w="5103" w:type="dxa"/>
            <w:vAlign w:val="center"/>
          </w:tcPr>
          <w:p w:rsidR="00403E0D" w:rsidRPr="00403E0D" w:rsidRDefault="0057759E" w:rsidP="0057759E">
            <w:pPr>
              <w:ind w:right="-613"/>
              <w:rPr>
                <w:sz w:val="20"/>
              </w:rPr>
            </w:pPr>
            <w:r>
              <w:rPr>
                <w:sz w:val="20"/>
              </w:rPr>
              <w:t xml:space="preserve">Yes: </w:t>
            </w:r>
            <w:r w:rsidR="00E15FB6">
              <w:rPr>
                <w:sz w:val="20"/>
              </w:rPr>
              <w:fldChar w:fldCharType="begin">
                <w:ffData>
                  <w:name w:val="Check1"/>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r>
              <w:rPr>
                <w:sz w:val="20"/>
              </w:rPr>
              <w:tab/>
              <w:t xml:space="preserve">No: </w:t>
            </w:r>
            <w:r w:rsidR="00E15FB6">
              <w:rPr>
                <w:sz w:val="20"/>
              </w:rPr>
              <w:fldChar w:fldCharType="begin">
                <w:ffData>
                  <w:name w:val="Check2"/>
                  <w:enabled/>
                  <w:calcOnExit w:val="0"/>
                  <w:checkBox>
                    <w:sizeAuto/>
                    <w:default w:val="0"/>
                  </w:checkBox>
                </w:ffData>
              </w:fldChar>
            </w:r>
            <w:r>
              <w:rPr>
                <w:sz w:val="20"/>
              </w:rPr>
              <w:instrText xml:space="preserve"> FORMCHECKBOX </w:instrText>
            </w:r>
            <w:r w:rsidR="00B864BC">
              <w:rPr>
                <w:sz w:val="20"/>
              </w:rPr>
            </w:r>
            <w:r w:rsidR="00B864BC">
              <w:rPr>
                <w:sz w:val="20"/>
              </w:rPr>
              <w:fldChar w:fldCharType="separate"/>
            </w:r>
            <w:r w:rsidR="00E15FB6">
              <w:rPr>
                <w:sz w:val="20"/>
              </w:rPr>
              <w:fldChar w:fldCharType="end"/>
            </w:r>
          </w:p>
        </w:tc>
      </w:tr>
    </w:tbl>
    <w:p w:rsidR="00403E0D" w:rsidRPr="00403E0D" w:rsidRDefault="00403E0D" w:rsidP="00403E0D">
      <w:pPr>
        <w:spacing w:line="276" w:lineRule="auto"/>
        <w:ind w:left="709" w:hanging="709"/>
        <w:jc w:val="both"/>
        <w:rPr>
          <w:rFonts w:asciiTheme="minorHAnsi" w:hAnsiTheme="minorHAnsi"/>
        </w:rPr>
        <w:sectPr w:rsidR="00403E0D" w:rsidRPr="00403E0D" w:rsidSect="00403E0D">
          <w:pgSz w:w="11906" w:h="16838"/>
          <w:pgMar w:top="993" w:right="1440" w:bottom="851" w:left="1440" w:header="708" w:footer="708" w:gutter="0"/>
          <w:cols w:space="708"/>
          <w:docGrid w:linePitch="360"/>
        </w:sectPr>
      </w:pPr>
    </w:p>
    <w:tbl>
      <w:tblPr>
        <w:tblStyle w:val="TableGrid1"/>
        <w:tblW w:w="10206" w:type="dxa"/>
        <w:tblInd w:w="-459" w:type="dxa"/>
        <w:tblLook w:val="04A0" w:firstRow="1" w:lastRow="0" w:firstColumn="1" w:lastColumn="0" w:noHBand="0" w:noVBand="1"/>
      </w:tblPr>
      <w:tblGrid>
        <w:gridCol w:w="10206"/>
      </w:tblGrid>
      <w:tr w:rsidR="00403E0D" w:rsidRPr="00403E0D" w:rsidTr="00403E0D">
        <w:trPr>
          <w:trHeight w:val="397"/>
        </w:trPr>
        <w:tc>
          <w:tcPr>
            <w:tcW w:w="10206" w:type="dxa"/>
            <w:shd w:val="clear" w:color="auto" w:fill="17365D" w:themeFill="text2" w:themeFillShade="BF"/>
            <w:vAlign w:val="center"/>
          </w:tcPr>
          <w:p w:rsidR="00403E0D" w:rsidRPr="00403E0D" w:rsidRDefault="00403E0D" w:rsidP="00403E0D">
            <w:pPr>
              <w:ind w:right="-108"/>
              <w:jc w:val="center"/>
              <w:rPr>
                <w:b/>
                <w:sz w:val="20"/>
              </w:rPr>
            </w:pPr>
            <w:r w:rsidRPr="00403E0D">
              <w:rPr>
                <w:b/>
                <w:sz w:val="20"/>
              </w:rPr>
              <w:lastRenderedPageBreak/>
              <w:t>PART V – REDUCTION OF THE NUMBER OF QUALIFIED CANDIDATES</w:t>
            </w:r>
          </w:p>
        </w:tc>
      </w:tr>
      <w:tr w:rsidR="00403E0D" w:rsidRPr="00403E0D" w:rsidTr="00403E0D">
        <w:trPr>
          <w:trHeight w:val="397"/>
        </w:trPr>
        <w:tc>
          <w:tcPr>
            <w:tcW w:w="10206" w:type="dxa"/>
            <w:shd w:val="clear" w:color="auto" w:fill="DBE5F1" w:themeFill="accent1" w:themeFillTint="33"/>
            <w:vAlign w:val="center"/>
          </w:tcPr>
          <w:p w:rsidR="00403E0D" w:rsidRPr="00403E0D" w:rsidRDefault="00403E0D" w:rsidP="00403E0D">
            <w:pPr>
              <w:jc w:val="center"/>
              <w:rPr>
                <w:color w:val="7A0000"/>
                <w:sz w:val="20"/>
              </w:rPr>
            </w:pPr>
            <w:r w:rsidRPr="00403E0D">
              <w:rPr>
                <w:color w:val="7A0000"/>
                <w:sz w:val="20"/>
              </w:rPr>
              <w:t xml:space="preserve">NOT APPLICABLE </w:t>
            </w:r>
          </w:p>
        </w:tc>
      </w:tr>
    </w:tbl>
    <w:p w:rsidR="00403E0D" w:rsidRPr="00403E0D" w:rsidRDefault="00403E0D" w:rsidP="00403E0D">
      <w:pPr>
        <w:spacing w:line="276" w:lineRule="auto"/>
        <w:ind w:left="709" w:hanging="709"/>
        <w:jc w:val="both"/>
        <w:rPr>
          <w:rFonts w:asciiTheme="minorHAnsi" w:hAnsiTheme="minorHAnsi"/>
        </w:rPr>
        <w:sectPr w:rsidR="00403E0D" w:rsidRPr="00403E0D" w:rsidSect="00403E0D">
          <w:pgSz w:w="11906" w:h="16838"/>
          <w:pgMar w:top="993" w:right="1440" w:bottom="851" w:left="1440" w:header="708" w:footer="708" w:gutter="0"/>
          <w:cols w:space="708"/>
          <w:docGrid w:linePitch="360"/>
        </w:sectPr>
      </w:pPr>
    </w:p>
    <w:tbl>
      <w:tblPr>
        <w:tblStyle w:val="TableGrid1"/>
        <w:tblW w:w="10206" w:type="dxa"/>
        <w:tblInd w:w="-459" w:type="dxa"/>
        <w:tblLook w:val="04A0" w:firstRow="1" w:lastRow="0" w:firstColumn="1" w:lastColumn="0" w:noHBand="0" w:noVBand="1"/>
      </w:tblPr>
      <w:tblGrid>
        <w:gridCol w:w="5103"/>
        <w:gridCol w:w="5103"/>
      </w:tblGrid>
      <w:tr w:rsidR="00403E0D" w:rsidRPr="00403E0D" w:rsidTr="00403E0D">
        <w:trPr>
          <w:trHeight w:val="397"/>
        </w:trPr>
        <w:tc>
          <w:tcPr>
            <w:tcW w:w="10206" w:type="dxa"/>
            <w:gridSpan w:val="2"/>
            <w:shd w:val="clear" w:color="auto" w:fill="17365D" w:themeFill="text2" w:themeFillShade="BF"/>
            <w:vAlign w:val="center"/>
          </w:tcPr>
          <w:p w:rsidR="00403E0D" w:rsidRPr="00403E0D" w:rsidRDefault="00403E0D" w:rsidP="00403E0D">
            <w:pPr>
              <w:ind w:right="-108"/>
              <w:jc w:val="center"/>
              <w:rPr>
                <w:b/>
                <w:sz w:val="20"/>
              </w:rPr>
            </w:pPr>
            <w:r w:rsidRPr="00403E0D">
              <w:rPr>
                <w:b/>
                <w:sz w:val="20"/>
              </w:rPr>
              <w:lastRenderedPageBreak/>
              <w:t>PART VI – CONCLUDING STATEMENTS</w:t>
            </w:r>
          </w:p>
        </w:tc>
      </w:tr>
      <w:tr w:rsidR="00403E0D" w:rsidRPr="00403E0D" w:rsidTr="00403E0D">
        <w:trPr>
          <w:trHeight w:val="3412"/>
        </w:trPr>
        <w:tc>
          <w:tcPr>
            <w:tcW w:w="10206" w:type="dxa"/>
            <w:gridSpan w:val="2"/>
            <w:shd w:val="clear" w:color="auto" w:fill="auto"/>
            <w:vAlign w:val="center"/>
          </w:tcPr>
          <w:p w:rsidR="00403E0D" w:rsidRPr="00403E0D" w:rsidRDefault="00403E0D" w:rsidP="00403E0D">
            <w:pPr>
              <w:jc w:val="both"/>
              <w:rPr>
                <w:sz w:val="20"/>
              </w:rPr>
            </w:pPr>
            <w:r w:rsidRPr="00403E0D">
              <w:rPr>
                <w:sz w:val="20"/>
              </w:rPr>
              <w:t>The undersigned formally declare that the information stated under Parts II – III of this Appendix is accurate and that it has been set out in full awareness of the consequences of serious misrepresentation.</w:t>
            </w:r>
          </w:p>
          <w:p w:rsidR="00403E0D" w:rsidRPr="00403E0D" w:rsidRDefault="00403E0D" w:rsidP="00403E0D">
            <w:pPr>
              <w:jc w:val="both"/>
              <w:rPr>
                <w:sz w:val="20"/>
              </w:rPr>
            </w:pPr>
          </w:p>
          <w:p w:rsidR="00403E0D" w:rsidRPr="00403E0D" w:rsidRDefault="00403E0D" w:rsidP="00403E0D">
            <w:pPr>
              <w:jc w:val="both"/>
              <w:rPr>
                <w:sz w:val="20"/>
              </w:rPr>
            </w:pPr>
            <w:r w:rsidRPr="00403E0D">
              <w:rPr>
                <w:sz w:val="20"/>
              </w:rPr>
              <w:t>The undersigned formally declare to be able, upon request and without delay, to provide the certificates and other forms of documentary evidence referred to, except where:</w:t>
            </w:r>
          </w:p>
          <w:p w:rsidR="00403E0D" w:rsidRPr="00403E0D" w:rsidRDefault="00403E0D" w:rsidP="00403E0D">
            <w:pPr>
              <w:jc w:val="both"/>
              <w:rPr>
                <w:color w:val="7A0000"/>
                <w:sz w:val="20"/>
              </w:rPr>
            </w:pPr>
            <w:r w:rsidRPr="00403E0D">
              <w:rPr>
                <w:color w:val="7A0000"/>
                <w:sz w:val="20"/>
              </w:rPr>
              <w:t xml:space="preserve"> </w:t>
            </w:r>
          </w:p>
          <w:p w:rsidR="00403E0D" w:rsidRPr="00403E0D" w:rsidRDefault="00403E0D" w:rsidP="00403E0D">
            <w:pPr>
              <w:numPr>
                <w:ilvl w:val="0"/>
                <w:numId w:val="47"/>
              </w:numPr>
              <w:contextualSpacing/>
              <w:jc w:val="both"/>
              <w:rPr>
                <w:sz w:val="20"/>
              </w:rPr>
            </w:pPr>
            <w:r w:rsidRPr="00403E0D">
              <w:rPr>
                <w:sz w:val="20"/>
              </w:rPr>
              <w:t>The Contracting Authority has the possibility of obtaining the supporting documentation concerned directly by accessing a national database in any Member State that is available free of charge;</w:t>
            </w:r>
          </w:p>
          <w:p w:rsidR="00403E0D" w:rsidRPr="00403E0D" w:rsidRDefault="00403E0D" w:rsidP="00403E0D">
            <w:pPr>
              <w:ind w:left="720"/>
              <w:contextualSpacing/>
              <w:jc w:val="both"/>
              <w:rPr>
                <w:sz w:val="20"/>
              </w:rPr>
            </w:pPr>
          </w:p>
          <w:p w:rsidR="00403E0D" w:rsidRPr="00403E0D" w:rsidRDefault="00403E0D" w:rsidP="00403E0D">
            <w:pPr>
              <w:numPr>
                <w:ilvl w:val="0"/>
                <w:numId w:val="47"/>
              </w:numPr>
              <w:contextualSpacing/>
              <w:jc w:val="both"/>
              <w:rPr>
                <w:color w:val="7A0000"/>
                <w:sz w:val="20"/>
              </w:rPr>
            </w:pPr>
            <w:r w:rsidRPr="00403E0D">
              <w:rPr>
                <w:sz w:val="20"/>
              </w:rPr>
              <w:t>As of 18/10/2018 at the latest, the Contracting Authority already possesses the documentation concerned.</w:t>
            </w:r>
          </w:p>
          <w:p w:rsidR="00403E0D" w:rsidRPr="00403E0D" w:rsidRDefault="00403E0D" w:rsidP="00403E0D">
            <w:pPr>
              <w:ind w:left="720"/>
              <w:contextualSpacing/>
              <w:rPr>
                <w:color w:val="7A0000"/>
                <w:sz w:val="20"/>
              </w:rPr>
            </w:pPr>
          </w:p>
          <w:p w:rsidR="00403E0D" w:rsidRPr="00403E0D" w:rsidRDefault="00403E0D" w:rsidP="00403E0D">
            <w:pPr>
              <w:jc w:val="both"/>
              <w:rPr>
                <w:sz w:val="20"/>
              </w:rPr>
            </w:pPr>
            <w:r w:rsidRPr="00403E0D">
              <w:rPr>
                <w:sz w:val="20"/>
              </w:rPr>
              <w:t xml:space="preserve">The undersigned formally consent to Beaumont Hospital gaining access to documents supporting all information provided in this European Single Procurement Document for the purposes of this competition. </w:t>
            </w:r>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rPr>
                <w:sz w:val="20"/>
              </w:rPr>
            </w:pPr>
            <w:r w:rsidRPr="00403E0D">
              <w:rPr>
                <w:sz w:val="20"/>
              </w:rPr>
              <w:t>Signed (Authorised Signatory):</w:t>
            </w:r>
          </w:p>
        </w:tc>
        <w:tc>
          <w:tcPr>
            <w:tcW w:w="5103" w:type="dxa"/>
            <w:shd w:val="clear" w:color="auto" w:fill="auto"/>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60"/>
                  <w:enabled/>
                  <w:calcOnExit w:val="0"/>
                  <w:textInput/>
                </w:ffData>
              </w:fldChar>
            </w:r>
            <w:bookmarkStart w:id="58" w:name="Text60"/>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8"/>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rPr>
                <w:sz w:val="20"/>
              </w:rPr>
            </w:pPr>
            <w:r w:rsidRPr="00403E0D">
              <w:rPr>
                <w:sz w:val="20"/>
              </w:rPr>
              <w:t>Block Capitals:</w:t>
            </w:r>
          </w:p>
        </w:tc>
        <w:tc>
          <w:tcPr>
            <w:tcW w:w="5103" w:type="dxa"/>
            <w:shd w:val="clear" w:color="auto" w:fill="auto"/>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61"/>
                  <w:enabled/>
                  <w:calcOnExit w:val="0"/>
                  <w:textInput/>
                </w:ffData>
              </w:fldChar>
            </w:r>
            <w:bookmarkStart w:id="59" w:name="Text61"/>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59"/>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rPr>
                <w:sz w:val="20"/>
              </w:rPr>
            </w:pPr>
            <w:r w:rsidRPr="00403E0D">
              <w:rPr>
                <w:sz w:val="20"/>
              </w:rPr>
              <w:t>Position:</w:t>
            </w:r>
          </w:p>
        </w:tc>
        <w:tc>
          <w:tcPr>
            <w:tcW w:w="5103" w:type="dxa"/>
            <w:shd w:val="clear" w:color="auto" w:fill="auto"/>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62"/>
                  <w:enabled/>
                  <w:calcOnExit w:val="0"/>
                  <w:textInput/>
                </w:ffData>
              </w:fldChar>
            </w:r>
            <w:bookmarkStart w:id="60" w:name="Text62"/>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60"/>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rPr>
                <w:sz w:val="20"/>
              </w:rPr>
            </w:pPr>
            <w:r w:rsidRPr="00403E0D">
              <w:rPr>
                <w:sz w:val="20"/>
              </w:rPr>
              <w:t>Company:</w:t>
            </w:r>
          </w:p>
        </w:tc>
        <w:tc>
          <w:tcPr>
            <w:tcW w:w="5103" w:type="dxa"/>
            <w:shd w:val="clear" w:color="auto" w:fill="auto"/>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63"/>
                  <w:enabled/>
                  <w:calcOnExit w:val="0"/>
                  <w:textInput/>
                </w:ffData>
              </w:fldChar>
            </w:r>
            <w:bookmarkStart w:id="61" w:name="Text63"/>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61"/>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rPr>
                <w:sz w:val="20"/>
              </w:rPr>
            </w:pPr>
            <w:r w:rsidRPr="00403E0D">
              <w:rPr>
                <w:sz w:val="20"/>
              </w:rPr>
              <w:t>Registered Office:</w:t>
            </w:r>
          </w:p>
        </w:tc>
        <w:tc>
          <w:tcPr>
            <w:tcW w:w="5103" w:type="dxa"/>
            <w:shd w:val="clear" w:color="auto" w:fill="auto"/>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64"/>
                  <w:enabled/>
                  <w:calcOnExit w:val="0"/>
                  <w:textInput/>
                </w:ffData>
              </w:fldChar>
            </w:r>
            <w:bookmarkStart w:id="62" w:name="Text64"/>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62"/>
          </w:p>
        </w:tc>
      </w:tr>
      <w:tr w:rsidR="00403E0D" w:rsidRPr="00403E0D" w:rsidTr="00403E0D">
        <w:trPr>
          <w:trHeight w:val="397"/>
        </w:trPr>
        <w:tc>
          <w:tcPr>
            <w:tcW w:w="5103" w:type="dxa"/>
            <w:shd w:val="clear" w:color="auto" w:fill="F2F2F2" w:themeFill="background1" w:themeFillShade="F2"/>
            <w:vAlign w:val="center"/>
          </w:tcPr>
          <w:p w:rsidR="00403E0D" w:rsidRPr="00403E0D" w:rsidRDefault="00403E0D" w:rsidP="00403E0D">
            <w:pPr>
              <w:rPr>
                <w:sz w:val="20"/>
              </w:rPr>
            </w:pPr>
            <w:r w:rsidRPr="00403E0D">
              <w:rPr>
                <w:sz w:val="20"/>
              </w:rPr>
              <w:t>Date:</w:t>
            </w:r>
          </w:p>
        </w:tc>
        <w:tc>
          <w:tcPr>
            <w:tcW w:w="5103" w:type="dxa"/>
            <w:shd w:val="clear" w:color="auto" w:fill="auto"/>
            <w:vAlign w:val="center"/>
          </w:tcPr>
          <w:p w:rsidR="00403E0D" w:rsidRPr="00C80BE6" w:rsidRDefault="00E15FB6" w:rsidP="00C80BE6">
            <w:pPr>
              <w:ind w:right="-613"/>
              <w:rPr>
                <w:color w:val="365F91" w:themeColor="accent1" w:themeShade="BF"/>
                <w:sz w:val="20"/>
              </w:rPr>
            </w:pPr>
            <w:r w:rsidRPr="00C80BE6">
              <w:rPr>
                <w:color w:val="365F91" w:themeColor="accent1" w:themeShade="BF"/>
                <w:sz w:val="20"/>
              </w:rPr>
              <w:fldChar w:fldCharType="begin">
                <w:ffData>
                  <w:name w:val="Text65"/>
                  <w:enabled/>
                  <w:calcOnExit w:val="0"/>
                  <w:textInput/>
                </w:ffData>
              </w:fldChar>
            </w:r>
            <w:bookmarkStart w:id="63" w:name="Text65"/>
            <w:r w:rsidR="0057759E" w:rsidRPr="00C80BE6">
              <w:rPr>
                <w:color w:val="365F91" w:themeColor="accent1" w:themeShade="BF"/>
                <w:sz w:val="20"/>
              </w:rPr>
              <w:instrText xml:space="preserve"> FORMTEXT </w:instrText>
            </w:r>
            <w:r w:rsidRPr="00C80BE6">
              <w:rPr>
                <w:color w:val="365F91" w:themeColor="accent1" w:themeShade="BF"/>
                <w:sz w:val="20"/>
              </w:rPr>
            </w:r>
            <w:r w:rsidRPr="00C80BE6">
              <w:rPr>
                <w:color w:val="365F91" w:themeColor="accent1" w:themeShade="BF"/>
                <w:sz w:val="20"/>
              </w:rPr>
              <w:fldChar w:fldCharType="separate"/>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0057759E" w:rsidRPr="00C80BE6">
              <w:rPr>
                <w:color w:val="365F91" w:themeColor="accent1" w:themeShade="BF"/>
                <w:sz w:val="20"/>
              </w:rPr>
              <w:t> </w:t>
            </w:r>
            <w:r w:rsidRPr="00C80BE6">
              <w:rPr>
                <w:color w:val="365F91" w:themeColor="accent1" w:themeShade="BF"/>
                <w:sz w:val="20"/>
              </w:rPr>
              <w:fldChar w:fldCharType="end"/>
            </w:r>
            <w:bookmarkEnd w:id="63"/>
          </w:p>
        </w:tc>
      </w:tr>
    </w:tbl>
    <w:p w:rsidR="00403E0D" w:rsidRPr="00403E0D" w:rsidRDefault="00403E0D" w:rsidP="00403E0D">
      <w:pPr>
        <w:spacing w:line="276" w:lineRule="auto"/>
        <w:ind w:left="709" w:hanging="709"/>
        <w:jc w:val="both"/>
        <w:rPr>
          <w:rFonts w:asciiTheme="minorHAnsi" w:hAnsiTheme="minorHAnsi"/>
        </w:rPr>
      </w:pPr>
    </w:p>
    <w:p w:rsidR="00403E0D" w:rsidRPr="00403E0D" w:rsidRDefault="00403E0D" w:rsidP="00403E0D"/>
    <w:p w:rsidR="00992D47" w:rsidRPr="00992D47" w:rsidRDefault="00992D47" w:rsidP="00FC31F5">
      <w:pPr>
        <w:rPr>
          <w:rFonts w:asciiTheme="minorHAnsi" w:hAnsiTheme="minorHAnsi" w:cs="Calibri"/>
        </w:rPr>
      </w:pPr>
      <w:r w:rsidRPr="00992D47">
        <w:rPr>
          <w:rFonts w:asciiTheme="minorHAnsi" w:hAnsiTheme="minorHAnsi" w:cs="Arial"/>
        </w:rPr>
        <w:tab/>
      </w:r>
    </w:p>
    <w:sectPr w:rsidR="00992D47" w:rsidRPr="00992D47" w:rsidSect="00992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A65" w:rsidRDefault="00AF0A65" w:rsidP="000F0426">
      <w:r>
        <w:separator/>
      </w:r>
    </w:p>
  </w:endnote>
  <w:endnote w:type="continuationSeparator" w:id="0">
    <w:p w:rsidR="00AF0A65" w:rsidRDefault="00AF0A65" w:rsidP="000F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A65" w:rsidRDefault="00AF0A65" w:rsidP="000F0426">
      <w:r>
        <w:separator/>
      </w:r>
    </w:p>
  </w:footnote>
  <w:footnote w:type="continuationSeparator" w:id="0">
    <w:p w:rsidR="00AF0A65" w:rsidRDefault="00AF0A65" w:rsidP="000F0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9E" w:rsidRPr="00FC31F5" w:rsidRDefault="0057759E" w:rsidP="00FC31F5">
    <w:pPr>
      <w:pStyle w:val="Header"/>
      <w:jc w:val="center"/>
      <w:rPr>
        <w:rFonts w:asciiTheme="minorHAnsi" w:hAnsiTheme="minorHAnsi"/>
        <w:sz w:val="20"/>
      </w:rPr>
    </w:pPr>
    <w:r w:rsidRPr="00FC31F5">
      <w:rPr>
        <w:rFonts w:asciiTheme="minorHAnsi" w:hAnsiTheme="minorHAnsi" w:cs="Times New Roman"/>
        <w:sz w:val="20"/>
      </w:rPr>
      <w:t>©</w:t>
    </w:r>
    <w:r w:rsidRPr="00FC31F5">
      <w:rPr>
        <w:rFonts w:asciiTheme="minorHAnsi" w:hAnsiTheme="minorHAnsi"/>
        <w:sz w:val="20"/>
      </w:rPr>
      <w:t xml:space="preserve"> Beaumont Hospital, 2016. Unauthorised use or reproduction prohibited.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28FF"/>
    <w:multiLevelType w:val="hybridMultilevel"/>
    <w:tmpl w:val="D97E4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1049C6"/>
    <w:multiLevelType w:val="hybridMultilevel"/>
    <w:tmpl w:val="E154E83C"/>
    <w:lvl w:ilvl="0" w:tplc="18090001">
      <w:start w:val="1"/>
      <w:numFmt w:val="bullet"/>
      <w:lvlText w:val=""/>
      <w:lvlJc w:val="left"/>
      <w:pPr>
        <w:ind w:left="1289" w:hanging="360"/>
      </w:pPr>
      <w:rPr>
        <w:rFonts w:ascii="Symbol" w:hAnsi="Symbol" w:hint="default"/>
      </w:rPr>
    </w:lvl>
    <w:lvl w:ilvl="1" w:tplc="18090003" w:tentative="1">
      <w:start w:val="1"/>
      <w:numFmt w:val="bullet"/>
      <w:lvlText w:val="o"/>
      <w:lvlJc w:val="left"/>
      <w:pPr>
        <w:ind w:left="2009" w:hanging="360"/>
      </w:pPr>
      <w:rPr>
        <w:rFonts w:ascii="Courier New" w:hAnsi="Courier New" w:cs="Courier New" w:hint="default"/>
      </w:rPr>
    </w:lvl>
    <w:lvl w:ilvl="2" w:tplc="18090005" w:tentative="1">
      <w:start w:val="1"/>
      <w:numFmt w:val="bullet"/>
      <w:lvlText w:val=""/>
      <w:lvlJc w:val="left"/>
      <w:pPr>
        <w:ind w:left="2729" w:hanging="360"/>
      </w:pPr>
      <w:rPr>
        <w:rFonts w:ascii="Wingdings" w:hAnsi="Wingdings" w:hint="default"/>
      </w:rPr>
    </w:lvl>
    <w:lvl w:ilvl="3" w:tplc="18090001" w:tentative="1">
      <w:start w:val="1"/>
      <w:numFmt w:val="bullet"/>
      <w:lvlText w:val=""/>
      <w:lvlJc w:val="left"/>
      <w:pPr>
        <w:ind w:left="3449" w:hanging="360"/>
      </w:pPr>
      <w:rPr>
        <w:rFonts w:ascii="Symbol" w:hAnsi="Symbol" w:hint="default"/>
      </w:rPr>
    </w:lvl>
    <w:lvl w:ilvl="4" w:tplc="18090003" w:tentative="1">
      <w:start w:val="1"/>
      <w:numFmt w:val="bullet"/>
      <w:lvlText w:val="o"/>
      <w:lvlJc w:val="left"/>
      <w:pPr>
        <w:ind w:left="4169" w:hanging="360"/>
      </w:pPr>
      <w:rPr>
        <w:rFonts w:ascii="Courier New" w:hAnsi="Courier New" w:cs="Courier New" w:hint="default"/>
      </w:rPr>
    </w:lvl>
    <w:lvl w:ilvl="5" w:tplc="18090005" w:tentative="1">
      <w:start w:val="1"/>
      <w:numFmt w:val="bullet"/>
      <w:lvlText w:val=""/>
      <w:lvlJc w:val="left"/>
      <w:pPr>
        <w:ind w:left="4889" w:hanging="360"/>
      </w:pPr>
      <w:rPr>
        <w:rFonts w:ascii="Wingdings" w:hAnsi="Wingdings" w:hint="default"/>
      </w:rPr>
    </w:lvl>
    <w:lvl w:ilvl="6" w:tplc="18090001" w:tentative="1">
      <w:start w:val="1"/>
      <w:numFmt w:val="bullet"/>
      <w:lvlText w:val=""/>
      <w:lvlJc w:val="left"/>
      <w:pPr>
        <w:ind w:left="5609" w:hanging="360"/>
      </w:pPr>
      <w:rPr>
        <w:rFonts w:ascii="Symbol" w:hAnsi="Symbol" w:hint="default"/>
      </w:rPr>
    </w:lvl>
    <w:lvl w:ilvl="7" w:tplc="18090003" w:tentative="1">
      <w:start w:val="1"/>
      <w:numFmt w:val="bullet"/>
      <w:lvlText w:val="o"/>
      <w:lvlJc w:val="left"/>
      <w:pPr>
        <w:ind w:left="6329" w:hanging="360"/>
      </w:pPr>
      <w:rPr>
        <w:rFonts w:ascii="Courier New" w:hAnsi="Courier New" w:cs="Courier New" w:hint="default"/>
      </w:rPr>
    </w:lvl>
    <w:lvl w:ilvl="8" w:tplc="18090005" w:tentative="1">
      <w:start w:val="1"/>
      <w:numFmt w:val="bullet"/>
      <w:lvlText w:val=""/>
      <w:lvlJc w:val="left"/>
      <w:pPr>
        <w:ind w:left="7049" w:hanging="360"/>
      </w:pPr>
      <w:rPr>
        <w:rFonts w:ascii="Wingdings" w:hAnsi="Wingdings" w:hint="default"/>
      </w:rPr>
    </w:lvl>
  </w:abstractNum>
  <w:abstractNum w:abstractNumId="2" w15:restartNumberingAfterBreak="0">
    <w:nsid w:val="0F3C1E02"/>
    <w:multiLevelType w:val="multilevel"/>
    <w:tmpl w:val="17987E30"/>
    <w:lvl w:ilvl="0">
      <w:start w:val="1"/>
      <w:numFmt w:val="decimal"/>
      <w:lvlText w:val="%1."/>
      <w:lvlJc w:val="left"/>
      <w:pPr>
        <w:ind w:left="360" w:hanging="360"/>
      </w:pPr>
      <w:rPr>
        <w:rFonts w:hint="default"/>
        <w:sz w:val="24"/>
      </w:rPr>
    </w:lvl>
    <w:lvl w:ilvl="1">
      <w:start w:val="3"/>
      <w:numFmt w:val="decimal"/>
      <w:isLgl/>
      <w:lvlText w:val="%1.%2"/>
      <w:lvlJc w:val="left"/>
      <w:pPr>
        <w:ind w:left="463" w:hanging="360"/>
      </w:pPr>
      <w:rPr>
        <w:rFonts w:hint="default"/>
      </w:rPr>
    </w:lvl>
    <w:lvl w:ilvl="2">
      <w:start w:val="1"/>
      <w:numFmt w:val="decimal"/>
      <w:isLgl/>
      <w:lvlText w:val="%1.%2.%3"/>
      <w:lvlJc w:val="left"/>
      <w:pPr>
        <w:ind w:left="926" w:hanging="720"/>
      </w:pPr>
      <w:rPr>
        <w:rFonts w:hint="default"/>
      </w:rPr>
    </w:lvl>
    <w:lvl w:ilvl="3">
      <w:start w:val="1"/>
      <w:numFmt w:val="decimal"/>
      <w:isLgl/>
      <w:lvlText w:val="%1.%2.%3.%4"/>
      <w:lvlJc w:val="left"/>
      <w:pPr>
        <w:ind w:left="102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264" w:hanging="1440"/>
      </w:pPr>
      <w:rPr>
        <w:rFonts w:hint="default"/>
      </w:rPr>
    </w:lvl>
  </w:abstractNum>
  <w:abstractNum w:abstractNumId="3" w15:restartNumberingAfterBreak="0">
    <w:nsid w:val="15FD4C5D"/>
    <w:multiLevelType w:val="hybridMultilevel"/>
    <w:tmpl w:val="9468DD86"/>
    <w:lvl w:ilvl="0" w:tplc="EC48339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5C620F"/>
    <w:multiLevelType w:val="hybridMultilevel"/>
    <w:tmpl w:val="5024FE08"/>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5"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80C3269"/>
    <w:multiLevelType w:val="hybridMultilevel"/>
    <w:tmpl w:val="14289E46"/>
    <w:lvl w:ilvl="0" w:tplc="1C400F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207E71"/>
    <w:multiLevelType w:val="hybridMultilevel"/>
    <w:tmpl w:val="0302DFD8"/>
    <w:lvl w:ilvl="0" w:tplc="EA9AAB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2A7554"/>
    <w:multiLevelType w:val="multilevel"/>
    <w:tmpl w:val="EBFCA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6E14EF"/>
    <w:multiLevelType w:val="hybridMultilevel"/>
    <w:tmpl w:val="E460FAEE"/>
    <w:lvl w:ilvl="0" w:tplc="ADE836D4">
      <w:start w:val="1"/>
      <w:numFmt w:val="decimal"/>
      <w:lvlText w:val="%1."/>
      <w:lvlJc w:val="left"/>
      <w:pPr>
        <w:ind w:left="-207" w:hanging="360"/>
      </w:pPr>
      <w:rPr>
        <w:rFonts w:hint="default"/>
        <w:b/>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10" w15:restartNumberingAfterBreak="0">
    <w:nsid w:val="225D7A7D"/>
    <w:multiLevelType w:val="hybridMultilevel"/>
    <w:tmpl w:val="AFC6EB3E"/>
    <w:lvl w:ilvl="0" w:tplc="EA9AAB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7F226E"/>
    <w:multiLevelType w:val="hybridMultilevel"/>
    <w:tmpl w:val="944CB8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37C07AD"/>
    <w:multiLevelType w:val="hybridMultilevel"/>
    <w:tmpl w:val="2E24811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3" w15:restartNumberingAfterBreak="0">
    <w:nsid w:val="24C24FE3"/>
    <w:multiLevelType w:val="hybridMultilevel"/>
    <w:tmpl w:val="D35AA054"/>
    <w:lvl w:ilvl="0" w:tplc="EA9AAB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58C26BC"/>
    <w:multiLevelType w:val="multilevel"/>
    <w:tmpl w:val="CAB8822E"/>
    <w:lvl w:ilvl="0">
      <w:start w:val="5"/>
      <w:numFmt w:val="decimal"/>
      <w:lvlText w:val="%1"/>
      <w:lvlJc w:val="left"/>
      <w:pPr>
        <w:ind w:left="435" w:hanging="435"/>
      </w:pPr>
      <w:rPr>
        <w:rFonts w:ascii="Calibri" w:hAnsi="Calibri" w:hint="default"/>
        <w:sz w:val="22"/>
      </w:rPr>
    </w:lvl>
    <w:lvl w:ilvl="1">
      <w:start w:val="2"/>
      <w:numFmt w:val="decimal"/>
      <w:lvlText w:val="%1.%2"/>
      <w:lvlJc w:val="left"/>
      <w:pPr>
        <w:ind w:left="435" w:hanging="435"/>
      </w:pPr>
      <w:rPr>
        <w:rFonts w:ascii="Calibri" w:hAnsi="Calibri" w:hint="default"/>
        <w:sz w:val="22"/>
      </w:rPr>
    </w:lvl>
    <w:lvl w:ilvl="2">
      <w:start w:val="3"/>
      <w:numFmt w:val="decimal"/>
      <w:lvlText w:val="%1.%2.%3"/>
      <w:lvlJc w:val="left"/>
      <w:pPr>
        <w:ind w:left="1713" w:hanging="720"/>
      </w:pPr>
      <w:rPr>
        <w:rFonts w:ascii="Calibri" w:hAnsi="Calibri" w:hint="default"/>
        <w:color w:val="17365D" w:themeColor="text2" w:themeShade="BF"/>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15" w15:restartNumberingAfterBreak="0">
    <w:nsid w:val="28B13828"/>
    <w:multiLevelType w:val="hybridMultilevel"/>
    <w:tmpl w:val="0302DFD8"/>
    <w:lvl w:ilvl="0" w:tplc="EA9AAB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9097D6E"/>
    <w:multiLevelType w:val="hybridMultilevel"/>
    <w:tmpl w:val="74FED44C"/>
    <w:lvl w:ilvl="0" w:tplc="0CE87B2A">
      <w:start w:val="1"/>
      <w:numFmt w:val="upp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2A5D7124"/>
    <w:multiLevelType w:val="multilevel"/>
    <w:tmpl w:val="CF2A0146"/>
    <w:lvl w:ilvl="0">
      <w:start w:val="4"/>
      <w:numFmt w:val="decimal"/>
      <w:lvlText w:val="%1."/>
      <w:lvlJc w:val="left"/>
      <w:pPr>
        <w:ind w:left="720" w:hanging="360"/>
      </w:pPr>
      <w:rPr>
        <w:rFonts w:hint="default"/>
        <w:sz w:val="24"/>
      </w:rPr>
    </w:lvl>
    <w:lvl w:ilvl="1">
      <w:start w:val="2"/>
      <w:numFmt w:val="decimal"/>
      <w:isLgl/>
      <w:lvlText w:val="%1.%2"/>
      <w:lvlJc w:val="left"/>
      <w:pPr>
        <w:ind w:left="1318" w:hanging="855"/>
      </w:pPr>
      <w:rPr>
        <w:rFonts w:hint="default"/>
        <w:b w:val="0"/>
      </w:rPr>
    </w:lvl>
    <w:lvl w:ilvl="2">
      <w:start w:val="1"/>
      <w:numFmt w:val="decimal"/>
      <w:isLgl/>
      <w:lvlText w:val="%1.%2.%3"/>
      <w:lvlJc w:val="left"/>
      <w:pPr>
        <w:ind w:left="1423" w:hanging="855"/>
      </w:pPr>
      <w:rPr>
        <w:rFonts w:hint="default"/>
        <w:b w:val="0"/>
        <w:color w:val="200741"/>
        <w:sz w:val="22"/>
      </w:rPr>
    </w:lvl>
    <w:lvl w:ilvl="3">
      <w:start w:val="1"/>
      <w:numFmt w:val="decimal"/>
      <w:isLgl/>
      <w:lvlText w:val="%1.%2.%3.%4"/>
      <w:lvlJc w:val="left"/>
      <w:pPr>
        <w:ind w:left="1524" w:hanging="855"/>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624" w:hanging="1440"/>
      </w:pPr>
      <w:rPr>
        <w:rFonts w:hint="default"/>
        <w:b w:val="0"/>
      </w:rPr>
    </w:lvl>
  </w:abstractNum>
  <w:abstractNum w:abstractNumId="18" w15:restartNumberingAfterBreak="0">
    <w:nsid w:val="2BC84DD8"/>
    <w:multiLevelType w:val="hybridMultilevel"/>
    <w:tmpl w:val="0302DFD8"/>
    <w:lvl w:ilvl="0" w:tplc="EA9AAB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C591EAF"/>
    <w:multiLevelType w:val="hybridMultilevel"/>
    <w:tmpl w:val="9AECC81A"/>
    <w:lvl w:ilvl="0" w:tplc="5FC69CB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2C723E4A"/>
    <w:multiLevelType w:val="hybridMultilevel"/>
    <w:tmpl w:val="F1F4E0CC"/>
    <w:lvl w:ilvl="0" w:tplc="B15A80E0">
      <w:start w:val="1"/>
      <w:numFmt w:val="decimal"/>
      <w:lvlText w:val="%1."/>
      <w:lvlJc w:val="left"/>
      <w:pPr>
        <w:ind w:left="720" w:hanging="360"/>
      </w:pPr>
      <w:rPr>
        <w:rFonts w:hint="default"/>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F2A13C8"/>
    <w:multiLevelType w:val="hybridMultilevel"/>
    <w:tmpl w:val="BC92C2E2"/>
    <w:lvl w:ilvl="0" w:tplc="0CE87B2A">
      <w:start w:val="1"/>
      <w:numFmt w:val="upp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 w15:restartNumberingAfterBreak="0">
    <w:nsid w:val="3370157A"/>
    <w:multiLevelType w:val="hybridMultilevel"/>
    <w:tmpl w:val="C89E0F66"/>
    <w:lvl w:ilvl="0" w:tplc="44F02062">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4B70E08"/>
    <w:multiLevelType w:val="hybridMultilevel"/>
    <w:tmpl w:val="F0DA618A"/>
    <w:lvl w:ilvl="0" w:tplc="6F12A822">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78704FF"/>
    <w:multiLevelType w:val="hybridMultilevel"/>
    <w:tmpl w:val="9DCC4618"/>
    <w:lvl w:ilvl="0" w:tplc="0CE87B2A">
      <w:start w:val="1"/>
      <w:numFmt w:val="upperLetter"/>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5" w15:restartNumberingAfterBreak="0">
    <w:nsid w:val="37EF0A97"/>
    <w:multiLevelType w:val="hybridMultilevel"/>
    <w:tmpl w:val="F7CC0890"/>
    <w:lvl w:ilvl="0" w:tplc="18090001">
      <w:start w:val="1"/>
      <w:numFmt w:val="bullet"/>
      <w:lvlText w:val=""/>
      <w:lvlJc w:val="left"/>
      <w:pPr>
        <w:ind w:left="1290" w:hanging="360"/>
      </w:pPr>
      <w:rPr>
        <w:rFonts w:ascii="Symbol" w:hAnsi="Symbol" w:hint="default"/>
      </w:rPr>
    </w:lvl>
    <w:lvl w:ilvl="1" w:tplc="18090003" w:tentative="1">
      <w:start w:val="1"/>
      <w:numFmt w:val="bullet"/>
      <w:lvlText w:val="o"/>
      <w:lvlJc w:val="left"/>
      <w:pPr>
        <w:ind w:left="2010" w:hanging="360"/>
      </w:pPr>
      <w:rPr>
        <w:rFonts w:ascii="Courier New" w:hAnsi="Courier New" w:cs="Courier New" w:hint="default"/>
      </w:rPr>
    </w:lvl>
    <w:lvl w:ilvl="2" w:tplc="18090005" w:tentative="1">
      <w:start w:val="1"/>
      <w:numFmt w:val="bullet"/>
      <w:lvlText w:val=""/>
      <w:lvlJc w:val="left"/>
      <w:pPr>
        <w:ind w:left="2730" w:hanging="360"/>
      </w:pPr>
      <w:rPr>
        <w:rFonts w:ascii="Wingdings" w:hAnsi="Wingdings" w:hint="default"/>
      </w:rPr>
    </w:lvl>
    <w:lvl w:ilvl="3" w:tplc="18090001" w:tentative="1">
      <w:start w:val="1"/>
      <w:numFmt w:val="bullet"/>
      <w:lvlText w:val=""/>
      <w:lvlJc w:val="left"/>
      <w:pPr>
        <w:ind w:left="3450" w:hanging="360"/>
      </w:pPr>
      <w:rPr>
        <w:rFonts w:ascii="Symbol" w:hAnsi="Symbol" w:hint="default"/>
      </w:rPr>
    </w:lvl>
    <w:lvl w:ilvl="4" w:tplc="18090003" w:tentative="1">
      <w:start w:val="1"/>
      <w:numFmt w:val="bullet"/>
      <w:lvlText w:val="o"/>
      <w:lvlJc w:val="left"/>
      <w:pPr>
        <w:ind w:left="4170" w:hanging="360"/>
      </w:pPr>
      <w:rPr>
        <w:rFonts w:ascii="Courier New" w:hAnsi="Courier New" w:cs="Courier New" w:hint="default"/>
      </w:rPr>
    </w:lvl>
    <w:lvl w:ilvl="5" w:tplc="18090005" w:tentative="1">
      <w:start w:val="1"/>
      <w:numFmt w:val="bullet"/>
      <w:lvlText w:val=""/>
      <w:lvlJc w:val="left"/>
      <w:pPr>
        <w:ind w:left="4890" w:hanging="360"/>
      </w:pPr>
      <w:rPr>
        <w:rFonts w:ascii="Wingdings" w:hAnsi="Wingdings" w:hint="default"/>
      </w:rPr>
    </w:lvl>
    <w:lvl w:ilvl="6" w:tplc="18090001" w:tentative="1">
      <w:start w:val="1"/>
      <w:numFmt w:val="bullet"/>
      <w:lvlText w:val=""/>
      <w:lvlJc w:val="left"/>
      <w:pPr>
        <w:ind w:left="5610" w:hanging="360"/>
      </w:pPr>
      <w:rPr>
        <w:rFonts w:ascii="Symbol" w:hAnsi="Symbol" w:hint="default"/>
      </w:rPr>
    </w:lvl>
    <w:lvl w:ilvl="7" w:tplc="18090003" w:tentative="1">
      <w:start w:val="1"/>
      <w:numFmt w:val="bullet"/>
      <w:lvlText w:val="o"/>
      <w:lvlJc w:val="left"/>
      <w:pPr>
        <w:ind w:left="6330" w:hanging="360"/>
      </w:pPr>
      <w:rPr>
        <w:rFonts w:ascii="Courier New" w:hAnsi="Courier New" w:cs="Courier New" w:hint="default"/>
      </w:rPr>
    </w:lvl>
    <w:lvl w:ilvl="8" w:tplc="18090005" w:tentative="1">
      <w:start w:val="1"/>
      <w:numFmt w:val="bullet"/>
      <w:lvlText w:val=""/>
      <w:lvlJc w:val="left"/>
      <w:pPr>
        <w:ind w:left="7050" w:hanging="360"/>
      </w:pPr>
      <w:rPr>
        <w:rFonts w:ascii="Wingdings" w:hAnsi="Wingdings" w:hint="default"/>
      </w:rPr>
    </w:lvl>
  </w:abstractNum>
  <w:abstractNum w:abstractNumId="26" w15:restartNumberingAfterBreak="0">
    <w:nsid w:val="3BBF59AA"/>
    <w:multiLevelType w:val="hybridMultilevel"/>
    <w:tmpl w:val="6D92DE78"/>
    <w:lvl w:ilvl="0" w:tplc="F7725D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E7F4CCB"/>
    <w:multiLevelType w:val="hybridMultilevel"/>
    <w:tmpl w:val="B2BC8306"/>
    <w:lvl w:ilvl="0" w:tplc="1E4E0B24">
      <w:start w:val="3"/>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E950A5A"/>
    <w:multiLevelType w:val="hybridMultilevel"/>
    <w:tmpl w:val="750E0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D6324C"/>
    <w:multiLevelType w:val="hybridMultilevel"/>
    <w:tmpl w:val="EBF0FE26"/>
    <w:lvl w:ilvl="0" w:tplc="6E900AD4">
      <w:start w:val="3"/>
      <w:numFmt w:val="upp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0" w15:restartNumberingAfterBreak="0">
    <w:nsid w:val="56F073DF"/>
    <w:multiLevelType w:val="multilevel"/>
    <w:tmpl w:val="241A67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CE91AA4"/>
    <w:multiLevelType w:val="hybridMultilevel"/>
    <w:tmpl w:val="93F48D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D862B9A"/>
    <w:multiLevelType w:val="hybridMultilevel"/>
    <w:tmpl w:val="001C8C9A"/>
    <w:lvl w:ilvl="0" w:tplc="18090001">
      <w:start w:val="1"/>
      <w:numFmt w:val="bullet"/>
      <w:lvlText w:val=""/>
      <w:lvlJc w:val="left"/>
      <w:pPr>
        <w:ind w:left="1340" w:hanging="360"/>
      </w:pPr>
      <w:rPr>
        <w:rFonts w:ascii="Symbol" w:hAnsi="Symbol" w:hint="default"/>
      </w:rPr>
    </w:lvl>
    <w:lvl w:ilvl="1" w:tplc="18090003" w:tentative="1">
      <w:start w:val="1"/>
      <w:numFmt w:val="bullet"/>
      <w:lvlText w:val="o"/>
      <w:lvlJc w:val="left"/>
      <w:pPr>
        <w:ind w:left="2060" w:hanging="360"/>
      </w:pPr>
      <w:rPr>
        <w:rFonts w:ascii="Courier New" w:hAnsi="Courier New" w:cs="Courier New" w:hint="default"/>
      </w:rPr>
    </w:lvl>
    <w:lvl w:ilvl="2" w:tplc="18090005" w:tentative="1">
      <w:start w:val="1"/>
      <w:numFmt w:val="bullet"/>
      <w:lvlText w:val=""/>
      <w:lvlJc w:val="left"/>
      <w:pPr>
        <w:ind w:left="2780" w:hanging="360"/>
      </w:pPr>
      <w:rPr>
        <w:rFonts w:ascii="Wingdings" w:hAnsi="Wingdings" w:hint="default"/>
      </w:rPr>
    </w:lvl>
    <w:lvl w:ilvl="3" w:tplc="18090001" w:tentative="1">
      <w:start w:val="1"/>
      <w:numFmt w:val="bullet"/>
      <w:lvlText w:val=""/>
      <w:lvlJc w:val="left"/>
      <w:pPr>
        <w:ind w:left="3500" w:hanging="360"/>
      </w:pPr>
      <w:rPr>
        <w:rFonts w:ascii="Symbol" w:hAnsi="Symbol" w:hint="default"/>
      </w:rPr>
    </w:lvl>
    <w:lvl w:ilvl="4" w:tplc="18090003" w:tentative="1">
      <w:start w:val="1"/>
      <w:numFmt w:val="bullet"/>
      <w:lvlText w:val="o"/>
      <w:lvlJc w:val="left"/>
      <w:pPr>
        <w:ind w:left="4220" w:hanging="360"/>
      </w:pPr>
      <w:rPr>
        <w:rFonts w:ascii="Courier New" w:hAnsi="Courier New" w:cs="Courier New" w:hint="default"/>
      </w:rPr>
    </w:lvl>
    <w:lvl w:ilvl="5" w:tplc="18090005" w:tentative="1">
      <w:start w:val="1"/>
      <w:numFmt w:val="bullet"/>
      <w:lvlText w:val=""/>
      <w:lvlJc w:val="left"/>
      <w:pPr>
        <w:ind w:left="4940" w:hanging="360"/>
      </w:pPr>
      <w:rPr>
        <w:rFonts w:ascii="Wingdings" w:hAnsi="Wingdings" w:hint="default"/>
      </w:rPr>
    </w:lvl>
    <w:lvl w:ilvl="6" w:tplc="18090001" w:tentative="1">
      <w:start w:val="1"/>
      <w:numFmt w:val="bullet"/>
      <w:lvlText w:val=""/>
      <w:lvlJc w:val="left"/>
      <w:pPr>
        <w:ind w:left="5660" w:hanging="360"/>
      </w:pPr>
      <w:rPr>
        <w:rFonts w:ascii="Symbol" w:hAnsi="Symbol" w:hint="default"/>
      </w:rPr>
    </w:lvl>
    <w:lvl w:ilvl="7" w:tplc="18090003" w:tentative="1">
      <w:start w:val="1"/>
      <w:numFmt w:val="bullet"/>
      <w:lvlText w:val="o"/>
      <w:lvlJc w:val="left"/>
      <w:pPr>
        <w:ind w:left="6380" w:hanging="360"/>
      </w:pPr>
      <w:rPr>
        <w:rFonts w:ascii="Courier New" w:hAnsi="Courier New" w:cs="Courier New" w:hint="default"/>
      </w:rPr>
    </w:lvl>
    <w:lvl w:ilvl="8" w:tplc="18090005" w:tentative="1">
      <w:start w:val="1"/>
      <w:numFmt w:val="bullet"/>
      <w:lvlText w:val=""/>
      <w:lvlJc w:val="left"/>
      <w:pPr>
        <w:ind w:left="7100" w:hanging="360"/>
      </w:pPr>
      <w:rPr>
        <w:rFonts w:ascii="Wingdings" w:hAnsi="Wingdings" w:hint="default"/>
      </w:rPr>
    </w:lvl>
  </w:abstractNum>
  <w:abstractNum w:abstractNumId="33" w15:restartNumberingAfterBreak="0">
    <w:nsid w:val="5F7141B2"/>
    <w:multiLevelType w:val="hybridMultilevel"/>
    <w:tmpl w:val="614C152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1DB56CF"/>
    <w:multiLevelType w:val="hybridMultilevel"/>
    <w:tmpl w:val="FE2EAEF2"/>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3377A4"/>
    <w:multiLevelType w:val="multilevel"/>
    <w:tmpl w:val="3EB06346"/>
    <w:lvl w:ilvl="0">
      <w:start w:val="2"/>
      <w:numFmt w:val="decimal"/>
      <w:lvlText w:val="%1"/>
      <w:lvlJc w:val="left"/>
      <w:pPr>
        <w:ind w:left="435" w:hanging="435"/>
      </w:pPr>
      <w:rPr>
        <w:rFonts w:hint="default"/>
        <w:u w:val="none"/>
      </w:rPr>
    </w:lvl>
    <w:lvl w:ilvl="1">
      <w:start w:val="4"/>
      <w:numFmt w:val="decimal"/>
      <w:lvlText w:val="%1.%2"/>
      <w:lvlJc w:val="left"/>
      <w:pPr>
        <w:ind w:left="718" w:hanging="435"/>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36" w15:restartNumberingAfterBreak="0">
    <w:nsid w:val="675E60F4"/>
    <w:multiLevelType w:val="multilevel"/>
    <w:tmpl w:val="721AC5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4B3E9E"/>
    <w:multiLevelType w:val="hybridMultilevel"/>
    <w:tmpl w:val="FE5CA3D4"/>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AB97B9F"/>
    <w:multiLevelType w:val="hybridMultilevel"/>
    <w:tmpl w:val="9CDC4F6A"/>
    <w:lvl w:ilvl="0" w:tplc="18090001">
      <w:start w:val="1"/>
      <w:numFmt w:val="bullet"/>
      <w:lvlText w:val=""/>
      <w:lvlJc w:val="left"/>
      <w:pPr>
        <w:ind w:left="1345" w:hanging="360"/>
      </w:pPr>
      <w:rPr>
        <w:rFonts w:ascii="Symbol" w:hAnsi="Symbol" w:hint="default"/>
      </w:rPr>
    </w:lvl>
    <w:lvl w:ilvl="1" w:tplc="18090003" w:tentative="1">
      <w:start w:val="1"/>
      <w:numFmt w:val="bullet"/>
      <w:lvlText w:val="o"/>
      <w:lvlJc w:val="left"/>
      <w:pPr>
        <w:ind w:left="2065" w:hanging="360"/>
      </w:pPr>
      <w:rPr>
        <w:rFonts w:ascii="Courier New" w:hAnsi="Courier New" w:cs="Courier New" w:hint="default"/>
      </w:rPr>
    </w:lvl>
    <w:lvl w:ilvl="2" w:tplc="18090005" w:tentative="1">
      <w:start w:val="1"/>
      <w:numFmt w:val="bullet"/>
      <w:lvlText w:val=""/>
      <w:lvlJc w:val="left"/>
      <w:pPr>
        <w:ind w:left="2785" w:hanging="360"/>
      </w:pPr>
      <w:rPr>
        <w:rFonts w:ascii="Wingdings" w:hAnsi="Wingdings" w:hint="default"/>
      </w:rPr>
    </w:lvl>
    <w:lvl w:ilvl="3" w:tplc="18090001" w:tentative="1">
      <w:start w:val="1"/>
      <w:numFmt w:val="bullet"/>
      <w:lvlText w:val=""/>
      <w:lvlJc w:val="left"/>
      <w:pPr>
        <w:ind w:left="3505" w:hanging="360"/>
      </w:pPr>
      <w:rPr>
        <w:rFonts w:ascii="Symbol" w:hAnsi="Symbol" w:hint="default"/>
      </w:rPr>
    </w:lvl>
    <w:lvl w:ilvl="4" w:tplc="18090003" w:tentative="1">
      <w:start w:val="1"/>
      <w:numFmt w:val="bullet"/>
      <w:lvlText w:val="o"/>
      <w:lvlJc w:val="left"/>
      <w:pPr>
        <w:ind w:left="4225" w:hanging="360"/>
      </w:pPr>
      <w:rPr>
        <w:rFonts w:ascii="Courier New" w:hAnsi="Courier New" w:cs="Courier New" w:hint="default"/>
      </w:rPr>
    </w:lvl>
    <w:lvl w:ilvl="5" w:tplc="18090005" w:tentative="1">
      <w:start w:val="1"/>
      <w:numFmt w:val="bullet"/>
      <w:lvlText w:val=""/>
      <w:lvlJc w:val="left"/>
      <w:pPr>
        <w:ind w:left="4945" w:hanging="360"/>
      </w:pPr>
      <w:rPr>
        <w:rFonts w:ascii="Wingdings" w:hAnsi="Wingdings" w:hint="default"/>
      </w:rPr>
    </w:lvl>
    <w:lvl w:ilvl="6" w:tplc="18090001" w:tentative="1">
      <w:start w:val="1"/>
      <w:numFmt w:val="bullet"/>
      <w:lvlText w:val=""/>
      <w:lvlJc w:val="left"/>
      <w:pPr>
        <w:ind w:left="5665" w:hanging="360"/>
      </w:pPr>
      <w:rPr>
        <w:rFonts w:ascii="Symbol" w:hAnsi="Symbol" w:hint="default"/>
      </w:rPr>
    </w:lvl>
    <w:lvl w:ilvl="7" w:tplc="18090003" w:tentative="1">
      <w:start w:val="1"/>
      <w:numFmt w:val="bullet"/>
      <w:lvlText w:val="o"/>
      <w:lvlJc w:val="left"/>
      <w:pPr>
        <w:ind w:left="6385" w:hanging="360"/>
      </w:pPr>
      <w:rPr>
        <w:rFonts w:ascii="Courier New" w:hAnsi="Courier New" w:cs="Courier New" w:hint="default"/>
      </w:rPr>
    </w:lvl>
    <w:lvl w:ilvl="8" w:tplc="18090005" w:tentative="1">
      <w:start w:val="1"/>
      <w:numFmt w:val="bullet"/>
      <w:lvlText w:val=""/>
      <w:lvlJc w:val="left"/>
      <w:pPr>
        <w:ind w:left="7105" w:hanging="360"/>
      </w:pPr>
      <w:rPr>
        <w:rFonts w:ascii="Wingdings" w:hAnsi="Wingdings" w:hint="default"/>
      </w:rPr>
    </w:lvl>
  </w:abstractNum>
  <w:abstractNum w:abstractNumId="39" w15:restartNumberingAfterBreak="0">
    <w:nsid w:val="6BE74443"/>
    <w:multiLevelType w:val="hybridMultilevel"/>
    <w:tmpl w:val="1B46CB8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0" w15:restartNumberingAfterBreak="0">
    <w:nsid w:val="6C6D7263"/>
    <w:multiLevelType w:val="hybridMultilevel"/>
    <w:tmpl w:val="A72272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CBE75EE"/>
    <w:multiLevelType w:val="multilevel"/>
    <w:tmpl w:val="F64207E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4B72F2"/>
    <w:multiLevelType w:val="hybridMultilevel"/>
    <w:tmpl w:val="1F905B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0BC2211"/>
    <w:multiLevelType w:val="hybridMultilevel"/>
    <w:tmpl w:val="87A655C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1D84A0C"/>
    <w:multiLevelType w:val="hybridMultilevel"/>
    <w:tmpl w:val="CA3E5C3E"/>
    <w:lvl w:ilvl="0" w:tplc="18090001">
      <w:start w:val="1"/>
      <w:numFmt w:val="bullet"/>
      <w:lvlText w:val=""/>
      <w:lvlJc w:val="left"/>
      <w:pPr>
        <w:ind w:left="2143" w:hanging="360"/>
      </w:pPr>
      <w:rPr>
        <w:rFonts w:ascii="Symbol" w:hAnsi="Symbol" w:hint="default"/>
      </w:rPr>
    </w:lvl>
    <w:lvl w:ilvl="1" w:tplc="18090003" w:tentative="1">
      <w:start w:val="1"/>
      <w:numFmt w:val="bullet"/>
      <w:lvlText w:val="o"/>
      <w:lvlJc w:val="left"/>
      <w:pPr>
        <w:ind w:left="2863" w:hanging="360"/>
      </w:pPr>
      <w:rPr>
        <w:rFonts w:ascii="Courier New" w:hAnsi="Courier New" w:cs="Courier New" w:hint="default"/>
      </w:rPr>
    </w:lvl>
    <w:lvl w:ilvl="2" w:tplc="18090005" w:tentative="1">
      <w:start w:val="1"/>
      <w:numFmt w:val="bullet"/>
      <w:lvlText w:val=""/>
      <w:lvlJc w:val="left"/>
      <w:pPr>
        <w:ind w:left="3583" w:hanging="360"/>
      </w:pPr>
      <w:rPr>
        <w:rFonts w:ascii="Wingdings" w:hAnsi="Wingdings" w:hint="default"/>
      </w:rPr>
    </w:lvl>
    <w:lvl w:ilvl="3" w:tplc="18090001" w:tentative="1">
      <w:start w:val="1"/>
      <w:numFmt w:val="bullet"/>
      <w:lvlText w:val=""/>
      <w:lvlJc w:val="left"/>
      <w:pPr>
        <w:ind w:left="4303" w:hanging="360"/>
      </w:pPr>
      <w:rPr>
        <w:rFonts w:ascii="Symbol" w:hAnsi="Symbol" w:hint="default"/>
      </w:rPr>
    </w:lvl>
    <w:lvl w:ilvl="4" w:tplc="18090003" w:tentative="1">
      <w:start w:val="1"/>
      <w:numFmt w:val="bullet"/>
      <w:lvlText w:val="o"/>
      <w:lvlJc w:val="left"/>
      <w:pPr>
        <w:ind w:left="5023" w:hanging="360"/>
      </w:pPr>
      <w:rPr>
        <w:rFonts w:ascii="Courier New" w:hAnsi="Courier New" w:cs="Courier New" w:hint="default"/>
      </w:rPr>
    </w:lvl>
    <w:lvl w:ilvl="5" w:tplc="18090005" w:tentative="1">
      <w:start w:val="1"/>
      <w:numFmt w:val="bullet"/>
      <w:lvlText w:val=""/>
      <w:lvlJc w:val="left"/>
      <w:pPr>
        <w:ind w:left="5743" w:hanging="360"/>
      </w:pPr>
      <w:rPr>
        <w:rFonts w:ascii="Wingdings" w:hAnsi="Wingdings" w:hint="default"/>
      </w:rPr>
    </w:lvl>
    <w:lvl w:ilvl="6" w:tplc="18090001" w:tentative="1">
      <w:start w:val="1"/>
      <w:numFmt w:val="bullet"/>
      <w:lvlText w:val=""/>
      <w:lvlJc w:val="left"/>
      <w:pPr>
        <w:ind w:left="6463" w:hanging="360"/>
      </w:pPr>
      <w:rPr>
        <w:rFonts w:ascii="Symbol" w:hAnsi="Symbol" w:hint="default"/>
      </w:rPr>
    </w:lvl>
    <w:lvl w:ilvl="7" w:tplc="18090003" w:tentative="1">
      <w:start w:val="1"/>
      <w:numFmt w:val="bullet"/>
      <w:lvlText w:val="o"/>
      <w:lvlJc w:val="left"/>
      <w:pPr>
        <w:ind w:left="7183" w:hanging="360"/>
      </w:pPr>
      <w:rPr>
        <w:rFonts w:ascii="Courier New" w:hAnsi="Courier New" w:cs="Courier New" w:hint="default"/>
      </w:rPr>
    </w:lvl>
    <w:lvl w:ilvl="8" w:tplc="18090005" w:tentative="1">
      <w:start w:val="1"/>
      <w:numFmt w:val="bullet"/>
      <w:lvlText w:val=""/>
      <w:lvlJc w:val="left"/>
      <w:pPr>
        <w:ind w:left="7903" w:hanging="360"/>
      </w:pPr>
      <w:rPr>
        <w:rFonts w:ascii="Wingdings" w:hAnsi="Wingdings" w:hint="default"/>
      </w:rPr>
    </w:lvl>
  </w:abstractNum>
  <w:abstractNum w:abstractNumId="45" w15:restartNumberingAfterBreak="0">
    <w:nsid w:val="755E630D"/>
    <w:multiLevelType w:val="hybridMultilevel"/>
    <w:tmpl w:val="7E88C1F4"/>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46" w15:restartNumberingAfterBreak="0">
    <w:nsid w:val="79CF537F"/>
    <w:multiLevelType w:val="hybridMultilevel"/>
    <w:tmpl w:val="0E508D08"/>
    <w:lvl w:ilvl="0" w:tplc="97A2A228">
      <w:start w:val="1"/>
      <w:numFmt w:val="bullet"/>
      <w:lvlText w:val=""/>
      <w:lvlJc w:val="left"/>
      <w:pPr>
        <w:ind w:left="720" w:hanging="360"/>
      </w:pPr>
      <w:rPr>
        <w:rFonts w:ascii="Symbol" w:hAnsi="Symbol" w:hint="default"/>
        <w:color w:val="17365D" w:themeColor="text2" w:themeShade="BF"/>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9D40E0C"/>
    <w:multiLevelType w:val="hybridMultilevel"/>
    <w:tmpl w:val="0302DFD8"/>
    <w:lvl w:ilvl="0" w:tplc="EA9AAB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BF54529"/>
    <w:multiLevelType w:val="multilevel"/>
    <w:tmpl w:val="8EFAADF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E914514"/>
    <w:multiLevelType w:val="multilevel"/>
    <w:tmpl w:val="A23ECFAC"/>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43"/>
  </w:num>
  <w:num w:numId="4">
    <w:abstractNumId w:val="8"/>
  </w:num>
  <w:num w:numId="5">
    <w:abstractNumId w:val="4"/>
  </w:num>
  <w:num w:numId="6">
    <w:abstractNumId w:val="17"/>
  </w:num>
  <w:num w:numId="7">
    <w:abstractNumId w:val="48"/>
  </w:num>
  <w:num w:numId="8">
    <w:abstractNumId w:val="40"/>
  </w:num>
  <w:num w:numId="9">
    <w:abstractNumId w:val="31"/>
  </w:num>
  <w:num w:numId="10">
    <w:abstractNumId w:val="33"/>
  </w:num>
  <w:num w:numId="11">
    <w:abstractNumId w:val="30"/>
  </w:num>
  <w:num w:numId="12">
    <w:abstractNumId w:val="14"/>
  </w:num>
  <w:num w:numId="13">
    <w:abstractNumId w:val="35"/>
  </w:num>
  <w:num w:numId="14">
    <w:abstractNumId w:val="32"/>
  </w:num>
  <w:num w:numId="15">
    <w:abstractNumId w:val="41"/>
  </w:num>
  <w:num w:numId="16">
    <w:abstractNumId w:val="3"/>
  </w:num>
  <w:num w:numId="17">
    <w:abstractNumId w:val="1"/>
  </w:num>
  <w:num w:numId="18">
    <w:abstractNumId w:val="22"/>
  </w:num>
  <w:num w:numId="19">
    <w:abstractNumId w:val="37"/>
  </w:num>
  <w:num w:numId="20">
    <w:abstractNumId w:val="25"/>
  </w:num>
  <w:num w:numId="21">
    <w:abstractNumId w:val="38"/>
  </w:num>
  <w:num w:numId="22">
    <w:abstractNumId w:val="21"/>
  </w:num>
  <w:num w:numId="23">
    <w:abstractNumId w:val="29"/>
  </w:num>
  <w:num w:numId="24">
    <w:abstractNumId w:val="16"/>
  </w:num>
  <w:num w:numId="25">
    <w:abstractNumId w:val="24"/>
  </w:num>
  <w:num w:numId="26">
    <w:abstractNumId w:val="27"/>
  </w:num>
  <w:num w:numId="27">
    <w:abstractNumId w:val="45"/>
  </w:num>
  <w:num w:numId="28">
    <w:abstractNumId w:val="39"/>
  </w:num>
  <w:num w:numId="29">
    <w:abstractNumId w:val="28"/>
  </w:num>
  <w:num w:numId="30">
    <w:abstractNumId w:val="11"/>
  </w:num>
  <w:num w:numId="31">
    <w:abstractNumId w:val="26"/>
  </w:num>
  <w:num w:numId="32">
    <w:abstractNumId w:val="42"/>
  </w:num>
  <w:num w:numId="33">
    <w:abstractNumId w:val="44"/>
  </w:num>
  <w:num w:numId="34">
    <w:abstractNumId w:val="12"/>
  </w:num>
  <w:num w:numId="35">
    <w:abstractNumId w:val="6"/>
  </w:num>
  <w:num w:numId="36">
    <w:abstractNumId w:val="15"/>
  </w:num>
  <w:num w:numId="37">
    <w:abstractNumId w:val="7"/>
  </w:num>
  <w:num w:numId="38">
    <w:abstractNumId w:val="18"/>
  </w:num>
  <w:num w:numId="39">
    <w:abstractNumId w:val="47"/>
  </w:num>
  <w:num w:numId="40">
    <w:abstractNumId w:val="13"/>
  </w:num>
  <w:num w:numId="41">
    <w:abstractNumId w:val="19"/>
  </w:num>
  <w:num w:numId="42">
    <w:abstractNumId w:val="10"/>
  </w:num>
  <w:num w:numId="43">
    <w:abstractNumId w:val="36"/>
  </w:num>
  <w:num w:numId="44">
    <w:abstractNumId w:val="49"/>
  </w:num>
  <w:num w:numId="45">
    <w:abstractNumId w:val="20"/>
  </w:num>
  <w:num w:numId="46">
    <w:abstractNumId w:val="46"/>
  </w:num>
  <w:num w:numId="47">
    <w:abstractNumId w:val="23"/>
  </w:num>
  <w:num w:numId="48">
    <w:abstractNumId w:val="9"/>
  </w:num>
  <w:num w:numId="49">
    <w:abstractNumId w:val="0"/>
  </w:num>
  <w:num w:numId="50">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HZKpmMiUps8wyEMo13/hmsUiQBoinWoWQLbqOXpT5b3AH8RUHGtr74d2wtMZdmNSk1QhMi7SG9fN5jBfCnX1NA==" w:salt="gXY3walPDB7kPLtraYak9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93"/>
    <w:rsid w:val="00012BEF"/>
    <w:rsid w:val="00022F70"/>
    <w:rsid w:val="00027250"/>
    <w:rsid w:val="00030790"/>
    <w:rsid w:val="00047122"/>
    <w:rsid w:val="000570D9"/>
    <w:rsid w:val="00064B19"/>
    <w:rsid w:val="00065214"/>
    <w:rsid w:val="00074080"/>
    <w:rsid w:val="000749A8"/>
    <w:rsid w:val="00074CA0"/>
    <w:rsid w:val="000841F6"/>
    <w:rsid w:val="00086227"/>
    <w:rsid w:val="00090E05"/>
    <w:rsid w:val="000925F7"/>
    <w:rsid w:val="000A06DE"/>
    <w:rsid w:val="000A1C62"/>
    <w:rsid w:val="000A47F4"/>
    <w:rsid w:val="000B2AA2"/>
    <w:rsid w:val="000C6BAE"/>
    <w:rsid w:val="000D2D6B"/>
    <w:rsid w:val="000E00C3"/>
    <w:rsid w:val="000E3ACC"/>
    <w:rsid w:val="000F0426"/>
    <w:rsid w:val="000F50FF"/>
    <w:rsid w:val="000F6B56"/>
    <w:rsid w:val="00103F70"/>
    <w:rsid w:val="0010567A"/>
    <w:rsid w:val="001078E1"/>
    <w:rsid w:val="00112CF3"/>
    <w:rsid w:val="001175E2"/>
    <w:rsid w:val="00117F47"/>
    <w:rsid w:val="00124EAF"/>
    <w:rsid w:val="00127E26"/>
    <w:rsid w:val="00134800"/>
    <w:rsid w:val="00135CB4"/>
    <w:rsid w:val="00136CDC"/>
    <w:rsid w:val="0014542F"/>
    <w:rsid w:val="001562C4"/>
    <w:rsid w:val="001565B3"/>
    <w:rsid w:val="00163A74"/>
    <w:rsid w:val="00166D12"/>
    <w:rsid w:val="00177436"/>
    <w:rsid w:val="00181BE6"/>
    <w:rsid w:val="0018785D"/>
    <w:rsid w:val="00191BC5"/>
    <w:rsid w:val="001A3E14"/>
    <w:rsid w:val="001C231F"/>
    <w:rsid w:val="001C3AA5"/>
    <w:rsid w:val="001C663D"/>
    <w:rsid w:val="001C7E49"/>
    <w:rsid w:val="001D060A"/>
    <w:rsid w:val="001E0538"/>
    <w:rsid w:val="001E0AC1"/>
    <w:rsid w:val="001E1B97"/>
    <w:rsid w:val="001E2CF0"/>
    <w:rsid w:val="001E3232"/>
    <w:rsid w:val="001E3789"/>
    <w:rsid w:val="001E682A"/>
    <w:rsid w:val="001F191B"/>
    <w:rsid w:val="001F1EB7"/>
    <w:rsid w:val="002028A3"/>
    <w:rsid w:val="00204553"/>
    <w:rsid w:val="00215F62"/>
    <w:rsid w:val="002270C5"/>
    <w:rsid w:val="0023682C"/>
    <w:rsid w:val="002561A8"/>
    <w:rsid w:val="0025750F"/>
    <w:rsid w:val="00260117"/>
    <w:rsid w:val="00261C06"/>
    <w:rsid w:val="002723F9"/>
    <w:rsid w:val="00276DCD"/>
    <w:rsid w:val="0028164D"/>
    <w:rsid w:val="00282CA2"/>
    <w:rsid w:val="002873F4"/>
    <w:rsid w:val="002910D5"/>
    <w:rsid w:val="00293D64"/>
    <w:rsid w:val="00295F9F"/>
    <w:rsid w:val="002A03C2"/>
    <w:rsid w:val="002B6013"/>
    <w:rsid w:val="002C279E"/>
    <w:rsid w:val="002D58C8"/>
    <w:rsid w:val="002E4ED8"/>
    <w:rsid w:val="002F32E1"/>
    <w:rsid w:val="002F757F"/>
    <w:rsid w:val="00300AB6"/>
    <w:rsid w:val="003018A6"/>
    <w:rsid w:val="00304176"/>
    <w:rsid w:val="00307469"/>
    <w:rsid w:val="00315C8A"/>
    <w:rsid w:val="003262BC"/>
    <w:rsid w:val="00327D6C"/>
    <w:rsid w:val="00350452"/>
    <w:rsid w:val="003514BD"/>
    <w:rsid w:val="00353616"/>
    <w:rsid w:val="00367AB8"/>
    <w:rsid w:val="00370A51"/>
    <w:rsid w:val="003740B5"/>
    <w:rsid w:val="0037434A"/>
    <w:rsid w:val="00380F31"/>
    <w:rsid w:val="003967DC"/>
    <w:rsid w:val="003974D1"/>
    <w:rsid w:val="003A03F6"/>
    <w:rsid w:val="003A0BB7"/>
    <w:rsid w:val="003A73A0"/>
    <w:rsid w:val="003A7F7A"/>
    <w:rsid w:val="003B3B68"/>
    <w:rsid w:val="003C0F9F"/>
    <w:rsid w:val="003D6C92"/>
    <w:rsid w:val="003E0283"/>
    <w:rsid w:val="003F5AE8"/>
    <w:rsid w:val="003F6DDF"/>
    <w:rsid w:val="00401419"/>
    <w:rsid w:val="00402DC2"/>
    <w:rsid w:val="00403E0D"/>
    <w:rsid w:val="00405C5B"/>
    <w:rsid w:val="00414604"/>
    <w:rsid w:val="004313EB"/>
    <w:rsid w:val="00431E1C"/>
    <w:rsid w:val="00453250"/>
    <w:rsid w:val="0045692A"/>
    <w:rsid w:val="00472278"/>
    <w:rsid w:val="00485352"/>
    <w:rsid w:val="00490916"/>
    <w:rsid w:val="00491419"/>
    <w:rsid w:val="00491D78"/>
    <w:rsid w:val="00495DEB"/>
    <w:rsid w:val="00496F2D"/>
    <w:rsid w:val="004979FA"/>
    <w:rsid w:val="004A1F47"/>
    <w:rsid w:val="004B2C28"/>
    <w:rsid w:val="004B5D04"/>
    <w:rsid w:val="004B72C4"/>
    <w:rsid w:val="004C6E95"/>
    <w:rsid w:val="004D0CE9"/>
    <w:rsid w:val="004D5618"/>
    <w:rsid w:val="004E0A9F"/>
    <w:rsid w:val="004E3279"/>
    <w:rsid w:val="004F0972"/>
    <w:rsid w:val="004F4F22"/>
    <w:rsid w:val="004F520B"/>
    <w:rsid w:val="005031E3"/>
    <w:rsid w:val="00511A56"/>
    <w:rsid w:val="00511A9A"/>
    <w:rsid w:val="005134BA"/>
    <w:rsid w:val="00517225"/>
    <w:rsid w:val="005209E1"/>
    <w:rsid w:val="00530E43"/>
    <w:rsid w:val="00540EF3"/>
    <w:rsid w:val="00540F33"/>
    <w:rsid w:val="0054102C"/>
    <w:rsid w:val="00545C33"/>
    <w:rsid w:val="00546861"/>
    <w:rsid w:val="00552E7D"/>
    <w:rsid w:val="00560799"/>
    <w:rsid w:val="0056701A"/>
    <w:rsid w:val="005672C1"/>
    <w:rsid w:val="0057399A"/>
    <w:rsid w:val="005758AA"/>
    <w:rsid w:val="00576335"/>
    <w:rsid w:val="0057759E"/>
    <w:rsid w:val="005A3E00"/>
    <w:rsid w:val="005B2B7A"/>
    <w:rsid w:val="005C7BC8"/>
    <w:rsid w:val="005D10A3"/>
    <w:rsid w:val="005D4FFE"/>
    <w:rsid w:val="005E6D7F"/>
    <w:rsid w:val="005F19E9"/>
    <w:rsid w:val="005F58B9"/>
    <w:rsid w:val="00600624"/>
    <w:rsid w:val="006036BF"/>
    <w:rsid w:val="006045A5"/>
    <w:rsid w:val="00605DBE"/>
    <w:rsid w:val="00615F71"/>
    <w:rsid w:val="006166EA"/>
    <w:rsid w:val="00622F6D"/>
    <w:rsid w:val="00625CDE"/>
    <w:rsid w:val="006413D5"/>
    <w:rsid w:val="00642373"/>
    <w:rsid w:val="006430AF"/>
    <w:rsid w:val="00643CAA"/>
    <w:rsid w:val="006465C3"/>
    <w:rsid w:val="00656E22"/>
    <w:rsid w:val="006607C8"/>
    <w:rsid w:val="00666AA4"/>
    <w:rsid w:val="00670E4D"/>
    <w:rsid w:val="0067439C"/>
    <w:rsid w:val="00684B5A"/>
    <w:rsid w:val="00695D0B"/>
    <w:rsid w:val="006B4D9B"/>
    <w:rsid w:val="006B7668"/>
    <w:rsid w:val="006E0ACC"/>
    <w:rsid w:val="006F2681"/>
    <w:rsid w:val="006F37B1"/>
    <w:rsid w:val="00701615"/>
    <w:rsid w:val="00705F0A"/>
    <w:rsid w:val="007254CD"/>
    <w:rsid w:val="007273C4"/>
    <w:rsid w:val="00732D85"/>
    <w:rsid w:val="007344FE"/>
    <w:rsid w:val="0073504E"/>
    <w:rsid w:val="007373C7"/>
    <w:rsid w:val="00742027"/>
    <w:rsid w:val="007527E8"/>
    <w:rsid w:val="00756FBC"/>
    <w:rsid w:val="0077391D"/>
    <w:rsid w:val="0077615F"/>
    <w:rsid w:val="00780C9B"/>
    <w:rsid w:val="00790F36"/>
    <w:rsid w:val="007B13F1"/>
    <w:rsid w:val="007B2F85"/>
    <w:rsid w:val="007C5347"/>
    <w:rsid w:val="007D0058"/>
    <w:rsid w:val="007D129B"/>
    <w:rsid w:val="007E5453"/>
    <w:rsid w:val="00807FDB"/>
    <w:rsid w:val="00814FBD"/>
    <w:rsid w:val="0084537E"/>
    <w:rsid w:val="0085253C"/>
    <w:rsid w:val="00852AE3"/>
    <w:rsid w:val="00857855"/>
    <w:rsid w:val="00872341"/>
    <w:rsid w:val="00877813"/>
    <w:rsid w:val="008816FC"/>
    <w:rsid w:val="008904E2"/>
    <w:rsid w:val="00890B0D"/>
    <w:rsid w:val="00897BE3"/>
    <w:rsid w:val="008A0040"/>
    <w:rsid w:val="008A55CF"/>
    <w:rsid w:val="008A5A68"/>
    <w:rsid w:val="008C299F"/>
    <w:rsid w:val="008C495F"/>
    <w:rsid w:val="008C6569"/>
    <w:rsid w:val="008D7A6B"/>
    <w:rsid w:val="008E6063"/>
    <w:rsid w:val="008E6210"/>
    <w:rsid w:val="008F06BF"/>
    <w:rsid w:val="00902E16"/>
    <w:rsid w:val="00905379"/>
    <w:rsid w:val="00911D77"/>
    <w:rsid w:val="009179B2"/>
    <w:rsid w:val="00936209"/>
    <w:rsid w:val="00954C4D"/>
    <w:rsid w:val="009609B0"/>
    <w:rsid w:val="0097572F"/>
    <w:rsid w:val="00975FFB"/>
    <w:rsid w:val="00977962"/>
    <w:rsid w:val="00980D2B"/>
    <w:rsid w:val="00981EED"/>
    <w:rsid w:val="00992D47"/>
    <w:rsid w:val="009A05F8"/>
    <w:rsid w:val="009A44A0"/>
    <w:rsid w:val="009A4B0B"/>
    <w:rsid w:val="009B27C5"/>
    <w:rsid w:val="009C344F"/>
    <w:rsid w:val="009F508A"/>
    <w:rsid w:val="00A00FE0"/>
    <w:rsid w:val="00A03CEC"/>
    <w:rsid w:val="00A057DF"/>
    <w:rsid w:val="00A05A22"/>
    <w:rsid w:val="00A21B3B"/>
    <w:rsid w:val="00A42C93"/>
    <w:rsid w:val="00A5268E"/>
    <w:rsid w:val="00A65956"/>
    <w:rsid w:val="00A661E6"/>
    <w:rsid w:val="00A6771A"/>
    <w:rsid w:val="00A71323"/>
    <w:rsid w:val="00A72104"/>
    <w:rsid w:val="00A75CE0"/>
    <w:rsid w:val="00A8318F"/>
    <w:rsid w:val="00AA02D4"/>
    <w:rsid w:val="00AA3C80"/>
    <w:rsid w:val="00AB05F1"/>
    <w:rsid w:val="00AB4A7E"/>
    <w:rsid w:val="00AC0B4E"/>
    <w:rsid w:val="00AC0D17"/>
    <w:rsid w:val="00AC13E4"/>
    <w:rsid w:val="00AC598E"/>
    <w:rsid w:val="00AD5B1C"/>
    <w:rsid w:val="00AE485E"/>
    <w:rsid w:val="00AF0675"/>
    <w:rsid w:val="00AF0A65"/>
    <w:rsid w:val="00AF3217"/>
    <w:rsid w:val="00B126D1"/>
    <w:rsid w:val="00B143B9"/>
    <w:rsid w:val="00B14E52"/>
    <w:rsid w:val="00B16288"/>
    <w:rsid w:val="00B3249E"/>
    <w:rsid w:val="00B42F2F"/>
    <w:rsid w:val="00B45A5A"/>
    <w:rsid w:val="00B53D8F"/>
    <w:rsid w:val="00B61837"/>
    <w:rsid w:val="00B6192A"/>
    <w:rsid w:val="00B61EDA"/>
    <w:rsid w:val="00B654E4"/>
    <w:rsid w:val="00B67461"/>
    <w:rsid w:val="00B72337"/>
    <w:rsid w:val="00B77548"/>
    <w:rsid w:val="00B864BC"/>
    <w:rsid w:val="00B9174C"/>
    <w:rsid w:val="00B91992"/>
    <w:rsid w:val="00B95AA6"/>
    <w:rsid w:val="00B97BEC"/>
    <w:rsid w:val="00BA39FE"/>
    <w:rsid w:val="00BA5BD0"/>
    <w:rsid w:val="00BB3E88"/>
    <w:rsid w:val="00BB5F47"/>
    <w:rsid w:val="00BD2B1E"/>
    <w:rsid w:val="00BD2C5C"/>
    <w:rsid w:val="00BE23B8"/>
    <w:rsid w:val="00BE5D30"/>
    <w:rsid w:val="00C30040"/>
    <w:rsid w:val="00C31773"/>
    <w:rsid w:val="00C34CFF"/>
    <w:rsid w:val="00C4005E"/>
    <w:rsid w:val="00C455CF"/>
    <w:rsid w:val="00C50CBE"/>
    <w:rsid w:val="00C50E6D"/>
    <w:rsid w:val="00C5120F"/>
    <w:rsid w:val="00C54C9A"/>
    <w:rsid w:val="00C550EC"/>
    <w:rsid w:val="00C57DFB"/>
    <w:rsid w:val="00C61643"/>
    <w:rsid w:val="00C72A6F"/>
    <w:rsid w:val="00C77FFC"/>
    <w:rsid w:val="00C80BE6"/>
    <w:rsid w:val="00C83718"/>
    <w:rsid w:val="00C8713E"/>
    <w:rsid w:val="00CA2A2F"/>
    <w:rsid w:val="00CB7D97"/>
    <w:rsid w:val="00CC023C"/>
    <w:rsid w:val="00CD1811"/>
    <w:rsid w:val="00CD4C62"/>
    <w:rsid w:val="00CE13B3"/>
    <w:rsid w:val="00CE652B"/>
    <w:rsid w:val="00CF6DF3"/>
    <w:rsid w:val="00CF7597"/>
    <w:rsid w:val="00D041A9"/>
    <w:rsid w:val="00D208B2"/>
    <w:rsid w:val="00D35916"/>
    <w:rsid w:val="00D35EED"/>
    <w:rsid w:val="00D36C22"/>
    <w:rsid w:val="00D43A94"/>
    <w:rsid w:val="00D43EA1"/>
    <w:rsid w:val="00D538BE"/>
    <w:rsid w:val="00D712CB"/>
    <w:rsid w:val="00D74E3B"/>
    <w:rsid w:val="00D77F29"/>
    <w:rsid w:val="00D85C21"/>
    <w:rsid w:val="00D93228"/>
    <w:rsid w:val="00D94B89"/>
    <w:rsid w:val="00DC5940"/>
    <w:rsid w:val="00DC61C4"/>
    <w:rsid w:val="00DC7E56"/>
    <w:rsid w:val="00DD4BC3"/>
    <w:rsid w:val="00DD657F"/>
    <w:rsid w:val="00DE6256"/>
    <w:rsid w:val="00DF360D"/>
    <w:rsid w:val="00DF5598"/>
    <w:rsid w:val="00E012AA"/>
    <w:rsid w:val="00E0231B"/>
    <w:rsid w:val="00E0492B"/>
    <w:rsid w:val="00E074D7"/>
    <w:rsid w:val="00E15FB6"/>
    <w:rsid w:val="00E23A4C"/>
    <w:rsid w:val="00E267DD"/>
    <w:rsid w:val="00E3100B"/>
    <w:rsid w:val="00E42891"/>
    <w:rsid w:val="00E429F9"/>
    <w:rsid w:val="00E46659"/>
    <w:rsid w:val="00E50E84"/>
    <w:rsid w:val="00E5279A"/>
    <w:rsid w:val="00E575AF"/>
    <w:rsid w:val="00E62B8F"/>
    <w:rsid w:val="00E670F2"/>
    <w:rsid w:val="00E75C04"/>
    <w:rsid w:val="00E760F4"/>
    <w:rsid w:val="00E8021A"/>
    <w:rsid w:val="00E80C07"/>
    <w:rsid w:val="00E80C1E"/>
    <w:rsid w:val="00E83B17"/>
    <w:rsid w:val="00E84607"/>
    <w:rsid w:val="00E867F9"/>
    <w:rsid w:val="00E9365B"/>
    <w:rsid w:val="00E943C1"/>
    <w:rsid w:val="00E95CF4"/>
    <w:rsid w:val="00E96215"/>
    <w:rsid w:val="00EA4615"/>
    <w:rsid w:val="00EC0202"/>
    <w:rsid w:val="00EC1E4B"/>
    <w:rsid w:val="00EE1CC9"/>
    <w:rsid w:val="00EE3C18"/>
    <w:rsid w:val="00EE46E2"/>
    <w:rsid w:val="00F113D8"/>
    <w:rsid w:val="00F36954"/>
    <w:rsid w:val="00F3771C"/>
    <w:rsid w:val="00F431CA"/>
    <w:rsid w:val="00F55176"/>
    <w:rsid w:val="00F55B0E"/>
    <w:rsid w:val="00F62A38"/>
    <w:rsid w:val="00F64CE2"/>
    <w:rsid w:val="00F733A3"/>
    <w:rsid w:val="00F95438"/>
    <w:rsid w:val="00F96ECB"/>
    <w:rsid w:val="00FC0C67"/>
    <w:rsid w:val="00FC31F5"/>
    <w:rsid w:val="00FC7165"/>
    <w:rsid w:val="00FD0B67"/>
    <w:rsid w:val="00FF18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10c68"/>
      <o:colormenu v:ext="edit" fillcolor="none [3052]" strokecolor="none [3215]"/>
    </o:shapedefaults>
    <o:shapelayout v:ext="edit">
      <o:idmap v:ext="edit" data="1"/>
    </o:shapelayout>
  </w:shapeDefaults>
  <w:decimalSymbol w:val="."/>
  <w:listSeparator w:val=","/>
  <w15:docId w15:val="{E4D1935C-41A6-4FAC-9FB2-00EA55AC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F22"/>
  </w:style>
  <w:style w:type="paragraph" w:styleId="Heading1">
    <w:name w:val="heading 1"/>
    <w:basedOn w:val="Default"/>
    <w:next w:val="Normal"/>
    <w:link w:val="Heading1Char"/>
    <w:uiPriority w:val="9"/>
    <w:qFormat/>
    <w:rsid w:val="000F0426"/>
    <w:pPr>
      <w:pageBreakBefore/>
      <w:outlineLvl w:val="0"/>
    </w:pPr>
    <w:rPr>
      <w:rFonts w:asciiTheme="minorHAnsi" w:hAnsiTheme="minorHAnsi" w:cs="Times New Roman"/>
      <w:b/>
      <w:bCs/>
      <w:color w:val="17365D" w:themeColor="text2" w:themeShade="BF"/>
      <w:sz w:val="22"/>
      <w:szCs w:val="22"/>
    </w:rPr>
  </w:style>
  <w:style w:type="paragraph" w:styleId="Heading2">
    <w:name w:val="heading 2"/>
    <w:basedOn w:val="Normal"/>
    <w:next w:val="Normal"/>
    <w:link w:val="Heading2Char"/>
    <w:uiPriority w:val="9"/>
    <w:semiHidden/>
    <w:unhideWhenUsed/>
    <w:qFormat/>
    <w:rsid w:val="00491D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36C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75C04"/>
    <w:rPr>
      <w:rFonts w:ascii="Tahoma" w:hAnsi="Tahoma" w:cs="Tahoma"/>
      <w:sz w:val="16"/>
      <w:szCs w:val="16"/>
    </w:rPr>
  </w:style>
  <w:style w:type="character" w:customStyle="1" w:styleId="BalloonTextChar">
    <w:name w:val="Balloon Text Char"/>
    <w:basedOn w:val="DefaultParagraphFont"/>
    <w:link w:val="BalloonText"/>
    <w:uiPriority w:val="99"/>
    <w:semiHidden/>
    <w:rsid w:val="00E75C04"/>
    <w:rPr>
      <w:rFonts w:ascii="Tahoma" w:hAnsi="Tahoma" w:cs="Tahoma"/>
      <w:sz w:val="16"/>
      <w:szCs w:val="16"/>
    </w:rPr>
  </w:style>
  <w:style w:type="paragraph" w:customStyle="1" w:styleId="Default">
    <w:name w:val="Default"/>
    <w:rsid w:val="00D93228"/>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D93228"/>
    <w:rPr>
      <w:color w:val="0000FF" w:themeColor="hyperlink"/>
      <w:u w:val="single"/>
    </w:rPr>
  </w:style>
  <w:style w:type="character" w:customStyle="1" w:styleId="Heading1Char">
    <w:name w:val="Heading 1 Char"/>
    <w:basedOn w:val="DefaultParagraphFont"/>
    <w:link w:val="Heading1"/>
    <w:uiPriority w:val="9"/>
    <w:rsid w:val="000F0426"/>
    <w:rPr>
      <w:rFonts w:asciiTheme="minorHAnsi" w:hAnsiTheme="minorHAnsi" w:cs="Times New Roman"/>
      <w:b/>
      <w:bCs/>
      <w:color w:val="17365D" w:themeColor="text2" w:themeShade="BF"/>
    </w:rPr>
  </w:style>
  <w:style w:type="table" w:styleId="TableGrid">
    <w:name w:val="Table Grid"/>
    <w:basedOn w:val="TableNormal"/>
    <w:uiPriority w:val="59"/>
    <w:rsid w:val="00BE2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23B8"/>
    <w:rPr>
      <w:sz w:val="16"/>
      <w:szCs w:val="16"/>
    </w:rPr>
  </w:style>
  <w:style w:type="paragraph" w:styleId="CommentText">
    <w:name w:val="annotation text"/>
    <w:basedOn w:val="Normal"/>
    <w:link w:val="CommentTextChar"/>
    <w:uiPriority w:val="99"/>
    <w:unhideWhenUsed/>
    <w:rsid w:val="00BE23B8"/>
    <w:rPr>
      <w:sz w:val="20"/>
      <w:szCs w:val="20"/>
    </w:rPr>
  </w:style>
  <w:style w:type="character" w:customStyle="1" w:styleId="CommentTextChar">
    <w:name w:val="Comment Text Char"/>
    <w:basedOn w:val="DefaultParagraphFont"/>
    <w:link w:val="CommentText"/>
    <w:uiPriority w:val="99"/>
    <w:rsid w:val="00BE23B8"/>
    <w:rPr>
      <w:sz w:val="20"/>
      <w:szCs w:val="20"/>
    </w:rPr>
  </w:style>
  <w:style w:type="paragraph" w:styleId="CommentSubject">
    <w:name w:val="annotation subject"/>
    <w:basedOn w:val="CommentText"/>
    <w:next w:val="CommentText"/>
    <w:link w:val="CommentSubjectChar"/>
    <w:semiHidden/>
    <w:unhideWhenUsed/>
    <w:rsid w:val="00BE23B8"/>
    <w:rPr>
      <w:bCs/>
    </w:rPr>
  </w:style>
  <w:style w:type="character" w:customStyle="1" w:styleId="CommentSubjectChar">
    <w:name w:val="Comment Subject Char"/>
    <w:basedOn w:val="CommentTextChar"/>
    <w:link w:val="CommentSubject"/>
    <w:semiHidden/>
    <w:rsid w:val="00BE23B8"/>
    <w:rPr>
      <w:bCs/>
      <w:sz w:val="20"/>
      <w:szCs w:val="20"/>
    </w:rPr>
  </w:style>
  <w:style w:type="paragraph" w:styleId="Header">
    <w:name w:val="header"/>
    <w:basedOn w:val="Normal"/>
    <w:link w:val="HeaderChar"/>
    <w:uiPriority w:val="99"/>
    <w:semiHidden/>
    <w:unhideWhenUsed/>
    <w:rsid w:val="000F0426"/>
    <w:pPr>
      <w:tabs>
        <w:tab w:val="center" w:pos="4513"/>
        <w:tab w:val="right" w:pos="9026"/>
      </w:tabs>
    </w:pPr>
  </w:style>
  <w:style w:type="character" w:customStyle="1" w:styleId="HeaderChar">
    <w:name w:val="Header Char"/>
    <w:basedOn w:val="DefaultParagraphFont"/>
    <w:link w:val="Header"/>
    <w:uiPriority w:val="99"/>
    <w:semiHidden/>
    <w:rsid w:val="000F0426"/>
  </w:style>
  <w:style w:type="paragraph" w:styleId="Footer">
    <w:name w:val="footer"/>
    <w:basedOn w:val="Normal"/>
    <w:link w:val="FooterChar"/>
    <w:uiPriority w:val="99"/>
    <w:unhideWhenUsed/>
    <w:rsid w:val="000F0426"/>
    <w:pPr>
      <w:tabs>
        <w:tab w:val="center" w:pos="4513"/>
        <w:tab w:val="right" w:pos="9026"/>
      </w:tabs>
    </w:pPr>
  </w:style>
  <w:style w:type="character" w:customStyle="1" w:styleId="FooterChar">
    <w:name w:val="Footer Char"/>
    <w:basedOn w:val="DefaultParagraphFont"/>
    <w:link w:val="Footer"/>
    <w:uiPriority w:val="99"/>
    <w:rsid w:val="000F0426"/>
  </w:style>
  <w:style w:type="paragraph" w:styleId="ListParagraph">
    <w:name w:val="List Paragraph"/>
    <w:basedOn w:val="Normal"/>
    <w:uiPriority w:val="99"/>
    <w:qFormat/>
    <w:rsid w:val="00E0492B"/>
    <w:pPr>
      <w:spacing w:after="200" w:line="276" w:lineRule="auto"/>
      <w:ind w:left="720"/>
      <w:contextualSpacing/>
    </w:pPr>
    <w:rPr>
      <w:rFonts w:asciiTheme="minorHAnsi" w:hAnsiTheme="minorHAnsi"/>
      <w:lang w:val="en-GB"/>
    </w:rPr>
  </w:style>
  <w:style w:type="paragraph" w:styleId="BlockText">
    <w:name w:val="Block Text"/>
    <w:basedOn w:val="Normal"/>
    <w:semiHidden/>
    <w:rsid w:val="00EE3C18"/>
    <w:pPr>
      <w:ind w:left="-720" w:right="-1054"/>
    </w:pPr>
    <w:rPr>
      <w:rFonts w:ascii="Calibri" w:eastAsia="Times New Roman" w:hAnsi="Calibri" w:cs="Times New Roman"/>
      <w:b/>
      <w:bCs/>
      <w:lang w:val="en-GB" w:eastAsia="en-GB"/>
    </w:rPr>
  </w:style>
  <w:style w:type="paragraph" w:styleId="NormalWeb">
    <w:name w:val="Normal (Web)"/>
    <w:basedOn w:val="Normal"/>
    <w:uiPriority w:val="99"/>
    <w:rsid w:val="00EE3C18"/>
    <w:pPr>
      <w:spacing w:before="100" w:beforeAutospacing="1" w:after="100" w:afterAutospacing="1"/>
    </w:pPr>
    <w:rPr>
      <w:rFonts w:ascii="Arial Unicode MS" w:eastAsia="Arial Unicode MS" w:hAnsi="Arial Unicode MS" w:cs="Arial Unicode MS"/>
      <w:sz w:val="24"/>
      <w:szCs w:val="24"/>
      <w:lang w:val="en-GB"/>
    </w:rPr>
  </w:style>
  <w:style w:type="paragraph" w:styleId="BodyText3">
    <w:name w:val="Body Text 3"/>
    <w:basedOn w:val="Normal"/>
    <w:link w:val="BodyText3Char"/>
    <w:uiPriority w:val="99"/>
    <w:unhideWhenUsed/>
    <w:rsid w:val="00EE3C18"/>
    <w:pPr>
      <w:spacing w:after="120" w:line="276" w:lineRule="auto"/>
    </w:pPr>
    <w:rPr>
      <w:rFonts w:asciiTheme="minorHAnsi" w:hAnsiTheme="minorHAnsi"/>
      <w:sz w:val="16"/>
      <w:szCs w:val="16"/>
      <w:lang w:val="en-GB"/>
    </w:rPr>
  </w:style>
  <w:style w:type="character" w:customStyle="1" w:styleId="BodyText3Char">
    <w:name w:val="Body Text 3 Char"/>
    <w:basedOn w:val="DefaultParagraphFont"/>
    <w:link w:val="BodyText3"/>
    <w:uiPriority w:val="99"/>
    <w:rsid w:val="00EE3C18"/>
    <w:rPr>
      <w:rFonts w:asciiTheme="minorHAnsi" w:hAnsiTheme="minorHAnsi"/>
      <w:sz w:val="16"/>
      <w:szCs w:val="16"/>
      <w:lang w:val="en-GB"/>
    </w:rPr>
  </w:style>
  <w:style w:type="paragraph" w:customStyle="1" w:styleId="DefaultText">
    <w:name w:val="Default Text"/>
    <w:basedOn w:val="Normal"/>
    <w:link w:val="DefaultTextChar"/>
    <w:rsid w:val="00EE3C18"/>
    <w:pPr>
      <w:overflowPunct w:val="0"/>
      <w:autoSpaceDE w:val="0"/>
      <w:autoSpaceDN w:val="0"/>
      <w:adjustRightInd w:val="0"/>
      <w:textAlignment w:val="baseline"/>
    </w:pPr>
    <w:rPr>
      <w:rFonts w:eastAsia="Times New Roman" w:cs="Times New Roman"/>
      <w:sz w:val="24"/>
      <w:szCs w:val="20"/>
      <w:lang w:val="en-US"/>
    </w:rPr>
  </w:style>
  <w:style w:type="paragraph" w:styleId="TOCHeading">
    <w:name w:val="TOC Heading"/>
    <w:basedOn w:val="Heading1"/>
    <w:next w:val="Normal"/>
    <w:uiPriority w:val="39"/>
    <w:unhideWhenUsed/>
    <w:qFormat/>
    <w:rsid w:val="000D2D6B"/>
    <w:pPr>
      <w:keepNext/>
      <w:keepLines/>
      <w:pageBreakBefore w:val="0"/>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unhideWhenUsed/>
    <w:rsid w:val="000D2D6B"/>
    <w:pPr>
      <w:spacing w:after="100"/>
    </w:pPr>
  </w:style>
  <w:style w:type="character" w:customStyle="1" w:styleId="Heading2Char">
    <w:name w:val="Heading 2 Char"/>
    <w:basedOn w:val="DefaultParagraphFont"/>
    <w:link w:val="Heading2"/>
    <w:uiPriority w:val="9"/>
    <w:semiHidden/>
    <w:rsid w:val="00491D7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491D78"/>
    <w:pPr>
      <w:spacing w:after="120"/>
    </w:pPr>
  </w:style>
  <w:style w:type="character" w:customStyle="1" w:styleId="BodyTextChar">
    <w:name w:val="Body Text Char"/>
    <w:basedOn w:val="DefaultParagraphFont"/>
    <w:link w:val="BodyText"/>
    <w:uiPriority w:val="99"/>
    <w:semiHidden/>
    <w:rsid w:val="00491D78"/>
  </w:style>
  <w:style w:type="character" w:customStyle="1" w:styleId="DefaultTextChar">
    <w:name w:val="Default Text Char"/>
    <w:link w:val="DefaultText"/>
    <w:rsid w:val="00327D6C"/>
    <w:rPr>
      <w:rFonts w:eastAsia="Times New Roman" w:cs="Times New Roman"/>
      <w:sz w:val="24"/>
      <w:szCs w:val="20"/>
      <w:lang w:val="en-US"/>
    </w:rPr>
  </w:style>
  <w:style w:type="paragraph" w:styleId="FootnoteText">
    <w:name w:val="footnote text"/>
    <w:basedOn w:val="Normal"/>
    <w:link w:val="FootnoteTextChar"/>
    <w:uiPriority w:val="99"/>
    <w:semiHidden/>
    <w:unhideWhenUsed/>
    <w:rsid w:val="00AA3C80"/>
    <w:rPr>
      <w:sz w:val="20"/>
      <w:szCs w:val="20"/>
    </w:rPr>
  </w:style>
  <w:style w:type="character" w:customStyle="1" w:styleId="FootnoteTextChar">
    <w:name w:val="Footnote Text Char"/>
    <w:basedOn w:val="DefaultParagraphFont"/>
    <w:link w:val="FootnoteText"/>
    <w:uiPriority w:val="99"/>
    <w:semiHidden/>
    <w:rsid w:val="00AA3C80"/>
    <w:rPr>
      <w:sz w:val="20"/>
      <w:szCs w:val="20"/>
    </w:rPr>
  </w:style>
  <w:style w:type="character" w:styleId="FootnoteReference">
    <w:name w:val="footnote reference"/>
    <w:basedOn w:val="DefaultParagraphFont"/>
    <w:uiPriority w:val="99"/>
    <w:semiHidden/>
    <w:unhideWhenUsed/>
    <w:rsid w:val="00AA3C80"/>
    <w:rPr>
      <w:vertAlign w:val="superscript"/>
    </w:rPr>
  </w:style>
  <w:style w:type="paragraph" w:styleId="BodyText2">
    <w:name w:val="Body Text 2"/>
    <w:basedOn w:val="Normal"/>
    <w:link w:val="BodyText2Char"/>
    <w:uiPriority w:val="99"/>
    <w:semiHidden/>
    <w:unhideWhenUsed/>
    <w:rsid w:val="00C4005E"/>
    <w:pPr>
      <w:spacing w:after="120" w:line="480" w:lineRule="auto"/>
    </w:pPr>
  </w:style>
  <w:style w:type="character" w:customStyle="1" w:styleId="BodyText2Char">
    <w:name w:val="Body Text 2 Char"/>
    <w:basedOn w:val="DefaultParagraphFont"/>
    <w:link w:val="BodyText2"/>
    <w:uiPriority w:val="99"/>
    <w:semiHidden/>
    <w:rsid w:val="00C4005E"/>
  </w:style>
  <w:style w:type="character" w:customStyle="1" w:styleId="Heading3Char">
    <w:name w:val="Heading 3 Char"/>
    <w:basedOn w:val="DefaultParagraphFont"/>
    <w:link w:val="Heading3"/>
    <w:rsid w:val="00D36C22"/>
    <w:rPr>
      <w:rFonts w:asciiTheme="majorHAnsi" w:eastAsiaTheme="majorEastAsia" w:hAnsiTheme="majorHAnsi" w:cstheme="majorBidi"/>
      <w:b/>
      <w:bCs/>
      <w:color w:val="4F81BD" w:themeColor="accent1"/>
    </w:rPr>
  </w:style>
  <w:style w:type="table" w:customStyle="1" w:styleId="TableGrid3">
    <w:name w:val="Table Grid3"/>
    <w:basedOn w:val="TableNormal"/>
    <w:next w:val="TableGrid"/>
    <w:uiPriority w:val="39"/>
    <w:rsid w:val="00F431CA"/>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03E0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086155">
      <w:bodyDiv w:val="1"/>
      <w:marLeft w:val="0"/>
      <w:marRight w:val="0"/>
      <w:marTop w:val="0"/>
      <w:marBottom w:val="0"/>
      <w:divBdr>
        <w:top w:val="none" w:sz="0" w:space="0" w:color="auto"/>
        <w:left w:val="none" w:sz="0" w:space="0" w:color="auto"/>
        <w:bottom w:val="none" w:sz="0" w:space="0" w:color="auto"/>
        <w:right w:val="none" w:sz="0" w:space="0" w:color="auto"/>
      </w:divBdr>
    </w:div>
    <w:div w:id="212287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F0D5E-44B2-42CF-9E7F-1EB825B1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20323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Edele Lambert</dc:creator>
  <cp:lastModifiedBy>Edele Lambert</cp:lastModifiedBy>
  <cp:revision>3</cp:revision>
  <cp:lastPrinted>2016-05-18T13:08:00Z</cp:lastPrinted>
  <dcterms:created xsi:type="dcterms:W3CDTF">2026-06-22T12:09:00Z</dcterms:created>
  <dcterms:modified xsi:type="dcterms:W3CDTF">2026-06-22T12:11:00Z</dcterms:modified>
</cp:coreProperties>
</file>